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05EBC776" w14:textId="600CAFC5" w:rsidR="0054617B" w:rsidRDefault="0054617B" w:rsidP="00DD6D4C">
      <w:pPr>
        <w:pStyle w:val="Title"/>
      </w:pPr>
      <w:bookmarkStart w:id="0" w:name="h.gjdgxs" w:colFirst="0" w:colLast="0"/>
      <w:bookmarkEnd w:id="0"/>
      <w:r w:rsidRPr="00317DF8">
        <w:t>VistA Services Assembler Phase 2</w:t>
      </w:r>
      <w:r w:rsidR="00482C40">
        <w:t>.5</w:t>
      </w:r>
      <w:r w:rsidRPr="00317DF8">
        <w:t xml:space="preserve"> (VSA-P2</w:t>
      </w:r>
      <w:r w:rsidR="00482C40">
        <w:t>.5</w:t>
      </w:r>
      <w:r w:rsidRPr="00317DF8">
        <w:t>)</w:t>
      </w:r>
      <w:r w:rsidR="0021313D">
        <w:t xml:space="preserve"> </w:t>
      </w:r>
      <w:r w:rsidR="00E84F22">
        <w:t>3.0.</w:t>
      </w:r>
      <w:r w:rsidR="00617CB8">
        <w:t>1</w:t>
      </w:r>
      <w:r w:rsidR="00D80393">
        <w:t>1</w:t>
      </w:r>
    </w:p>
    <w:p w14:paraId="15B1CD47" w14:textId="04EC8E5F" w:rsidR="006D2350" w:rsidRDefault="00FA3651" w:rsidP="00DD6D4C">
      <w:pPr>
        <w:pStyle w:val="Title"/>
        <w:spacing w:after="0"/>
      </w:pPr>
      <w:r w:rsidRPr="0021313D">
        <w:t>System Design Document</w:t>
      </w:r>
      <w:r w:rsidR="00FA5DB8">
        <w:t xml:space="preserve"> (SDD)</w:t>
      </w:r>
    </w:p>
    <w:p w14:paraId="611CE82C" w14:textId="77777777" w:rsidR="006D2350" w:rsidRDefault="00FA3651" w:rsidP="0021313D">
      <w:pPr>
        <w:pStyle w:val="VASeal"/>
      </w:pPr>
      <w:r>
        <w:rPr>
          <w:noProof/>
        </w:rPr>
        <w:drawing>
          <wp:inline distT="0" distB="0" distL="0" distR="0" wp14:anchorId="7FC81C6B" wp14:editId="3AF73B11">
            <wp:extent cx="2171700" cy="2171700"/>
            <wp:effectExtent l="0" t="0" r="0" b="0"/>
            <wp:docPr id="118" name="image223.jpg" descr="Department of Veterans Affairs official seal"/>
            <wp:cNvGraphicFramePr/>
            <a:graphic xmlns:a="http://schemas.openxmlformats.org/drawingml/2006/main">
              <a:graphicData uri="http://schemas.openxmlformats.org/drawingml/2006/picture">
                <pic:pic xmlns:pic="http://schemas.openxmlformats.org/drawingml/2006/picture">
                  <pic:nvPicPr>
                    <pic:cNvPr id="0" name="image223.jpg" descr="Department of Veterans Affairs official seal"/>
                    <pic:cNvPicPr preferRelativeResize="0"/>
                  </pic:nvPicPr>
                  <pic:blipFill>
                    <a:blip r:embed="rId9"/>
                    <a:srcRect/>
                    <a:stretch>
                      <a:fillRect/>
                    </a:stretch>
                  </pic:blipFill>
                  <pic:spPr>
                    <a:xfrm>
                      <a:off x="0" y="0"/>
                      <a:ext cx="2171700" cy="2171700"/>
                    </a:xfrm>
                    <a:prstGeom prst="rect">
                      <a:avLst/>
                    </a:prstGeom>
                    <a:ln/>
                  </pic:spPr>
                </pic:pic>
              </a:graphicData>
            </a:graphic>
          </wp:inline>
        </w:drawing>
      </w:r>
    </w:p>
    <w:p w14:paraId="04965579" w14:textId="4C30B6C1" w:rsidR="0054617B" w:rsidRPr="00D455B7" w:rsidRDefault="003F7C45" w:rsidP="00D455B7">
      <w:pPr>
        <w:pStyle w:val="Title2"/>
      </w:pPr>
      <w:r>
        <w:t>January</w:t>
      </w:r>
      <w:r w:rsidRPr="00D455B7">
        <w:t xml:space="preserve"> </w:t>
      </w:r>
      <w:r w:rsidR="0054617B" w:rsidRPr="00D455B7">
        <w:t>201</w:t>
      </w:r>
      <w:r>
        <w:t>7</w:t>
      </w:r>
    </w:p>
    <w:p w14:paraId="2C311665" w14:textId="03DFEA53" w:rsidR="00FE6705" w:rsidRPr="00D455B7" w:rsidRDefault="00FE6705" w:rsidP="00D455B7">
      <w:pPr>
        <w:pStyle w:val="Title2"/>
      </w:pPr>
      <w:r w:rsidRPr="00D455B7">
        <w:t xml:space="preserve">Version </w:t>
      </w:r>
      <w:r w:rsidR="0021313D" w:rsidRPr="00D455B7">
        <w:t>3.</w:t>
      </w:r>
      <w:r w:rsidR="003F7C45">
        <w:t>7</w:t>
      </w:r>
    </w:p>
    <w:p w14:paraId="0323644B" w14:textId="2FB56B80" w:rsidR="0054617B" w:rsidRPr="00D455B7" w:rsidRDefault="0054617B" w:rsidP="00D455B7">
      <w:pPr>
        <w:pStyle w:val="Title2"/>
        <w:spacing w:before="960"/>
      </w:pPr>
      <w:r w:rsidRPr="00D455B7">
        <w:t>Department of Veterans Affairs</w:t>
      </w:r>
      <w:r w:rsidR="0021313D" w:rsidRPr="00D455B7">
        <w:t xml:space="preserve"> (VA</w:t>
      </w:r>
      <w:r w:rsidR="00FD585A">
        <w:t>)</w:t>
      </w:r>
    </w:p>
    <w:p w14:paraId="6B2CF74F" w14:textId="7F1F6665" w:rsidR="0021313D" w:rsidRPr="00D455B7" w:rsidRDefault="0021313D" w:rsidP="00D455B7">
      <w:pPr>
        <w:pStyle w:val="Title2"/>
      </w:pPr>
      <w:r w:rsidRPr="00D455B7">
        <w:t>Office of Information and Technology (OI&amp;T)</w:t>
      </w:r>
    </w:p>
    <w:p w14:paraId="45152E6B" w14:textId="5438B615" w:rsidR="0021313D" w:rsidRPr="00D455B7" w:rsidRDefault="0021313D" w:rsidP="00D455B7">
      <w:pPr>
        <w:pStyle w:val="Title2"/>
      </w:pPr>
      <w:r w:rsidRPr="00D455B7">
        <w:t>Product Development (PD)</w:t>
      </w:r>
    </w:p>
    <w:p w14:paraId="1EAE214B" w14:textId="77777777" w:rsidR="0021313D" w:rsidRDefault="0021313D" w:rsidP="0021313D">
      <w:pPr>
        <w:pStyle w:val="BodyText"/>
      </w:pPr>
    </w:p>
    <w:p w14:paraId="257F1546" w14:textId="77777777" w:rsidR="002B0B3D" w:rsidRDefault="002B0B3D" w:rsidP="0021313D">
      <w:pPr>
        <w:pStyle w:val="BodyText"/>
        <w:sectPr w:rsidR="002B0B3D" w:rsidSect="005B014D">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pgNumType w:start="1"/>
          <w:cols w:space="720"/>
          <w:titlePg/>
          <w:docGrid w:linePitch="299"/>
        </w:sectPr>
      </w:pPr>
    </w:p>
    <w:p w14:paraId="175FE1CB" w14:textId="77777777" w:rsidR="006D2350" w:rsidRDefault="00FA3651" w:rsidP="00DD6D4C">
      <w:pPr>
        <w:pStyle w:val="HeadingFront-BackMatter"/>
      </w:pPr>
      <w:bookmarkStart w:id="1" w:name="h.30j0zll" w:colFirst="0" w:colLast="0"/>
      <w:bookmarkStart w:id="2" w:name="_Toc468956057"/>
      <w:bookmarkEnd w:id="1"/>
      <w:r>
        <w:lastRenderedPageBreak/>
        <w:t>Revision History</w:t>
      </w:r>
      <w:bookmarkStart w:id="3" w:name="h.1fob9te" w:colFirst="0" w:colLast="0"/>
      <w:bookmarkEnd w:id="2"/>
      <w:bookmarkEnd w:id="3"/>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Description w:val="Revision History showing date artifact was created or revised, version number, description, and author."/>
      </w:tblPr>
      <w:tblGrid>
        <w:gridCol w:w="1376"/>
        <w:gridCol w:w="1346"/>
        <w:gridCol w:w="1195"/>
        <w:gridCol w:w="3920"/>
        <w:gridCol w:w="1739"/>
      </w:tblGrid>
      <w:tr w:rsidR="00415EA1" w:rsidRPr="00415EA1" w14:paraId="784E2692" w14:textId="77777777" w:rsidTr="00E1493B">
        <w:trPr>
          <w:trHeight w:val="300"/>
          <w:tblHeader/>
        </w:trPr>
        <w:tc>
          <w:tcPr>
            <w:tcW w:w="718" w:type="pct"/>
            <w:shd w:val="clear" w:color="auto" w:fill="F2F2F2" w:themeFill="background1" w:themeFillShade="F2"/>
            <w:vAlign w:val="bottom"/>
            <w:hideMark/>
          </w:tcPr>
          <w:p w14:paraId="1C789BD5" w14:textId="77777777" w:rsidR="00415EA1" w:rsidRPr="00415EA1" w:rsidRDefault="00415EA1" w:rsidP="00415EA1">
            <w:pPr>
              <w:pStyle w:val="TableHeading"/>
            </w:pPr>
            <w:bookmarkStart w:id="4" w:name="COL001_TBL001"/>
            <w:bookmarkEnd w:id="4"/>
            <w:r w:rsidRPr="00415EA1">
              <w:rPr>
                <w:rFonts w:eastAsia="Arial"/>
              </w:rPr>
              <w:t>Date</w:t>
            </w:r>
          </w:p>
        </w:tc>
        <w:tc>
          <w:tcPr>
            <w:tcW w:w="703" w:type="pct"/>
            <w:shd w:val="clear" w:color="auto" w:fill="F2F2F2" w:themeFill="background1" w:themeFillShade="F2"/>
            <w:vAlign w:val="bottom"/>
            <w:hideMark/>
          </w:tcPr>
          <w:p w14:paraId="59FEFF89" w14:textId="77777777" w:rsidR="00415EA1" w:rsidRPr="00415EA1" w:rsidRDefault="00415EA1" w:rsidP="00415EA1">
            <w:pPr>
              <w:pStyle w:val="TableHeading"/>
            </w:pPr>
            <w:r w:rsidRPr="00415EA1">
              <w:rPr>
                <w:rFonts w:eastAsia="Arial"/>
              </w:rPr>
              <w:t>Document Version</w:t>
            </w:r>
          </w:p>
        </w:tc>
        <w:tc>
          <w:tcPr>
            <w:tcW w:w="624" w:type="pct"/>
            <w:shd w:val="clear" w:color="auto" w:fill="F2F2F2" w:themeFill="background1" w:themeFillShade="F2"/>
            <w:vAlign w:val="bottom"/>
            <w:hideMark/>
          </w:tcPr>
          <w:p w14:paraId="269E1DB6" w14:textId="77777777" w:rsidR="00415EA1" w:rsidRPr="00415EA1" w:rsidRDefault="00415EA1" w:rsidP="00415EA1">
            <w:pPr>
              <w:pStyle w:val="TableHeading"/>
            </w:pPr>
            <w:r w:rsidRPr="00415EA1">
              <w:rPr>
                <w:rFonts w:eastAsia="Arial"/>
              </w:rPr>
              <w:t>Software Version</w:t>
            </w:r>
          </w:p>
        </w:tc>
        <w:tc>
          <w:tcPr>
            <w:tcW w:w="2047" w:type="pct"/>
            <w:shd w:val="clear" w:color="auto" w:fill="F2F2F2" w:themeFill="background1" w:themeFillShade="F2"/>
            <w:vAlign w:val="bottom"/>
            <w:hideMark/>
          </w:tcPr>
          <w:p w14:paraId="1AE69B06" w14:textId="77777777" w:rsidR="00415EA1" w:rsidRPr="00415EA1" w:rsidRDefault="00415EA1" w:rsidP="00415EA1">
            <w:pPr>
              <w:pStyle w:val="TableHeading"/>
            </w:pPr>
            <w:r w:rsidRPr="00415EA1">
              <w:rPr>
                <w:rFonts w:eastAsia="Arial"/>
              </w:rPr>
              <w:t>Description</w:t>
            </w:r>
          </w:p>
        </w:tc>
        <w:tc>
          <w:tcPr>
            <w:tcW w:w="908" w:type="pct"/>
            <w:shd w:val="clear" w:color="auto" w:fill="F2F2F2" w:themeFill="background1" w:themeFillShade="F2"/>
            <w:vAlign w:val="bottom"/>
            <w:hideMark/>
          </w:tcPr>
          <w:p w14:paraId="1BD5E8BC" w14:textId="77777777" w:rsidR="00415EA1" w:rsidRPr="00415EA1" w:rsidRDefault="00415EA1" w:rsidP="00415EA1">
            <w:pPr>
              <w:pStyle w:val="TableHeading"/>
            </w:pPr>
            <w:r w:rsidRPr="00415EA1">
              <w:rPr>
                <w:rFonts w:eastAsia="Arial"/>
              </w:rPr>
              <w:t>Author</w:t>
            </w:r>
          </w:p>
        </w:tc>
      </w:tr>
      <w:tr w:rsidR="003F7C45" w:rsidRPr="00415EA1" w14:paraId="129606DB" w14:textId="77777777" w:rsidTr="00E1493B">
        <w:trPr>
          <w:trHeight w:val="300"/>
        </w:trPr>
        <w:tc>
          <w:tcPr>
            <w:tcW w:w="718" w:type="pct"/>
            <w:shd w:val="clear" w:color="000000" w:fill="FFFFFF"/>
            <w:noWrap/>
          </w:tcPr>
          <w:p w14:paraId="6F2BE20D" w14:textId="3951997A" w:rsidR="003F7C45" w:rsidRDefault="003F7C45" w:rsidP="003F7C45">
            <w:pPr>
              <w:pStyle w:val="TableText"/>
              <w:rPr>
                <w:rFonts w:eastAsia="Arial"/>
              </w:rPr>
            </w:pPr>
            <w:r>
              <w:rPr>
                <w:rFonts w:eastAsia="Arial"/>
              </w:rPr>
              <w:t>01/06/2017</w:t>
            </w:r>
          </w:p>
        </w:tc>
        <w:tc>
          <w:tcPr>
            <w:tcW w:w="703" w:type="pct"/>
            <w:shd w:val="clear" w:color="000000" w:fill="FFFFFF"/>
            <w:noWrap/>
          </w:tcPr>
          <w:p w14:paraId="018C0E6D" w14:textId="240C3DDC" w:rsidR="003F7C45" w:rsidRDefault="003F7C45" w:rsidP="003F7C45">
            <w:pPr>
              <w:pStyle w:val="TableText"/>
              <w:rPr>
                <w:rFonts w:eastAsia="Arial"/>
              </w:rPr>
            </w:pPr>
            <w:r>
              <w:rPr>
                <w:rFonts w:eastAsia="Arial"/>
              </w:rPr>
              <w:t>3.7</w:t>
            </w:r>
          </w:p>
        </w:tc>
        <w:tc>
          <w:tcPr>
            <w:tcW w:w="624" w:type="pct"/>
            <w:shd w:val="clear" w:color="000000" w:fill="FFFFFF"/>
            <w:noWrap/>
          </w:tcPr>
          <w:p w14:paraId="75122F41" w14:textId="42935908" w:rsidR="003F7C45" w:rsidRDefault="003F7C45" w:rsidP="003F7C45">
            <w:pPr>
              <w:pStyle w:val="TableText"/>
              <w:rPr>
                <w:rFonts w:eastAsia="Arial"/>
              </w:rPr>
            </w:pPr>
            <w:r>
              <w:rPr>
                <w:rFonts w:eastAsia="Arial"/>
              </w:rPr>
              <w:t>3.0.11</w:t>
            </w:r>
          </w:p>
        </w:tc>
        <w:tc>
          <w:tcPr>
            <w:tcW w:w="2047" w:type="pct"/>
            <w:shd w:val="clear" w:color="000000" w:fill="FFFFFF"/>
          </w:tcPr>
          <w:p w14:paraId="55ABD1A4" w14:textId="32D288F5" w:rsidR="003F7C45" w:rsidRDefault="003F7C45">
            <w:pPr>
              <w:pStyle w:val="TableText"/>
            </w:pPr>
            <w:r>
              <w:t>Document updated to addresses VA review comments</w:t>
            </w:r>
          </w:p>
        </w:tc>
        <w:tc>
          <w:tcPr>
            <w:tcW w:w="908" w:type="pct"/>
            <w:shd w:val="clear" w:color="000000" w:fill="FFFFFF"/>
          </w:tcPr>
          <w:p w14:paraId="3B965DB7" w14:textId="7CB09431" w:rsidR="003F7C45" w:rsidRDefault="003F7C45" w:rsidP="003F7C45">
            <w:pPr>
              <w:pStyle w:val="TableText"/>
            </w:pPr>
            <w:r>
              <w:t>Apex Data Solutions</w:t>
            </w:r>
          </w:p>
        </w:tc>
      </w:tr>
      <w:tr w:rsidR="003F7C45" w:rsidRPr="00415EA1" w14:paraId="73B01689" w14:textId="77777777" w:rsidTr="00E1493B">
        <w:trPr>
          <w:trHeight w:val="300"/>
        </w:trPr>
        <w:tc>
          <w:tcPr>
            <w:tcW w:w="718" w:type="pct"/>
            <w:shd w:val="clear" w:color="000000" w:fill="FFFFFF"/>
            <w:noWrap/>
          </w:tcPr>
          <w:p w14:paraId="65DBC481" w14:textId="52C4AE43" w:rsidR="003F7C45" w:rsidRDefault="003F7C45" w:rsidP="003F7C45">
            <w:pPr>
              <w:pStyle w:val="TableText"/>
              <w:rPr>
                <w:rFonts w:eastAsia="Arial"/>
              </w:rPr>
            </w:pPr>
            <w:r>
              <w:rPr>
                <w:rFonts w:eastAsia="Arial"/>
              </w:rPr>
              <w:t>11/17/2016</w:t>
            </w:r>
          </w:p>
        </w:tc>
        <w:tc>
          <w:tcPr>
            <w:tcW w:w="703" w:type="pct"/>
            <w:shd w:val="clear" w:color="000000" w:fill="FFFFFF"/>
            <w:noWrap/>
          </w:tcPr>
          <w:p w14:paraId="3B0E6C38" w14:textId="66D9F282" w:rsidR="003F7C45" w:rsidRDefault="003F7C45" w:rsidP="003F7C45">
            <w:pPr>
              <w:pStyle w:val="TableText"/>
              <w:rPr>
                <w:rFonts w:eastAsia="Arial"/>
              </w:rPr>
            </w:pPr>
            <w:r>
              <w:rPr>
                <w:rFonts w:eastAsia="Arial"/>
              </w:rPr>
              <w:t>3.6</w:t>
            </w:r>
          </w:p>
        </w:tc>
        <w:tc>
          <w:tcPr>
            <w:tcW w:w="624" w:type="pct"/>
            <w:shd w:val="clear" w:color="000000" w:fill="FFFFFF"/>
            <w:noWrap/>
          </w:tcPr>
          <w:p w14:paraId="335A801A" w14:textId="3D8F01BF" w:rsidR="003F7C45" w:rsidRDefault="003F7C45" w:rsidP="003F7C45">
            <w:pPr>
              <w:pStyle w:val="TableText"/>
              <w:rPr>
                <w:rFonts w:eastAsia="Arial"/>
              </w:rPr>
            </w:pPr>
            <w:r>
              <w:rPr>
                <w:rFonts w:eastAsia="Arial"/>
              </w:rPr>
              <w:t>3.0.11</w:t>
            </w:r>
          </w:p>
        </w:tc>
        <w:tc>
          <w:tcPr>
            <w:tcW w:w="2047" w:type="pct"/>
            <w:shd w:val="clear" w:color="000000" w:fill="FFFFFF"/>
          </w:tcPr>
          <w:p w14:paraId="31F14488" w14:textId="23F390EF" w:rsidR="003F7C45" w:rsidRDefault="003F7C45" w:rsidP="003F7C45">
            <w:pPr>
              <w:pStyle w:val="TableText"/>
            </w:pPr>
            <w:r>
              <w:t>Document updated for VSA VistA.js release 3.0.11 and addresses VA review comments</w:t>
            </w:r>
          </w:p>
        </w:tc>
        <w:tc>
          <w:tcPr>
            <w:tcW w:w="908" w:type="pct"/>
            <w:shd w:val="clear" w:color="000000" w:fill="FFFFFF"/>
          </w:tcPr>
          <w:p w14:paraId="0FDEDC24" w14:textId="66FD3A84" w:rsidR="003F7C45" w:rsidRDefault="003F7C45" w:rsidP="003F7C45">
            <w:pPr>
              <w:pStyle w:val="TableText"/>
            </w:pPr>
            <w:r>
              <w:t>Apex Data Solutions</w:t>
            </w:r>
          </w:p>
        </w:tc>
      </w:tr>
      <w:tr w:rsidR="003F7C45" w:rsidRPr="00415EA1" w14:paraId="39268737" w14:textId="77777777" w:rsidTr="00E1493B">
        <w:trPr>
          <w:trHeight w:val="300"/>
        </w:trPr>
        <w:tc>
          <w:tcPr>
            <w:tcW w:w="718" w:type="pct"/>
            <w:shd w:val="clear" w:color="000000" w:fill="FFFFFF"/>
            <w:noWrap/>
          </w:tcPr>
          <w:p w14:paraId="715F3D1C" w14:textId="20C930D7" w:rsidR="003F7C45" w:rsidRDefault="003F7C45" w:rsidP="003F7C45">
            <w:pPr>
              <w:pStyle w:val="TableText"/>
              <w:rPr>
                <w:rFonts w:eastAsia="Arial"/>
              </w:rPr>
            </w:pPr>
            <w:r>
              <w:rPr>
                <w:rFonts w:eastAsia="Arial"/>
              </w:rPr>
              <w:t>10/24/2016</w:t>
            </w:r>
          </w:p>
        </w:tc>
        <w:tc>
          <w:tcPr>
            <w:tcW w:w="703" w:type="pct"/>
            <w:shd w:val="clear" w:color="000000" w:fill="FFFFFF"/>
            <w:noWrap/>
          </w:tcPr>
          <w:p w14:paraId="6DB85AC6" w14:textId="13826195" w:rsidR="003F7C45" w:rsidRDefault="003F7C45" w:rsidP="003F7C45">
            <w:pPr>
              <w:pStyle w:val="TableText"/>
              <w:rPr>
                <w:rFonts w:eastAsia="Arial"/>
              </w:rPr>
            </w:pPr>
            <w:r>
              <w:rPr>
                <w:rFonts w:eastAsia="Arial"/>
              </w:rPr>
              <w:t>3.5</w:t>
            </w:r>
          </w:p>
        </w:tc>
        <w:tc>
          <w:tcPr>
            <w:tcW w:w="624" w:type="pct"/>
            <w:shd w:val="clear" w:color="000000" w:fill="FFFFFF"/>
            <w:noWrap/>
          </w:tcPr>
          <w:p w14:paraId="547F44A8" w14:textId="45CA0B62" w:rsidR="003F7C45" w:rsidRDefault="003F7C45" w:rsidP="003F7C45">
            <w:pPr>
              <w:pStyle w:val="TableText"/>
              <w:rPr>
                <w:rFonts w:eastAsia="Arial"/>
              </w:rPr>
            </w:pPr>
            <w:r>
              <w:rPr>
                <w:rFonts w:eastAsia="Arial"/>
              </w:rPr>
              <w:t>3.0.10</w:t>
            </w:r>
          </w:p>
        </w:tc>
        <w:tc>
          <w:tcPr>
            <w:tcW w:w="2047" w:type="pct"/>
            <w:shd w:val="clear" w:color="000000" w:fill="FFFFFF"/>
          </w:tcPr>
          <w:p w14:paraId="3179BC12" w14:textId="6BFC05C6" w:rsidR="003F7C45" w:rsidRDefault="003F7C45" w:rsidP="003F7C45">
            <w:pPr>
              <w:pStyle w:val="TableText"/>
            </w:pPr>
            <w:r>
              <w:t>Document updated for VSA VistA.js release 3.0.10</w:t>
            </w:r>
          </w:p>
        </w:tc>
        <w:tc>
          <w:tcPr>
            <w:tcW w:w="908" w:type="pct"/>
            <w:shd w:val="clear" w:color="000000" w:fill="FFFFFF"/>
          </w:tcPr>
          <w:p w14:paraId="2630CC9E" w14:textId="09E1D5B5" w:rsidR="003F7C45" w:rsidRDefault="003F7C45" w:rsidP="003F7C45">
            <w:pPr>
              <w:pStyle w:val="TableText"/>
            </w:pPr>
            <w:r>
              <w:t>Apex Data Solutions</w:t>
            </w:r>
          </w:p>
        </w:tc>
      </w:tr>
      <w:tr w:rsidR="003F7C45" w:rsidRPr="00415EA1" w14:paraId="1A887CDB" w14:textId="77777777" w:rsidTr="00E1493B">
        <w:trPr>
          <w:trHeight w:val="300"/>
        </w:trPr>
        <w:tc>
          <w:tcPr>
            <w:tcW w:w="718" w:type="pct"/>
            <w:shd w:val="clear" w:color="000000" w:fill="FFFFFF"/>
            <w:noWrap/>
          </w:tcPr>
          <w:p w14:paraId="6C02933D" w14:textId="145C20BA" w:rsidR="003F7C45" w:rsidRDefault="003F7C45" w:rsidP="003F7C45">
            <w:pPr>
              <w:pStyle w:val="TableText"/>
              <w:rPr>
                <w:rFonts w:eastAsia="Arial"/>
              </w:rPr>
            </w:pPr>
            <w:r>
              <w:rPr>
                <w:rFonts w:eastAsia="Arial"/>
              </w:rPr>
              <w:t>09/23/2016</w:t>
            </w:r>
          </w:p>
        </w:tc>
        <w:tc>
          <w:tcPr>
            <w:tcW w:w="703" w:type="pct"/>
            <w:shd w:val="clear" w:color="000000" w:fill="FFFFFF"/>
            <w:noWrap/>
          </w:tcPr>
          <w:p w14:paraId="39D76A9F" w14:textId="50BB2AAD" w:rsidR="003F7C45" w:rsidRDefault="003F7C45" w:rsidP="003F7C45">
            <w:pPr>
              <w:pStyle w:val="TableText"/>
              <w:rPr>
                <w:rFonts w:eastAsia="Arial"/>
              </w:rPr>
            </w:pPr>
            <w:r>
              <w:rPr>
                <w:rFonts w:eastAsia="Arial"/>
              </w:rPr>
              <w:t>3.4</w:t>
            </w:r>
          </w:p>
        </w:tc>
        <w:tc>
          <w:tcPr>
            <w:tcW w:w="624" w:type="pct"/>
            <w:shd w:val="clear" w:color="000000" w:fill="FFFFFF"/>
            <w:noWrap/>
          </w:tcPr>
          <w:p w14:paraId="18221920" w14:textId="6B63A391" w:rsidR="003F7C45" w:rsidRDefault="003F7C45" w:rsidP="003F7C45">
            <w:pPr>
              <w:pStyle w:val="TableText"/>
              <w:rPr>
                <w:rFonts w:eastAsia="Arial"/>
              </w:rPr>
            </w:pPr>
            <w:r>
              <w:rPr>
                <w:rFonts w:eastAsia="Arial"/>
              </w:rPr>
              <w:t>3.0.8.1</w:t>
            </w:r>
          </w:p>
        </w:tc>
        <w:tc>
          <w:tcPr>
            <w:tcW w:w="2047" w:type="pct"/>
            <w:shd w:val="clear" w:color="000000" w:fill="FFFFFF"/>
          </w:tcPr>
          <w:p w14:paraId="6F2A9F6A" w14:textId="0B07C64C" w:rsidR="003F7C45" w:rsidRDefault="003F7C45" w:rsidP="003F7C45">
            <w:pPr>
              <w:pStyle w:val="TableText"/>
            </w:pPr>
            <w:r>
              <w:t>Document updated to address VA review comments.</w:t>
            </w:r>
          </w:p>
        </w:tc>
        <w:tc>
          <w:tcPr>
            <w:tcW w:w="908" w:type="pct"/>
            <w:shd w:val="clear" w:color="000000" w:fill="FFFFFF"/>
          </w:tcPr>
          <w:p w14:paraId="51328797" w14:textId="6C795766" w:rsidR="003F7C45" w:rsidRDefault="003F7C45" w:rsidP="003F7C45">
            <w:pPr>
              <w:pStyle w:val="TableText"/>
            </w:pPr>
            <w:r>
              <w:t>Apex Data Solutions</w:t>
            </w:r>
          </w:p>
        </w:tc>
      </w:tr>
      <w:tr w:rsidR="003F7C45" w:rsidRPr="00415EA1" w14:paraId="420AEAE5" w14:textId="77777777" w:rsidTr="00E1493B">
        <w:trPr>
          <w:trHeight w:val="300"/>
        </w:trPr>
        <w:tc>
          <w:tcPr>
            <w:tcW w:w="718" w:type="pct"/>
            <w:shd w:val="clear" w:color="000000" w:fill="FFFFFF"/>
            <w:noWrap/>
          </w:tcPr>
          <w:p w14:paraId="3B8F453A" w14:textId="36C7E97B" w:rsidR="003F7C45" w:rsidRDefault="003F7C45" w:rsidP="003F7C45">
            <w:pPr>
              <w:pStyle w:val="TableText"/>
              <w:rPr>
                <w:rFonts w:eastAsia="Arial"/>
              </w:rPr>
            </w:pPr>
            <w:r>
              <w:rPr>
                <w:rFonts w:eastAsia="Arial"/>
              </w:rPr>
              <w:t>09/09/2016</w:t>
            </w:r>
          </w:p>
        </w:tc>
        <w:tc>
          <w:tcPr>
            <w:tcW w:w="703" w:type="pct"/>
            <w:shd w:val="clear" w:color="000000" w:fill="FFFFFF"/>
            <w:noWrap/>
          </w:tcPr>
          <w:p w14:paraId="025F8D3A" w14:textId="428F5E03" w:rsidR="003F7C45" w:rsidRDefault="003F7C45" w:rsidP="003F7C45">
            <w:pPr>
              <w:pStyle w:val="TableText"/>
              <w:rPr>
                <w:rFonts w:eastAsia="Arial"/>
              </w:rPr>
            </w:pPr>
            <w:r>
              <w:rPr>
                <w:rFonts w:eastAsia="Arial"/>
              </w:rPr>
              <w:t>3.3</w:t>
            </w:r>
          </w:p>
        </w:tc>
        <w:tc>
          <w:tcPr>
            <w:tcW w:w="624" w:type="pct"/>
            <w:shd w:val="clear" w:color="000000" w:fill="FFFFFF"/>
            <w:noWrap/>
          </w:tcPr>
          <w:p w14:paraId="26B9A4AB" w14:textId="104E412C" w:rsidR="003F7C45" w:rsidRDefault="003F7C45" w:rsidP="003F7C45">
            <w:pPr>
              <w:pStyle w:val="TableText"/>
              <w:rPr>
                <w:rFonts w:eastAsia="Arial"/>
              </w:rPr>
            </w:pPr>
            <w:r>
              <w:rPr>
                <w:rFonts w:eastAsia="Arial"/>
              </w:rPr>
              <w:t>3.0.8.1</w:t>
            </w:r>
          </w:p>
        </w:tc>
        <w:tc>
          <w:tcPr>
            <w:tcW w:w="2047" w:type="pct"/>
            <w:shd w:val="clear" w:color="000000" w:fill="FFFFFF"/>
          </w:tcPr>
          <w:p w14:paraId="3AEEE940" w14:textId="6206589F" w:rsidR="003F7C45" w:rsidRDefault="003F7C45" w:rsidP="003F7C45">
            <w:pPr>
              <w:pStyle w:val="TableText"/>
            </w:pPr>
            <w:r>
              <w:t>Document updated to address VA review comments.</w:t>
            </w:r>
          </w:p>
        </w:tc>
        <w:tc>
          <w:tcPr>
            <w:tcW w:w="908" w:type="pct"/>
            <w:shd w:val="clear" w:color="000000" w:fill="FFFFFF"/>
          </w:tcPr>
          <w:p w14:paraId="7A76FE69" w14:textId="207E5938" w:rsidR="003F7C45" w:rsidRDefault="003F7C45" w:rsidP="003F7C45">
            <w:pPr>
              <w:pStyle w:val="TableText"/>
            </w:pPr>
            <w:r>
              <w:t>Apex Data Solutions</w:t>
            </w:r>
          </w:p>
        </w:tc>
      </w:tr>
      <w:tr w:rsidR="003F7C45" w:rsidRPr="00415EA1" w14:paraId="3A434312" w14:textId="77777777" w:rsidTr="00E1493B">
        <w:trPr>
          <w:trHeight w:val="300"/>
        </w:trPr>
        <w:tc>
          <w:tcPr>
            <w:tcW w:w="718" w:type="pct"/>
            <w:shd w:val="clear" w:color="000000" w:fill="FFFFFF"/>
            <w:noWrap/>
          </w:tcPr>
          <w:p w14:paraId="334FEAFA" w14:textId="1EFC1AC4" w:rsidR="003F7C45" w:rsidRDefault="003F7C45" w:rsidP="003F7C45">
            <w:pPr>
              <w:pStyle w:val="TableText"/>
              <w:rPr>
                <w:rFonts w:eastAsia="Arial"/>
              </w:rPr>
            </w:pPr>
            <w:r>
              <w:rPr>
                <w:rFonts w:eastAsia="Arial"/>
              </w:rPr>
              <w:t>08/19/2016</w:t>
            </w:r>
          </w:p>
        </w:tc>
        <w:tc>
          <w:tcPr>
            <w:tcW w:w="703" w:type="pct"/>
            <w:shd w:val="clear" w:color="000000" w:fill="FFFFFF"/>
            <w:noWrap/>
          </w:tcPr>
          <w:p w14:paraId="1BF648FF" w14:textId="37B51349" w:rsidR="003F7C45" w:rsidRDefault="003F7C45" w:rsidP="003F7C45">
            <w:pPr>
              <w:pStyle w:val="TableText"/>
              <w:rPr>
                <w:rFonts w:eastAsia="Arial"/>
              </w:rPr>
            </w:pPr>
            <w:r>
              <w:rPr>
                <w:rFonts w:eastAsia="Arial"/>
              </w:rPr>
              <w:t>3.2</w:t>
            </w:r>
          </w:p>
        </w:tc>
        <w:tc>
          <w:tcPr>
            <w:tcW w:w="624" w:type="pct"/>
            <w:shd w:val="clear" w:color="000000" w:fill="FFFFFF"/>
            <w:noWrap/>
          </w:tcPr>
          <w:p w14:paraId="525B1FC0" w14:textId="75CFA1E2" w:rsidR="003F7C45" w:rsidRDefault="003F7C45" w:rsidP="003F7C45">
            <w:pPr>
              <w:pStyle w:val="TableText"/>
              <w:rPr>
                <w:rFonts w:eastAsia="Arial"/>
              </w:rPr>
            </w:pPr>
            <w:r>
              <w:rPr>
                <w:rFonts w:eastAsia="Arial"/>
              </w:rPr>
              <w:t>3.0.8.1</w:t>
            </w:r>
          </w:p>
        </w:tc>
        <w:tc>
          <w:tcPr>
            <w:tcW w:w="2047" w:type="pct"/>
            <w:shd w:val="clear" w:color="000000" w:fill="FFFFFF"/>
          </w:tcPr>
          <w:p w14:paraId="0CDDDCAC" w14:textId="21D2799A" w:rsidR="003F7C45" w:rsidRDefault="003F7C45" w:rsidP="003F7C45">
            <w:pPr>
              <w:pStyle w:val="TableText"/>
            </w:pPr>
            <w:r>
              <w:t>Addressed AERB comments and updated document for VSA VistA.js release 3.0.8.1.</w:t>
            </w:r>
          </w:p>
        </w:tc>
        <w:tc>
          <w:tcPr>
            <w:tcW w:w="908" w:type="pct"/>
            <w:shd w:val="clear" w:color="000000" w:fill="FFFFFF"/>
          </w:tcPr>
          <w:p w14:paraId="366776BF" w14:textId="5233E35B" w:rsidR="003F7C45" w:rsidRDefault="003F7C45" w:rsidP="003F7C45">
            <w:pPr>
              <w:pStyle w:val="TableText"/>
            </w:pPr>
            <w:r>
              <w:t>Apex Data Solutions Technical Writer</w:t>
            </w:r>
          </w:p>
        </w:tc>
      </w:tr>
      <w:tr w:rsidR="003F7C45" w:rsidRPr="00415EA1" w14:paraId="0F7DA1C2" w14:textId="77777777" w:rsidTr="00E1493B">
        <w:trPr>
          <w:trHeight w:val="300"/>
        </w:trPr>
        <w:tc>
          <w:tcPr>
            <w:tcW w:w="718" w:type="pct"/>
            <w:shd w:val="clear" w:color="000000" w:fill="FFFFFF"/>
            <w:noWrap/>
          </w:tcPr>
          <w:p w14:paraId="6A8E4252" w14:textId="369947B9" w:rsidR="003F7C45" w:rsidRDefault="003F7C45" w:rsidP="003F7C45">
            <w:pPr>
              <w:pStyle w:val="TableText"/>
              <w:rPr>
                <w:rFonts w:eastAsia="Arial"/>
              </w:rPr>
            </w:pPr>
            <w:r>
              <w:rPr>
                <w:rFonts w:eastAsia="Arial"/>
              </w:rPr>
              <w:t>06/23/2016</w:t>
            </w:r>
          </w:p>
        </w:tc>
        <w:tc>
          <w:tcPr>
            <w:tcW w:w="703" w:type="pct"/>
            <w:shd w:val="clear" w:color="000000" w:fill="FFFFFF"/>
            <w:noWrap/>
          </w:tcPr>
          <w:p w14:paraId="6E933EE5" w14:textId="033B1F9C" w:rsidR="003F7C45" w:rsidRDefault="003F7C45" w:rsidP="003F7C45">
            <w:pPr>
              <w:pStyle w:val="TableText"/>
              <w:rPr>
                <w:rFonts w:eastAsia="Arial"/>
              </w:rPr>
            </w:pPr>
            <w:r>
              <w:rPr>
                <w:rFonts w:eastAsia="Arial"/>
              </w:rPr>
              <w:t>3.1</w:t>
            </w:r>
          </w:p>
        </w:tc>
        <w:tc>
          <w:tcPr>
            <w:tcW w:w="624" w:type="pct"/>
            <w:shd w:val="clear" w:color="000000" w:fill="FFFFFF"/>
            <w:noWrap/>
          </w:tcPr>
          <w:p w14:paraId="21E0C1BE" w14:textId="7954650B" w:rsidR="003F7C45" w:rsidRDefault="003F7C45" w:rsidP="003F7C45">
            <w:pPr>
              <w:pStyle w:val="TableText"/>
              <w:rPr>
                <w:rFonts w:eastAsia="Arial"/>
              </w:rPr>
            </w:pPr>
            <w:r>
              <w:rPr>
                <w:rFonts w:eastAsia="Arial"/>
              </w:rPr>
              <w:t>3.0.5</w:t>
            </w:r>
          </w:p>
        </w:tc>
        <w:tc>
          <w:tcPr>
            <w:tcW w:w="2047" w:type="pct"/>
            <w:shd w:val="clear" w:color="000000" w:fill="FFFFFF"/>
          </w:tcPr>
          <w:p w14:paraId="467554E3" w14:textId="5938E50E" w:rsidR="003F7C45" w:rsidRDefault="003F7C45" w:rsidP="003F7C45">
            <w:pPr>
              <w:pStyle w:val="TableText"/>
            </w:pPr>
            <w:r>
              <w:t>Document updated to reflect design changes up to VSA VistA.js release 3.0.5.</w:t>
            </w:r>
          </w:p>
        </w:tc>
        <w:tc>
          <w:tcPr>
            <w:tcW w:w="908" w:type="pct"/>
            <w:shd w:val="clear" w:color="000000" w:fill="FFFFFF"/>
          </w:tcPr>
          <w:p w14:paraId="1E467184" w14:textId="76B5AE6D" w:rsidR="003F7C45" w:rsidRPr="009A2F8B" w:rsidRDefault="003F7C45" w:rsidP="003F7C45">
            <w:pPr>
              <w:pStyle w:val="TableText"/>
            </w:pPr>
            <w:r>
              <w:t>Apex Data Solutions</w:t>
            </w:r>
          </w:p>
        </w:tc>
      </w:tr>
      <w:tr w:rsidR="003F7C45" w:rsidRPr="00415EA1" w14:paraId="6E5A0A07" w14:textId="77777777" w:rsidTr="00E1493B">
        <w:trPr>
          <w:trHeight w:val="300"/>
        </w:trPr>
        <w:tc>
          <w:tcPr>
            <w:tcW w:w="718" w:type="pct"/>
            <w:shd w:val="clear" w:color="000000" w:fill="FFFFFF"/>
            <w:noWrap/>
          </w:tcPr>
          <w:p w14:paraId="4F0C9104" w14:textId="5A39A1B8" w:rsidR="003F7C45" w:rsidRDefault="003F7C45" w:rsidP="003F7C45">
            <w:pPr>
              <w:pStyle w:val="TableText"/>
              <w:rPr>
                <w:rFonts w:eastAsia="Arial"/>
              </w:rPr>
            </w:pPr>
            <w:r>
              <w:rPr>
                <w:rFonts w:eastAsia="Arial"/>
              </w:rPr>
              <w:t>03/30/2016</w:t>
            </w:r>
          </w:p>
        </w:tc>
        <w:tc>
          <w:tcPr>
            <w:tcW w:w="703" w:type="pct"/>
            <w:shd w:val="clear" w:color="000000" w:fill="FFFFFF"/>
            <w:noWrap/>
          </w:tcPr>
          <w:p w14:paraId="302426D0" w14:textId="189B6D16" w:rsidR="003F7C45" w:rsidRDefault="003F7C45" w:rsidP="003F7C45">
            <w:pPr>
              <w:pStyle w:val="TableText"/>
              <w:rPr>
                <w:rFonts w:eastAsia="Arial"/>
              </w:rPr>
            </w:pPr>
            <w:r>
              <w:rPr>
                <w:rFonts w:eastAsia="Arial"/>
              </w:rPr>
              <w:t>3.0</w:t>
            </w:r>
          </w:p>
        </w:tc>
        <w:tc>
          <w:tcPr>
            <w:tcW w:w="624" w:type="pct"/>
            <w:shd w:val="clear" w:color="000000" w:fill="FFFFFF"/>
            <w:noWrap/>
          </w:tcPr>
          <w:p w14:paraId="75F1C3AA" w14:textId="4C0470E9" w:rsidR="003F7C45" w:rsidRDefault="003F7C45" w:rsidP="003F7C45">
            <w:pPr>
              <w:pStyle w:val="TableText"/>
              <w:rPr>
                <w:rFonts w:eastAsia="Arial"/>
              </w:rPr>
            </w:pPr>
            <w:r>
              <w:rPr>
                <w:rFonts w:eastAsia="Arial"/>
              </w:rPr>
              <w:t>3.0.n</w:t>
            </w:r>
          </w:p>
        </w:tc>
        <w:tc>
          <w:tcPr>
            <w:tcW w:w="2047" w:type="pct"/>
            <w:shd w:val="clear" w:color="000000" w:fill="FFFFFF"/>
          </w:tcPr>
          <w:p w14:paraId="12FE5D0B" w14:textId="77777777" w:rsidR="003F7C45" w:rsidRDefault="003F7C45" w:rsidP="003F7C45">
            <w:pPr>
              <w:pStyle w:val="TableText"/>
            </w:pPr>
            <w:r>
              <w:t>Tech Edits:</w:t>
            </w:r>
          </w:p>
          <w:p w14:paraId="0CF2C6ED" w14:textId="58C62AE4" w:rsidR="003F7C45" w:rsidRPr="00E766A8" w:rsidRDefault="003F7C45" w:rsidP="003F7C45">
            <w:pPr>
              <w:pStyle w:val="TableListBullet"/>
              <w:rPr>
                <w:rFonts w:eastAsia="Arial"/>
              </w:rPr>
            </w:pPr>
            <w:r>
              <w:rPr>
                <w:rFonts w:eastAsia="Arial"/>
              </w:rPr>
              <w:t>Updated Appendix D.</w:t>
            </w:r>
          </w:p>
          <w:p w14:paraId="34EDDDE5" w14:textId="04FBE697" w:rsidR="003F7C45" w:rsidRDefault="003F7C45" w:rsidP="003F7C45">
            <w:pPr>
              <w:pStyle w:val="TableListBullet"/>
              <w:rPr>
                <w:rFonts w:eastAsia="Arial"/>
              </w:rPr>
            </w:pPr>
            <w:r w:rsidRPr="009A2F8B">
              <w:t>Baselined document: verified standards, styles, and Section 508 conformance.</w:t>
            </w:r>
          </w:p>
          <w:p w14:paraId="56EC433F" w14:textId="73AB125E" w:rsidR="003F7C45" w:rsidRDefault="003F7C45" w:rsidP="003F7C45">
            <w:pPr>
              <w:pStyle w:val="TableListBullet"/>
              <w:rPr>
                <w:rFonts w:eastAsia="Arial"/>
              </w:rPr>
            </w:pPr>
            <w:r>
              <w:t>Based on the ProPath Template Version 2.8, released on January 2015.</w:t>
            </w:r>
          </w:p>
        </w:tc>
        <w:tc>
          <w:tcPr>
            <w:tcW w:w="908" w:type="pct"/>
            <w:shd w:val="clear" w:color="000000" w:fill="FFFFFF"/>
          </w:tcPr>
          <w:p w14:paraId="40DCB6B5" w14:textId="135CEB4F" w:rsidR="003F7C45" w:rsidRDefault="003F7C45" w:rsidP="003F7C45">
            <w:pPr>
              <w:pStyle w:val="TableText"/>
            </w:pPr>
            <w:r w:rsidRPr="009A2F8B">
              <w:t>VSA VistA.js VA Project Team</w:t>
            </w:r>
          </w:p>
        </w:tc>
      </w:tr>
      <w:tr w:rsidR="003F7C45" w:rsidRPr="00415EA1" w14:paraId="260A6EC6" w14:textId="77777777" w:rsidTr="00E1493B">
        <w:trPr>
          <w:trHeight w:val="300"/>
        </w:trPr>
        <w:tc>
          <w:tcPr>
            <w:tcW w:w="718" w:type="pct"/>
            <w:shd w:val="clear" w:color="000000" w:fill="FFFFFF"/>
            <w:noWrap/>
          </w:tcPr>
          <w:p w14:paraId="5EF48A69" w14:textId="4344186E" w:rsidR="003F7C45" w:rsidRDefault="003F7C45" w:rsidP="003F7C45">
            <w:pPr>
              <w:pStyle w:val="TableText"/>
              <w:rPr>
                <w:rFonts w:eastAsia="Arial"/>
              </w:rPr>
            </w:pPr>
            <w:r>
              <w:rPr>
                <w:rFonts w:eastAsia="Arial"/>
              </w:rPr>
              <w:t>03/09/2016</w:t>
            </w:r>
          </w:p>
        </w:tc>
        <w:tc>
          <w:tcPr>
            <w:tcW w:w="703" w:type="pct"/>
            <w:shd w:val="clear" w:color="000000" w:fill="FFFFFF"/>
            <w:noWrap/>
          </w:tcPr>
          <w:p w14:paraId="666ECFCF" w14:textId="0B450657" w:rsidR="003F7C45" w:rsidRDefault="003F7C45" w:rsidP="003F7C45">
            <w:pPr>
              <w:pStyle w:val="TableText"/>
              <w:rPr>
                <w:rFonts w:eastAsia="Arial"/>
              </w:rPr>
            </w:pPr>
            <w:r>
              <w:rPr>
                <w:rFonts w:eastAsia="Arial"/>
              </w:rPr>
              <w:t>2.4</w:t>
            </w:r>
          </w:p>
        </w:tc>
        <w:tc>
          <w:tcPr>
            <w:tcW w:w="624" w:type="pct"/>
            <w:shd w:val="clear" w:color="000000" w:fill="FFFFFF"/>
            <w:noWrap/>
          </w:tcPr>
          <w:p w14:paraId="44272718" w14:textId="169B634B" w:rsidR="003F7C45" w:rsidRDefault="003F7C45" w:rsidP="003F7C45">
            <w:pPr>
              <w:pStyle w:val="TableText"/>
              <w:rPr>
                <w:rFonts w:eastAsia="Arial"/>
              </w:rPr>
            </w:pPr>
            <w:r>
              <w:rPr>
                <w:rFonts w:eastAsia="Arial"/>
              </w:rPr>
              <w:t>3.0.n</w:t>
            </w:r>
          </w:p>
        </w:tc>
        <w:tc>
          <w:tcPr>
            <w:tcW w:w="2047" w:type="pct"/>
            <w:shd w:val="clear" w:color="000000" w:fill="FFFFFF"/>
          </w:tcPr>
          <w:p w14:paraId="2D1396F7" w14:textId="01AB4075" w:rsidR="003F7C45" w:rsidRDefault="003F7C45" w:rsidP="003F7C45">
            <w:pPr>
              <w:pStyle w:val="TableText"/>
              <w:rPr>
                <w:rFonts w:eastAsia="Arial"/>
              </w:rPr>
            </w:pPr>
            <w:r>
              <w:rPr>
                <w:rFonts w:eastAsia="Arial"/>
              </w:rPr>
              <w:t>Minor grammatical corrections.</w:t>
            </w:r>
          </w:p>
        </w:tc>
        <w:tc>
          <w:tcPr>
            <w:tcW w:w="908" w:type="pct"/>
            <w:shd w:val="clear" w:color="000000" w:fill="FFFFFF"/>
          </w:tcPr>
          <w:p w14:paraId="63935400" w14:textId="5F4591B8" w:rsidR="003F7C45" w:rsidRDefault="003F7C45" w:rsidP="003F7C45">
            <w:pPr>
              <w:pStyle w:val="TableText"/>
            </w:pPr>
            <w:r>
              <w:t>Apex Data Solutions</w:t>
            </w:r>
          </w:p>
        </w:tc>
      </w:tr>
      <w:tr w:rsidR="003F7C45" w:rsidRPr="00415EA1" w14:paraId="19120CB3" w14:textId="77777777" w:rsidTr="00E1493B">
        <w:trPr>
          <w:trHeight w:val="300"/>
        </w:trPr>
        <w:tc>
          <w:tcPr>
            <w:tcW w:w="718" w:type="pct"/>
            <w:shd w:val="clear" w:color="000000" w:fill="FFFFFF"/>
            <w:noWrap/>
          </w:tcPr>
          <w:p w14:paraId="540FAD50" w14:textId="7A22E1AA" w:rsidR="003F7C45" w:rsidRPr="00415EA1" w:rsidRDefault="003F7C45" w:rsidP="003F7C45">
            <w:pPr>
              <w:pStyle w:val="TableText"/>
              <w:rPr>
                <w:rFonts w:eastAsia="Arial"/>
              </w:rPr>
            </w:pPr>
            <w:r>
              <w:rPr>
                <w:rFonts w:eastAsia="Arial"/>
              </w:rPr>
              <w:t>03/08/2016</w:t>
            </w:r>
          </w:p>
        </w:tc>
        <w:tc>
          <w:tcPr>
            <w:tcW w:w="703" w:type="pct"/>
            <w:shd w:val="clear" w:color="000000" w:fill="FFFFFF"/>
            <w:noWrap/>
          </w:tcPr>
          <w:p w14:paraId="7878B033" w14:textId="135E7222" w:rsidR="003F7C45" w:rsidRPr="00415EA1" w:rsidRDefault="003F7C45" w:rsidP="003F7C45">
            <w:pPr>
              <w:pStyle w:val="TableText"/>
              <w:rPr>
                <w:rFonts w:eastAsia="Arial"/>
              </w:rPr>
            </w:pPr>
            <w:r>
              <w:rPr>
                <w:rFonts w:eastAsia="Arial"/>
              </w:rPr>
              <w:t>2.3</w:t>
            </w:r>
          </w:p>
        </w:tc>
        <w:tc>
          <w:tcPr>
            <w:tcW w:w="624" w:type="pct"/>
            <w:shd w:val="clear" w:color="000000" w:fill="FFFFFF"/>
            <w:noWrap/>
          </w:tcPr>
          <w:p w14:paraId="490C8213" w14:textId="64299C65" w:rsidR="003F7C45" w:rsidRPr="00415EA1" w:rsidRDefault="003F7C45" w:rsidP="003F7C45">
            <w:pPr>
              <w:pStyle w:val="TableText"/>
              <w:rPr>
                <w:rFonts w:eastAsia="Arial"/>
              </w:rPr>
            </w:pPr>
            <w:r>
              <w:rPr>
                <w:rFonts w:eastAsia="Arial"/>
              </w:rPr>
              <w:t>3.0.n</w:t>
            </w:r>
          </w:p>
        </w:tc>
        <w:tc>
          <w:tcPr>
            <w:tcW w:w="2047" w:type="pct"/>
            <w:shd w:val="clear" w:color="000000" w:fill="FFFFFF"/>
          </w:tcPr>
          <w:p w14:paraId="7FE6DBF4" w14:textId="188A3038" w:rsidR="003F7C45" w:rsidRPr="00415EA1" w:rsidRDefault="003F7C45" w:rsidP="003F7C45">
            <w:pPr>
              <w:pStyle w:val="TableText"/>
              <w:rPr>
                <w:rFonts w:eastAsia="Arial"/>
              </w:rPr>
            </w:pPr>
            <w:r>
              <w:rPr>
                <w:rFonts w:eastAsia="Arial"/>
              </w:rPr>
              <w:t>Reviewed comments. Updated sections 6.2.2.1, 6.2.2.2, and 6.2.2.3.</w:t>
            </w:r>
          </w:p>
        </w:tc>
        <w:tc>
          <w:tcPr>
            <w:tcW w:w="908" w:type="pct"/>
            <w:shd w:val="clear" w:color="000000" w:fill="FFFFFF"/>
          </w:tcPr>
          <w:p w14:paraId="569123AA" w14:textId="77777777" w:rsidR="003F7C45" w:rsidRPr="00415EA1" w:rsidRDefault="003F7C45" w:rsidP="003F7C45">
            <w:pPr>
              <w:pStyle w:val="TableText"/>
            </w:pPr>
            <w:r>
              <w:t>Apex Data Solutions Architect</w:t>
            </w:r>
          </w:p>
        </w:tc>
      </w:tr>
      <w:tr w:rsidR="003F7C45" w:rsidRPr="00415EA1" w14:paraId="399976D9" w14:textId="77777777" w:rsidTr="00E1493B">
        <w:trPr>
          <w:trHeight w:val="300"/>
        </w:trPr>
        <w:tc>
          <w:tcPr>
            <w:tcW w:w="718" w:type="pct"/>
            <w:shd w:val="clear" w:color="000000" w:fill="FFFFFF"/>
            <w:noWrap/>
            <w:hideMark/>
          </w:tcPr>
          <w:p w14:paraId="692AAAAB" w14:textId="18246BB3" w:rsidR="003F7C45" w:rsidRPr="00415EA1" w:rsidRDefault="003F7C45" w:rsidP="003F7C45">
            <w:pPr>
              <w:pStyle w:val="TableText"/>
            </w:pPr>
            <w:r>
              <w:rPr>
                <w:rFonts w:eastAsia="Arial"/>
              </w:rPr>
              <w:t>0</w:t>
            </w:r>
            <w:r w:rsidRPr="00415EA1">
              <w:rPr>
                <w:rFonts w:eastAsia="Arial"/>
              </w:rPr>
              <w:t>2/18/2016</w:t>
            </w:r>
          </w:p>
        </w:tc>
        <w:tc>
          <w:tcPr>
            <w:tcW w:w="703" w:type="pct"/>
            <w:shd w:val="clear" w:color="000000" w:fill="FFFFFF"/>
            <w:noWrap/>
            <w:hideMark/>
          </w:tcPr>
          <w:p w14:paraId="24E2573C" w14:textId="77777777" w:rsidR="003F7C45" w:rsidRPr="00415EA1" w:rsidRDefault="003F7C45" w:rsidP="003F7C45">
            <w:pPr>
              <w:pStyle w:val="TableText"/>
            </w:pPr>
            <w:r w:rsidRPr="00415EA1">
              <w:rPr>
                <w:rFonts w:eastAsia="Arial"/>
              </w:rPr>
              <w:t>2.2</w:t>
            </w:r>
          </w:p>
        </w:tc>
        <w:tc>
          <w:tcPr>
            <w:tcW w:w="624" w:type="pct"/>
            <w:shd w:val="clear" w:color="000000" w:fill="FFFFFF"/>
            <w:noWrap/>
            <w:hideMark/>
          </w:tcPr>
          <w:p w14:paraId="1A396EF8" w14:textId="77777777" w:rsidR="003F7C45" w:rsidRPr="00415EA1" w:rsidRDefault="003F7C45" w:rsidP="003F7C45">
            <w:pPr>
              <w:pStyle w:val="TableText"/>
            </w:pPr>
            <w:r w:rsidRPr="00415EA1">
              <w:rPr>
                <w:rFonts w:eastAsia="Arial"/>
              </w:rPr>
              <w:t>2.0.0</w:t>
            </w:r>
          </w:p>
        </w:tc>
        <w:tc>
          <w:tcPr>
            <w:tcW w:w="2047" w:type="pct"/>
            <w:shd w:val="clear" w:color="000000" w:fill="FFFFFF"/>
            <w:hideMark/>
          </w:tcPr>
          <w:p w14:paraId="2862CF3A" w14:textId="6DB2DBE8" w:rsidR="003F7C45" w:rsidRPr="00415EA1" w:rsidRDefault="003F7C45" w:rsidP="003F7C45">
            <w:pPr>
              <w:pStyle w:val="TableText"/>
            </w:pPr>
            <w:r w:rsidRPr="00415EA1">
              <w:rPr>
                <w:rFonts w:eastAsia="Arial"/>
              </w:rPr>
              <w:t>Technical Edit</w:t>
            </w:r>
            <w:r>
              <w:rPr>
                <w:rFonts w:eastAsia="Arial"/>
              </w:rPr>
              <w:t>.</w:t>
            </w:r>
          </w:p>
        </w:tc>
        <w:tc>
          <w:tcPr>
            <w:tcW w:w="908" w:type="pct"/>
            <w:shd w:val="clear" w:color="000000" w:fill="FFFFFF"/>
            <w:hideMark/>
          </w:tcPr>
          <w:p w14:paraId="71B4A136" w14:textId="79751F80" w:rsidR="003F7C45" w:rsidRPr="00415EA1" w:rsidRDefault="003F7C45" w:rsidP="003F7C45">
            <w:pPr>
              <w:pStyle w:val="TableText"/>
            </w:pPr>
            <w:r w:rsidRPr="00415EA1">
              <w:t>Apex Data Solutions</w:t>
            </w:r>
          </w:p>
        </w:tc>
      </w:tr>
      <w:tr w:rsidR="003F7C45" w:rsidRPr="00415EA1" w14:paraId="35D135E1" w14:textId="77777777" w:rsidTr="00E1493B">
        <w:trPr>
          <w:trHeight w:val="600"/>
        </w:trPr>
        <w:tc>
          <w:tcPr>
            <w:tcW w:w="718" w:type="pct"/>
            <w:shd w:val="clear" w:color="000000" w:fill="FFFFFF"/>
            <w:noWrap/>
            <w:hideMark/>
          </w:tcPr>
          <w:p w14:paraId="4F7141C4" w14:textId="033614B2" w:rsidR="003F7C45" w:rsidRPr="00415EA1" w:rsidRDefault="003F7C45" w:rsidP="003F7C45">
            <w:pPr>
              <w:pStyle w:val="TableText"/>
            </w:pPr>
            <w:r>
              <w:t>0</w:t>
            </w:r>
            <w:r w:rsidRPr="00415EA1">
              <w:t>2/</w:t>
            </w:r>
            <w:r>
              <w:t>0</w:t>
            </w:r>
            <w:r w:rsidRPr="00415EA1">
              <w:t>1/2016</w:t>
            </w:r>
          </w:p>
        </w:tc>
        <w:tc>
          <w:tcPr>
            <w:tcW w:w="703" w:type="pct"/>
            <w:shd w:val="clear" w:color="000000" w:fill="FFFFFF"/>
            <w:noWrap/>
            <w:hideMark/>
          </w:tcPr>
          <w:p w14:paraId="46F4DB5D" w14:textId="77777777" w:rsidR="003F7C45" w:rsidRPr="00415EA1" w:rsidRDefault="003F7C45" w:rsidP="003F7C45">
            <w:pPr>
              <w:pStyle w:val="TableText"/>
            </w:pPr>
            <w:r w:rsidRPr="00415EA1">
              <w:rPr>
                <w:rFonts w:eastAsia="Arial"/>
              </w:rPr>
              <w:t>2.1</w:t>
            </w:r>
          </w:p>
        </w:tc>
        <w:tc>
          <w:tcPr>
            <w:tcW w:w="624" w:type="pct"/>
            <w:shd w:val="clear" w:color="000000" w:fill="FFFFFF"/>
            <w:noWrap/>
            <w:hideMark/>
          </w:tcPr>
          <w:p w14:paraId="3A904C7D" w14:textId="77777777" w:rsidR="003F7C45" w:rsidRPr="00415EA1" w:rsidRDefault="003F7C45" w:rsidP="003F7C45">
            <w:pPr>
              <w:pStyle w:val="TableText"/>
            </w:pPr>
            <w:r w:rsidRPr="00415EA1">
              <w:rPr>
                <w:rFonts w:eastAsia="Arial"/>
              </w:rPr>
              <w:t>2.0.0</w:t>
            </w:r>
          </w:p>
        </w:tc>
        <w:tc>
          <w:tcPr>
            <w:tcW w:w="2047" w:type="pct"/>
            <w:shd w:val="clear" w:color="000000" w:fill="FFFFFF"/>
            <w:hideMark/>
          </w:tcPr>
          <w:p w14:paraId="4CD318BF" w14:textId="25BA0DDF" w:rsidR="003F7C45" w:rsidRPr="00415EA1" w:rsidRDefault="003F7C45" w:rsidP="003F7C45">
            <w:pPr>
              <w:pStyle w:val="TableText"/>
            </w:pPr>
            <w:r w:rsidRPr="00415EA1">
              <w:t>Populated section 6.2.2.3.1 for interfaces</w:t>
            </w:r>
            <w:r>
              <w:t>.</w:t>
            </w:r>
          </w:p>
        </w:tc>
        <w:tc>
          <w:tcPr>
            <w:tcW w:w="908" w:type="pct"/>
            <w:shd w:val="clear" w:color="000000" w:fill="FFFFFF"/>
            <w:hideMark/>
          </w:tcPr>
          <w:p w14:paraId="59694036" w14:textId="77777777" w:rsidR="003F7C45" w:rsidRPr="00415EA1" w:rsidRDefault="003F7C45" w:rsidP="003F7C45">
            <w:pPr>
              <w:pStyle w:val="TableText"/>
            </w:pPr>
            <w:r w:rsidRPr="00415EA1">
              <w:t>Apex Data Solutions MUMPS developer</w:t>
            </w:r>
          </w:p>
        </w:tc>
      </w:tr>
      <w:tr w:rsidR="003F7C45" w:rsidRPr="00415EA1" w14:paraId="310135C9" w14:textId="77777777" w:rsidTr="00E1493B">
        <w:trPr>
          <w:trHeight w:val="900"/>
        </w:trPr>
        <w:tc>
          <w:tcPr>
            <w:tcW w:w="718" w:type="pct"/>
            <w:shd w:val="clear" w:color="000000" w:fill="FFFFFF"/>
            <w:noWrap/>
            <w:hideMark/>
          </w:tcPr>
          <w:p w14:paraId="360CBF8C" w14:textId="4CC495C1" w:rsidR="003F7C45" w:rsidRPr="00415EA1" w:rsidRDefault="003F7C45" w:rsidP="003F7C45">
            <w:pPr>
              <w:pStyle w:val="TableText"/>
            </w:pPr>
            <w:r>
              <w:rPr>
                <w:rFonts w:eastAsia="Arial"/>
              </w:rPr>
              <w:lastRenderedPageBreak/>
              <w:t>0</w:t>
            </w:r>
            <w:r w:rsidRPr="00415EA1">
              <w:rPr>
                <w:rFonts w:eastAsia="Arial"/>
              </w:rPr>
              <w:t>1/29/2016</w:t>
            </w:r>
          </w:p>
        </w:tc>
        <w:tc>
          <w:tcPr>
            <w:tcW w:w="703" w:type="pct"/>
            <w:shd w:val="clear" w:color="000000" w:fill="FFFFFF"/>
            <w:noWrap/>
            <w:hideMark/>
          </w:tcPr>
          <w:p w14:paraId="221D2A4A" w14:textId="77777777" w:rsidR="003F7C45" w:rsidRPr="00415EA1" w:rsidRDefault="003F7C45" w:rsidP="003F7C45">
            <w:pPr>
              <w:pStyle w:val="TableText"/>
            </w:pPr>
            <w:r w:rsidRPr="00415EA1">
              <w:rPr>
                <w:rFonts w:eastAsia="Arial"/>
              </w:rPr>
              <w:t>2</w:t>
            </w:r>
          </w:p>
        </w:tc>
        <w:tc>
          <w:tcPr>
            <w:tcW w:w="624" w:type="pct"/>
            <w:shd w:val="clear" w:color="000000" w:fill="FFFFFF"/>
            <w:noWrap/>
            <w:hideMark/>
          </w:tcPr>
          <w:p w14:paraId="53EC16D9" w14:textId="77777777" w:rsidR="003F7C45" w:rsidRPr="00415EA1" w:rsidRDefault="003F7C45" w:rsidP="003F7C45">
            <w:pPr>
              <w:pStyle w:val="TableText"/>
            </w:pPr>
            <w:r w:rsidRPr="00415EA1">
              <w:rPr>
                <w:rFonts w:eastAsia="Arial"/>
              </w:rPr>
              <w:t>2.0.0</w:t>
            </w:r>
          </w:p>
        </w:tc>
        <w:tc>
          <w:tcPr>
            <w:tcW w:w="2047" w:type="pct"/>
            <w:shd w:val="clear" w:color="000000" w:fill="FFFFFF"/>
            <w:hideMark/>
          </w:tcPr>
          <w:p w14:paraId="233564FD" w14:textId="77777777" w:rsidR="003F7C45" w:rsidRPr="00415EA1" w:rsidRDefault="003F7C45" w:rsidP="003F7C45">
            <w:pPr>
              <w:pStyle w:val="TableText"/>
            </w:pPr>
            <w:r w:rsidRPr="00415EA1">
              <w:rPr>
                <w:rFonts w:eastAsia="Arial"/>
              </w:rPr>
              <w:t>Updated to reflect VSA VistA.js 2.0.0, and to address VA comments on document version 1.6. Updated existing SDD, leaving prior non-Apex Data Solutions comments intact.</w:t>
            </w:r>
          </w:p>
        </w:tc>
        <w:tc>
          <w:tcPr>
            <w:tcW w:w="908" w:type="pct"/>
            <w:shd w:val="clear" w:color="000000" w:fill="FFFFFF"/>
            <w:hideMark/>
          </w:tcPr>
          <w:p w14:paraId="527015CD" w14:textId="42ED871C" w:rsidR="003F7C45" w:rsidRPr="00415EA1" w:rsidRDefault="003F7C45" w:rsidP="003F7C45">
            <w:pPr>
              <w:pStyle w:val="TableText"/>
            </w:pPr>
            <w:r w:rsidRPr="00415EA1">
              <w:rPr>
                <w:rFonts w:eastAsia="Arial"/>
              </w:rPr>
              <w:t>Apex Data Solutions Architect &amp;Technical Writer</w:t>
            </w:r>
          </w:p>
        </w:tc>
      </w:tr>
      <w:tr w:rsidR="003F7C45" w:rsidRPr="00415EA1" w14:paraId="34DED028" w14:textId="77777777" w:rsidTr="00E1493B">
        <w:trPr>
          <w:trHeight w:val="600"/>
        </w:trPr>
        <w:tc>
          <w:tcPr>
            <w:tcW w:w="718" w:type="pct"/>
            <w:shd w:val="clear" w:color="000000" w:fill="FFFFFF"/>
            <w:noWrap/>
            <w:hideMark/>
          </w:tcPr>
          <w:p w14:paraId="16793178" w14:textId="77777777" w:rsidR="003F7C45" w:rsidRPr="00415EA1" w:rsidRDefault="003F7C45" w:rsidP="003F7C45">
            <w:pPr>
              <w:pStyle w:val="TableText"/>
            </w:pPr>
            <w:r w:rsidRPr="00415EA1">
              <w:rPr>
                <w:rFonts w:eastAsia="Arial"/>
              </w:rPr>
              <w:t>12/29/2016</w:t>
            </w:r>
          </w:p>
        </w:tc>
        <w:tc>
          <w:tcPr>
            <w:tcW w:w="703" w:type="pct"/>
            <w:shd w:val="clear" w:color="000000" w:fill="FFFFFF"/>
            <w:noWrap/>
            <w:hideMark/>
          </w:tcPr>
          <w:p w14:paraId="426B8D14" w14:textId="77777777" w:rsidR="003F7C45" w:rsidRPr="00415EA1" w:rsidRDefault="003F7C45" w:rsidP="003F7C45">
            <w:pPr>
              <w:pStyle w:val="TableText"/>
            </w:pPr>
            <w:r w:rsidRPr="00415EA1">
              <w:rPr>
                <w:rFonts w:eastAsia="Arial"/>
              </w:rPr>
              <w:t>1.6</w:t>
            </w:r>
          </w:p>
        </w:tc>
        <w:tc>
          <w:tcPr>
            <w:tcW w:w="624" w:type="pct"/>
            <w:shd w:val="clear" w:color="000000" w:fill="FFFFFF"/>
            <w:noWrap/>
            <w:hideMark/>
          </w:tcPr>
          <w:p w14:paraId="331012DB" w14:textId="77777777" w:rsidR="003F7C45" w:rsidRPr="00415EA1" w:rsidRDefault="003F7C45" w:rsidP="003F7C45">
            <w:pPr>
              <w:pStyle w:val="TableText"/>
            </w:pPr>
            <w:r w:rsidRPr="00415EA1">
              <w:rPr>
                <w:rFonts w:eastAsia="Arial"/>
              </w:rPr>
              <w:t>1.0.1</w:t>
            </w:r>
          </w:p>
        </w:tc>
        <w:tc>
          <w:tcPr>
            <w:tcW w:w="2047" w:type="pct"/>
            <w:shd w:val="clear" w:color="000000" w:fill="FFFFFF"/>
            <w:hideMark/>
          </w:tcPr>
          <w:p w14:paraId="0AB02631" w14:textId="5059F287" w:rsidR="003F7C45" w:rsidRPr="00415EA1" w:rsidRDefault="003F7C45" w:rsidP="003F7C45">
            <w:pPr>
              <w:pStyle w:val="TableText"/>
            </w:pPr>
            <w:r w:rsidRPr="00415EA1">
              <w:rPr>
                <w:rFonts w:eastAsia="Arial"/>
              </w:rPr>
              <w:t xml:space="preserve">Initial </w:t>
            </w:r>
            <w:r>
              <w:rPr>
                <w:rFonts w:eastAsia="Arial"/>
              </w:rPr>
              <w:t xml:space="preserve">VSA VistA.js </w:t>
            </w:r>
            <w:r w:rsidRPr="00415EA1">
              <w:rPr>
                <w:rFonts w:eastAsia="Arial"/>
              </w:rPr>
              <w:t>SDD</w:t>
            </w:r>
            <w:r>
              <w:rPr>
                <w:rFonts w:eastAsia="Arial"/>
              </w:rPr>
              <w:t>.</w:t>
            </w:r>
          </w:p>
        </w:tc>
        <w:tc>
          <w:tcPr>
            <w:tcW w:w="908" w:type="pct"/>
            <w:shd w:val="clear" w:color="000000" w:fill="FFFFFF"/>
            <w:hideMark/>
          </w:tcPr>
          <w:p w14:paraId="22B5D5FB" w14:textId="77777777" w:rsidR="003F7C45" w:rsidRPr="00415EA1" w:rsidRDefault="003F7C45" w:rsidP="003F7C45">
            <w:pPr>
              <w:pStyle w:val="TableText"/>
            </w:pPr>
            <w:r w:rsidRPr="00415EA1">
              <w:rPr>
                <w:rFonts w:eastAsia="Arial"/>
              </w:rPr>
              <w:t>Apex Data Solutions Architect</w:t>
            </w:r>
          </w:p>
        </w:tc>
      </w:tr>
      <w:tr w:rsidR="003F7C45" w:rsidRPr="00415EA1" w14:paraId="5AFF7A60" w14:textId="77777777" w:rsidTr="00E1493B">
        <w:trPr>
          <w:trHeight w:val="600"/>
        </w:trPr>
        <w:tc>
          <w:tcPr>
            <w:tcW w:w="718" w:type="pct"/>
            <w:shd w:val="clear" w:color="000000" w:fill="FFFFFF"/>
            <w:noWrap/>
            <w:hideMark/>
          </w:tcPr>
          <w:p w14:paraId="62E45D6E" w14:textId="2CB1E396" w:rsidR="003F7C45" w:rsidRPr="00415EA1" w:rsidRDefault="003F7C45" w:rsidP="003F7C45">
            <w:pPr>
              <w:pStyle w:val="TableText"/>
            </w:pPr>
            <w:r>
              <w:rPr>
                <w:rFonts w:eastAsia="Arial"/>
              </w:rPr>
              <w:t>0</w:t>
            </w:r>
            <w:r w:rsidRPr="00415EA1">
              <w:rPr>
                <w:rFonts w:eastAsia="Arial"/>
              </w:rPr>
              <w:t>4/27/2015</w:t>
            </w:r>
          </w:p>
        </w:tc>
        <w:tc>
          <w:tcPr>
            <w:tcW w:w="703" w:type="pct"/>
            <w:shd w:val="clear" w:color="000000" w:fill="FFFFFF"/>
            <w:noWrap/>
            <w:hideMark/>
          </w:tcPr>
          <w:p w14:paraId="4F884284" w14:textId="58502674" w:rsidR="003F7C45" w:rsidRPr="00EA3F33" w:rsidRDefault="003F7C45" w:rsidP="003F7C45">
            <w:pPr>
              <w:pStyle w:val="TableText"/>
            </w:pPr>
            <w:r w:rsidRPr="00415EA1">
              <w:rPr>
                <w:rFonts w:eastAsia="Arial"/>
              </w:rPr>
              <w:t>1.5</w:t>
            </w:r>
          </w:p>
          <w:p w14:paraId="105E063E" w14:textId="0191C03B" w:rsidR="003F7C45" w:rsidRPr="00EA3F33" w:rsidRDefault="003F7C45" w:rsidP="003F7C45"/>
        </w:tc>
        <w:tc>
          <w:tcPr>
            <w:tcW w:w="624" w:type="pct"/>
            <w:shd w:val="clear" w:color="000000" w:fill="FFFFFF"/>
            <w:noWrap/>
            <w:hideMark/>
          </w:tcPr>
          <w:p w14:paraId="71F13E6D" w14:textId="77777777" w:rsidR="003F7C45" w:rsidRPr="00415EA1" w:rsidRDefault="003F7C45" w:rsidP="003F7C45">
            <w:pPr>
              <w:pStyle w:val="TableText"/>
            </w:pPr>
            <w:r w:rsidRPr="00415EA1">
              <w:rPr>
                <w:rFonts w:eastAsia="Arial"/>
              </w:rPr>
              <w:t>1.0.0</w:t>
            </w:r>
          </w:p>
        </w:tc>
        <w:tc>
          <w:tcPr>
            <w:tcW w:w="2047" w:type="pct"/>
            <w:shd w:val="clear" w:color="000000" w:fill="FFFFFF"/>
            <w:hideMark/>
          </w:tcPr>
          <w:p w14:paraId="4EF4BFED" w14:textId="77777777" w:rsidR="003F7C45" w:rsidRPr="00415EA1" w:rsidRDefault="003F7C45" w:rsidP="003F7C45">
            <w:pPr>
              <w:pStyle w:val="TableText"/>
            </w:pPr>
            <w:r w:rsidRPr="00415EA1">
              <w:rPr>
                <w:rFonts w:eastAsia="Arial"/>
              </w:rPr>
              <w:t>Tech Edit: Baselined document. Applied internal VSA project template.</w:t>
            </w:r>
          </w:p>
        </w:tc>
        <w:tc>
          <w:tcPr>
            <w:tcW w:w="908" w:type="pct"/>
            <w:shd w:val="clear" w:color="000000" w:fill="FFFFFF"/>
            <w:hideMark/>
          </w:tcPr>
          <w:p w14:paraId="1E73C955" w14:textId="78C7B7C8" w:rsidR="003F7C45" w:rsidRPr="00415EA1" w:rsidRDefault="003F7C45" w:rsidP="003F7C45">
            <w:pPr>
              <w:pStyle w:val="TableText"/>
            </w:pPr>
            <w:r>
              <w:rPr>
                <w:rFonts w:eastAsia="Arial"/>
              </w:rPr>
              <w:t>VSA Technical Writer</w:t>
            </w:r>
          </w:p>
        </w:tc>
      </w:tr>
      <w:tr w:rsidR="003F7C45" w:rsidRPr="00415EA1" w14:paraId="50D4B87B" w14:textId="77777777" w:rsidTr="00E1493B">
        <w:trPr>
          <w:trHeight w:val="1200"/>
        </w:trPr>
        <w:tc>
          <w:tcPr>
            <w:tcW w:w="718" w:type="pct"/>
            <w:shd w:val="clear" w:color="000000" w:fill="FFFFFF"/>
            <w:noWrap/>
            <w:hideMark/>
          </w:tcPr>
          <w:p w14:paraId="16068D12" w14:textId="3F74AD23" w:rsidR="003F7C45" w:rsidRPr="00415EA1" w:rsidRDefault="003F7C45" w:rsidP="003F7C45">
            <w:pPr>
              <w:pStyle w:val="TableText"/>
            </w:pPr>
            <w:r>
              <w:rPr>
                <w:rFonts w:eastAsia="Arial"/>
              </w:rPr>
              <w:t>0</w:t>
            </w:r>
            <w:r w:rsidRPr="00415EA1">
              <w:rPr>
                <w:rFonts w:eastAsia="Arial"/>
              </w:rPr>
              <w:t>4/27/2015</w:t>
            </w:r>
          </w:p>
        </w:tc>
        <w:tc>
          <w:tcPr>
            <w:tcW w:w="703" w:type="pct"/>
            <w:shd w:val="clear" w:color="000000" w:fill="FFFFFF"/>
            <w:noWrap/>
            <w:hideMark/>
          </w:tcPr>
          <w:p w14:paraId="145E9700" w14:textId="77777777" w:rsidR="003F7C45" w:rsidRPr="00415EA1" w:rsidRDefault="003F7C45" w:rsidP="003F7C45">
            <w:pPr>
              <w:pStyle w:val="TableText"/>
            </w:pPr>
            <w:r w:rsidRPr="00415EA1">
              <w:rPr>
                <w:rFonts w:eastAsia="Arial"/>
              </w:rPr>
              <w:t>1.4</w:t>
            </w:r>
          </w:p>
        </w:tc>
        <w:tc>
          <w:tcPr>
            <w:tcW w:w="624" w:type="pct"/>
            <w:shd w:val="clear" w:color="000000" w:fill="FFFFFF"/>
            <w:noWrap/>
            <w:hideMark/>
          </w:tcPr>
          <w:p w14:paraId="0BD39BF7" w14:textId="77777777" w:rsidR="003F7C45" w:rsidRPr="00415EA1" w:rsidRDefault="003F7C45" w:rsidP="003F7C45">
            <w:pPr>
              <w:pStyle w:val="TableText"/>
            </w:pPr>
            <w:r w:rsidRPr="00415EA1">
              <w:rPr>
                <w:rFonts w:eastAsia="Arial"/>
              </w:rPr>
              <w:t>1.0.0</w:t>
            </w:r>
          </w:p>
        </w:tc>
        <w:tc>
          <w:tcPr>
            <w:tcW w:w="2047" w:type="pct"/>
            <w:shd w:val="clear" w:color="000000" w:fill="FFFFFF"/>
            <w:hideMark/>
          </w:tcPr>
          <w:p w14:paraId="501318B6" w14:textId="77777777" w:rsidR="003F7C45" w:rsidRPr="00415EA1" w:rsidRDefault="003F7C45" w:rsidP="003F7C45">
            <w:pPr>
              <w:pStyle w:val="TableText"/>
            </w:pPr>
            <w:r w:rsidRPr="00415EA1">
              <w:rPr>
                <w:rFonts w:eastAsia="Arial"/>
              </w:rPr>
              <w:t>Modified diagrams and descriptions to make it clear that the VSA Federation Platform Components will be deployed on the VSA Federation Platforms and to the VistA Exchange platforms. They must be releasable to both platforms.</w:t>
            </w:r>
          </w:p>
        </w:tc>
        <w:tc>
          <w:tcPr>
            <w:tcW w:w="908" w:type="pct"/>
            <w:shd w:val="clear" w:color="000000" w:fill="FFFFFF"/>
            <w:hideMark/>
          </w:tcPr>
          <w:p w14:paraId="07A7F0FC" w14:textId="77777777" w:rsidR="003F7C45" w:rsidRPr="00415EA1" w:rsidRDefault="003F7C45" w:rsidP="003F7C45">
            <w:pPr>
              <w:pStyle w:val="TableText"/>
            </w:pPr>
            <w:r w:rsidRPr="00415EA1">
              <w:rPr>
                <w:rFonts w:eastAsia="Arial"/>
              </w:rPr>
              <w:t>Contract Integration Architect, ASD SEI</w:t>
            </w:r>
          </w:p>
        </w:tc>
      </w:tr>
      <w:tr w:rsidR="003F7C45" w:rsidRPr="00415EA1" w14:paraId="6C4D1BD1" w14:textId="77777777" w:rsidTr="00E1493B">
        <w:trPr>
          <w:trHeight w:val="1500"/>
        </w:trPr>
        <w:tc>
          <w:tcPr>
            <w:tcW w:w="718" w:type="pct"/>
            <w:shd w:val="clear" w:color="000000" w:fill="FFFFFF"/>
            <w:noWrap/>
            <w:hideMark/>
          </w:tcPr>
          <w:p w14:paraId="0BB624B9" w14:textId="273841AD" w:rsidR="003F7C45" w:rsidRPr="00415EA1" w:rsidRDefault="003F7C45" w:rsidP="003F7C45">
            <w:pPr>
              <w:pStyle w:val="TableText"/>
            </w:pPr>
            <w:r>
              <w:rPr>
                <w:rFonts w:eastAsia="Arial"/>
              </w:rPr>
              <w:t>0</w:t>
            </w:r>
            <w:r w:rsidRPr="00415EA1">
              <w:rPr>
                <w:rFonts w:eastAsia="Arial"/>
              </w:rPr>
              <w:t>4/21/2015</w:t>
            </w:r>
          </w:p>
        </w:tc>
        <w:tc>
          <w:tcPr>
            <w:tcW w:w="703" w:type="pct"/>
            <w:shd w:val="clear" w:color="000000" w:fill="FFFFFF"/>
            <w:noWrap/>
            <w:hideMark/>
          </w:tcPr>
          <w:p w14:paraId="65AB7F1B" w14:textId="77777777" w:rsidR="003F7C45" w:rsidRPr="00415EA1" w:rsidRDefault="003F7C45" w:rsidP="003F7C45">
            <w:pPr>
              <w:pStyle w:val="TableText"/>
            </w:pPr>
            <w:r w:rsidRPr="00415EA1">
              <w:rPr>
                <w:rFonts w:eastAsia="Arial"/>
              </w:rPr>
              <w:t>1.3</w:t>
            </w:r>
          </w:p>
        </w:tc>
        <w:tc>
          <w:tcPr>
            <w:tcW w:w="624" w:type="pct"/>
            <w:shd w:val="clear" w:color="000000" w:fill="FFFFFF"/>
            <w:noWrap/>
            <w:hideMark/>
          </w:tcPr>
          <w:p w14:paraId="7F382DF5" w14:textId="77777777" w:rsidR="003F7C45" w:rsidRPr="00415EA1" w:rsidRDefault="003F7C45" w:rsidP="003F7C45">
            <w:pPr>
              <w:pStyle w:val="TableText"/>
            </w:pPr>
            <w:r w:rsidRPr="00415EA1">
              <w:rPr>
                <w:rFonts w:eastAsia="Arial"/>
              </w:rPr>
              <w:t>1.0.0</w:t>
            </w:r>
          </w:p>
        </w:tc>
        <w:tc>
          <w:tcPr>
            <w:tcW w:w="2047" w:type="pct"/>
            <w:shd w:val="clear" w:color="000000" w:fill="FFFFFF"/>
            <w:hideMark/>
          </w:tcPr>
          <w:p w14:paraId="29481993" w14:textId="77777777" w:rsidR="003F7C45" w:rsidRPr="00415EA1" w:rsidRDefault="003F7C45" w:rsidP="003F7C45">
            <w:pPr>
              <w:pStyle w:val="TableText"/>
            </w:pPr>
            <w:r w:rsidRPr="00415EA1">
              <w:rPr>
                <w:rFonts w:eastAsia="Arial"/>
              </w:rPr>
              <w:t>Integrated combined thinking with Chief Contract Development Architect. Updated all diagrams including Appendix B. All diagrams should be re-reviewed by the reviewers. “VistA Service” changed to “VistA REST Resource” throughout the document.</w:t>
            </w:r>
          </w:p>
        </w:tc>
        <w:tc>
          <w:tcPr>
            <w:tcW w:w="908" w:type="pct"/>
            <w:shd w:val="clear" w:color="000000" w:fill="FFFFFF"/>
            <w:hideMark/>
          </w:tcPr>
          <w:p w14:paraId="4E09E2C2" w14:textId="77777777" w:rsidR="003F7C45" w:rsidRPr="00415EA1" w:rsidRDefault="003F7C45" w:rsidP="003F7C45">
            <w:pPr>
              <w:pStyle w:val="TableText"/>
            </w:pPr>
            <w:r w:rsidRPr="00415EA1">
              <w:rPr>
                <w:rFonts w:eastAsia="Arial"/>
              </w:rPr>
              <w:t>Contract Integration Architect, ASD SEI</w:t>
            </w:r>
          </w:p>
        </w:tc>
      </w:tr>
      <w:tr w:rsidR="003F7C45" w:rsidRPr="00415EA1" w14:paraId="2B73BA01" w14:textId="77777777" w:rsidTr="00E1493B">
        <w:trPr>
          <w:trHeight w:val="300"/>
        </w:trPr>
        <w:tc>
          <w:tcPr>
            <w:tcW w:w="718" w:type="pct"/>
            <w:shd w:val="clear" w:color="000000" w:fill="FFFFFF"/>
            <w:noWrap/>
            <w:hideMark/>
          </w:tcPr>
          <w:p w14:paraId="65311DFB" w14:textId="343C5A8C" w:rsidR="003F7C45" w:rsidRPr="00415EA1" w:rsidRDefault="003F7C45" w:rsidP="003F7C45">
            <w:pPr>
              <w:pStyle w:val="TableText"/>
            </w:pPr>
            <w:r>
              <w:rPr>
                <w:rFonts w:eastAsia="Arial"/>
              </w:rPr>
              <w:t>0</w:t>
            </w:r>
            <w:r w:rsidRPr="00415EA1">
              <w:rPr>
                <w:rFonts w:eastAsia="Arial"/>
              </w:rPr>
              <w:t>4/14/2015</w:t>
            </w:r>
          </w:p>
        </w:tc>
        <w:tc>
          <w:tcPr>
            <w:tcW w:w="703" w:type="pct"/>
            <w:shd w:val="clear" w:color="000000" w:fill="FFFFFF"/>
            <w:noWrap/>
            <w:hideMark/>
          </w:tcPr>
          <w:p w14:paraId="2858062B" w14:textId="77777777" w:rsidR="003F7C45" w:rsidRPr="00415EA1" w:rsidRDefault="003F7C45" w:rsidP="003F7C45">
            <w:pPr>
              <w:pStyle w:val="TableText"/>
            </w:pPr>
            <w:r w:rsidRPr="00415EA1">
              <w:rPr>
                <w:rFonts w:eastAsia="Arial"/>
              </w:rPr>
              <w:t>1.2</w:t>
            </w:r>
          </w:p>
        </w:tc>
        <w:tc>
          <w:tcPr>
            <w:tcW w:w="624" w:type="pct"/>
            <w:shd w:val="clear" w:color="000000" w:fill="FFFFFF"/>
            <w:noWrap/>
            <w:hideMark/>
          </w:tcPr>
          <w:p w14:paraId="53F16D3F" w14:textId="77777777" w:rsidR="003F7C45" w:rsidRPr="00415EA1" w:rsidRDefault="003F7C45" w:rsidP="003F7C45">
            <w:pPr>
              <w:pStyle w:val="TableText"/>
            </w:pPr>
            <w:r w:rsidRPr="00415EA1">
              <w:rPr>
                <w:rFonts w:eastAsia="Arial"/>
              </w:rPr>
              <w:t>1.0.0</w:t>
            </w:r>
          </w:p>
        </w:tc>
        <w:tc>
          <w:tcPr>
            <w:tcW w:w="2047" w:type="pct"/>
            <w:shd w:val="clear" w:color="000000" w:fill="FFFFFF"/>
            <w:hideMark/>
          </w:tcPr>
          <w:p w14:paraId="6FF8EA9E" w14:textId="77777777" w:rsidR="003F7C45" w:rsidRPr="00415EA1" w:rsidRDefault="003F7C45" w:rsidP="003F7C45">
            <w:pPr>
              <w:pStyle w:val="TableText"/>
              <w:keepNext/>
            </w:pPr>
            <w:r w:rsidRPr="00415EA1">
              <w:rPr>
                <w:rFonts w:eastAsia="Arial"/>
              </w:rPr>
              <w:t>Documentation Cleanup.</w:t>
            </w:r>
          </w:p>
        </w:tc>
        <w:tc>
          <w:tcPr>
            <w:tcW w:w="908" w:type="pct"/>
            <w:shd w:val="clear" w:color="000000" w:fill="FFFFFF"/>
            <w:hideMark/>
          </w:tcPr>
          <w:p w14:paraId="3B4D9C58" w14:textId="77777777" w:rsidR="003F7C45" w:rsidRPr="00415EA1" w:rsidRDefault="003F7C45" w:rsidP="003F7C45">
            <w:pPr>
              <w:pStyle w:val="TableText"/>
            </w:pPr>
            <w:r w:rsidRPr="00415EA1">
              <w:rPr>
                <w:rFonts w:eastAsia="Arial"/>
              </w:rPr>
              <w:t>Engility</w:t>
            </w:r>
          </w:p>
        </w:tc>
      </w:tr>
      <w:tr w:rsidR="003F7C45" w:rsidRPr="00415EA1" w14:paraId="42ED021C" w14:textId="77777777" w:rsidTr="00E1493B">
        <w:trPr>
          <w:trHeight w:val="1500"/>
        </w:trPr>
        <w:tc>
          <w:tcPr>
            <w:tcW w:w="718" w:type="pct"/>
            <w:shd w:val="clear" w:color="000000" w:fill="FFFFFF"/>
            <w:noWrap/>
            <w:hideMark/>
          </w:tcPr>
          <w:p w14:paraId="11B390A2" w14:textId="0A6A7864" w:rsidR="003F7C45" w:rsidRPr="00415EA1" w:rsidRDefault="003F7C45" w:rsidP="003F7C45">
            <w:pPr>
              <w:pStyle w:val="TableText"/>
            </w:pPr>
            <w:r>
              <w:rPr>
                <w:rFonts w:eastAsia="Arial"/>
              </w:rPr>
              <w:t>0</w:t>
            </w:r>
            <w:r w:rsidRPr="00415EA1">
              <w:rPr>
                <w:rFonts w:eastAsia="Arial"/>
              </w:rPr>
              <w:t>4/10/2015</w:t>
            </w:r>
          </w:p>
        </w:tc>
        <w:tc>
          <w:tcPr>
            <w:tcW w:w="703" w:type="pct"/>
            <w:shd w:val="clear" w:color="000000" w:fill="FFFFFF"/>
            <w:noWrap/>
            <w:hideMark/>
          </w:tcPr>
          <w:p w14:paraId="30C04948" w14:textId="77777777" w:rsidR="003F7C45" w:rsidRPr="00415EA1" w:rsidRDefault="003F7C45" w:rsidP="003F7C45">
            <w:pPr>
              <w:pStyle w:val="TableText"/>
            </w:pPr>
            <w:r w:rsidRPr="00415EA1">
              <w:rPr>
                <w:rFonts w:eastAsia="Arial"/>
              </w:rPr>
              <w:t>1.2</w:t>
            </w:r>
          </w:p>
        </w:tc>
        <w:tc>
          <w:tcPr>
            <w:tcW w:w="624" w:type="pct"/>
            <w:shd w:val="clear" w:color="000000" w:fill="FFFFFF"/>
            <w:noWrap/>
            <w:hideMark/>
          </w:tcPr>
          <w:p w14:paraId="5BC80BFF" w14:textId="77777777" w:rsidR="003F7C45" w:rsidRPr="00415EA1" w:rsidRDefault="003F7C45" w:rsidP="003F7C45">
            <w:pPr>
              <w:pStyle w:val="TableText"/>
            </w:pPr>
            <w:r w:rsidRPr="00415EA1">
              <w:rPr>
                <w:rFonts w:eastAsia="Arial"/>
              </w:rPr>
              <w:t>1.0.0</w:t>
            </w:r>
          </w:p>
        </w:tc>
        <w:tc>
          <w:tcPr>
            <w:tcW w:w="2047" w:type="pct"/>
            <w:shd w:val="clear" w:color="000000" w:fill="FFFFFF"/>
            <w:hideMark/>
          </w:tcPr>
          <w:p w14:paraId="2481225C" w14:textId="77777777" w:rsidR="003F7C45" w:rsidRPr="00415EA1" w:rsidRDefault="003F7C45" w:rsidP="003F7C45">
            <w:pPr>
              <w:pStyle w:val="TableText"/>
              <w:keepNext/>
            </w:pPr>
            <w:r w:rsidRPr="00415EA1">
              <w:rPr>
                <w:rFonts w:eastAsia="Arial"/>
              </w:rPr>
              <w:t>Completed all conceptual design inputs. Sections to be completed by the APEX team have been returned to the SDD template text. All old VSA SDD content has been removed. The document is ready for cleanup by the documentation team and also ready to have detail added by the VSA development team.</w:t>
            </w:r>
          </w:p>
        </w:tc>
        <w:tc>
          <w:tcPr>
            <w:tcW w:w="908" w:type="pct"/>
            <w:shd w:val="clear" w:color="000000" w:fill="FFFFFF"/>
            <w:hideMark/>
          </w:tcPr>
          <w:p w14:paraId="090FEC68" w14:textId="77777777" w:rsidR="003F7C45" w:rsidRPr="00415EA1" w:rsidRDefault="003F7C45" w:rsidP="003F7C45">
            <w:pPr>
              <w:pStyle w:val="TableText"/>
            </w:pPr>
            <w:r w:rsidRPr="00415EA1">
              <w:rPr>
                <w:rFonts w:eastAsia="Arial"/>
              </w:rPr>
              <w:t>Contract Integration Architect, ASD SEI</w:t>
            </w:r>
          </w:p>
        </w:tc>
      </w:tr>
      <w:tr w:rsidR="003F7C45" w:rsidRPr="00415EA1" w14:paraId="47AD78FC" w14:textId="77777777" w:rsidTr="00E1493B">
        <w:trPr>
          <w:trHeight w:val="300"/>
        </w:trPr>
        <w:tc>
          <w:tcPr>
            <w:tcW w:w="718" w:type="pct"/>
            <w:shd w:val="clear" w:color="000000" w:fill="FFFFFF"/>
            <w:noWrap/>
            <w:hideMark/>
          </w:tcPr>
          <w:p w14:paraId="1976CC15" w14:textId="31994B67" w:rsidR="003F7C45" w:rsidRPr="00415EA1" w:rsidRDefault="003F7C45" w:rsidP="003F7C45">
            <w:pPr>
              <w:pStyle w:val="TableText"/>
            </w:pPr>
            <w:r>
              <w:rPr>
                <w:rFonts w:eastAsia="Arial"/>
              </w:rPr>
              <w:t>0</w:t>
            </w:r>
            <w:r w:rsidRPr="00415EA1">
              <w:rPr>
                <w:rFonts w:eastAsia="Arial"/>
              </w:rPr>
              <w:t>3/25/2015</w:t>
            </w:r>
          </w:p>
        </w:tc>
        <w:tc>
          <w:tcPr>
            <w:tcW w:w="703" w:type="pct"/>
            <w:shd w:val="clear" w:color="000000" w:fill="FFFFFF"/>
            <w:noWrap/>
            <w:hideMark/>
          </w:tcPr>
          <w:p w14:paraId="7D800848" w14:textId="77777777" w:rsidR="003F7C45" w:rsidRPr="00415EA1" w:rsidRDefault="003F7C45" w:rsidP="003F7C45">
            <w:pPr>
              <w:pStyle w:val="TableText"/>
            </w:pPr>
            <w:r w:rsidRPr="00415EA1">
              <w:rPr>
                <w:rFonts w:eastAsia="Arial"/>
              </w:rPr>
              <w:t>1.1</w:t>
            </w:r>
          </w:p>
        </w:tc>
        <w:tc>
          <w:tcPr>
            <w:tcW w:w="624" w:type="pct"/>
            <w:shd w:val="clear" w:color="000000" w:fill="FFFFFF"/>
            <w:noWrap/>
            <w:hideMark/>
          </w:tcPr>
          <w:p w14:paraId="33CABD60" w14:textId="77777777" w:rsidR="003F7C45" w:rsidRPr="00415EA1" w:rsidRDefault="003F7C45" w:rsidP="003F7C45">
            <w:pPr>
              <w:pStyle w:val="TableText"/>
            </w:pPr>
            <w:r w:rsidRPr="00415EA1">
              <w:rPr>
                <w:rFonts w:eastAsia="Arial"/>
              </w:rPr>
              <w:t>1.0.0</w:t>
            </w:r>
          </w:p>
        </w:tc>
        <w:tc>
          <w:tcPr>
            <w:tcW w:w="2047" w:type="pct"/>
            <w:shd w:val="clear" w:color="000000" w:fill="FFFFFF"/>
            <w:hideMark/>
          </w:tcPr>
          <w:p w14:paraId="03CFD23D" w14:textId="77777777" w:rsidR="003F7C45" w:rsidRPr="00415EA1" w:rsidRDefault="003F7C45" w:rsidP="003F7C45">
            <w:pPr>
              <w:pStyle w:val="TableText"/>
            </w:pPr>
            <w:r w:rsidRPr="00415EA1">
              <w:rPr>
                <w:rFonts w:eastAsia="Arial"/>
              </w:rPr>
              <w:t>Consolidation of new data &amp; peer review.</w:t>
            </w:r>
          </w:p>
        </w:tc>
        <w:tc>
          <w:tcPr>
            <w:tcW w:w="908" w:type="pct"/>
            <w:shd w:val="clear" w:color="000000" w:fill="FFFFFF"/>
            <w:hideMark/>
          </w:tcPr>
          <w:p w14:paraId="56C110C7" w14:textId="77EC73BE" w:rsidR="003F7C45" w:rsidRPr="00415EA1" w:rsidRDefault="003F7C45" w:rsidP="003F7C45">
            <w:pPr>
              <w:pStyle w:val="TableText"/>
            </w:pPr>
            <w:r>
              <w:rPr>
                <w:rFonts w:eastAsia="Arial"/>
              </w:rPr>
              <w:t xml:space="preserve">Engility and </w:t>
            </w:r>
            <w:r w:rsidRPr="00415EA1">
              <w:rPr>
                <w:rFonts w:eastAsia="Arial"/>
              </w:rPr>
              <w:t>VSA team</w:t>
            </w:r>
          </w:p>
        </w:tc>
      </w:tr>
      <w:tr w:rsidR="003F7C45" w:rsidRPr="00415EA1" w14:paraId="04E24115" w14:textId="77777777" w:rsidTr="00E1493B">
        <w:trPr>
          <w:trHeight w:val="900"/>
        </w:trPr>
        <w:tc>
          <w:tcPr>
            <w:tcW w:w="718" w:type="pct"/>
            <w:shd w:val="clear" w:color="000000" w:fill="FFFFFF"/>
            <w:noWrap/>
            <w:hideMark/>
          </w:tcPr>
          <w:p w14:paraId="65073B74" w14:textId="60EE754C" w:rsidR="003F7C45" w:rsidRPr="00415EA1" w:rsidRDefault="003F7C45" w:rsidP="003F7C45">
            <w:pPr>
              <w:pStyle w:val="TableText"/>
            </w:pPr>
            <w:r>
              <w:rPr>
                <w:rFonts w:eastAsia="Arial"/>
              </w:rPr>
              <w:t>0</w:t>
            </w:r>
            <w:r w:rsidRPr="00415EA1">
              <w:rPr>
                <w:rFonts w:eastAsia="Arial"/>
              </w:rPr>
              <w:t>3/23/2015</w:t>
            </w:r>
          </w:p>
        </w:tc>
        <w:tc>
          <w:tcPr>
            <w:tcW w:w="703" w:type="pct"/>
            <w:shd w:val="clear" w:color="000000" w:fill="FFFFFF"/>
            <w:noWrap/>
            <w:hideMark/>
          </w:tcPr>
          <w:p w14:paraId="6180BE29" w14:textId="77777777" w:rsidR="003F7C45" w:rsidRPr="00415EA1" w:rsidRDefault="003F7C45" w:rsidP="003F7C45">
            <w:pPr>
              <w:pStyle w:val="TableText"/>
            </w:pPr>
            <w:r w:rsidRPr="00415EA1">
              <w:rPr>
                <w:rFonts w:eastAsia="Arial"/>
              </w:rPr>
              <w:t>1</w:t>
            </w:r>
          </w:p>
        </w:tc>
        <w:tc>
          <w:tcPr>
            <w:tcW w:w="624" w:type="pct"/>
            <w:shd w:val="clear" w:color="000000" w:fill="FFFFFF"/>
            <w:noWrap/>
            <w:hideMark/>
          </w:tcPr>
          <w:p w14:paraId="230C0FC0" w14:textId="77777777" w:rsidR="003F7C45" w:rsidRPr="00415EA1" w:rsidRDefault="003F7C45" w:rsidP="003F7C45">
            <w:pPr>
              <w:pStyle w:val="TableText"/>
            </w:pPr>
            <w:r w:rsidRPr="00415EA1">
              <w:rPr>
                <w:rFonts w:eastAsia="Arial"/>
              </w:rPr>
              <w:t>1.0.0.</w:t>
            </w:r>
          </w:p>
        </w:tc>
        <w:tc>
          <w:tcPr>
            <w:tcW w:w="2047" w:type="pct"/>
            <w:shd w:val="clear" w:color="000000" w:fill="FFFFFF"/>
            <w:hideMark/>
          </w:tcPr>
          <w:p w14:paraId="20C4FEF6" w14:textId="09192C44" w:rsidR="003F7C45" w:rsidRPr="00415EA1" w:rsidRDefault="003F7C45" w:rsidP="003F7C45">
            <w:pPr>
              <w:pStyle w:val="TableText"/>
            </w:pPr>
            <w:r w:rsidRPr="00415EA1">
              <w:rPr>
                <w:rFonts w:eastAsia="Arial"/>
              </w:rPr>
              <w:t xml:space="preserve">Integrated Mitre commented recommendations. Re-worked the document up through </w:t>
            </w:r>
            <w:r>
              <w:rPr>
                <w:rFonts w:eastAsia="Arial"/>
              </w:rPr>
              <w:t>S</w:t>
            </w:r>
            <w:r w:rsidRPr="00415EA1">
              <w:rPr>
                <w:rFonts w:eastAsia="Arial"/>
              </w:rPr>
              <w:t>ection 2.2. Added new high level drawings.</w:t>
            </w:r>
          </w:p>
        </w:tc>
        <w:tc>
          <w:tcPr>
            <w:tcW w:w="908" w:type="pct"/>
            <w:shd w:val="clear" w:color="000000" w:fill="FFFFFF"/>
            <w:hideMark/>
          </w:tcPr>
          <w:p w14:paraId="4075DE69" w14:textId="77777777" w:rsidR="003F7C45" w:rsidRPr="00415EA1" w:rsidRDefault="003F7C45" w:rsidP="003F7C45">
            <w:pPr>
              <w:pStyle w:val="TableText"/>
            </w:pPr>
            <w:r w:rsidRPr="00415EA1">
              <w:rPr>
                <w:rFonts w:eastAsia="Arial"/>
              </w:rPr>
              <w:t>Contract Integration Architect, ASD SEI</w:t>
            </w:r>
          </w:p>
        </w:tc>
      </w:tr>
    </w:tbl>
    <w:p w14:paraId="1FBD6662" w14:textId="082F423A" w:rsidR="00E361AB" w:rsidRDefault="00E361AB" w:rsidP="0021313D">
      <w:pPr>
        <w:pStyle w:val="BodyText"/>
      </w:pPr>
      <w:bookmarkStart w:id="5" w:name="h.3znysh7" w:colFirst="0" w:colLast="0"/>
      <w:bookmarkEnd w:id="5"/>
    </w:p>
    <w:p w14:paraId="39443197" w14:textId="77777777" w:rsidR="0021313D" w:rsidRDefault="0021313D" w:rsidP="0021313D">
      <w:pPr>
        <w:pStyle w:val="BodyText"/>
        <w:sectPr w:rsidR="0021313D" w:rsidSect="0021313D">
          <w:footerReference w:type="first" r:id="rId16"/>
          <w:pgSz w:w="12240" w:h="15840"/>
          <w:pgMar w:top="1440" w:right="1440" w:bottom="1440" w:left="1440" w:header="720" w:footer="720" w:gutter="0"/>
          <w:pgNumType w:fmt="lowerRoman" w:start="2"/>
          <w:cols w:space="720"/>
          <w:docGrid w:linePitch="299"/>
        </w:sectPr>
      </w:pPr>
    </w:p>
    <w:p w14:paraId="3712DB55" w14:textId="70C011AD" w:rsidR="006D2350" w:rsidRDefault="00CA3877" w:rsidP="00DD6D4C">
      <w:pPr>
        <w:pStyle w:val="Title2"/>
      </w:pPr>
      <w:r>
        <w:lastRenderedPageBreak/>
        <w:t>Table of Content</w:t>
      </w:r>
      <w:r w:rsidR="00394F0A">
        <w:t>s</w:t>
      </w:r>
    </w:p>
    <w:p w14:paraId="73101D25" w14:textId="77777777" w:rsidR="0091512D" w:rsidRDefault="00E8656A">
      <w:pPr>
        <w:pStyle w:val="TOC9"/>
        <w:rPr>
          <w:rFonts w:asciiTheme="minorHAnsi" w:eastAsiaTheme="minorEastAsia" w:hAnsiTheme="minorHAnsi"/>
          <w:szCs w:val="22"/>
        </w:rPr>
      </w:pPr>
      <w:r>
        <w:rPr>
          <w:b/>
          <w:bCs/>
        </w:rPr>
        <w:fldChar w:fldCharType="begin"/>
      </w:r>
      <w:r w:rsidR="00562906">
        <w:rPr>
          <w:b/>
          <w:bCs/>
        </w:rPr>
        <w:instrText xml:space="preserve"> TOC \o "1</w:instrText>
      </w:r>
      <w:r w:rsidR="00AA6D73">
        <w:rPr>
          <w:b/>
          <w:bCs/>
        </w:rPr>
        <w:instrText>-7</w:instrText>
      </w:r>
      <w:r>
        <w:rPr>
          <w:b/>
          <w:bCs/>
        </w:rPr>
        <w:instrText xml:space="preserve">" \h \z \t "Heading 1,1,Heading 2,2,Heading Front-Back_Matter,9" </w:instrText>
      </w:r>
      <w:r>
        <w:rPr>
          <w:b/>
          <w:bCs/>
        </w:rPr>
        <w:fldChar w:fldCharType="separate"/>
      </w:r>
      <w:hyperlink w:anchor="_Toc468956057" w:history="1">
        <w:r w:rsidR="0091512D" w:rsidRPr="00B6118C">
          <w:rPr>
            <w:rStyle w:val="Hyperlink"/>
          </w:rPr>
          <w:t>Revision History</w:t>
        </w:r>
        <w:r w:rsidR="0091512D">
          <w:rPr>
            <w:webHidden/>
          </w:rPr>
          <w:tab/>
        </w:r>
        <w:r w:rsidR="0091512D">
          <w:rPr>
            <w:webHidden/>
          </w:rPr>
          <w:fldChar w:fldCharType="begin"/>
        </w:r>
        <w:r w:rsidR="0091512D">
          <w:rPr>
            <w:webHidden/>
          </w:rPr>
          <w:instrText xml:space="preserve"> PAGEREF _Toc468956057 \h </w:instrText>
        </w:r>
        <w:r w:rsidR="0091512D">
          <w:rPr>
            <w:webHidden/>
          </w:rPr>
        </w:r>
        <w:r w:rsidR="0091512D">
          <w:rPr>
            <w:webHidden/>
          </w:rPr>
          <w:fldChar w:fldCharType="separate"/>
        </w:r>
        <w:r w:rsidR="0091512D">
          <w:rPr>
            <w:webHidden/>
          </w:rPr>
          <w:t>ii</w:t>
        </w:r>
        <w:r w:rsidR="0091512D">
          <w:rPr>
            <w:webHidden/>
          </w:rPr>
          <w:fldChar w:fldCharType="end"/>
        </w:r>
      </w:hyperlink>
    </w:p>
    <w:p w14:paraId="4C3B1565" w14:textId="77777777" w:rsidR="0091512D" w:rsidRDefault="00895A58">
      <w:pPr>
        <w:pStyle w:val="TOC9"/>
        <w:rPr>
          <w:rFonts w:asciiTheme="minorHAnsi" w:eastAsiaTheme="minorEastAsia" w:hAnsiTheme="minorHAnsi"/>
          <w:szCs w:val="22"/>
        </w:rPr>
      </w:pPr>
      <w:hyperlink w:anchor="_Toc468956058" w:history="1">
        <w:r w:rsidR="0091512D" w:rsidRPr="00B6118C">
          <w:rPr>
            <w:rStyle w:val="Hyperlink"/>
          </w:rPr>
          <w:t>List of Tables</w:t>
        </w:r>
        <w:r w:rsidR="0091512D">
          <w:rPr>
            <w:webHidden/>
          </w:rPr>
          <w:tab/>
        </w:r>
        <w:r w:rsidR="0091512D">
          <w:rPr>
            <w:webHidden/>
          </w:rPr>
          <w:fldChar w:fldCharType="begin"/>
        </w:r>
        <w:r w:rsidR="0091512D">
          <w:rPr>
            <w:webHidden/>
          </w:rPr>
          <w:instrText xml:space="preserve"> PAGEREF _Toc468956058 \h </w:instrText>
        </w:r>
        <w:r w:rsidR="0091512D">
          <w:rPr>
            <w:webHidden/>
          </w:rPr>
        </w:r>
        <w:r w:rsidR="0091512D">
          <w:rPr>
            <w:webHidden/>
          </w:rPr>
          <w:fldChar w:fldCharType="separate"/>
        </w:r>
        <w:r w:rsidR="0091512D">
          <w:rPr>
            <w:webHidden/>
          </w:rPr>
          <w:t>xi</w:t>
        </w:r>
        <w:r w:rsidR="0091512D">
          <w:rPr>
            <w:webHidden/>
          </w:rPr>
          <w:fldChar w:fldCharType="end"/>
        </w:r>
      </w:hyperlink>
    </w:p>
    <w:p w14:paraId="11B08E66" w14:textId="77777777" w:rsidR="0091512D" w:rsidRDefault="00895A58">
      <w:pPr>
        <w:pStyle w:val="TOC9"/>
        <w:rPr>
          <w:rFonts w:asciiTheme="minorHAnsi" w:eastAsiaTheme="minorEastAsia" w:hAnsiTheme="minorHAnsi"/>
          <w:szCs w:val="22"/>
        </w:rPr>
      </w:pPr>
      <w:hyperlink w:anchor="_Toc468956059" w:history="1">
        <w:r w:rsidR="0091512D" w:rsidRPr="00B6118C">
          <w:rPr>
            <w:rStyle w:val="Hyperlink"/>
          </w:rPr>
          <w:t>List of Figures</w:t>
        </w:r>
        <w:r w:rsidR="0091512D">
          <w:rPr>
            <w:webHidden/>
          </w:rPr>
          <w:tab/>
        </w:r>
        <w:r w:rsidR="0091512D">
          <w:rPr>
            <w:webHidden/>
          </w:rPr>
          <w:fldChar w:fldCharType="begin"/>
        </w:r>
        <w:r w:rsidR="0091512D">
          <w:rPr>
            <w:webHidden/>
          </w:rPr>
          <w:instrText xml:space="preserve"> PAGEREF _Toc468956059 \h </w:instrText>
        </w:r>
        <w:r w:rsidR="0091512D">
          <w:rPr>
            <w:webHidden/>
          </w:rPr>
        </w:r>
        <w:r w:rsidR="0091512D">
          <w:rPr>
            <w:webHidden/>
          </w:rPr>
          <w:fldChar w:fldCharType="separate"/>
        </w:r>
        <w:r w:rsidR="0091512D">
          <w:rPr>
            <w:webHidden/>
          </w:rPr>
          <w:t>xiii</w:t>
        </w:r>
        <w:r w:rsidR="0091512D">
          <w:rPr>
            <w:webHidden/>
          </w:rPr>
          <w:fldChar w:fldCharType="end"/>
        </w:r>
      </w:hyperlink>
    </w:p>
    <w:p w14:paraId="3D539634" w14:textId="77777777" w:rsidR="0091512D" w:rsidRDefault="00895A58">
      <w:pPr>
        <w:pStyle w:val="TOC1"/>
        <w:rPr>
          <w:rFonts w:asciiTheme="minorHAnsi" w:eastAsiaTheme="minorEastAsia" w:hAnsiTheme="minorHAnsi"/>
          <w:b w:val="0"/>
          <w:noProof/>
          <w:sz w:val="22"/>
        </w:rPr>
      </w:pPr>
      <w:hyperlink w:anchor="_Toc468956060" w:history="1">
        <w:r w:rsidR="0091512D" w:rsidRPr="00B6118C">
          <w:rPr>
            <w:rStyle w:val="Hyperlink"/>
            <w:noProof/>
          </w:rPr>
          <w:t>1</w:t>
        </w:r>
        <w:r w:rsidR="0091512D">
          <w:rPr>
            <w:rFonts w:asciiTheme="minorHAnsi" w:eastAsiaTheme="minorEastAsia" w:hAnsiTheme="minorHAnsi"/>
            <w:b w:val="0"/>
            <w:noProof/>
            <w:sz w:val="22"/>
          </w:rPr>
          <w:tab/>
        </w:r>
        <w:r w:rsidR="0091512D" w:rsidRPr="00B6118C">
          <w:rPr>
            <w:rStyle w:val="Hyperlink"/>
            <w:noProof/>
          </w:rPr>
          <w:t>Introduction</w:t>
        </w:r>
        <w:r w:rsidR="0091512D">
          <w:rPr>
            <w:noProof/>
            <w:webHidden/>
          </w:rPr>
          <w:tab/>
        </w:r>
        <w:r w:rsidR="0091512D">
          <w:rPr>
            <w:noProof/>
            <w:webHidden/>
          </w:rPr>
          <w:fldChar w:fldCharType="begin"/>
        </w:r>
        <w:r w:rsidR="0091512D">
          <w:rPr>
            <w:noProof/>
            <w:webHidden/>
          </w:rPr>
          <w:instrText xml:space="preserve"> PAGEREF _Toc468956060 \h </w:instrText>
        </w:r>
        <w:r w:rsidR="0091512D">
          <w:rPr>
            <w:noProof/>
            <w:webHidden/>
          </w:rPr>
        </w:r>
        <w:r w:rsidR="0091512D">
          <w:rPr>
            <w:noProof/>
            <w:webHidden/>
          </w:rPr>
          <w:fldChar w:fldCharType="separate"/>
        </w:r>
        <w:r w:rsidR="0091512D">
          <w:rPr>
            <w:noProof/>
            <w:webHidden/>
          </w:rPr>
          <w:t>1</w:t>
        </w:r>
        <w:r w:rsidR="0091512D">
          <w:rPr>
            <w:noProof/>
            <w:webHidden/>
          </w:rPr>
          <w:fldChar w:fldCharType="end"/>
        </w:r>
      </w:hyperlink>
    </w:p>
    <w:p w14:paraId="4AB616BE" w14:textId="77777777" w:rsidR="0091512D" w:rsidRDefault="00895A58">
      <w:pPr>
        <w:pStyle w:val="TOC2"/>
        <w:rPr>
          <w:rFonts w:asciiTheme="minorHAnsi" w:eastAsiaTheme="minorEastAsia" w:hAnsiTheme="minorHAnsi"/>
          <w:noProof/>
          <w:sz w:val="22"/>
        </w:rPr>
      </w:pPr>
      <w:hyperlink w:anchor="_Toc468956061" w:history="1">
        <w:r w:rsidR="0091512D" w:rsidRPr="00B6118C">
          <w:rPr>
            <w:rStyle w:val="Hyperlink"/>
            <w:noProof/>
          </w:rPr>
          <w:t>1.1</w:t>
        </w:r>
        <w:r w:rsidR="0091512D">
          <w:rPr>
            <w:rFonts w:asciiTheme="minorHAnsi" w:eastAsiaTheme="minorEastAsia" w:hAnsiTheme="minorHAnsi"/>
            <w:noProof/>
            <w:sz w:val="22"/>
          </w:rPr>
          <w:tab/>
        </w:r>
        <w:r w:rsidR="0091512D" w:rsidRPr="00B6118C">
          <w:rPr>
            <w:rStyle w:val="Hyperlink"/>
            <w:noProof/>
          </w:rPr>
          <w:t>Purpose</w:t>
        </w:r>
        <w:r w:rsidR="0091512D">
          <w:rPr>
            <w:noProof/>
            <w:webHidden/>
          </w:rPr>
          <w:tab/>
        </w:r>
        <w:r w:rsidR="0091512D">
          <w:rPr>
            <w:noProof/>
            <w:webHidden/>
          </w:rPr>
          <w:fldChar w:fldCharType="begin"/>
        </w:r>
        <w:r w:rsidR="0091512D">
          <w:rPr>
            <w:noProof/>
            <w:webHidden/>
          </w:rPr>
          <w:instrText xml:space="preserve"> PAGEREF _Toc468956061 \h </w:instrText>
        </w:r>
        <w:r w:rsidR="0091512D">
          <w:rPr>
            <w:noProof/>
            <w:webHidden/>
          </w:rPr>
        </w:r>
        <w:r w:rsidR="0091512D">
          <w:rPr>
            <w:noProof/>
            <w:webHidden/>
          </w:rPr>
          <w:fldChar w:fldCharType="separate"/>
        </w:r>
        <w:r w:rsidR="0091512D">
          <w:rPr>
            <w:noProof/>
            <w:webHidden/>
          </w:rPr>
          <w:t>1</w:t>
        </w:r>
        <w:r w:rsidR="0091512D">
          <w:rPr>
            <w:noProof/>
            <w:webHidden/>
          </w:rPr>
          <w:fldChar w:fldCharType="end"/>
        </w:r>
      </w:hyperlink>
    </w:p>
    <w:p w14:paraId="4693464C" w14:textId="77777777" w:rsidR="0091512D" w:rsidRDefault="00895A58">
      <w:pPr>
        <w:pStyle w:val="TOC2"/>
        <w:rPr>
          <w:rFonts w:asciiTheme="minorHAnsi" w:eastAsiaTheme="minorEastAsia" w:hAnsiTheme="minorHAnsi"/>
          <w:noProof/>
          <w:sz w:val="22"/>
        </w:rPr>
      </w:pPr>
      <w:hyperlink w:anchor="_Toc468956062" w:history="1">
        <w:r w:rsidR="0091512D" w:rsidRPr="00B6118C">
          <w:rPr>
            <w:rStyle w:val="Hyperlink"/>
            <w:noProof/>
          </w:rPr>
          <w:t>1.2</w:t>
        </w:r>
        <w:r w:rsidR="0091512D">
          <w:rPr>
            <w:rFonts w:asciiTheme="minorHAnsi" w:eastAsiaTheme="minorEastAsia" w:hAnsiTheme="minorHAnsi"/>
            <w:noProof/>
            <w:sz w:val="22"/>
          </w:rPr>
          <w:tab/>
        </w:r>
        <w:r w:rsidR="0091512D" w:rsidRPr="00B6118C">
          <w:rPr>
            <w:rStyle w:val="Hyperlink"/>
            <w:noProof/>
          </w:rPr>
          <w:t>Identification</w:t>
        </w:r>
        <w:r w:rsidR="0091512D">
          <w:rPr>
            <w:noProof/>
            <w:webHidden/>
          </w:rPr>
          <w:tab/>
        </w:r>
        <w:r w:rsidR="0091512D">
          <w:rPr>
            <w:noProof/>
            <w:webHidden/>
          </w:rPr>
          <w:fldChar w:fldCharType="begin"/>
        </w:r>
        <w:r w:rsidR="0091512D">
          <w:rPr>
            <w:noProof/>
            <w:webHidden/>
          </w:rPr>
          <w:instrText xml:space="preserve"> PAGEREF _Toc468956062 \h </w:instrText>
        </w:r>
        <w:r w:rsidR="0091512D">
          <w:rPr>
            <w:noProof/>
            <w:webHidden/>
          </w:rPr>
        </w:r>
        <w:r w:rsidR="0091512D">
          <w:rPr>
            <w:noProof/>
            <w:webHidden/>
          </w:rPr>
          <w:fldChar w:fldCharType="separate"/>
        </w:r>
        <w:r w:rsidR="0091512D">
          <w:rPr>
            <w:noProof/>
            <w:webHidden/>
          </w:rPr>
          <w:t>2</w:t>
        </w:r>
        <w:r w:rsidR="0091512D">
          <w:rPr>
            <w:noProof/>
            <w:webHidden/>
          </w:rPr>
          <w:fldChar w:fldCharType="end"/>
        </w:r>
      </w:hyperlink>
    </w:p>
    <w:p w14:paraId="1AFCB232" w14:textId="77777777" w:rsidR="0091512D" w:rsidRDefault="00895A58">
      <w:pPr>
        <w:pStyle w:val="TOC3"/>
        <w:rPr>
          <w:rFonts w:asciiTheme="minorHAnsi" w:eastAsiaTheme="minorEastAsia" w:hAnsiTheme="minorHAnsi"/>
          <w:noProof/>
          <w:sz w:val="22"/>
        </w:rPr>
      </w:pPr>
      <w:hyperlink w:anchor="_Toc468956063" w:history="1">
        <w:r w:rsidR="0091512D" w:rsidRPr="00B6118C">
          <w:rPr>
            <w:rStyle w:val="Hyperlink"/>
            <w:noProof/>
          </w:rPr>
          <w:t>1.2.1</w:t>
        </w:r>
        <w:r w:rsidR="0091512D">
          <w:rPr>
            <w:rFonts w:asciiTheme="minorHAnsi" w:eastAsiaTheme="minorEastAsia" w:hAnsiTheme="minorHAnsi"/>
            <w:noProof/>
            <w:sz w:val="22"/>
          </w:rPr>
          <w:tab/>
        </w:r>
        <w:r w:rsidR="0091512D" w:rsidRPr="00B6118C">
          <w:rPr>
            <w:rStyle w:val="Hyperlink"/>
            <w:noProof/>
          </w:rPr>
          <w:t>Standards and Guidelines</w:t>
        </w:r>
        <w:r w:rsidR="0091512D">
          <w:rPr>
            <w:noProof/>
            <w:webHidden/>
          </w:rPr>
          <w:tab/>
        </w:r>
        <w:r w:rsidR="0091512D">
          <w:rPr>
            <w:noProof/>
            <w:webHidden/>
          </w:rPr>
          <w:fldChar w:fldCharType="begin"/>
        </w:r>
        <w:r w:rsidR="0091512D">
          <w:rPr>
            <w:noProof/>
            <w:webHidden/>
          </w:rPr>
          <w:instrText xml:space="preserve"> PAGEREF _Toc468956063 \h </w:instrText>
        </w:r>
        <w:r w:rsidR="0091512D">
          <w:rPr>
            <w:noProof/>
            <w:webHidden/>
          </w:rPr>
        </w:r>
        <w:r w:rsidR="0091512D">
          <w:rPr>
            <w:noProof/>
            <w:webHidden/>
          </w:rPr>
          <w:fldChar w:fldCharType="separate"/>
        </w:r>
        <w:r w:rsidR="0091512D">
          <w:rPr>
            <w:noProof/>
            <w:webHidden/>
          </w:rPr>
          <w:t>2</w:t>
        </w:r>
        <w:r w:rsidR="0091512D">
          <w:rPr>
            <w:noProof/>
            <w:webHidden/>
          </w:rPr>
          <w:fldChar w:fldCharType="end"/>
        </w:r>
      </w:hyperlink>
    </w:p>
    <w:p w14:paraId="6B4CE0CF" w14:textId="77777777" w:rsidR="0091512D" w:rsidRDefault="00895A58">
      <w:pPr>
        <w:pStyle w:val="TOC2"/>
        <w:rPr>
          <w:rFonts w:asciiTheme="minorHAnsi" w:eastAsiaTheme="minorEastAsia" w:hAnsiTheme="minorHAnsi"/>
          <w:noProof/>
          <w:sz w:val="22"/>
        </w:rPr>
      </w:pPr>
      <w:hyperlink w:anchor="_Toc468956064" w:history="1">
        <w:r w:rsidR="0091512D" w:rsidRPr="00B6118C">
          <w:rPr>
            <w:rStyle w:val="Hyperlink"/>
            <w:noProof/>
          </w:rPr>
          <w:t>1.3</w:t>
        </w:r>
        <w:r w:rsidR="0091512D">
          <w:rPr>
            <w:rFonts w:asciiTheme="minorHAnsi" w:eastAsiaTheme="minorEastAsia" w:hAnsiTheme="minorHAnsi"/>
            <w:noProof/>
            <w:sz w:val="22"/>
          </w:rPr>
          <w:tab/>
        </w:r>
        <w:r w:rsidR="0091512D" w:rsidRPr="00B6118C">
          <w:rPr>
            <w:rStyle w:val="Hyperlink"/>
            <w:noProof/>
          </w:rPr>
          <w:t>Scope</w:t>
        </w:r>
        <w:r w:rsidR="0091512D">
          <w:rPr>
            <w:noProof/>
            <w:webHidden/>
          </w:rPr>
          <w:tab/>
        </w:r>
        <w:r w:rsidR="0091512D">
          <w:rPr>
            <w:noProof/>
            <w:webHidden/>
          </w:rPr>
          <w:fldChar w:fldCharType="begin"/>
        </w:r>
        <w:r w:rsidR="0091512D">
          <w:rPr>
            <w:noProof/>
            <w:webHidden/>
          </w:rPr>
          <w:instrText xml:space="preserve"> PAGEREF _Toc468956064 \h </w:instrText>
        </w:r>
        <w:r w:rsidR="0091512D">
          <w:rPr>
            <w:noProof/>
            <w:webHidden/>
          </w:rPr>
        </w:r>
        <w:r w:rsidR="0091512D">
          <w:rPr>
            <w:noProof/>
            <w:webHidden/>
          </w:rPr>
          <w:fldChar w:fldCharType="separate"/>
        </w:r>
        <w:r w:rsidR="0091512D">
          <w:rPr>
            <w:noProof/>
            <w:webHidden/>
          </w:rPr>
          <w:t>3</w:t>
        </w:r>
        <w:r w:rsidR="0091512D">
          <w:rPr>
            <w:noProof/>
            <w:webHidden/>
          </w:rPr>
          <w:fldChar w:fldCharType="end"/>
        </w:r>
      </w:hyperlink>
    </w:p>
    <w:p w14:paraId="7F594B53" w14:textId="77777777" w:rsidR="0091512D" w:rsidRDefault="00895A58">
      <w:pPr>
        <w:pStyle w:val="TOC2"/>
        <w:rPr>
          <w:rFonts w:asciiTheme="minorHAnsi" w:eastAsiaTheme="minorEastAsia" w:hAnsiTheme="minorHAnsi"/>
          <w:noProof/>
          <w:sz w:val="22"/>
        </w:rPr>
      </w:pPr>
      <w:hyperlink w:anchor="_Toc468956065" w:history="1">
        <w:r w:rsidR="0091512D" w:rsidRPr="00B6118C">
          <w:rPr>
            <w:rStyle w:val="Hyperlink"/>
            <w:noProof/>
          </w:rPr>
          <w:t>1.4</w:t>
        </w:r>
        <w:r w:rsidR="0091512D">
          <w:rPr>
            <w:rFonts w:asciiTheme="minorHAnsi" w:eastAsiaTheme="minorEastAsia" w:hAnsiTheme="minorHAnsi"/>
            <w:noProof/>
            <w:sz w:val="22"/>
          </w:rPr>
          <w:tab/>
        </w:r>
        <w:r w:rsidR="0091512D" w:rsidRPr="00B6118C">
          <w:rPr>
            <w:rStyle w:val="Hyperlink"/>
            <w:noProof/>
          </w:rPr>
          <w:t>Constraining Policies, Directives and Procedures</w:t>
        </w:r>
        <w:r w:rsidR="0091512D">
          <w:rPr>
            <w:noProof/>
            <w:webHidden/>
          </w:rPr>
          <w:tab/>
        </w:r>
        <w:r w:rsidR="0091512D">
          <w:rPr>
            <w:noProof/>
            <w:webHidden/>
          </w:rPr>
          <w:fldChar w:fldCharType="begin"/>
        </w:r>
        <w:r w:rsidR="0091512D">
          <w:rPr>
            <w:noProof/>
            <w:webHidden/>
          </w:rPr>
          <w:instrText xml:space="preserve"> PAGEREF _Toc468956065 \h </w:instrText>
        </w:r>
        <w:r w:rsidR="0091512D">
          <w:rPr>
            <w:noProof/>
            <w:webHidden/>
          </w:rPr>
        </w:r>
        <w:r w:rsidR="0091512D">
          <w:rPr>
            <w:noProof/>
            <w:webHidden/>
          </w:rPr>
          <w:fldChar w:fldCharType="separate"/>
        </w:r>
        <w:r w:rsidR="0091512D">
          <w:rPr>
            <w:noProof/>
            <w:webHidden/>
          </w:rPr>
          <w:t>6</w:t>
        </w:r>
        <w:r w:rsidR="0091512D">
          <w:rPr>
            <w:noProof/>
            <w:webHidden/>
          </w:rPr>
          <w:fldChar w:fldCharType="end"/>
        </w:r>
      </w:hyperlink>
    </w:p>
    <w:p w14:paraId="1FAB9F2C" w14:textId="77777777" w:rsidR="0091512D" w:rsidRDefault="00895A58">
      <w:pPr>
        <w:pStyle w:val="TOC2"/>
        <w:rPr>
          <w:rFonts w:asciiTheme="minorHAnsi" w:eastAsiaTheme="minorEastAsia" w:hAnsiTheme="minorHAnsi"/>
          <w:noProof/>
          <w:sz w:val="22"/>
        </w:rPr>
      </w:pPr>
      <w:hyperlink w:anchor="_Toc468956066" w:history="1">
        <w:r w:rsidR="0091512D" w:rsidRPr="00B6118C">
          <w:rPr>
            <w:rStyle w:val="Hyperlink"/>
            <w:noProof/>
          </w:rPr>
          <w:t>1.5</w:t>
        </w:r>
        <w:r w:rsidR="0091512D">
          <w:rPr>
            <w:rFonts w:asciiTheme="minorHAnsi" w:eastAsiaTheme="minorEastAsia" w:hAnsiTheme="minorHAnsi"/>
            <w:noProof/>
            <w:sz w:val="22"/>
          </w:rPr>
          <w:tab/>
        </w:r>
        <w:r w:rsidR="0091512D" w:rsidRPr="00B6118C">
          <w:rPr>
            <w:rStyle w:val="Hyperlink"/>
            <w:noProof/>
          </w:rPr>
          <w:t>User Characteristics</w:t>
        </w:r>
        <w:r w:rsidR="0091512D">
          <w:rPr>
            <w:noProof/>
            <w:webHidden/>
          </w:rPr>
          <w:tab/>
        </w:r>
        <w:r w:rsidR="0091512D">
          <w:rPr>
            <w:noProof/>
            <w:webHidden/>
          </w:rPr>
          <w:fldChar w:fldCharType="begin"/>
        </w:r>
        <w:r w:rsidR="0091512D">
          <w:rPr>
            <w:noProof/>
            <w:webHidden/>
          </w:rPr>
          <w:instrText xml:space="preserve"> PAGEREF _Toc468956066 \h </w:instrText>
        </w:r>
        <w:r w:rsidR="0091512D">
          <w:rPr>
            <w:noProof/>
            <w:webHidden/>
          </w:rPr>
        </w:r>
        <w:r w:rsidR="0091512D">
          <w:rPr>
            <w:noProof/>
            <w:webHidden/>
          </w:rPr>
          <w:fldChar w:fldCharType="separate"/>
        </w:r>
        <w:r w:rsidR="0091512D">
          <w:rPr>
            <w:noProof/>
            <w:webHidden/>
          </w:rPr>
          <w:t>7</w:t>
        </w:r>
        <w:r w:rsidR="0091512D">
          <w:rPr>
            <w:noProof/>
            <w:webHidden/>
          </w:rPr>
          <w:fldChar w:fldCharType="end"/>
        </w:r>
      </w:hyperlink>
    </w:p>
    <w:p w14:paraId="160623BE" w14:textId="77777777" w:rsidR="0091512D" w:rsidRDefault="00895A58">
      <w:pPr>
        <w:pStyle w:val="TOC2"/>
        <w:rPr>
          <w:rFonts w:asciiTheme="minorHAnsi" w:eastAsiaTheme="minorEastAsia" w:hAnsiTheme="minorHAnsi"/>
          <w:noProof/>
          <w:sz w:val="22"/>
        </w:rPr>
      </w:pPr>
      <w:hyperlink w:anchor="_Toc468956067" w:history="1">
        <w:r w:rsidR="0091512D" w:rsidRPr="00B6118C">
          <w:rPr>
            <w:rStyle w:val="Hyperlink"/>
            <w:noProof/>
          </w:rPr>
          <w:t>1.6</w:t>
        </w:r>
        <w:r w:rsidR="0091512D">
          <w:rPr>
            <w:rFonts w:asciiTheme="minorHAnsi" w:eastAsiaTheme="minorEastAsia" w:hAnsiTheme="minorHAnsi"/>
            <w:noProof/>
            <w:sz w:val="22"/>
          </w:rPr>
          <w:tab/>
        </w:r>
        <w:r w:rsidR="0091512D" w:rsidRPr="00B6118C">
          <w:rPr>
            <w:rStyle w:val="Hyperlink"/>
            <w:noProof/>
          </w:rPr>
          <w:t>Relationship to Other Documents and Plans</w:t>
        </w:r>
        <w:r w:rsidR="0091512D">
          <w:rPr>
            <w:noProof/>
            <w:webHidden/>
          </w:rPr>
          <w:tab/>
        </w:r>
        <w:r w:rsidR="0091512D">
          <w:rPr>
            <w:noProof/>
            <w:webHidden/>
          </w:rPr>
          <w:fldChar w:fldCharType="begin"/>
        </w:r>
        <w:r w:rsidR="0091512D">
          <w:rPr>
            <w:noProof/>
            <w:webHidden/>
          </w:rPr>
          <w:instrText xml:space="preserve"> PAGEREF _Toc468956067 \h </w:instrText>
        </w:r>
        <w:r w:rsidR="0091512D">
          <w:rPr>
            <w:noProof/>
            <w:webHidden/>
          </w:rPr>
        </w:r>
        <w:r w:rsidR="0091512D">
          <w:rPr>
            <w:noProof/>
            <w:webHidden/>
          </w:rPr>
          <w:fldChar w:fldCharType="separate"/>
        </w:r>
        <w:r w:rsidR="0091512D">
          <w:rPr>
            <w:noProof/>
            <w:webHidden/>
          </w:rPr>
          <w:t>7</w:t>
        </w:r>
        <w:r w:rsidR="0091512D">
          <w:rPr>
            <w:noProof/>
            <w:webHidden/>
          </w:rPr>
          <w:fldChar w:fldCharType="end"/>
        </w:r>
      </w:hyperlink>
    </w:p>
    <w:p w14:paraId="0495F1D0" w14:textId="77777777" w:rsidR="0091512D" w:rsidRDefault="00895A58">
      <w:pPr>
        <w:pStyle w:val="TOC3"/>
        <w:rPr>
          <w:rFonts w:asciiTheme="minorHAnsi" w:eastAsiaTheme="minorEastAsia" w:hAnsiTheme="minorHAnsi"/>
          <w:noProof/>
          <w:sz w:val="22"/>
        </w:rPr>
      </w:pPr>
      <w:hyperlink w:anchor="_Toc468956068" w:history="1">
        <w:r w:rsidR="0091512D" w:rsidRPr="00B6118C">
          <w:rPr>
            <w:rStyle w:val="Hyperlink"/>
            <w:noProof/>
          </w:rPr>
          <w:t>1.6.1</w:t>
        </w:r>
        <w:r w:rsidR="0091512D">
          <w:rPr>
            <w:rFonts w:asciiTheme="minorHAnsi" w:eastAsiaTheme="minorEastAsia" w:hAnsiTheme="minorHAnsi"/>
            <w:noProof/>
            <w:sz w:val="22"/>
          </w:rPr>
          <w:tab/>
        </w:r>
        <w:r w:rsidR="0091512D" w:rsidRPr="00B6118C">
          <w:rPr>
            <w:rStyle w:val="Hyperlink"/>
            <w:noProof/>
          </w:rPr>
          <w:t>Remote Procedure Calls (RPCs)</w:t>
        </w:r>
        <w:r w:rsidR="0091512D">
          <w:rPr>
            <w:noProof/>
            <w:webHidden/>
          </w:rPr>
          <w:tab/>
        </w:r>
        <w:r w:rsidR="0091512D">
          <w:rPr>
            <w:noProof/>
            <w:webHidden/>
          </w:rPr>
          <w:fldChar w:fldCharType="begin"/>
        </w:r>
        <w:r w:rsidR="0091512D">
          <w:rPr>
            <w:noProof/>
            <w:webHidden/>
          </w:rPr>
          <w:instrText xml:space="preserve"> PAGEREF _Toc468956068 \h </w:instrText>
        </w:r>
        <w:r w:rsidR="0091512D">
          <w:rPr>
            <w:noProof/>
            <w:webHidden/>
          </w:rPr>
        </w:r>
        <w:r w:rsidR="0091512D">
          <w:rPr>
            <w:noProof/>
            <w:webHidden/>
          </w:rPr>
          <w:fldChar w:fldCharType="separate"/>
        </w:r>
        <w:r w:rsidR="0091512D">
          <w:rPr>
            <w:noProof/>
            <w:webHidden/>
          </w:rPr>
          <w:t>8</w:t>
        </w:r>
        <w:r w:rsidR="0091512D">
          <w:rPr>
            <w:noProof/>
            <w:webHidden/>
          </w:rPr>
          <w:fldChar w:fldCharType="end"/>
        </w:r>
      </w:hyperlink>
    </w:p>
    <w:p w14:paraId="076A7E79" w14:textId="77777777" w:rsidR="0091512D" w:rsidRDefault="00895A58">
      <w:pPr>
        <w:pStyle w:val="TOC3"/>
        <w:rPr>
          <w:rFonts w:asciiTheme="minorHAnsi" w:eastAsiaTheme="minorEastAsia" w:hAnsiTheme="minorHAnsi"/>
          <w:noProof/>
          <w:sz w:val="22"/>
        </w:rPr>
      </w:pPr>
      <w:hyperlink w:anchor="_Toc468956069" w:history="1">
        <w:r w:rsidR="0091512D" w:rsidRPr="00B6118C">
          <w:rPr>
            <w:rStyle w:val="Hyperlink"/>
            <w:noProof/>
          </w:rPr>
          <w:t>1.6.2</w:t>
        </w:r>
        <w:r w:rsidR="0091512D">
          <w:rPr>
            <w:rFonts w:asciiTheme="minorHAnsi" w:eastAsiaTheme="minorEastAsia" w:hAnsiTheme="minorHAnsi"/>
            <w:noProof/>
            <w:sz w:val="22"/>
          </w:rPr>
          <w:tab/>
        </w:r>
        <w:r w:rsidR="0091512D" w:rsidRPr="00B6118C">
          <w:rPr>
            <w:rStyle w:val="Hyperlink"/>
            <w:noProof/>
          </w:rPr>
          <w:t>Application Programming Interfaces (APIs)</w:t>
        </w:r>
        <w:r w:rsidR="0091512D">
          <w:rPr>
            <w:noProof/>
            <w:webHidden/>
          </w:rPr>
          <w:tab/>
        </w:r>
        <w:r w:rsidR="0091512D">
          <w:rPr>
            <w:noProof/>
            <w:webHidden/>
          </w:rPr>
          <w:fldChar w:fldCharType="begin"/>
        </w:r>
        <w:r w:rsidR="0091512D">
          <w:rPr>
            <w:noProof/>
            <w:webHidden/>
          </w:rPr>
          <w:instrText xml:space="preserve"> PAGEREF _Toc468956069 \h </w:instrText>
        </w:r>
        <w:r w:rsidR="0091512D">
          <w:rPr>
            <w:noProof/>
            <w:webHidden/>
          </w:rPr>
        </w:r>
        <w:r w:rsidR="0091512D">
          <w:rPr>
            <w:noProof/>
            <w:webHidden/>
          </w:rPr>
          <w:fldChar w:fldCharType="separate"/>
        </w:r>
        <w:r w:rsidR="0091512D">
          <w:rPr>
            <w:noProof/>
            <w:webHidden/>
          </w:rPr>
          <w:t>9</w:t>
        </w:r>
        <w:r w:rsidR="0091512D">
          <w:rPr>
            <w:noProof/>
            <w:webHidden/>
          </w:rPr>
          <w:fldChar w:fldCharType="end"/>
        </w:r>
      </w:hyperlink>
    </w:p>
    <w:p w14:paraId="1B82AD7E" w14:textId="77777777" w:rsidR="0091512D" w:rsidRDefault="00895A58">
      <w:pPr>
        <w:pStyle w:val="TOC3"/>
        <w:rPr>
          <w:rFonts w:asciiTheme="minorHAnsi" w:eastAsiaTheme="minorEastAsia" w:hAnsiTheme="minorHAnsi"/>
          <w:noProof/>
          <w:sz w:val="22"/>
        </w:rPr>
      </w:pPr>
      <w:hyperlink w:anchor="_Toc468956070" w:history="1">
        <w:r w:rsidR="0091512D" w:rsidRPr="00B6118C">
          <w:rPr>
            <w:rStyle w:val="Hyperlink"/>
            <w:noProof/>
          </w:rPr>
          <w:t>1.6.3</w:t>
        </w:r>
        <w:r w:rsidR="0091512D">
          <w:rPr>
            <w:rFonts w:asciiTheme="minorHAnsi" w:eastAsiaTheme="minorEastAsia" w:hAnsiTheme="minorHAnsi"/>
            <w:noProof/>
            <w:sz w:val="22"/>
          </w:rPr>
          <w:tab/>
        </w:r>
        <w:r w:rsidR="0091512D" w:rsidRPr="00B6118C">
          <w:rPr>
            <w:rStyle w:val="Hyperlink"/>
            <w:noProof/>
          </w:rPr>
          <w:t>Integration Agreements (IAs)</w:t>
        </w:r>
        <w:r w:rsidR="0091512D">
          <w:rPr>
            <w:noProof/>
            <w:webHidden/>
          </w:rPr>
          <w:tab/>
        </w:r>
        <w:r w:rsidR="0091512D">
          <w:rPr>
            <w:noProof/>
            <w:webHidden/>
          </w:rPr>
          <w:fldChar w:fldCharType="begin"/>
        </w:r>
        <w:r w:rsidR="0091512D">
          <w:rPr>
            <w:noProof/>
            <w:webHidden/>
          </w:rPr>
          <w:instrText xml:space="preserve"> PAGEREF _Toc468956070 \h </w:instrText>
        </w:r>
        <w:r w:rsidR="0091512D">
          <w:rPr>
            <w:noProof/>
            <w:webHidden/>
          </w:rPr>
        </w:r>
        <w:r w:rsidR="0091512D">
          <w:rPr>
            <w:noProof/>
            <w:webHidden/>
          </w:rPr>
          <w:fldChar w:fldCharType="separate"/>
        </w:r>
        <w:r w:rsidR="0091512D">
          <w:rPr>
            <w:noProof/>
            <w:webHidden/>
          </w:rPr>
          <w:t>10</w:t>
        </w:r>
        <w:r w:rsidR="0091512D">
          <w:rPr>
            <w:noProof/>
            <w:webHidden/>
          </w:rPr>
          <w:fldChar w:fldCharType="end"/>
        </w:r>
      </w:hyperlink>
    </w:p>
    <w:p w14:paraId="7F4683D3" w14:textId="77777777" w:rsidR="0091512D" w:rsidRDefault="00895A58">
      <w:pPr>
        <w:pStyle w:val="TOC2"/>
        <w:rPr>
          <w:rFonts w:asciiTheme="minorHAnsi" w:eastAsiaTheme="minorEastAsia" w:hAnsiTheme="minorHAnsi"/>
          <w:noProof/>
          <w:sz w:val="22"/>
        </w:rPr>
      </w:pPr>
      <w:hyperlink w:anchor="_Toc468956071" w:history="1">
        <w:r w:rsidR="0091512D" w:rsidRPr="00B6118C">
          <w:rPr>
            <w:rStyle w:val="Hyperlink"/>
            <w:noProof/>
          </w:rPr>
          <w:t>1.7</w:t>
        </w:r>
        <w:r w:rsidR="0091512D">
          <w:rPr>
            <w:rFonts w:asciiTheme="minorHAnsi" w:eastAsiaTheme="minorEastAsia" w:hAnsiTheme="minorHAnsi"/>
            <w:noProof/>
            <w:sz w:val="22"/>
          </w:rPr>
          <w:tab/>
        </w:r>
        <w:r w:rsidR="0091512D" w:rsidRPr="00B6118C">
          <w:rPr>
            <w:rStyle w:val="Hyperlink"/>
            <w:noProof/>
          </w:rPr>
          <w:t>Definitions, Acronyms, and Abbreviations</w:t>
        </w:r>
        <w:r w:rsidR="0091512D">
          <w:rPr>
            <w:noProof/>
            <w:webHidden/>
          </w:rPr>
          <w:tab/>
        </w:r>
        <w:r w:rsidR="0091512D">
          <w:rPr>
            <w:noProof/>
            <w:webHidden/>
          </w:rPr>
          <w:fldChar w:fldCharType="begin"/>
        </w:r>
        <w:r w:rsidR="0091512D">
          <w:rPr>
            <w:noProof/>
            <w:webHidden/>
          </w:rPr>
          <w:instrText xml:space="preserve"> PAGEREF _Toc468956071 \h </w:instrText>
        </w:r>
        <w:r w:rsidR="0091512D">
          <w:rPr>
            <w:noProof/>
            <w:webHidden/>
          </w:rPr>
        </w:r>
        <w:r w:rsidR="0091512D">
          <w:rPr>
            <w:noProof/>
            <w:webHidden/>
          </w:rPr>
          <w:fldChar w:fldCharType="separate"/>
        </w:r>
        <w:r w:rsidR="0091512D">
          <w:rPr>
            <w:noProof/>
            <w:webHidden/>
          </w:rPr>
          <w:t>10</w:t>
        </w:r>
        <w:r w:rsidR="0091512D">
          <w:rPr>
            <w:noProof/>
            <w:webHidden/>
          </w:rPr>
          <w:fldChar w:fldCharType="end"/>
        </w:r>
      </w:hyperlink>
    </w:p>
    <w:p w14:paraId="4F3C39AD" w14:textId="77777777" w:rsidR="0091512D" w:rsidRDefault="00895A58">
      <w:pPr>
        <w:pStyle w:val="TOC2"/>
        <w:rPr>
          <w:rFonts w:asciiTheme="minorHAnsi" w:eastAsiaTheme="minorEastAsia" w:hAnsiTheme="minorHAnsi"/>
          <w:noProof/>
          <w:sz w:val="22"/>
        </w:rPr>
      </w:pPr>
      <w:hyperlink w:anchor="_Toc468956072" w:history="1">
        <w:r w:rsidR="0091512D" w:rsidRPr="00B6118C">
          <w:rPr>
            <w:rStyle w:val="Hyperlink"/>
            <w:noProof/>
          </w:rPr>
          <w:t>1.8</w:t>
        </w:r>
        <w:r w:rsidR="0091512D">
          <w:rPr>
            <w:rFonts w:asciiTheme="minorHAnsi" w:eastAsiaTheme="minorEastAsia" w:hAnsiTheme="minorHAnsi"/>
            <w:noProof/>
            <w:sz w:val="22"/>
          </w:rPr>
          <w:tab/>
        </w:r>
        <w:r w:rsidR="0091512D" w:rsidRPr="00B6118C">
          <w:rPr>
            <w:rStyle w:val="Hyperlink"/>
            <w:noProof/>
          </w:rPr>
          <w:t>References</w:t>
        </w:r>
        <w:r w:rsidR="0091512D">
          <w:rPr>
            <w:noProof/>
            <w:webHidden/>
          </w:rPr>
          <w:tab/>
        </w:r>
        <w:r w:rsidR="0091512D">
          <w:rPr>
            <w:noProof/>
            <w:webHidden/>
          </w:rPr>
          <w:fldChar w:fldCharType="begin"/>
        </w:r>
        <w:r w:rsidR="0091512D">
          <w:rPr>
            <w:noProof/>
            <w:webHidden/>
          </w:rPr>
          <w:instrText xml:space="preserve"> PAGEREF _Toc468956072 \h </w:instrText>
        </w:r>
        <w:r w:rsidR="0091512D">
          <w:rPr>
            <w:noProof/>
            <w:webHidden/>
          </w:rPr>
        </w:r>
        <w:r w:rsidR="0091512D">
          <w:rPr>
            <w:noProof/>
            <w:webHidden/>
          </w:rPr>
          <w:fldChar w:fldCharType="separate"/>
        </w:r>
        <w:r w:rsidR="0091512D">
          <w:rPr>
            <w:noProof/>
            <w:webHidden/>
          </w:rPr>
          <w:t>10</w:t>
        </w:r>
        <w:r w:rsidR="0091512D">
          <w:rPr>
            <w:noProof/>
            <w:webHidden/>
          </w:rPr>
          <w:fldChar w:fldCharType="end"/>
        </w:r>
      </w:hyperlink>
    </w:p>
    <w:p w14:paraId="547D7DC9" w14:textId="77777777" w:rsidR="0091512D" w:rsidRDefault="00895A58">
      <w:pPr>
        <w:pStyle w:val="TOC1"/>
        <w:rPr>
          <w:rFonts w:asciiTheme="minorHAnsi" w:eastAsiaTheme="minorEastAsia" w:hAnsiTheme="minorHAnsi"/>
          <w:b w:val="0"/>
          <w:noProof/>
          <w:sz w:val="22"/>
        </w:rPr>
      </w:pPr>
      <w:hyperlink w:anchor="_Toc468956073" w:history="1">
        <w:r w:rsidR="0091512D" w:rsidRPr="00B6118C">
          <w:rPr>
            <w:rStyle w:val="Hyperlink"/>
            <w:noProof/>
          </w:rPr>
          <w:t>2</w:t>
        </w:r>
        <w:r w:rsidR="0091512D">
          <w:rPr>
            <w:rFonts w:asciiTheme="minorHAnsi" w:eastAsiaTheme="minorEastAsia" w:hAnsiTheme="minorHAnsi"/>
            <w:b w:val="0"/>
            <w:noProof/>
            <w:sz w:val="22"/>
          </w:rPr>
          <w:tab/>
        </w:r>
        <w:r w:rsidR="0091512D" w:rsidRPr="00B6118C">
          <w:rPr>
            <w:rStyle w:val="Hyperlink"/>
            <w:noProof/>
          </w:rPr>
          <w:t>Background</w:t>
        </w:r>
        <w:r w:rsidR="0091512D">
          <w:rPr>
            <w:noProof/>
            <w:webHidden/>
          </w:rPr>
          <w:tab/>
        </w:r>
        <w:r w:rsidR="0091512D">
          <w:rPr>
            <w:noProof/>
            <w:webHidden/>
          </w:rPr>
          <w:fldChar w:fldCharType="begin"/>
        </w:r>
        <w:r w:rsidR="0091512D">
          <w:rPr>
            <w:noProof/>
            <w:webHidden/>
          </w:rPr>
          <w:instrText xml:space="preserve"> PAGEREF _Toc468956073 \h </w:instrText>
        </w:r>
        <w:r w:rsidR="0091512D">
          <w:rPr>
            <w:noProof/>
            <w:webHidden/>
          </w:rPr>
        </w:r>
        <w:r w:rsidR="0091512D">
          <w:rPr>
            <w:noProof/>
            <w:webHidden/>
          </w:rPr>
          <w:fldChar w:fldCharType="separate"/>
        </w:r>
        <w:r w:rsidR="0091512D">
          <w:rPr>
            <w:noProof/>
            <w:webHidden/>
          </w:rPr>
          <w:t>10</w:t>
        </w:r>
        <w:r w:rsidR="0091512D">
          <w:rPr>
            <w:noProof/>
            <w:webHidden/>
          </w:rPr>
          <w:fldChar w:fldCharType="end"/>
        </w:r>
      </w:hyperlink>
    </w:p>
    <w:p w14:paraId="6D4F5CFC" w14:textId="77777777" w:rsidR="0091512D" w:rsidRDefault="00895A58">
      <w:pPr>
        <w:pStyle w:val="TOC2"/>
        <w:rPr>
          <w:rFonts w:asciiTheme="minorHAnsi" w:eastAsiaTheme="minorEastAsia" w:hAnsiTheme="minorHAnsi"/>
          <w:noProof/>
          <w:sz w:val="22"/>
        </w:rPr>
      </w:pPr>
      <w:hyperlink w:anchor="_Toc468956074" w:history="1">
        <w:r w:rsidR="0091512D" w:rsidRPr="00B6118C">
          <w:rPr>
            <w:rStyle w:val="Hyperlink"/>
            <w:noProof/>
          </w:rPr>
          <w:t>2.1</w:t>
        </w:r>
        <w:r w:rsidR="0091512D">
          <w:rPr>
            <w:rFonts w:asciiTheme="minorHAnsi" w:eastAsiaTheme="minorEastAsia" w:hAnsiTheme="minorHAnsi"/>
            <w:noProof/>
            <w:sz w:val="22"/>
          </w:rPr>
          <w:tab/>
        </w:r>
        <w:r w:rsidR="0091512D" w:rsidRPr="00B6118C">
          <w:rPr>
            <w:rStyle w:val="Hyperlink"/>
            <w:noProof/>
          </w:rPr>
          <w:t>Overview of the Business Process</w:t>
        </w:r>
        <w:r w:rsidR="0091512D">
          <w:rPr>
            <w:noProof/>
            <w:webHidden/>
          </w:rPr>
          <w:tab/>
        </w:r>
        <w:r w:rsidR="0091512D">
          <w:rPr>
            <w:noProof/>
            <w:webHidden/>
          </w:rPr>
          <w:fldChar w:fldCharType="begin"/>
        </w:r>
        <w:r w:rsidR="0091512D">
          <w:rPr>
            <w:noProof/>
            <w:webHidden/>
          </w:rPr>
          <w:instrText xml:space="preserve"> PAGEREF _Toc468956074 \h </w:instrText>
        </w:r>
        <w:r w:rsidR="0091512D">
          <w:rPr>
            <w:noProof/>
            <w:webHidden/>
          </w:rPr>
        </w:r>
        <w:r w:rsidR="0091512D">
          <w:rPr>
            <w:noProof/>
            <w:webHidden/>
          </w:rPr>
          <w:fldChar w:fldCharType="separate"/>
        </w:r>
        <w:r w:rsidR="0091512D">
          <w:rPr>
            <w:noProof/>
            <w:webHidden/>
          </w:rPr>
          <w:t>13</w:t>
        </w:r>
        <w:r w:rsidR="0091512D">
          <w:rPr>
            <w:noProof/>
            <w:webHidden/>
          </w:rPr>
          <w:fldChar w:fldCharType="end"/>
        </w:r>
      </w:hyperlink>
    </w:p>
    <w:p w14:paraId="18AF2F01" w14:textId="77777777" w:rsidR="0091512D" w:rsidRDefault="00895A58">
      <w:pPr>
        <w:pStyle w:val="TOC2"/>
        <w:rPr>
          <w:rFonts w:asciiTheme="minorHAnsi" w:eastAsiaTheme="minorEastAsia" w:hAnsiTheme="minorHAnsi"/>
          <w:noProof/>
          <w:sz w:val="22"/>
        </w:rPr>
      </w:pPr>
      <w:hyperlink w:anchor="_Toc468956075" w:history="1">
        <w:r w:rsidR="0091512D" w:rsidRPr="00B6118C">
          <w:rPr>
            <w:rStyle w:val="Hyperlink"/>
            <w:noProof/>
          </w:rPr>
          <w:t>2.2</w:t>
        </w:r>
        <w:r w:rsidR="0091512D">
          <w:rPr>
            <w:rFonts w:asciiTheme="minorHAnsi" w:eastAsiaTheme="minorEastAsia" w:hAnsiTheme="minorHAnsi"/>
            <w:noProof/>
            <w:sz w:val="22"/>
          </w:rPr>
          <w:tab/>
        </w:r>
        <w:r w:rsidR="0091512D" w:rsidRPr="00B6118C">
          <w:rPr>
            <w:rStyle w:val="Hyperlink"/>
            <w:noProof/>
          </w:rPr>
          <w:t>Business Benefits</w:t>
        </w:r>
        <w:r w:rsidR="0091512D">
          <w:rPr>
            <w:noProof/>
            <w:webHidden/>
          </w:rPr>
          <w:tab/>
        </w:r>
        <w:r w:rsidR="0091512D">
          <w:rPr>
            <w:noProof/>
            <w:webHidden/>
          </w:rPr>
          <w:fldChar w:fldCharType="begin"/>
        </w:r>
        <w:r w:rsidR="0091512D">
          <w:rPr>
            <w:noProof/>
            <w:webHidden/>
          </w:rPr>
          <w:instrText xml:space="preserve"> PAGEREF _Toc468956075 \h </w:instrText>
        </w:r>
        <w:r w:rsidR="0091512D">
          <w:rPr>
            <w:noProof/>
            <w:webHidden/>
          </w:rPr>
        </w:r>
        <w:r w:rsidR="0091512D">
          <w:rPr>
            <w:noProof/>
            <w:webHidden/>
          </w:rPr>
          <w:fldChar w:fldCharType="separate"/>
        </w:r>
        <w:r w:rsidR="0091512D">
          <w:rPr>
            <w:noProof/>
            <w:webHidden/>
          </w:rPr>
          <w:t>15</w:t>
        </w:r>
        <w:r w:rsidR="0091512D">
          <w:rPr>
            <w:noProof/>
            <w:webHidden/>
          </w:rPr>
          <w:fldChar w:fldCharType="end"/>
        </w:r>
      </w:hyperlink>
    </w:p>
    <w:p w14:paraId="13AAEBCB" w14:textId="77777777" w:rsidR="0091512D" w:rsidRDefault="00895A58">
      <w:pPr>
        <w:pStyle w:val="TOC3"/>
        <w:rPr>
          <w:rFonts w:asciiTheme="minorHAnsi" w:eastAsiaTheme="minorEastAsia" w:hAnsiTheme="minorHAnsi"/>
          <w:noProof/>
          <w:sz w:val="22"/>
        </w:rPr>
      </w:pPr>
      <w:hyperlink w:anchor="_Toc468956076" w:history="1">
        <w:r w:rsidR="0091512D" w:rsidRPr="00B6118C">
          <w:rPr>
            <w:rStyle w:val="Hyperlink"/>
            <w:noProof/>
          </w:rPr>
          <w:t>2.2.1</w:t>
        </w:r>
        <w:r w:rsidR="0091512D">
          <w:rPr>
            <w:rFonts w:asciiTheme="minorHAnsi" w:eastAsiaTheme="minorEastAsia" w:hAnsiTheme="minorHAnsi"/>
            <w:noProof/>
            <w:sz w:val="22"/>
          </w:rPr>
          <w:tab/>
        </w:r>
        <w:r w:rsidR="0091512D" w:rsidRPr="00B6118C">
          <w:rPr>
            <w:rStyle w:val="Hyperlink"/>
            <w:noProof/>
          </w:rPr>
          <w:t>Business Customer—Key Stakeholders</w:t>
        </w:r>
        <w:r w:rsidR="0091512D">
          <w:rPr>
            <w:noProof/>
            <w:webHidden/>
          </w:rPr>
          <w:tab/>
        </w:r>
        <w:r w:rsidR="0091512D">
          <w:rPr>
            <w:noProof/>
            <w:webHidden/>
          </w:rPr>
          <w:fldChar w:fldCharType="begin"/>
        </w:r>
        <w:r w:rsidR="0091512D">
          <w:rPr>
            <w:noProof/>
            <w:webHidden/>
          </w:rPr>
          <w:instrText xml:space="preserve"> PAGEREF _Toc468956076 \h </w:instrText>
        </w:r>
        <w:r w:rsidR="0091512D">
          <w:rPr>
            <w:noProof/>
            <w:webHidden/>
          </w:rPr>
        </w:r>
        <w:r w:rsidR="0091512D">
          <w:rPr>
            <w:noProof/>
            <w:webHidden/>
          </w:rPr>
          <w:fldChar w:fldCharType="separate"/>
        </w:r>
        <w:r w:rsidR="0091512D">
          <w:rPr>
            <w:noProof/>
            <w:webHidden/>
          </w:rPr>
          <w:t>16</w:t>
        </w:r>
        <w:r w:rsidR="0091512D">
          <w:rPr>
            <w:noProof/>
            <w:webHidden/>
          </w:rPr>
          <w:fldChar w:fldCharType="end"/>
        </w:r>
      </w:hyperlink>
    </w:p>
    <w:p w14:paraId="1F248797" w14:textId="77777777" w:rsidR="0091512D" w:rsidRDefault="00895A58">
      <w:pPr>
        <w:pStyle w:val="TOC3"/>
        <w:rPr>
          <w:rFonts w:asciiTheme="minorHAnsi" w:eastAsiaTheme="minorEastAsia" w:hAnsiTheme="minorHAnsi"/>
          <w:noProof/>
          <w:sz w:val="22"/>
        </w:rPr>
      </w:pPr>
      <w:hyperlink w:anchor="_Toc468956077" w:history="1">
        <w:r w:rsidR="0091512D" w:rsidRPr="00B6118C">
          <w:rPr>
            <w:rStyle w:val="Hyperlink"/>
            <w:noProof/>
          </w:rPr>
          <w:t>2.2.2</w:t>
        </w:r>
        <w:r w:rsidR="0091512D">
          <w:rPr>
            <w:rFonts w:asciiTheme="minorHAnsi" w:eastAsiaTheme="minorEastAsia" w:hAnsiTheme="minorHAnsi"/>
            <w:noProof/>
            <w:sz w:val="22"/>
          </w:rPr>
          <w:tab/>
        </w:r>
        <w:r w:rsidR="0091512D" w:rsidRPr="00B6118C">
          <w:rPr>
            <w:rStyle w:val="Hyperlink"/>
            <w:noProof/>
          </w:rPr>
          <w:t>VSA Project Team Members</w:t>
        </w:r>
        <w:r w:rsidR="0091512D">
          <w:rPr>
            <w:noProof/>
            <w:webHidden/>
          </w:rPr>
          <w:tab/>
        </w:r>
        <w:r w:rsidR="0091512D">
          <w:rPr>
            <w:noProof/>
            <w:webHidden/>
          </w:rPr>
          <w:fldChar w:fldCharType="begin"/>
        </w:r>
        <w:r w:rsidR="0091512D">
          <w:rPr>
            <w:noProof/>
            <w:webHidden/>
          </w:rPr>
          <w:instrText xml:space="preserve"> PAGEREF _Toc468956077 \h </w:instrText>
        </w:r>
        <w:r w:rsidR="0091512D">
          <w:rPr>
            <w:noProof/>
            <w:webHidden/>
          </w:rPr>
        </w:r>
        <w:r w:rsidR="0091512D">
          <w:rPr>
            <w:noProof/>
            <w:webHidden/>
          </w:rPr>
          <w:fldChar w:fldCharType="separate"/>
        </w:r>
        <w:r w:rsidR="0091512D">
          <w:rPr>
            <w:noProof/>
            <w:webHidden/>
          </w:rPr>
          <w:t>17</w:t>
        </w:r>
        <w:r w:rsidR="0091512D">
          <w:rPr>
            <w:noProof/>
            <w:webHidden/>
          </w:rPr>
          <w:fldChar w:fldCharType="end"/>
        </w:r>
      </w:hyperlink>
    </w:p>
    <w:p w14:paraId="57727236" w14:textId="77777777" w:rsidR="0091512D" w:rsidRDefault="00895A58">
      <w:pPr>
        <w:pStyle w:val="TOC3"/>
        <w:rPr>
          <w:rFonts w:asciiTheme="minorHAnsi" w:eastAsiaTheme="minorEastAsia" w:hAnsiTheme="minorHAnsi"/>
          <w:noProof/>
          <w:sz w:val="22"/>
        </w:rPr>
      </w:pPr>
      <w:hyperlink w:anchor="_Toc468956078" w:history="1">
        <w:r w:rsidR="0091512D" w:rsidRPr="00B6118C">
          <w:rPr>
            <w:rStyle w:val="Hyperlink"/>
            <w:noProof/>
          </w:rPr>
          <w:t>2.2.3</w:t>
        </w:r>
        <w:r w:rsidR="0091512D">
          <w:rPr>
            <w:rFonts w:asciiTheme="minorHAnsi" w:eastAsiaTheme="minorEastAsia" w:hAnsiTheme="minorHAnsi"/>
            <w:noProof/>
            <w:sz w:val="22"/>
          </w:rPr>
          <w:tab/>
        </w:r>
        <w:r w:rsidR="0091512D" w:rsidRPr="00B6118C">
          <w:rPr>
            <w:rStyle w:val="Hyperlink"/>
            <w:noProof/>
          </w:rPr>
          <w:t>VSA Software Components</w:t>
        </w:r>
        <w:r w:rsidR="0091512D">
          <w:rPr>
            <w:noProof/>
            <w:webHidden/>
          </w:rPr>
          <w:tab/>
        </w:r>
        <w:r w:rsidR="0091512D">
          <w:rPr>
            <w:noProof/>
            <w:webHidden/>
          </w:rPr>
          <w:fldChar w:fldCharType="begin"/>
        </w:r>
        <w:r w:rsidR="0091512D">
          <w:rPr>
            <w:noProof/>
            <w:webHidden/>
          </w:rPr>
          <w:instrText xml:space="preserve"> PAGEREF _Toc468956078 \h </w:instrText>
        </w:r>
        <w:r w:rsidR="0091512D">
          <w:rPr>
            <w:noProof/>
            <w:webHidden/>
          </w:rPr>
        </w:r>
        <w:r w:rsidR="0091512D">
          <w:rPr>
            <w:noProof/>
            <w:webHidden/>
          </w:rPr>
          <w:fldChar w:fldCharType="separate"/>
        </w:r>
        <w:r w:rsidR="0091512D">
          <w:rPr>
            <w:noProof/>
            <w:webHidden/>
          </w:rPr>
          <w:t>19</w:t>
        </w:r>
        <w:r w:rsidR="0091512D">
          <w:rPr>
            <w:noProof/>
            <w:webHidden/>
          </w:rPr>
          <w:fldChar w:fldCharType="end"/>
        </w:r>
      </w:hyperlink>
    </w:p>
    <w:p w14:paraId="5C9470F6" w14:textId="77777777" w:rsidR="0091512D" w:rsidRDefault="00895A58">
      <w:pPr>
        <w:pStyle w:val="TOC2"/>
        <w:rPr>
          <w:rFonts w:asciiTheme="minorHAnsi" w:eastAsiaTheme="minorEastAsia" w:hAnsiTheme="minorHAnsi"/>
          <w:noProof/>
          <w:sz w:val="22"/>
        </w:rPr>
      </w:pPr>
      <w:hyperlink w:anchor="_Toc468956079" w:history="1">
        <w:r w:rsidR="0091512D" w:rsidRPr="00B6118C">
          <w:rPr>
            <w:rStyle w:val="Hyperlink"/>
            <w:noProof/>
          </w:rPr>
          <w:t>2.3</w:t>
        </w:r>
        <w:r w:rsidR="0091512D">
          <w:rPr>
            <w:rFonts w:asciiTheme="minorHAnsi" w:eastAsiaTheme="minorEastAsia" w:hAnsiTheme="minorHAnsi"/>
            <w:noProof/>
            <w:sz w:val="22"/>
          </w:rPr>
          <w:tab/>
        </w:r>
        <w:r w:rsidR="0091512D" w:rsidRPr="00B6118C">
          <w:rPr>
            <w:rStyle w:val="Hyperlink"/>
            <w:noProof/>
          </w:rPr>
          <w:t>Assumptions and Constraints</w:t>
        </w:r>
        <w:r w:rsidR="0091512D">
          <w:rPr>
            <w:noProof/>
            <w:webHidden/>
          </w:rPr>
          <w:tab/>
        </w:r>
        <w:r w:rsidR="0091512D">
          <w:rPr>
            <w:noProof/>
            <w:webHidden/>
          </w:rPr>
          <w:fldChar w:fldCharType="begin"/>
        </w:r>
        <w:r w:rsidR="0091512D">
          <w:rPr>
            <w:noProof/>
            <w:webHidden/>
          </w:rPr>
          <w:instrText xml:space="preserve"> PAGEREF _Toc468956079 \h </w:instrText>
        </w:r>
        <w:r w:rsidR="0091512D">
          <w:rPr>
            <w:noProof/>
            <w:webHidden/>
          </w:rPr>
        </w:r>
        <w:r w:rsidR="0091512D">
          <w:rPr>
            <w:noProof/>
            <w:webHidden/>
          </w:rPr>
          <w:fldChar w:fldCharType="separate"/>
        </w:r>
        <w:r w:rsidR="0091512D">
          <w:rPr>
            <w:noProof/>
            <w:webHidden/>
          </w:rPr>
          <w:t>21</w:t>
        </w:r>
        <w:r w:rsidR="0091512D">
          <w:rPr>
            <w:noProof/>
            <w:webHidden/>
          </w:rPr>
          <w:fldChar w:fldCharType="end"/>
        </w:r>
      </w:hyperlink>
    </w:p>
    <w:p w14:paraId="45BE640F" w14:textId="77777777" w:rsidR="0091512D" w:rsidRDefault="00895A58">
      <w:pPr>
        <w:pStyle w:val="TOC3"/>
        <w:rPr>
          <w:rFonts w:asciiTheme="minorHAnsi" w:eastAsiaTheme="minorEastAsia" w:hAnsiTheme="minorHAnsi"/>
          <w:noProof/>
          <w:sz w:val="22"/>
        </w:rPr>
      </w:pPr>
      <w:hyperlink w:anchor="_Toc468956080" w:history="1">
        <w:r w:rsidR="0091512D" w:rsidRPr="00B6118C">
          <w:rPr>
            <w:rStyle w:val="Hyperlink"/>
            <w:noProof/>
          </w:rPr>
          <w:t>2.3.1</w:t>
        </w:r>
        <w:r w:rsidR="0091512D">
          <w:rPr>
            <w:rFonts w:asciiTheme="minorHAnsi" w:eastAsiaTheme="minorEastAsia" w:hAnsiTheme="minorHAnsi"/>
            <w:noProof/>
            <w:sz w:val="22"/>
          </w:rPr>
          <w:tab/>
        </w:r>
        <w:r w:rsidR="0091512D" w:rsidRPr="00B6118C">
          <w:rPr>
            <w:rStyle w:val="Hyperlink"/>
            <w:noProof/>
          </w:rPr>
          <w:t>Design Assumptions</w:t>
        </w:r>
        <w:r w:rsidR="0091512D">
          <w:rPr>
            <w:noProof/>
            <w:webHidden/>
          </w:rPr>
          <w:tab/>
        </w:r>
        <w:r w:rsidR="0091512D">
          <w:rPr>
            <w:noProof/>
            <w:webHidden/>
          </w:rPr>
          <w:fldChar w:fldCharType="begin"/>
        </w:r>
        <w:r w:rsidR="0091512D">
          <w:rPr>
            <w:noProof/>
            <w:webHidden/>
          </w:rPr>
          <w:instrText xml:space="preserve"> PAGEREF _Toc468956080 \h </w:instrText>
        </w:r>
        <w:r w:rsidR="0091512D">
          <w:rPr>
            <w:noProof/>
            <w:webHidden/>
          </w:rPr>
        </w:r>
        <w:r w:rsidR="0091512D">
          <w:rPr>
            <w:noProof/>
            <w:webHidden/>
          </w:rPr>
          <w:fldChar w:fldCharType="separate"/>
        </w:r>
        <w:r w:rsidR="0091512D">
          <w:rPr>
            <w:noProof/>
            <w:webHidden/>
          </w:rPr>
          <w:t>21</w:t>
        </w:r>
        <w:r w:rsidR="0091512D">
          <w:rPr>
            <w:noProof/>
            <w:webHidden/>
          </w:rPr>
          <w:fldChar w:fldCharType="end"/>
        </w:r>
      </w:hyperlink>
    </w:p>
    <w:p w14:paraId="3411735C" w14:textId="77777777" w:rsidR="0091512D" w:rsidRDefault="00895A58">
      <w:pPr>
        <w:pStyle w:val="TOC3"/>
        <w:rPr>
          <w:rFonts w:asciiTheme="minorHAnsi" w:eastAsiaTheme="minorEastAsia" w:hAnsiTheme="minorHAnsi"/>
          <w:noProof/>
          <w:sz w:val="22"/>
        </w:rPr>
      </w:pPr>
      <w:hyperlink w:anchor="_Toc468956081" w:history="1">
        <w:r w:rsidR="0091512D" w:rsidRPr="00B6118C">
          <w:rPr>
            <w:rStyle w:val="Hyperlink"/>
            <w:noProof/>
          </w:rPr>
          <w:t>2.3.2</w:t>
        </w:r>
        <w:r w:rsidR="0091512D">
          <w:rPr>
            <w:rFonts w:asciiTheme="minorHAnsi" w:eastAsiaTheme="minorEastAsia" w:hAnsiTheme="minorHAnsi"/>
            <w:noProof/>
            <w:sz w:val="22"/>
          </w:rPr>
          <w:tab/>
        </w:r>
        <w:r w:rsidR="0091512D" w:rsidRPr="00B6118C">
          <w:rPr>
            <w:rStyle w:val="Hyperlink"/>
            <w:noProof/>
          </w:rPr>
          <w:t>Design Constraints</w:t>
        </w:r>
        <w:r w:rsidR="0091512D">
          <w:rPr>
            <w:noProof/>
            <w:webHidden/>
          </w:rPr>
          <w:tab/>
        </w:r>
        <w:r w:rsidR="0091512D">
          <w:rPr>
            <w:noProof/>
            <w:webHidden/>
          </w:rPr>
          <w:fldChar w:fldCharType="begin"/>
        </w:r>
        <w:r w:rsidR="0091512D">
          <w:rPr>
            <w:noProof/>
            <w:webHidden/>
          </w:rPr>
          <w:instrText xml:space="preserve"> PAGEREF _Toc468956081 \h </w:instrText>
        </w:r>
        <w:r w:rsidR="0091512D">
          <w:rPr>
            <w:noProof/>
            <w:webHidden/>
          </w:rPr>
        </w:r>
        <w:r w:rsidR="0091512D">
          <w:rPr>
            <w:noProof/>
            <w:webHidden/>
          </w:rPr>
          <w:fldChar w:fldCharType="separate"/>
        </w:r>
        <w:r w:rsidR="0091512D">
          <w:rPr>
            <w:noProof/>
            <w:webHidden/>
          </w:rPr>
          <w:t>22</w:t>
        </w:r>
        <w:r w:rsidR="0091512D">
          <w:rPr>
            <w:noProof/>
            <w:webHidden/>
          </w:rPr>
          <w:fldChar w:fldCharType="end"/>
        </w:r>
      </w:hyperlink>
    </w:p>
    <w:p w14:paraId="1C835715" w14:textId="77777777" w:rsidR="0091512D" w:rsidRDefault="00895A58">
      <w:pPr>
        <w:pStyle w:val="TOC3"/>
        <w:rPr>
          <w:rFonts w:asciiTheme="minorHAnsi" w:eastAsiaTheme="minorEastAsia" w:hAnsiTheme="minorHAnsi"/>
          <w:noProof/>
          <w:sz w:val="22"/>
        </w:rPr>
      </w:pPr>
      <w:hyperlink w:anchor="_Toc468956082" w:history="1">
        <w:r w:rsidR="0091512D" w:rsidRPr="00B6118C">
          <w:rPr>
            <w:rStyle w:val="Hyperlink"/>
            <w:noProof/>
          </w:rPr>
          <w:t>2.3.3</w:t>
        </w:r>
        <w:r w:rsidR="0091512D">
          <w:rPr>
            <w:rFonts w:asciiTheme="minorHAnsi" w:eastAsiaTheme="minorEastAsia" w:hAnsiTheme="minorHAnsi"/>
            <w:noProof/>
            <w:sz w:val="22"/>
          </w:rPr>
          <w:tab/>
        </w:r>
        <w:r w:rsidR="0091512D" w:rsidRPr="00B6118C">
          <w:rPr>
            <w:rStyle w:val="Hyperlink"/>
            <w:noProof/>
          </w:rPr>
          <w:t>Design Trade-offs</w:t>
        </w:r>
        <w:r w:rsidR="0091512D">
          <w:rPr>
            <w:noProof/>
            <w:webHidden/>
          </w:rPr>
          <w:tab/>
        </w:r>
        <w:r w:rsidR="0091512D">
          <w:rPr>
            <w:noProof/>
            <w:webHidden/>
          </w:rPr>
          <w:fldChar w:fldCharType="begin"/>
        </w:r>
        <w:r w:rsidR="0091512D">
          <w:rPr>
            <w:noProof/>
            <w:webHidden/>
          </w:rPr>
          <w:instrText xml:space="preserve"> PAGEREF _Toc468956082 \h </w:instrText>
        </w:r>
        <w:r w:rsidR="0091512D">
          <w:rPr>
            <w:noProof/>
            <w:webHidden/>
          </w:rPr>
        </w:r>
        <w:r w:rsidR="0091512D">
          <w:rPr>
            <w:noProof/>
            <w:webHidden/>
          </w:rPr>
          <w:fldChar w:fldCharType="separate"/>
        </w:r>
        <w:r w:rsidR="0091512D">
          <w:rPr>
            <w:noProof/>
            <w:webHidden/>
          </w:rPr>
          <w:t>23</w:t>
        </w:r>
        <w:r w:rsidR="0091512D">
          <w:rPr>
            <w:noProof/>
            <w:webHidden/>
          </w:rPr>
          <w:fldChar w:fldCharType="end"/>
        </w:r>
      </w:hyperlink>
    </w:p>
    <w:p w14:paraId="75B07F1E" w14:textId="77777777" w:rsidR="0091512D" w:rsidRDefault="00895A58">
      <w:pPr>
        <w:pStyle w:val="TOC2"/>
        <w:rPr>
          <w:rFonts w:asciiTheme="minorHAnsi" w:eastAsiaTheme="minorEastAsia" w:hAnsiTheme="minorHAnsi"/>
          <w:noProof/>
          <w:sz w:val="22"/>
        </w:rPr>
      </w:pPr>
      <w:hyperlink w:anchor="_Toc468956083" w:history="1">
        <w:r w:rsidR="0091512D" w:rsidRPr="00B6118C">
          <w:rPr>
            <w:rStyle w:val="Hyperlink"/>
            <w:noProof/>
          </w:rPr>
          <w:t>2.4</w:t>
        </w:r>
        <w:r w:rsidR="0091512D">
          <w:rPr>
            <w:rFonts w:asciiTheme="minorHAnsi" w:eastAsiaTheme="minorEastAsia" w:hAnsiTheme="minorHAnsi"/>
            <w:noProof/>
            <w:sz w:val="22"/>
          </w:rPr>
          <w:tab/>
        </w:r>
        <w:r w:rsidR="0091512D" w:rsidRPr="00B6118C">
          <w:rPr>
            <w:rStyle w:val="Hyperlink"/>
            <w:noProof/>
          </w:rPr>
          <w:t>Overview of the Significant Requirements</w:t>
        </w:r>
        <w:r w:rsidR="0091512D">
          <w:rPr>
            <w:noProof/>
            <w:webHidden/>
          </w:rPr>
          <w:tab/>
        </w:r>
        <w:r w:rsidR="0091512D">
          <w:rPr>
            <w:noProof/>
            <w:webHidden/>
          </w:rPr>
          <w:fldChar w:fldCharType="begin"/>
        </w:r>
        <w:r w:rsidR="0091512D">
          <w:rPr>
            <w:noProof/>
            <w:webHidden/>
          </w:rPr>
          <w:instrText xml:space="preserve"> PAGEREF _Toc468956083 \h </w:instrText>
        </w:r>
        <w:r w:rsidR="0091512D">
          <w:rPr>
            <w:noProof/>
            <w:webHidden/>
          </w:rPr>
        </w:r>
        <w:r w:rsidR="0091512D">
          <w:rPr>
            <w:noProof/>
            <w:webHidden/>
          </w:rPr>
          <w:fldChar w:fldCharType="separate"/>
        </w:r>
        <w:r w:rsidR="0091512D">
          <w:rPr>
            <w:noProof/>
            <w:webHidden/>
          </w:rPr>
          <w:t>24</w:t>
        </w:r>
        <w:r w:rsidR="0091512D">
          <w:rPr>
            <w:noProof/>
            <w:webHidden/>
          </w:rPr>
          <w:fldChar w:fldCharType="end"/>
        </w:r>
      </w:hyperlink>
    </w:p>
    <w:p w14:paraId="0F098E79" w14:textId="77777777" w:rsidR="0091512D" w:rsidRDefault="00895A58">
      <w:pPr>
        <w:pStyle w:val="TOC3"/>
        <w:rPr>
          <w:rFonts w:asciiTheme="minorHAnsi" w:eastAsiaTheme="minorEastAsia" w:hAnsiTheme="minorHAnsi"/>
          <w:noProof/>
          <w:sz w:val="22"/>
        </w:rPr>
      </w:pPr>
      <w:hyperlink w:anchor="_Toc468956084" w:history="1">
        <w:r w:rsidR="0091512D" w:rsidRPr="00B6118C">
          <w:rPr>
            <w:rStyle w:val="Hyperlink"/>
            <w:noProof/>
          </w:rPr>
          <w:t>2.4.1</w:t>
        </w:r>
        <w:r w:rsidR="0091512D">
          <w:rPr>
            <w:rFonts w:asciiTheme="minorHAnsi" w:eastAsiaTheme="minorEastAsia" w:hAnsiTheme="minorHAnsi"/>
            <w:noProof/>
            <w:sz w:val="22"/>
          </w:rPr>
          <w:tab/>
        </w:r>
        <w:r w:rsidR="0091512D" w:rsidRPr="00B6118C">
          <w:rPr>
            <w:rStyle w:val="Hyperlink"/>
            <w:noProof/>
          </w:rPr>
          <w:t>Overview of Significant Functional Requirements</w:t>
        </w:r>
        <w:r w:rsidR="0091512D">
          <w:rPr>
            <w:noProof/>
            <w:webHidden/>
          </w:rPr>
          <w:tab/>
        </w:r>
        <w:r w:rsidR="0091512D">
          <w:rPr>
            <w:noProof/>
            <w:webHidden/>
          </w:rPr>
          <w:fldChar w:fldCharType="begin"/>
        </w:r>
        <w:r w:rsidR="0091512D">
          <w:rPr>
            <w:noProof/>
            <w:webHidden/>
          </w:rPr>
          <w:instrText xml:space="preserve"> PAGEREF _Toc468956084 \h </w:instrText>
        </w:r>
        <w:r w:rsidR="0091512D">
          <w:rPr>
            <w:noProof/>
            <w:webHidden/>
          </w:rPr>
        </w:r>
        <w:r w:rsidR="0091512D">
          <w:rPr>
            <w:noProof/>
            <w:webHidden/>
          </w:rPr>
          <w:fldChar w:fldCharType="separate"/>
        </w:r>
        <w:r w:rsidR="0091512D">
          <w:rPr>
            <w:noProof/>
            <w:webHidden/>
          </w:rPr>
          <w:t>24</w:t>
        </w:r>
        <w:r w:rsidR="0091512D">
          <w:rPr>
            <w:noProof/>
            <w:webHidden/>
          </w:rPr>
          <w:fldChar w:fldCharType="end"/>
        </w:r>
      </w:hyperlink>
    </w:p>
    <w:p w14:paraId="7CAB7312" w14:textId="77777777" w:rsidR="0091512D" w:rsidRDefault="00895A58">
      <w:pPr>
        <w:pStyle w:val="TOC3"/>
        <w:rPr>
          <w:rFonts w:asciiTheme="minorHAnsi" w:eastAsiaTheme="minorEastAsia" w:hAnsiTheme="minorHAnsi"/>
          <w:noProof/>
          <w:sz w:val="22"/>
        </w:rPr>
      </w:pPr>
      <w:hyperlink w:anchor="_Toc468956085" w:history="1">
        <w:r w:rsidR="0091512D" w:rsidRPr="00B6118C">
          <w:rPr>
            <w:rStyle w:val="Hyperlink"/>
            <w:noProof/>
          </w:rPr>
          <w:t>2.4.2</w:t>
        </w:r>
        <w:r w:rsidR="0091512D">
          <w:rPr>
            <w:rFonts w:asciiTheme="minorHAnsi" w:eastAsiaTheme="minorEastAsia" w:hAnsiTheme="minorHAnsi"/>
            <w:noProof/>
            <w:sz w:val="22"/>
          </w:rPr>
          <w:tab/>
        </w:r>
        <w:r w:rsidR="0091512D" w:rsidRPr="00B6118C">
          <w:rPr>
            <w:rStyle w:val="Hyperlink"/>
            <w:noProof/>
          </w:rPr>
          <w:t>Overview of Functional Workload/Performance Requirements</w:t>
        </w:r>
        <w:r w:rsidR="0091512D">
          <w:rPr>
            <w:noProof/>
            <w:webHidden/>
          </w:rPr>
          <w:tab/>
        </w:r>
        <w:r w:rsidR="0091512D">
          <w:rPr>
            <w:noProof/>
            <w:webHidden/>
          </w:rPr>
          <w:fldChar w:fldCharType="begin"/>
        </w:r>
        <w:r w:rsidR="0091512D">
          <w:rPr>
            <w:noProof/>
            <w:webHidden/>
          </w:rPr>
          <w:instrText xml:space="preserve"> PAGEREF _Toc468956085 \h </w:instrText>
        </w:r>
        <w:r w:rsidR="0091512D">
          <w:rPr>
            <w:noProof/>
            <w:webHidden/>
          </w:rPr>
        </w:r>
        <w:r w:rsidR="0091512D">
          <w:rPr>
            <w:noProof/>
            <w:webHidden/>
          </w:rPr>
          <w:fldChar w:fldCharType="separate"/>
        </w:r>
        <w:r w:rsidR="0091512D">
          <w:rPr>
            <w:noProof/>
            <w:webHidden/>
          </w:rPr>
          <w:t>24</w:t>
        </w:r>
        <w:r w:rsidR="0091512D">
          <w:rPr>
            <w:noProof/>
            <w:webHidden/>
          </w:rPr>
          <w:fldChar w:fldCharType="end"/>
        </w:r>
      </w:hyperlink>
    </w:p>
    <w:p w14:paraId="586A85CE" w14:textId="77777777" w:rsidR="0091512D" w:rsidRDefault="00895A58">
      <w:pPr>
        <w:pStyle w:val="TOC4"/>
        <w:rPr>
          <w:rFonts w:asciiTheme="minorHAnsi" w:eastAsiaTheme="minorEastAsia" w:hAnsiTheme="minorHAnsi"/>
          <w:noProof/>
        </w:rPr>
      </w:pPr>
      <w:hyperlink w:anchor="_Toc468956086" w:history="1">
        <w:r w:rsidR="0091512D" w:rsidRPr="00B6118C">
          <w:rPr>
            <w:rStyle w:val="Hyperlink"/>
            <w:noProof/>
          </w:rPr>
          <w:t>2.4.2.1</w:t>
        </w:r>
        <w:r w:rsidR="0091512D">
          <w:rPr>
            <w:rFonts w:asciiTheme="minorHAnsi" w:eastAsiaTheme="minorEastAsia" w:hAnsiTheme="minorHAnsi"/>
            <w:noProof/>
          </w:rPr>
          <w:tab/>
        </w:r>
        <w:r w:rsidR="0091512D" w:rsidRPr="00B6118C">
          <w:rPr>
            <w:rStyle w:val="Hyperlink"/>
            <w:noProof/>
          </w:rPr>
          <w:t>Response Time</w:t>
        </w:r>
        <w:r w:rsidR="0091512D">
          <w:rPr>
            <w:noProof/>
            <w:webHidden/>
          </w:rPr>
          <w:tab/>
        </w:r>
        <w:r w:rsidR="0091512D">
          <w:rPr>
            <w:noProof/>
            <w:webHidden/>
          </w:rPr>
          <w:fldChar w:fldCharType="begin"/>
        </w:r>
        <w:r w:rsidR="0091512D">
          <w:rPr>
            <w:noProof/>
            <w:webHidden/>
          </w:rPr>
          <w:instrText xml:space="preserve"> PAGEREF _Toc468956086 \h </w:instrText>
        </w:r>
        <w:r w:rsidR="0091512D">
          <w:rPr>
            <w:noProof/>
            <w:webHidden/>
          </w:rPr>
        </w:r>
        <w:r w:rsidR="0091512D">
          <w:rPr>
            <w:noProof/>
            <w:webHidden/>
          </w:rPr>
          <w:fldChar w:fldCharType="separate"/>
        </w:r>
        <w:r w:rsidR="0091512D">
          <w:rPr>
            <w:noProof/>
            <w:webHidden/>
          </w:rPr>
          <w:t>26</w:t>
        </w:r>
        <w:r w:rsidR="0091512D">
          <w:rPr>
            <w:noProof/>
            <w:webHidden/>
          </w:rPr>
          <w:fldChar w:fldCharType="end"/>
        </w:r>
      </w:hyperlink>
    </w:p>
    <w:p w14:paraId="099C0AE1" w14:textId="77777777" w:rsidR="0091512D" w:rsidRDefault="00895A58">
      <w:pPr>
        <w:pStyle w:val="TOC4"/>
        <w:rPr>
          <w:rFonts w:asciiTheme="minorHAnsi" w:eastAsiaTheme="minorEastAsia" w:hAnsiTheme="minorHAnsi"/>
          <w:noProof/>
        </w:rPr>
      </w:pPr>
      <w:hyperlink w:anchor="_Toc468956087" w:history="1">
        <w:r w:rsidR="0091512D" w:rsidRPr="00B6118C">
          <w:rPr>
            <w:rStyle w:val="Hyperlink"/>
            <w:noProof/>
          </w:rPr>
          <w:t>2.4.2.2</w:t>
        </w:r>
        <w:r w:rsidR="0091512D">
          <w:rPr>
            <w:rFonts w:asciiTheme="minorHAnsi" w:eastAsiaTheme="minorEastAsia" w:hAnsiTheme="minorHAnsi"/>
            <w:noProof/>
          </w:rPr>
          <w:tab/>
        </w:r>
        <w:r w:rsidR="0091512D" w:rsidRPr="00B6118C">
          <w:rPr>
            <w:rStyle w:val="Hyperlink"/>
            <w:noProof/>
          </w:rPr>
          <w:t>Throughput</w:t>
        </w:r>
        <w:r w:rsidR="0091512D">
          <w:rPr>
            <w:noProof/>
            <w:webHidden/>
          </w:rPr>
          <w:tab/>
        </w:r>
        <w:r w:rsidR="0091512D">
          <w:rPr>
            <w:noProof/>
            <w:webHidden/>
          </w:rPr>
          <w:fldChar w:fldCharType="begin"/>
        </w:r>
        <w:r w:rsidR="0091512D">
          <w:rPr>
            <w:noProof/>
            <w:webHidden/>
          </w:rPr>
          <w:instrText xml:space="preserve"> PAGEREF _Toc468956087 \h </w:instrText>
        </w:r>
        <w:r w:rsidR="0091512D">
          <w:rPr>
            <w:noProof/>
            <w:webHidden/>
          </w:rPr>
        </w:r>
        <w:r w:rsidR="0091512D">
          <w:rPr>
            <w:noProof/>
            <w:webHidden/>
          </w:rPr>
          <w:fldChar w:fldCharType="separate"/>
        </w:r>
        <w:r w:rsidR="0091512D">
          <w:rPr>
            <w:noProof/>
            <w:webHidden/>
          </w:rPr>
          <w:t>27</w:t>
        </w:r>
        <w:r w:rsidR="0091512D">
          <w:rPr>
            <w:noProof/>
            <w:webHidden/>
          </w:rPr>
          <w:fldChar w:fldCharType="end"/>
        </w:r>
      </w:hyperlink>
    </w:p>
    <w:p w14:paraId="425A0173" w14:textId="77777777" w:rsidR="0091512D" w:rsidRDefault="00895A58">
      <w:pPr>
        <w:pStyle w:val="TOC4"/>
        <w:rPr>
          <w:rFonts w:asciiTheme="minorHAnsi" w:eastAsiaTheme="minorEastAsia" w:hAnsiTheme="minorHAnsi"/>
          <w:noProof/>
        </w:rPr>
      </w:pPr>
      <w:hyperlink w:anchor="_Toc468956088" w:history="1">
        <w:r w:rsidR="0091512D" w:rsidRPr="00B6118C">
          <w:rPr>
            <w:rStyle w:val="Hyperlink"/>
            <w:noProof/>
          </w:rPr>
          <w:t>2.4.2.3</w:t>
        </w:r>
        <w:r w:rsidR="0091512D">
          <w:rPr>
            <w:rFonts w:asciiTheme="minorHAnsi" w:eastAsiaTheme="minorEastAsia" w:hAnsiTheme="minorHAnsi"/>
            <w:noProof/>
          </w:rPr>
          <w:tab/>
        </w:r>
        <w:r w:rsidR="0091512D" w:rsidRPr="00B6118C">
          <w:rPr>
            <w:rStyle w:val="Hyperlink"/>
            <w:noProof/>
          </w:rPr>
          <w:t>Scalability</w:t>
        </w:r>
        <w:r w:rsidR="0091512D">
          <w:rPr>
            <w:noProof/>
            <w:webHidden/>
          </w:rPr>
          <w:tab/>
        </w:r>
        <w:r w:rsidR="0091512D">
          <w:rPr>
            <w:noProof/>
            <w:webHidden/>
          </w:rPr>
          <w:fldChar w:fldCharType="begin"/>
        </w:r>
        <w:r w:rsidR="0091512D">
          <w:rPr>
            <w:noProof/>
            <w:webHidden/>
          </w:rPr>
          <w:instrText xml:space="preserve"> PAGEREF _Toc468956088 \h </w:instrText>
        </w:r>
        <w:r w:rsidR="0091512D">
          <w:rPr>
            <w:noProof/>
            <w:webHidden/>
          </w:rPr>
        </w:r>
        <w:r w:rsidR="0091512D">
          <w:rPr>
            <w:noProof/>
            <w:webHidden/>
          </w:rPr>
          <w:fldChar w:fldCharType="separate"/>
        </w:r>
        <w:r w:rsidR="0091512D">
          <w:rPr>
            <w:noProof/>
            <w:webHidden/>
          </w:rPr>
          <w:t>27</w:t>
        </w:r>
        <w:r w:rsidR="0091512D">
          <w:rPr>
            <w:noProof/>
            <w:webHidden/>
          </w:rPr>
          <w:fldChar w:fldCharType="end"/>
        </w:r>
      </w:hyperlink>
    </w:p>
    <w:p w14:paraId="11F67CF6" w14:textId="77777777" w:rsidR="0091512D" w:rsidRDefault="00895A58">
      <w:pPr>
        <w:pStyle w:val="TOC4"/>
        <w:rPr>
          <w:rFonts w:asciiTheme="minorHAnsi" w:eastAsiaTheme="minorEastAsia" w:hAnsiTheme="minorHAnsi"/>
          <w:noProof/>
        </w:rPr>
      </w:pPr>
      <w:hyperlink w:anchor="_Toc468956089" w:history="1">
        <w:r w:rsidR="0091512D" w:rsidRPr="00B6118C">
          <w:rPr>
            <w:rStyle w:val="Hyperlink"/>
            <w:noProof/>
          </w:rPr>
          <w:t>2.4.2.4</w:t>
        </w:r>
        <w:r w:rsidR="0091512D">
          <w:rPr>
            <w:rFonts w:asciiTheme="minorHAnsi" w:eastAsiaTheme="minorEastAsia" w:hAnsiTheme="minorHAnsi"/>
            <w:noProof/>
          </w:rPr>
          <w:tab/>
        </w:r>
        <w:r w:rsidR="0091512D" w:rsidRPr="00B6118C">
          <w:rPr>
            <w:rStyle w:val="Hyperlink"/>
            <w:noProof/>
          </w:rPr>
          <w:t>Reliability</w:t>
        </w:r>
        <w:r w:rsidR="0091512D">
          <w:rPr>
            <w:noProof/>
            <w:webHidden/>
          </w:rPr>
          <w:tab/>
        </w:r>
        <w:r w:rsidR="0091512D">
          <w:rPr>
            <w:noProof/>
            <w:webHidden/>
          </w:rPr>
          <w:fldChar w:fldCharType="begin"/>
        </w:r>
        <w:r w:rsidR="0091512D">
          <w:rPr>
            <w:noProof/>
            <w:webHidden/>
          </w:rPr>
          <w:instrText xml:space="preserve"> PAGEREF _Toc468956089 \h </w:instrText>
        </w:r>
        <w:r w:rsidR="0091512D">
          <w:rPr>
            <w:noProof/>
            <w:webHidden/>
          </w:rPr>
        </w:r>
        <w:r w:rsidR="0091512D">
          <w:rPr>
            <w:noProof/>
            <w:webHidden/>
          </w:rPr>
          <w:fldChar w:fldCharType="separate"/>
        </w:r>
        <w:r w:rsidR="0091512D">
          <w:rPr>
            <w:noProof/>
            <w:webHidden/>
          </w:rPr>
          <w:t>27</w:t>
        </w:r>
        <w:r w:rsidR="0091512D">
          <w:rPr>
            <w:noProof/>
            <w:webHidden/>
          </w:rPr>
          <w:fldChar w:fldCharType="end"/>
        </w:r>
      </w:hyperlink>
    </w:p>
    <w:p w14:paraId="38249739" w14:textId="77777777" w:rsidR="0091512D" w:rsidRDefault="00895A58">
      <w:pPr>
        <w:pStyle w:val="TOC3"/>
        <w:rPr>
          <w:rFonts w:asciiTheme="minorHAnsi" w:eastAsiaTheme="minorEastAsia" w:hAnsiTheme="minorHAnsi"/>
          <w:noProof/>
          <w:sz w:val="22"/>
        </w:rPr>
      </w:pPr>
      <w:hyperlink w:anchor="_Toc468956090" w:history="1">
        <w:r w:rsidR="0091512D" w:rsidRPr="00B6118C">
          <w:rPr>
            <w:rStyle w:val="Hyperlink"/>
            <w:noProof/>
          </w:rPr>
          <w:t>2.4.3</w:t>
        </w:r>
        <w:r w:rsidR="0091512D">
          <w:rPr>
            <w:rFonts w:asciiTheme="minorHAnsi" w:eastAsiaTheme="minorEastAsia" w:hAnsiTheme="minorHAnsi"/>
            <w:noProof/>
            <w:sz w:val="22"/>
          </w:rPr>
          <w:tab/>
        </w:r>
        <w:r w:rsidR="0091512D" w:rsidRPr="00B6118C">
          <w:rPr>
            <w:rStyle w:val="Hyperlink"/>
            <w:noProof/>
          </w:rPr>
          <w:t>Overview of Operational Requirements</w:t>
        </w:r>
        <w:r w:rsidR="0091512D">
          <w:rPr>
            <w:noProof/>
            <w:webHidden/>
          </w:rPr>
          <w:tab/>
        </w:r>
        <w:r w:rsidR="0091512D">
          <w:rPr>
            <w:noProof/>
            <w:webHidden/>
          </w:rPr>
          <w:fldChar w:fldCharType="begin"/>
        </w:r>
        <w:r w:rsidR="0091512D">
          <w:rPr>
            <w:noProof/>
            <w:webHidden/>
          </w:rPr>
          <w:instrText xml:space="preserve"> PAGEREF _Toc468956090 \h </w:instrText>
        </w:r>
        <w:r w:rsidR="0091512D">
          <w:rPr>
            <w:noProof/>
            <w:webHidden/>
          </w:rPr>
        </w:r>
        <w:r w:rsidR="0091512D">
          <w:rPr>
            <w:noProof/>
            <w:webHidden/>
          </w:rPr>
          <w:fldChar w:fldCharType="separate"/>
        </w:r>
        <w:r w:rsidR="0091512D">
          <w:rPr>
            <w:noProof/>
            <w:webHidden/>
          </w:rPr>
          <w:t>28</w:t>
        </w:r>
        <w:r w:rsidR="0091512D">
          <w:rPr>
            <w:noProof/>
            <w:webHidden/>
          </w:rPr>
          <w:fldChar w:fldCharType="end"/>
        </w:r>
      </w:hyperlink>
    </w:p>
    <w:p w14:paraId="6ECA45D6" w14:textId="77777777" w:rsidR="0091512D" w:rsidRDefault="00895A58">
      <w:pPr>
        <w:pStyle w:val="TOC4"/>
        <w:rPr>
          <w:rFonts w:asciiTheme="minorHAnsi" w:eastAsiaTheme="minorEastAsia" w:hAnsiTheme="minorHAnsi"/>
          <w:noProof/>
        </w:rPr>
      </w:pPr>
      <w:hyperlink w:anchor="_Toc468956091" w:history="1">
        <w:r w:rsidR="0091512D" w:rsidRPr="00B6118C">
          <w:rPr>
            <w:rStyle w:val="Hyperlink"/>
            <w:noProof/>
          </w:rPr>
          <w:t>2.4.3.1</w:t>
        </w:r>
        <w:r w:rsidR="0091512D">
          <w:rPr>
            <w:rFonts w:asciiTheme="minorHAnsi" w:eastAsiaTheme="minorEastAsia" w:hAnsiTheme="minorHAnsi"/>
            <w:noProof/>
          </w:rPr>
          <w:tab/>
        </w:r>
        <w:r w:rsidR="0091512D" w:rsidRPr="00B6118C">
          <w:rPr>
            <w:rStyle w:val="Hyperlink"/>
            <w:noProof/>
          </w:rPr>
          <w:t>Scalability</w:t>
        </w:r>
        <w:r w:rsidR="0091512D">
          <w:rPr>
            <w:noProof/>
            <w:webHidden/>
          </w:rPr>
          <w:tab/>
        </w:r>
        <w:r w:rsidR="0091512D">
          <w:rPr>
            <w:noProof/>
            <w:webHidden/>
          </w:rPr>
          <w:fldChar w:fldCharType="begin"/>
        </w:r>
        <w:r w:rsidR="0091512D">
          <w:rPr>
            <w:noProof/>
            <w:webHidden/>
          </w:rPr>
          <w:instrText xml:space="preserve"> PAGEREF _Toc468956091 \h </w:instrText>
        </w:r>
        <w:r w:rsidR="0091512D">
          <w:rPr>
            <w:noProof/>
            <w:webHidden/>
          </w:rPr>
        </w:r>
        <w:r w:rsidR="0091512D">
          <w:rPr>
            <w:noProof/>
            <w:webHidden/>
          </w:rPr>
          <w:fldChar w:fldCharType="separate"/>
        </w:r>
        <w:r w:rsidR="0091512D">
          <w:rPr>
            <w:noProof/>
            <w:webHidden/>
          </w:rPr>
          <w:t>28</w:t>
        </w:r>
        <w:r w:rsidR="0091512D">
          <w:rPr>
            <w:noProof/>
            <w:webHidden/>
          </w:rPr>
          <w:fldChar w:fldCharType="end"/>
        </w:r>
      </w:hyperlink>
    </w:p>
    <w:p w14:paraId="60E624AB" w14:textId="77777777" w:rsidR="0091512D" w:rsidRDefault="00895A58">
      <w:pPr>
        <w:pStyle w:val="TOC4"/>
        <w:rPr>
          <w:rFonts w:asciiTheme="minorHAnsi" w:eastAsiaTheme="minorEastAsia" w:hAnsiTheme="minorHAnsi"/>
          <w:noProof/>
        </w:rPr>
      </w:pPr>
      <w:hyperlink w:anchor="_Toc468956092" w:history="1">
        <w:r w:rsidR="0091512D" w:rsidRPr="00B6118C">
          <w:rPr>
            <w:rStyle w:val="Hyperlink"/>
            <w:noProof/>
          </w:rPr>
          <w:t>2.4.3.2</w:t>
        </w:r>
        <w:r w:rsidR="0091512D">
          <w:rPr>
            <w:rFonts w:asciiTheme="minorHAnsi" w:eastAsiaTheme="minorEastAsia" w:hAnsiTheme="minorHAnsi"/>
            <w:noProof/>
          </w:rPr>
          <w:tab/>
        </w:r>
        <w:r w:rsidR="0091512D" w:rsidRPr="00B6118C">
          <w:rPr>
            <w:rStyle w:val="Hyperlink"/>
            <w:noProof/>
          </w:rPr>
          <w:t>Failure</w:t>
        </w:r>
        <w:r w:rsidR="0091512D">
          <w:rPr>
            <w:noProof/>
            <w:webHidden/>
          </w:rPr>
          <w:tab/>
        </w:r>
        <w:r w:rsidR="0091512D">
          <w:rPr>
            <w:noProof/>
            <w:webHidden/>
          </w:rPr>
          <w:fldChar w:fldCharType="begin"/>
        </w:r>
        <w:r w:rsidR="0091512D">
          <w:rPr>
            <w:noProof/>
            <w:webHidden/>
          </w:rPr>
          <w:instrText xml:space="preserve"> PAGEREF _Toc468956092 \h </w:instrText>
        </w:r>
        <w:r w:rsidR="0091512D">
          <w:rPr>
            <w:noProof/>
            <w:webHidden/>
          </w:rPr>
        </w:r>
        <w:r w:rsidR="0091512D">
          <w:rPr>
            <w:noProof/>
            <w:webHidden/>
          </w:rPr>
          <w:fldChar w:fldCharType="separate"/>
        </w:r>
        <w:r w:rsidR="0091512D">
          <w:rPr>
            <w:noProof/>
            <w:webHidden/>
          </w:rPr>
          <w:t>28</w:t>
        </w:r>
        <w:r w:rsidR="0091512D">
          <w:rPr>
            <w:noProof/>
            <w:webHidden/>
          </w:rPr>
          <w:fldChar w:fldCharType="end"/>
        </w:r>
      </w:hyperlink>
    </w:p>
    <w:p w14:paraId="78198CC2" w14:textId="77777777" w:rsidR="0091512D" w:rsidRDefault="00895A58">
      <w:pPr>
        <w:pStyle w:val="TOC4"/>
        <w:rPr>
          <w:rFonts w:asciiTheme="minorHAnsi" w:eastAsiaTheme="minorEastAsia" w:hAnsiTheme="minorHAnsi"/>
          <w:noProof/>
        </w:rPr>
      </w:pPr>
      <w:hyperlink w:anchor="_Toc468956093" w:history="1">
        <w:r w:rsidR="0091512D" w:rsidRPr="00B6118C">
          <w:rPr>
            <w:rStyle w:val="Hyperlink"/>
            <w:noProof/>
          </w:rPr>
          <w:t>2.4.3.3</w:t>
        </w:r>
        <w:r w:rsidR="0091512D">
          <w:rPr>
            <w:rFonts w:asciiTheme="minorHAnsi" w:eastAsiaTheme="minorEastAsia" w:hAnsiTheme="minorHAnsi"/>
            <w:noProof/>
          </w:rPr>
          <w:tab/>
        </w:r>
        <w:r w:rsidR="0091512D" w:rsidRPr="00B6118C">
          <w:rPr>
            <w:rStyle w:val="Hyperlink"/>
            <w:noProof/>
          </w:rPr>
          <w:t>Disaster Recovery (DR)</w:t>
        </w:r>
        <w:r w:rsidR="0091512D">
          <w:rPr>
            <w:noProof/>
            <w:webHidden/>
          </w:rPr>
          <w:tab/>
        </w:r>
        <w:r w:rsidR="0091512D">
          <w:rPr>
            <w:noProof/>
            <w:webHidden/>
          </w:rPr>
          <w:fldChar w:fldCharType="begin"/>
        </w:r>
        <w:r w:rsidR="0091512D">
          <w:rPr>
            <w:noProof/>
            <w:webHidden/>
          </w:rPr>
          <w:instrText xml:space="preserve"> PAGEREF _Toc468956093 \h </w:instrText>
        </w:r>
        <w:r w:rsidR="0091512D">
          <w:rPr>
            <w:noProof/>
            <w:webHidden/>
          </w:rPr>
        </w:r>
        <w:r w:rsidR="0091512D">
          <w:rPr>
            <w:noProof/>
            <w:webHidden/>
          </w:rPr>
          <w:fldChar w:fldCharType="separate"/>
        </w:r>
        <w:r w:rsidR="0091512D">
          <w:rPr>
            <w:noProof/>
            <w:webHidden/>
          </w:rPr>
          <w:t>29</w:t>
        </w:r>
        <w:r w:rsidR="0091512D">
          <w:rPr>
            <w:noProof/>
            <w:webHidden/>
          </w:rPr>
          <w:fldChar w:fldCharType="end"/>
        </w:r>
      </w:hyperlink>
    </w:p>
    <w:p w14:paraId="0739EA1D" w14:textId="77777777" w:rsidR="0091512D" w:rsidRDefault="00895A58">
      <w:pPr>
        <w:pStyle w:val="TOC3"/>
        <w:rPr>
          <w:rFonts w:asciiTheme="minorHAnsi" w:eastAsiaTheme="minorEastAsia" w:hAnsiTheme="minorHAnsi"/>
          <w:noProof/>
          <w:sz w:val="22"/>
        </w:rPr>
      </w:pPr>
      <w:hyperlink w:anchor="_Toc468956094" w:history="1">
        <w:r w:rsidR="0091512D" w:rsidRPr="00B6118C">
          <w:rPr>
            <w:rStyle w:val="Hyperlink"/>
            <w:noProof/>
          </w:rPr>
          <w:t>2.4.4</w:t>
        </w:r>
        <w:r w:rsidR="0091512D">
          <w:rPr>
            <w:rFonts w:asciiTheme="minorHAnsi" w:eastAsiaTheme="minorEastAsia" w:hAnsiTheme="minorHAnsi"/>
            <w:noProof/>
            <w:sz w:val="22"/>
          </w:rPr>
          <w:tab/>
        </w:r>
        <w:r w:rsidR="0091512D" w:rsidRPr="00B6118C">
          <w:rPr>
            <w:rStyle w:val="Hyperlink"/>
            <w:noProof/>
          </w:rPr>
          <w:t>Overview of the Technical Requirements</w:t>
        </w:r>
        <w:r w:rsidR="0091512D">
          <w:rPr>
            <w:noProof/>
            <w:webHidden/>
          </w:rPr>
          <w:tab/>
        </w:r>
        <w:r w:rsidR="0091512D">
          <w:rPr>
            <w:noProof/>
            <w:webHidden/>
          </w:rPr>
          <w:fldChar w:fldCharType="begin"/>
        </w:r>
        <w:r w:rsidR="0091512D">
          <w:rPr>
            <w:noProof/>
            <w:webHidden/>
          </w:rPr>
          <w:instrText xml:space="preserve"> PAGEREF _Toc468956094 \h </w:instrText>
        </w:r>
        <w:r w:rsidR="0091512D">
          <w:rPr>
            <w:noProof/>
            <w:webHidden/>
          </w:rPr>
        </w:r>
        <w:r w:rsidR="0091512D">
          <w:rPr>
            <w:noProof/>
            <w:webHidden/>
          </w:rPr>
          <w:fldChar w:fldCharType="separate"/>
        </w:r>
        <w:r w:rsidR="0091512D">
          <w:rPr>
            <w:noProof/>
            <w:webHidden/>
          </w:rPr>
          <w:t>29</w:t>
        </w:r>
        <w:r w:rsidR="0091512D">
          <w:rPr>
            <w:noProof/>
            <w:webHidden/>
          </w:rPr>
          <w:fldChar w:fldCharType="end"/>
        </w:r>
      </w:hyperlink>
    </w:p>
    <w:p w14:paraId="53D702EC" w14:textId="77777777" w:rsidR="0091512D" w:rsidRDefault="00895A58">
      <w:pPr>
        <w:pStyle w:val="TOC3"/>
        <w:rPr>
          <w:rFonts w:asciiTheme="minorHAnsi" w:eastAsiaTheme="minorEastAsia" w:hAnsiTheme="minorHAnsi"/>
          <w:noProof/>
          <w:sz w:val="22"/>
        </w:rPr>
      </w:pPr>
      <w:hyperlink w:anchor="_Toc468956095" w:history="1">
        <w:r w:rsidR="0091512D" w:rsidRPr="00B6118C">
          <w:rPr>
            <w:rStyle w:val="Hyperlink"/>
            <w:noProof/>
          </w:rPr>
          <w:t>2.4.5</w:t>
        </w:r>
        <w:r w:rsidR="0091512D">
          <w:rPr>
            <w:rFonts w:asciiTheme="minorHAnsi" w:eastAsiaTheme="minorEastAsia" w:hAnsiTheme="minorHAnsi"/>
            <w:noProof/>
            <w:sz w:val="22"/>
          </w:rPr>
          <w:tab/>
        </w:r>
        <w:r w:rsidR="0091512D" w:rsidRPr="00B6118C">
          <w:rPr>
            <w:rStyle w:val="Hyperlink"/>
            <w:noProof/>
          </w:rPr>
          <w:t>Overview of the Security or Privacy Requirements</w:t>
        </w:r>
        <w:r w:rsidR="0091512D">
          <w:rPr>
            <w:noProof/>
            <w:webHidden/>
          </w:rPr>
          <w:tab/>
        </w:r>
        <w:r w:rsidR="0091512D">
          <w:rPr>
            <w:noProof/>
            <w:webHidden/>
          </w:rPr>
          <w:fldChar w:fldCharType="begin"/>
        </w:r>
        <w:r w:rsidR="0091512D">
          <w:rPr>
            <w:noProof/>
            <w:webHidden/>
          </w:rPr>
          <w:instrText xml:space="preserve"> PAGEREF _Toc468956095 \h </w:instrText>
        </w:r>
        <w:r w:rsidR="0091512D">
          <w:rPr>
            <w:noProof/>
            <w:webHidden/>
          </w:rPr>
        </w:r>
        <w:r w:rsidR="0091512D">
          <w:rPr>
            <w:noProof/>
            <w:webHidden/>
          </w:rPr>
          <w:fldChar w:fldCharType="separate"/>
        </w:r>
        <w:r w:rsidR="0091512D">
          <w:rPr>
            <w:noProof/>
            <w:webHidden/>
          </w:rPr>
          <w:t>30</w:t>
        </w:r>
        <w:r w:rsidR="0091512D">
          <w:rPr>
            <w:noProof/>
            <w:webHidden/>
          </w:rPr>
          <w:fldChar w:fldCharType="end"/>
        </w:r>
      </w:hyperlink>
    </w:p>
    <w:p w14:paraId="7A97EDE6" w14:textId="77777777" w:rsidR="0091512D" w:rsidRDefault="00895A58">
      <w:pPr>
        <w:pStyle w:val="TOC3"/>
        <w:rPr>
          <w:rFonts w:asciiTheme="minorHAnsi" w:eastAsiaTheme="minorEastAsia" w:hAnsiTheme="minorHAnsi"/>
          <w:noProof/>
          <w:sz w:val="22"/>
        </w:rPr>
      </w:pPr>
      <w:hyperlink w:anchor="_Toc468956096" w:history="1">
        <w:r w:rsidR="0091512D" w:rsidRPr="00B6118C">
          <w:rPr>
            <w:rStyle w:val="Hyperlink"/>
            <w:noProof/>
          </w:rPr>
          <w:t>2.4.6</w:t>
        </w:r>
        <w:r w:rsidR="0091512D">
          <w:rPr>
            <w:rFonts w:asciiTheme="minorHAnsi" w:eastAsiaTheme="minorEastAsia" w:hAnsiTheme="minorHAnsi"/>
            <w:noProof/>
            <w:sz w:val="22"/>
          </w:rPr>
          <w:tab/>
        </w:r>
        <w:r w:rsidR="0091512D" w:rsidRPr="00B6118C">
          <w:rPr>
            <w:rStyle w:val="Hyperlink"/>
            <w:noProof/>
          </w:rPr>
          <w:t>Overview of System Criticality and High Availability Requirements</w:t>
        </w:r>
        <w:r w:rsidR="0091512D">
          <w:rPr>
            <w:noProof/>
            <w:webHidden/>
          </w:rPr>
          <w:tab/>
        </w:r>
        <w:r w:rsidR="0091512D">
          <w:rPr>
            <w:noProof/>
            <w:webHidden/>
          </w:rPr>
          <w:fldChar w:fldCharType="begin"/>
        </w:r>
        <w:r w:rsidR="0091512D">
          <w:rPr>
            <w:noProof/>
            <w:webHidden/>
          </w:rPr>
          <w:instrText xml:space="preserve"> PAGEREF _Toc468956096 \h </w:instrText>
        </w:r>
        <w:r w:rsidR="0091512D">
          <w:rPr>
            <w:noProof/>
            <w:webHidden/>
          </w:rPr>
        </w:r>
        <w:r w:rsidR="0091512D">
          <w:rPr>
            <w:noProof/>
            <w:webHidden/>
          </w:rPr>
          <w:fldChar w:fldCharType="separate"/>
        </w:r>
        <w:r w:rsidR="0091512D">
          <w:rPr>
            <w:noProof/>
            <w:webHidden/>
          </w:rPr>
          <w:t>32</w:t>
        </w:r>
        <w:r w:rsidR="0091512D">
          <w:rPr>
            <w:noProof/>
            <w:webHidden/>
          </w:rPr>
          <w:fldChar w:fldCharType="end"/>
        </w:r>
      </w:hyperlink>
    </w:p>
    <w:p w14:paraId="318E8C6A" w14:textId="77777777" w:rsidR="0091512D" w:rsidRDefault="00895A58">
      <w:pPr>
        <w:pStyle w:val="TOC3"/>
        <w:rPr>
          <w:rFonts w:asciiTheme="minorHAnsi" w:eastAsiaTheme="minorEastAsia" w:hAnsiTheme="minorHAnsi"/>
          <w:noProof/>
          <w:sz w:val="22"/>
        </w:rPr>
      </w:pPr>
      <w:hyperlink w:anchor="_Toc468956097" w:history="1">
        <w:r w:rsidR="0091512D" w:rsidRPr="00B6118C">
          <w:rPr>
            <w:rStyle w:val="Hyperlink"/>
            <w:noProof/>
          </w:rPr>
          <w:t>2.4.7</w:t>
        </w:r>
        <w:r w:rsidR="0091512D">
          <w:rPr>
            <w:rFonts w:asciiTheme="minorHAnsi" w:eastAsiaTheme="minorEastAsia" w:hAnsiTheme="minorHAnsi"/>
            <w:noProof/>
            <w:sz w:val="22"/>
          </w:rPr>
          <w:tab/>
        </w:r>
        <w:r w:rsidR="0091512D" w:rsidRPr="00B6118C">
          <w:rPr>
            <w:rStyle w:val="Hyperlink"/>
            <w:noProof/>
          </w:rPr>
          <w:t>Single Sign-on Requirement</w:t>
        </w:r>
        <w:r w:rsidR="0091512D">
          <w:rPr>
            <w:noProof/>
            <w:webHidden/>
          </w:rPr>
          <w:tab/>
        </w:r>
        <w:r w:rsidR="0091512D">
          <w:rPr>
            <w:noProof/>
            <w:webHidden/>
          </w:rPr>
          <w:fldChar w:fldCharType="begin"/>
        </w:r>
        <w:r w:rsidR="0091512D">
          <w:rPr>
            <w:noProof/>
            <w:webHidden/>
          </w:rPr>
          <w:instrText xml:space="preserve"> PAGEREF _Toc468956097 \h </w:instrText>
        </w:r>
        <w:r w:rsidR="0091512D">
          <w:rPr>
            <w:noProof/>
            <w:webHidden/>
          </w:rPr>
        </w:r>
        <w:r w:rsidR="0091512D">
          <w:rPr>
            <w:noProof/>
            <w:webHidden/>
          </w:rPr>
          <w:fldChar w:fldCharType="separate"/>
        </w:r>
        <w:r w:rsidR="0091512D">
          <w:rPr>
            <w:noProof/>
            <w:webHidden/>
          </w:rPr>
          <w:t>33</w:t>
        </w:r>
        <w:r w:rsidR="0091512D">
          <w:rPr>
            <w:noProof/>
            <w:webHidden/>
          </w:rPr>
          <w:fldChar w:fldCharType="end"/>
        </w:r>
      </w:hyperlink>
    </w:p>
    <w:p w14:paraId="44AD7BB9" w14:textId="77777777" w:rsidR="0091512D" w:rsidRDefault="00895A58">
      <w:pPr>
        <w:pStyle w:val="TOC3"/>
        <w:rPr>
          <w:rFonts w:asciiTheme="minorHAnsi" w:eastAsiaTheme="minorEastAsia" w:hAnsiTheme="minorHAnsi"/>
          <w:noProof/>
          <w:sz w:val="22"/>
        </w:rPr>
      </w:pPr>
      <w:hyperlink w:anchor="_Toc468956098" w:history="1">
        <w:r w:rsidR="0091512D" w:rsidRPr="00B6118C">
          <w:rPr>
            <w:rStyle w:val="Hyperlink"/>
            <w:noProof/>
          </w:rPr>
          <w:t>2.4.8</w:t>
        </w:r>
        <w:r w:rsidR="0091512D">
          <w:rPr>
            <w:rFonts w:asciiTheme="minorHAnsi" w:eastAsiaTheme="minorEastAsia" w:hAnsiTheme="minorHAnsi"/>
            <w:noProof/>
            <w:sz w:val="22"/>
          </w:rPr>
          <w:tab/>
        </w:r>
        <w:r w:rsidR="0091512D" w:rsidRPr="00B6118C">
          <w:rPr>
            <w:rStyle w:val="Hyperlink"/>
            <w:noProof/>
          </w:rPr>
          <w:t>Requirement for Use of Enterprise Portals</w:t>
        </w:r>
        <w:r w:rsidR="0091512D">
          <w:rPr>
            <w:noProof/>
            <w:webHidden/>
          </w:rPr>
          <w:tab/>
        </w:r>
        <w:r w:rsidR="0091512D">
          <w:rPr>
            <w:noProof/>
            <w:webHidden/>
          </w:rPr>
          <w:fldChar w:fldCharType="begin"/>
        </w:r>
        <w:r w:rsidR="0091512D">
          <w:rPr>
            <w:noProof/>
            <w:webHidden/>
          </w:rPr>
          <w:instrText xml:space="preserve"> PAGEREF _Toc468956098 \h </w:instrText>
        </w:r>
        <w:r w:rsidR="0091512D">
          <w:rPr>
            <w:noProof/>
            <w:webHidden/>
          </w:rPr>
        </w:r>
        <w:r w:rsidR="0091512D">
          <w:rPr>
            <w:noProof/>
            <w:webHidden/>
          </w:rPr>
          <w:fldChar w:fldCharType="separate"/>
        </w:r>
        <w:r w:rsidR="0091512D">
          <w:rPr>
            <w:noProof/>
            <w:webHidden/>
          </w:rPr>
          <w:t>33</w:t>
        </w:r>
        <w:r w:rsidR="0091512D">
          <w:rPr>
            <w:noProof/>
            <w:webHidden/>
          </w:rPr>
          <w:fldChar w:fldCharType="end"/>
        </w:r>
      </w:hyperlink>
    </w:p>
    <w:p w14:paraId="4E705168" w14:textId="77777777" w:rsidR="0091512D" w:rsidRDefault="00895A58">
      <w:pPr>
        <w:pStyle w:val="TOC3"/>
        <w:rPr>
          <w:rFonts w:asciiTheme="minorHAnsi" w:eastAsiaTheme="minorEastAsia" w:hAnsiTheme="minorHAnsi"/>
          <w:noProof/>
          <w:sz w:val="22"/>
        </w:rPr>
      </w:pPr>
      <w:hyperlink w:anchor="_Toc468956099" w:history="1">
        <w:r w:rsidR="0091512D" w:rsidRPr="00B6118C">
          <w:rPr>
            <w:rStyle w:val="Hyperlink"/>
            <w:noProof/>
          </w:rPr>
          <w:t>2.4.9</w:t>
        </w:r>
        <w:r w:rsidR="0091512D">
          <w:rPr>
            <w:rFonts w:asciiTheme="minorHAnsi" w:eastAsiaTheme="minorEastAsia" w:hAnsiTheme="minorHAnsi"/>
            <w:noProof/>
            <w:sz w:val="22"/>
          </w:rPr>
          <w:tab/>
        </w:r>
        <w:r w:rsidR="0091512D" w:rsidRPr="00B6118C">
          <w:rPr>
            <w:rStyle w:val="Hyperlink"/>
            <w:noProof/>
          </w:rPr>
          <w:t>Special Device Requirements</w:t>
        </w:r>
        <w:r w:rsidR="0091512D">
          <w:rPr>
            <w:noProof/>
            <w:webHidden/>
          </w:rPr>
          <w:tab/>
        </w:r>
        <w:r w:rsidR="0091512D">
          <w:rPr>
            <w:noProof/>
            <w:webHidden/>
          </w:rPr>
          <w:fldChar w:fldCharType="begin"/>
        </w:r>
        <w:r w:rsidR="0091512D">
          <w:rPr>
            <w:noProof/>
            <w:webHidden/>
          </w:rPr>
          <w:instrText xml:space="preserve"> PAGEREF _Toc468956099 \h </w:instrText>
        </w:r>
        <w:r w:rsidR="0091512D">
          <w:rPr>
            <w:noProof/>
            <w:webHidden/>
          </w:rPr>
        </w:r>
        <w:r w:rsidR="0091512D">
          <w:rPr>
            <w:noProof/>
            <w:webHidden/>
          </w:rPr>
          <w:fldChar w:fldCharType="separate"/>
        </w:r>
        <w:r w:rsidR="0091512D">
          <w:rPr>
            <w:noProof/>
            <w:webHidden/>
          </w:rPr>
          <w:t>33</w:t>
        </w:r>
        <w:r w:rsidR="0091512D">
          <w:rPr>
            <w:noProof/>
            <w:webHidden/>
          </w:rPr>
          <w:fldChar w:fldCharType="end"/>
        </w:r>
      </w:hyperlink>
    </w:p>
    <w:p w14:paraId="45EFDD85" w14:textId="77777777" w:rsidR="0091512D" w:rsidRDefault="00895A58">
      <w:pPr>
        <w:pStyle w:val="TOC2"/>
        <w:rPr>
          <w:rFonts w:asciiTheme="minorHAnsi" w:eastAsiaTheme="minorEastAsia" w:hAnsiTheme="minorHAnsi"/>
          <w:noProof/>
          <w:sz w:val="22"/>
        </w:rPr>
      </w:pPr>
      <w:hyperlink w:anchor="_Toc468956100" w:history="1">
        <w:r w:rsidR="0091512D" w:rsidRPr="00B6118C">
          <w:rPr>
            <w:rStyle w:val="Hyperlink"/>
            <w:noProof/>
          </w:rPr>
          <w:t>2.5</w:t>
        </w:r>
        <w:r w:rsidR="0091512D">
          <w:rPr>
            <w:rFonts w:asciiTheme="minorHAnsi" w:eastAsiaTheme="minorEastAsia" w:hAnsiTheme="minorHAnsi"/>
            <w:noProof/>
            <w:sz w:val="22"/>
          </w:rPr>
          <w:tab/>
        </w:r>
        <w:r w:rsidR="0091512D" w:rsidRPr="00B6118C">
          <w:rPr>
            <w:rStyle w:val="Hyperlink"/>
            <w:noProof/>
          </w:rPr>
          <w:t>Legacy System Retirement</w:t>
        </w:r>
        <w:r w:rsidR="0091512D">
          <w:rPr>
            <w:noProof/>
            <w:webHidden/>
          </w:rPr>
          <w:tab/>
        </w:r>
        <w:r w:rsidR="0091512D">
          <w:rPr>
            <w:noProof/>
            <w:webHidden/>
          </w:rPr>
          <w:fldChar w:fldCharType="begin"/>
        </w:r>
        <w:r w:rsidR="0091512D">
          <w:rPr>
            <w:noProof/>
            <w:webHidden/>
          </w:rPr>
          <w:instrText xml:space="preserve"> PAGEREF _Toc468956100 \h </w:instrText>
        </w:r>
        <w:r w:rsidR="0091512D">
          <w:rPr>
            <w:noProof/>
            <w:webHidden/>
          </w:rPr>
        </w:r>
        <w:r w:rsidR="0091512D">
          <w:rPr>
            <w:noProof/>
            <w:webHidden/>
          </w:rPr>
          <w:fldChar w:fldCharType="separate"/>
        </w:r>
        <w:r w:rsidR="0091512D">
          <w:rPr>
            <w:noProof/>
            <w:webHidden/>
          </w:rPr>
          <w:t>33</w:t>
        </w:r>
        <w:r w:rsidR="0091512D">
          <w:rPr>
            <w:noProof/>
            <w:webHidden/>
          </w:rPr>
          <w:fldChar w:fldCharType="end"/>
        </w:r>
      </w:hyperlink>
    </w:p>
    <w:p w14:paraId="1E120FE2" w14:textId="77777777" w:rsidR="0091512D" w:rsidRDefault="00895A58">
      <w:pPr>
        <w:pStyle w:val="TOC1"/>
        <w:rPr>
          <w:rFonts w:asciiTheme="minorHAnsi" w:eastAsiaTheme="minorEastAsia" w:hAnsiTheme="minorHAnsi"/>
          <w:b w:val="0"/>
          <w:noProof/>
          <w:sz w:val="22"/>
        </w:rPr>
      </w:pPr>
      <w:hyperlink w:anchor="_Toc468956101" w:history="1">
        <w:r w:rsidR="0091512D" w:rsidRPr="00B6118C">
          <w:rPr>
            <w:rStyle w:val="Hyperlink"/>
            <w:noProof/>
          </w:rPr>
          <w:t>3</w:t>
        </w:r>
        <w:r w:rsidR="0091512D">
          <w:rPr>
            <w:rFonts w:asciiTheme="minorHAnsi" w:eastAsiaTheme="minorEastAsia" w:hAnsiTheme="minorHAnsi"/>
            <w:b w:val="0"/>
            <w:noProof/>
            <w:sz w:val="22"/>
          </w:rPr>
          <w:tab/>
        </w:r>
        <w:r w:rsidR="0091512D" w:rsidRPr="00B6118C">
          <w:rPr>
            <w:rStyle w:val="Hyperlink"/>
            <w:noProof/>
          </w:rPr>
          <w:t>Conceptual Design</w:t>
        </w:r>
        <w:r w:rsidR="0091512D">
          <w:rPr>
            <w:noProof/>
            <w:webHidden/>
          </w:rPr>
          <w:tab/>
        </w:r>
        <w:r w:rsidR="0091512D">
          <w:rPr>
            <w:noProof/>
            <w:webHidden/>
          </w:rPr>
          <w:fldChar w:fldCharType="begin"/>
        </w:r>
        <w:r w:rsidR="0091512D">
          <w:rPr>
            <w:noProof/>
            <w:webHidden/>
          </w:rPr>
          <w:instrText xml:space="preserve"> PAGEREF _Toc468956101 \h </w:instrText>
        </w:r>
        <w:r w:rsidR="0091512D">
          <w:rPr>
            <w:noProof/>
            <w:webHidden/>
          </w:rPr>
        </w:r>
        <w:r w:rsidR="0091512D">
          <w:rPr>
            <w:noProof/>
            <w:webHidden/>
          </w:rPr>
          <w:fldChar w:fldCharType="separate"/>
        </w:r>
        <w:r w:rsidR="0091512D">
          <w:rPr>
            <w:noProof/>
            <w:webHidden/>
          </w:rPr>
          <w:t>33</w:t>
        </w:r>
        <w:r w:rsidR="0091512D">
          <w:rPr>
            <w:noProof/>
            <w:webHidden/>
          </w:rPr>
          <w:fldChar w:fldCharType="end"/>
        </w:r>
      </w:hyperlink>
    </w:p>
    <w:p w14:paraId="35F81F67" w14:textId="77777777" w:rsidR="0091512D" w:rsidRDefault="00895A58">
      <w:pPr>
        <w:pStyle w:val="TOC2"/>
        <w:rPr>
          <w:rFonts w:asciiTheme="minorHAnsi" w:eastAsiaTheme="minorEastAsia" w:hAnsiTheme="minorHAnsi"/>
          <w:noProof/>
          <w:sz w:val="22"/>
        </w:rPr>
      </w:pPr>
      <w:hyperlink w:anchor="_Toc468956102" w:history="1">
        <w:r w:rsidR="0091512D" w:rsidRPr="00B6118C">
          <w:rPr>
            <w:rStyle w:val="Hyperlink"/>
            <w:noProof/>
          </w:rPr>
          <w:t>3.1</w:t>
        </w:r>
        <w:r w:rsidR="0091512D">
          <w:rPr>
            <w:rFonts w:asciiTheme="minorHAnsi" w:eastAsiaTheme="minorEastAsia" w:hAnsiTheme="minorHAnsi"/>
            <w:noProof/>
            <w:sz w:val="22"/>
          </w:rPr>
          <w:tab/>
        </w:r>
        <w:r w:rsidR="0091512D" w:rsidRPr="00B6118C">
          <w:rPr>
            <w:rStyle w:val="Hyperlink"/>
            <w:noProof/>
          </w:rPr>
          <w:t>Conceptual Application Design</w:t>
        </w:r>
        <w:r w:rsidR="0091512D">
          <w:rPr>
            <w:noProof/>
            <w:webHidden/>
          </w:rPr>
          <w:tab/>
        </w:r>
        <w:r w:rsidR="0091512D">
          <w:rPr>
            <w:noProof/>
            <w:webHidden/>
          </w:rPr>
          <w:fldChar w:fldCharType="begin"/>
        </w:r>
        <w:r w:rsidR="0091512D">
          <w:rPr>
            <w:noProof/>
            <w:webHidden/>
          </w:rPr>
          <w:instrText xml:space="preserve"> PAGEREF _Toc468956102 \h </w:instrText>
        </w:r>
        <w:r w:rsidR="0091512D">
          <w:rPr>
            <w:noProof/>
            <w:webHidden/>
          </w:rPr>
        </w:r>
        <w:r w:rsidR="0091512D">
          <w:rPr>
            <w:noProof/>
            <w:webHidden/>
          </w:rPr>
          <w:fldChar w:fldCharType="separate"/>
        </w:r>
        <w:r w:rsidR="0091512D">
          <w:rPr>
            <w:noProof/>
            <w:webHidden/>
          </w:rPr>
          <w:t>34</w:t>
        </w:r>
        <w:r w:rsidR="0091512D">
          <w:rPr>
            <w:noProof/>
            <w:webHidden/>
          </w:rPr>
          <w:fldChar w:fldCharType="end"/>
        </w:r>
      </w:hyperlink>
    </w:p>
    <w:p w14:paraId="0AD98524" w14:textId="77777777" w:rsidR="0091512D" w:rsidRDefault="00895A58">
      <w:pPr>
        <w:pStyle w:val="TOC3"/>
        <w:rPr>
          <w:rFonts w:asciiTheme="minorHAnsi" w:eastAsiaTheme="minorEastAsia" w:hAnsiTheme="minorHAnsi"/>
          <w:noProof/>
          <w:sz w:val="22"/>
        </w:rPr>
      </w:pPr>
      <w:hyperlink w:anchor="_Toc468956103" w:history="1">
        <w:r w:rsidR="0091512D" w:rsidRPr="00B6118C">
          <w:rPr>
            <w:rStyle w:val="Hyperlink"/>
            <w:noProof/>
          </w:rPr>
          <w:t>3.1.1</w:t>
        </w:r>
        <w:r w:rsidR="0091512D">
          <w:rPr>
            <w:rFonts w:asciiTheme="minorHAnsi" w:eastAsiaTheme="minorEastAsia" w:hAnsiTheme="minorHAnsi"/>
            <w:noProof/>
            <w:sz w:val="22"/>
          </w:rPr>
          <w:tab/>
        </w:r>
        <w:r w:rsidR="0091512D" w:rsidRPr="00B6118C">
          <w:rPr>
            <w:rStyle w:val="Hyperlink"/>
            <w:noProof/>
          </w:rPr>
          <w:t>Application Context</w:t>
        </w:r>
        <w:r w:rsidR="0091512D">
          <w:rPr>
            <w:noProof/>
            <w:webHidden/>
          </w:rPr>
          <w:tab/>
        </w:r>
        <w:r w:rsidR="0091512D">
          <w:rPr>
            <w:noProof/>
            <w:webHidden/>
          </w:rPr>
          <w:fldChar w:fldCharType="begin"/>
        </w:r>
        <w:r w:rsidR="0091512D">
          <w:rPr>
            <w:noProof/>
            <w:webHidden/>
          </w:rPr>
          <w:instrText xml:space="preserve"> PAGEREF _Toc468956103 \h </w:instrText>
        </w:r>
        <w:r w:rsidR="0091512D">
          <w:rPr>
            <w:noProof/>
            <w:webHidden/>
          </w:rPr>
        </w:r>
        <w:r w:rsidR="0091512D">
          <w:rPr>
            <w:noProof/>
            <w:webHidden/>
          </w:rPr>
          <w:fldChar w:fldCharType="separate"/>
        </w:r>
        <w:r w:rsidR="0091512D">
          <w:rPr>
            <w:noProof/>
            <w:webHidden/>
          </w:rPr>
          <w:t>34</w:t>
        </w:r>
        <w:r w:rsidR="0091512D">
          <w:rPr>
            <w:noProof/>
            <w:webHidden/>
          </w:rPr>
          <w:fldChar w:fldCharType="end"/>
        </w:r>
      </w:hyperlink>
    </w:p>
    <w:p w14:paraId="55D57DEF" w14:textId="77777777" w:rsidR="0091512D" w:rsidRDefault="00895A58">
      <w:pPr>
        <w:pStyle w:val="TOC3"/>
        <w:rPr>
          <w:rFonts w:asciiTheme="minorHAnsi" w:eastAsiaTheme="minorEastAsia" w:hAnsiTheme="minorHAnsi"/>
          <w:noProof/>
          <w:sz w:val="22"/>
        </w:rPr>
      </w:pPr>
      <w:hyperlink w:anchor="_Toc468956104" w:history="1">
        <w:r w:rsidR="0091512D" w:rsidRPr="00B6118C">
          <w:rPr>
            <w:rStyle w:val="Hyperlink"/>
            <w:noProof/>
          </w:rPr>
          <w:t>3.1.2</w:t>
        </w:r>
        <w:r w:rsidR="0091512D">
          <w:rPr>
            <w:rFonts w:asciiTheme="minorHAnsi" w:eastAsiaTheme="minorEastAsia" w:hAnsiTheme="minorHAnsi"/>
            <w:noProof/>
            <w:sz w:val="22"/>
          </w:rPr>
          <w:tab/>
        </w:r>
        <w:r w:rsidR="0091512D" w:rsidRPr="00B6118C">
          <w:rPr>
            <w:rStyle w:val="Hyperlink"/>
            <w:noProof/>
          </w:rPr>
          <w:t>High-Level Application Design</w:t>
        </w:r>
        <w:r w:rsidR="0091512D">
          <w:rPr>
            <w:noProof/>
            <w:webHidden/>
          </w:rPr>
          <w:tab/>
        </w:r>
        <w:r w:rsidR="0091512D">
          <w:rPr>
            <w:noProof/>
            <w:webHidden/>
          </w:rPr>
          <w:fldChar w:fldCharType="begin"/>
        </w:r>
        <w:r w:rsidR="0091512D">
          <w:rPr>
            <w:noProof/>
            <w:webHidden/>
          </w:rPr>
          <w:instrText xml:space="preserve"> PAGEREF _Toc468956104 \h </w:instrText>
        </w:r>
        <w:r w:rsidR="0091512D">
          <w:rPr>
            <w:noProof/>
            <w:webHidden/>
          </w:rPr>
        </w:r>
        <w:r w:rsidR="0091512D">
          <w:rPr>
            <w:noProof/>
            <w:webHidden/>
          </w:rPr>
          <w:fldChar w:fldCharType="separate"/>
        </w:r>
        <w:r w:rsidR="0091512D">
          <w:rPr>
            <w:noProof/>
            <w:webHidden/>
          </w:rPr>
          <w:t>38</w:t>
        </w:r>
        <w:r w:rsidR="0091512D">
          <w:rPr>
            <w:noProof/>
            <w:webHidden/>
          </w:rPr>
          <w:fldChar w:fldCharType="end"/>
        </w:r>
      </w:hyperlink>
    </w:p>
    <w:p w14:paraId="7A4D1B14" w14:textId="77777777" w:rsidR="0091512D" w:rsidRDefault="00895A58">
      <w:pPr>
        <w:pStyle w:val="TOC3"/>
        <w:rPr>
          <w:rFonts w:asciiTheme="minorHAnsi" w:eastAsiaTheme="minorEastAsia" w:hAnsiTheme="minorHAnsi"/>
          <w:noProof/>
          <w:sz w:val="22"/>
        </w:rPr>
      </w:pPr>
      <w:hyperlink w:anchor="_Toc468956105" w:history="1">
        <w:r w:rsidR="0091512D" w:rsidRPr="00B6118C">
          <w:rPr>
            <w:rStyle w:val="Hyperlink"/>
            <w:noProof/>
          </w:rPr>
          <w:t>3.1.3</w:t>
        </w:r>
        <w:r w:rsidR="0091512D">
          <w:rPr>
            <w:rFonts w:asciiTheme="minorHAnsi" w:eastAsiaTheme="minorEastAsia" w:hAnsiTheme="minorHAnsi"/>
            <w:noProof/>
            <w:sz w:val="22"/>
          </w:rPr>
          <w:tab/>
        </w:r>
        <w:r w:rsidR="0091512D" w:rsidRPr="00B6118C">
          <w:rPr>
            <w:rStyle w:val="Hyperlink"/>
            <w:noProof/>
          </w:rPr>
          <w:t>Application Locations</w:t>
        </w:r>
        <w:r w:rsidR="0091512D">
          <w:rPr>
            <w:noProof/>
            <w:webHidden/>
          </w:rPr>
          <w:tab/>
        </w:r>
        <w:r w:rsidR="0091512D">
          <w:rPr>
            <w:noProof/>
            <w:webHidden/>
          </w:rPr>
          <w:fldChar w:fldCharType="begin"/>
        </w:r>
        <w:r w:rsidR="0091512D">
          <w:rPr>
            <w:noProof/>
            <w:webHidden/>
          </w:rPr>
          <w:instrText xml:space="preserve"> PAGEREF _Toc468956105 \h </w:instrText>
        </w:r>
        <w:r w:rsidR="0091512D">
          <w:rPr>
            <w:noProof/>
            <w:webHidden/>
          </w:rPr>
        </w:r>
        <w:r w:rsidR="0091512D">
          <w:rPr>
            <w:noProof/>
            <w:webHidden/>
          </w:rPr>
          <w:fldChar w:fldCharType="separate"/>
        </w:r>
        <w:r w:rsidR="0091512D">
          <w:rPr>
            <w:noProof/>
            <w:webHidden/>
          </w:rPr>
          <w:t>59</w:t>
        </w:r>
        <w:r w:rsidR="0091512D">
          <w:rPr>
            <w:noProof/>
            <w:webHidden/>
          </w:rPr>
          <w:fldChar w:fldCharType="end"/>
        </w:r>
      </w:hyperlink>
    </w:p>
    <w:p w14:paraId="7B14C5A0" w14:textId="77777777" w:rsidR="0091512D" w:rsidRDefault="00895A58">
      <w:pPr>
        <w:pStyle w:val="TOC3"/>
        <w:rPr>
          <w:rFonts w:asciiTheme="minorHAnsi" w:eastAsiaTheme="minorEastAsia" w:hAnsiTheme="minorHAnsi"/>
          <w:noProof/>
          <w:sz w:val="22"/>
        </w:rPr>
      </w:pPr>
      <w:hyperlink w:anchor="_Toc468956106" w:history="1">
        <w:r w:rsidR="0091512D" w:rsidRPr="00B6118C">
          <w:rPr>
            <w:rStyle w:val="Hyperlink"/>
            <w:noProof/>
          </w:rPr>
          <w:t>3.1.4</w:t>
        </w:r>
        <w:r w:rsidR="0091512D">
          <w:rPr>
            <w:rFonts w:asciiTheme="minorHAnsi" w:eastAsiaTheme="minorEastAsia" w:hAnsiTheme="minorHAnsi"/>
            <w:noProof/>
            <w:sz w:val="22"/>
          </w:rPr>
          <w:tab/>
        </w:r>
        <w:r w:rsidR="0091512D" w:rsidRPr="00B6118C">
          <w:rPr>
            <w:rStyle w:val="Hyperlink"/>
            <w:noProof/>
          </w:rPr>
          <w:t>Physical Locations</w:t>
        </w:r>
        <w:r w:rsidR="0091512D">
          <w:rPr>
            <w:noProof/>
            <w:webHidden/>
          </w:rPr>
          <w:tab/>
        </w:r>
        <w:r w:rsidR="0091512D">
          <w:rPr>
            <w:noProof/>
            <w:webHidden/>
          </w:rPr>
          <w:fldChar w:fldCharType="begin"/>
        </w:r>
        <w:r w:rsidR="0091512D">
          <w:rPr>
            <w:noProof/>
            <w:webHidden/>
          </w:rPr>
          <w:instrText xml:space="preserve"> PAGEREF _Toc468956106 \h </w:instrText>
        </w:r>
        <w:r w:rsidR="0091512D">
          <w:rPr>
            <w:noProof/>
            <w:webHidden/>
          </w:rPr>
        </w:r>
        <w:r w:rsidR="0091512D">
          <w:rPr>
            <w:noProof/>
            <w:webHidden/>
          </w:rPr>
          <w:fldChar w:fldCharType="separate"/>
        </w:r>
        <w:r w:rsidR="0091512D">
          <w:rPr>
            <w:noProof/>
            <w:webHidden/>
          </w:rPr>
          <w:t>72</w:t>
        </w:r>
        <w:r w:rsidR="0091512D">
          <w:rPr>
            <w:noProof/>
            <w:webHidden/>
          </w:rPr>
          <w:fldChar w:fldCharType="end"/>
        </w:r>
      </w:hyperlink>
    </w:p>
    <w:p w14:paraId="66EE7299" w14:textId="77777777" w:rsidR="0091512D" w:rsidRDefault="00895A58">
      <w:pPr>
        <w:pStyle w:val="TOC4"/>
        <w:rPr>
          <w:rFonts w:asciiTheme="minorHAnsi" w:eastAsiaTheme="minorEastAsia" w:hAnsiTheme="minorHAnsi"/>
          <w:noProof/>
        </w:rPr>
      </w:pPr>
      <w:hyperlink w:anchor="_Toc468956107" w:history="1">
        <w:r w:rsidR="0091512D" w:rsidRPr="00B6118C">
          <w:rPr>
            <w:rStyle w:val="Hyperlink"/>
            <w:noProof/>
          </w:rPr>
          <w:t>3.1.4.1</w:t>
        </w:r>
        <w:r w:rsidR="0091512D">
          <w:rPr>
            <w:rFonts w:asciiTheme="minorHAnsi" w:eastAsiaTheme="minorEastAsia" w:hAnsiTheme="minorHAnsi"/>
            <w:noProof/>
          </w:rPr>
          <w:tab/>
        </w:r>
        <w:r w:rsidR="0091512D" w:rsidRPr="00B6118C">
          <w:rPr>
            <w:rStyle w:val="Hyperlink"/>
            <w:noProof/>
          </w:rPr>
          <w:t>VSA VistA.js EDE Overview</w:t>
        </w:r>
        <w:r w:rsidR="0091512D">
          <w:rPr>
            <w:noProof/>
            <w:webHidden/>
          </w:rPr>
          <w:tab/>
        </w:r>
        <w:r w:rsidR="0091512D">
          <w:rPr>
            <w:noProof/>
            <w:webHidden/>
          </w:rPr>
          <w:fldChar w:fldCharType="begin"/>
        </w:r>
        <w:r w:rsidR="0091512D">
          <w:rPr>
            <w:noProof/>
            <w:webHidden/>
          </w:rPr>
          <w:instrText xml:space="preserve"> PAGEREF _Toc468956107 \h </w:instrText>
        </w:r>
        <w:r w:rsidR="0091512D">
          <w:rPr>
            <w:noProof/>
            <w:webHidden/>
          </w:rPr>
        </w:r>
        <w:r w:rsidR="0091512D">
          <w:rPr>
            <w:noProof/>
            <w:webHidden/>
          </w:rPr>
          <w:fldChar w:fldCharType="separate"/>
        </w:r>
        <w:r w:rsidR="0091512D">
          <w:rPr>
            <w:noProof/>
            <w:webHidden/>
          </w:rPr>
          <w:t>72</w:t>
        </w:r>
        <w:r w:rsidR="0091512D">
          <w:rPr>
            <w:noProof/>
            <w:webHidden/>
          </w:rPr>
          <w:fldChar w:fldCharType="end"/>
        </w:r>
      </w:hyperlink>
    </w:p>
    <w:p w14:paraId="64AF51F0" w14:textId="77777777" w:rsidR="0091512D" w:rsidRDefault="00895A58">
      <w:pPr>
        <w:pStyle w:val="TOC4"/>
        <w:rPr>
          <w:rFonts w:asciiTheme="minorHAnsi" w:eastAsiaTheme="minorEastAsia" w:hAnsiTheme="minorHAnsi"/>
          <w:noProof/>
        </w:rPr>
      </w:pPr>
      <w:hyperlink w:anchor="_Toc468956108" w:history="1">
        <w:r w:rsidR="0091512D" w:rsidRPr="00B6118C">
          <w:rPr>
            <w:rStyle w:val="Hyperlink"/>
            <w:noProof/>
          </w:rPr>
          <w:t>3.1.4.2</w:t>
        </w:r>
        <w:r w:rsidR="0091512D">
          <w:rPr>
            <w:rFonts w:asciiTheme="minorHAnsi" w:eastAsiaTheme="minorEastAsia" w:hAnsiTheme="minorHAnsi"/>
            <w:noProof/>
          </w:rPr>
          <w:tab/>
        </w:r>
        <w:r w:rsidR="0091512D" w:rsidRPr="00B6118C">
          <w:rPr>
            <w:rStyle w:val="Hyperlink"/>
            <w:noProof/>
          </w:rPr>
          <w:t>VSA VistA.js IOC Pre-Production and Production</w:t>
        </w:r>
        <w:r w:rsidR="0091512D">
          <w:rPr>
            <w:noProof/>
            <w:webHidden/>
          </w:rPr>
          <w:tab/>
        </w:r>
        <w:r w:rsidR="0091512D">
          <w:rPr>
            <w:noProof/>
            <w:webHidden/>
          </w:rPr>
          <w:fldChar w:fldCharType="begin"/>
        </w:r>
        <w:r w:rsidR="0091512D">
          <w:rPr>
            <w:noProof/>
            <w:webHidden/>
          </w:rPr>
          <w:instrText xml:space="preserve"> PAGEREF _Toc468956108 \h </w:instrText>
        </w:r>
        <w:r w:rsidR="0091512D">
          <w:rPr>
            <w:noProof/>
            <w:webHidden/>
          </w:rPr>
        </w:r>
        <w:r w:rsidR="0091512D">
          <w:rPr>
            <w:noProof/>
            <w:webHidden/>
          </w:rPr>
          <w:fldChar w:fldCharType="separate"/>
        </w:r>
        <w:r w:rsidR="0091512D">
          <w:rPr>
            <w:noProof/>
            <w:webHidden/>
          </w:rPr>
          <w:t>72</w:t>
        </w:r>
        <w:r w:rsidR="0091512D">
          <w:rPr>
            <w:noProof/>
            <w:webHidden/>
          </w:rPr>
          <w:fldChar w:fldCharType="end"/>
        </w:r>
      </w:hyperlink>
    </w:p>
    <w:p w14:paraId="34E755C8" w14:textId="77777777" w:rsidR="0091512D" w:rsidRDefault="00895A58">
      <w:pPr>
        <w:pStyle w:val="TOC2"/>
        <w:rPr>
          <w:rFonts w:asciiTheme="minorHAnsi" w:eastAsiaTheme="minorEastAsia" w:hAnsiTheme="minorHAnsi"/>
          <w:noProof/>
          <w:sz w:val="22"/>
        </w:rPr>
      </w:pPr>
      <w:hyperlink w:anchor="_Toc468956109" w:history="1">
        <w:r w:rsidR="0091512D" w:rsidRPr="00B6118C">
          <w:rPr>
            <w:rStyle w:val="Hyperlink"/>
            <w:noProof/>
          </w:rPr>
          <w:t>3.2</w:t>
        </w:r>
        <w:r w:rsidR="0091512D">
          <w:rPr>
            <w:rFonts w:asciiTheme="minorHAnsi" w:eastAsiaTheme="minorEastAsia" w:hAnsiTheme="minorHAnsi"/>
            <w:noProof/>
            <w:sz w:val="22"/>
          </w:rPr>
          <w:tab/>
        </w:r>
        <w:r w:rsidR="0091512D" w:rsidRPr="00B6118C">
          <w:rPr>
            <w:rStyle w:val="Hyperlink"/>
            <w:noProof/>
          </w:rPr>
          <w:t>Conceptual Data Design</w:t>
        </w:r>
        <w:r w:rsidR="0091512D">
          <w:rPr>
            <w:noProof/>
            <w:webHidden/>
          </w:rPr>
          <w:tab/>
        </w:r>
        <w:r w:rsidR="0091512D">
          <w:rPr>
            <w:noProof/>
            <w:webHidden/>
          </w:rPr>
          <w:fldChar w:fldCharType="begin"/>
        </w:r>
        <w:r w:rsidR="0091512D">
          <w:rPr>
            <w:noProof/>
            <w:webHidden/>
          </w:rPr>
          <w:instrText xml:space="preserve"> PAGEREF _Toc468956109 \h </w:instrText>
        </w:r>
        <w:r w:rsidR="0091512D">
          <w:rPr>
            <w:noProof/>
            <w:webHidden/>
          </w:rPr>
        </w:r>
        <w:r w:rsidR="0091512D">
          <w:rPr>
            <w:noProof/>
            <w:webHidden/>
          </w:rPr>
          <w:fldChar w:fldCharType="separate"/>
        </w:r>
        <w:r w:rsidR="0091512D">
          <w:rPr>
            <w:noProof/>
            <w:webHidden/>
          </w:rPr>
          <w:t>73</w:t>
        </w:r>
        <w:r w:rsidR="0091512D">
          <w:rPr>
            <w:noProof/>
            <w:webHidden/>
          </w:rPr>
          <w:fldChar w:fldCharType="end"/>
        </w:r>
      </w:hyperlink>
    </w:p>
    <w:p w14:paraId="29D29B38" w14:textId="77777777" w:rsidR="0091512D" w:rsidRDefault="00895A58">
      <w:pPr>
        <w:pStyle w:val="TOC3"/>
        <w:rPr>
          <w:rFonts w:asciiTheme="minorHAnsi" w:eastAsiaTheme="minorEastAsia" w:hAnsiTheme="minorHAnsi"/>
          <w:noProof/>
          <w:sz w:val="22"/>
        </w:rPr>
      </w:pPr>
      <w:hyperlink w:anchor="_Toc468956110" w:history="1">
        <w:r w:rsidR="0091512D" w:rsidRPr="00B6118C">
          <w:rPr>
            <w:rStyle w:val="Hyperlink"/>
            <w:noProof/>
          </w:rPr>
          <w:t>3.2.1</w:t>
        </w:r>
        <w:r w:rsidR="0091512D">
          <w:rPr>
            <w:rFonts w:asciiTheme="minorHAnsi" w:eastAsiaTheme="minorEastAsia" w:hAnsiTheme="minorHAnsi"/>
            <w:noProof/>
            <w:sz w:val="22"/>
          </w:rPr>
          <w:tab/>
        </w:r>
        <w:r w:rsidR="0091512D" w:rsidRPr="00B6118C">
          <w:rPr>
            <w:rStyle w:val="Hyperlink"/>
            <w:noProof/>
          </w:rPr>
          <w:t>Project Conceptual Data Model</w:t>
        </w:r>
        <w:r w:rsidR="0091512D">
          <w:rPr>
            <w:noProof/>
            <w:webHidden/>
          </w:rPr>
          <w:tab/>
        </w:r>
        <w:r w:rsidR="0091512D">
          <w:rPr>
            <w:noProof/>
            <w:webHidden/>
          </w:rPr>
          <w:fldChar w:fldCharType="begin"/>
        </w:r>
        <w:r w:rsidR="0091512D">
          <w:rPr>
            <w:noProof/>
            <w:webHidden/>
          </w:rPr>
          <w:instrText xml:space="preserve"> PAGEREF _Toc468956110 \h </w:instrText>
        </w:r>
        <w:r w:rsidR="0091512D">
          <w:rPr>
            <w:noProof/>
            <w:webHidden/>
          </w:rPr>
        </w:r>
        <w:r w:rsidR="0091512D">
          <w:rPr>
            <w:noProof/>
            <w:webHidden/>
          </w:rPr>
          <w:fldChar w:fldCharType="separate"/>
        </w:r>
        <w:r w:rsidR="0091512D">
          <w:rPr>
            <w:noProof/>
            <w:webHidden/>
          </w:rPr>
          <w:t>73</w:t>
        </w:r>
        <w:r w:rsidR="0091512D">
          <w:rPr>
            <w:noProof/>
            <w:webHidden/>
          </w:rPr>
          <w:fldChar w:fldCharType="end"/>
        </w:r>
      </w:hyperlink>
    </w:p>
    <w:p w14:paraId="0F998AB7" w14:textId="77777777" w:rsidR="0091512D" w:rsidRDefault="00895A58">
      <w:pPr>
        <w:pStyle w:val="TOC3"/>
        <w:rPr>
          <w:rFonts w:asciiTheme="minorHAnsi" w:eastAsiaTheme="minorEastAsia" w:hAnsiTheme="minorHAnsi"/>
          <w:noProof/>
          <w:sz w:val="22"/>
        </w:rPr>
      </w:pPr>
      <w:hyperlink w:anchor="_Toc468956111" w:history="1">
        <w:r w:rsidR="0091512D" w:rsidRPr="00B6118C">
          <w:rPr>
            <w:rStyle w:val="Hyperlink"/>
            <w:noProof/>
          </w:rPr>
          <w:t>3.2.2</w:t>
        </w:r>
        <w:r w:rsidR="0091512D">
          <w:rPr>
            <w:rFonts w:asciiTheme="minorHAnsi" w:eastAsiaTheme="minorEastAsia" w:hAnsiTheme="minorHAnsi"/>
            <w:noProof/>
            <w:sz w:val="22"/>
          </w:rPr>
          <w:tab/>
        </w:r>
        <w:r w:rsidR="0091512D" w:rsidRPr="00B6118C">
          <w:rPr>
            <w:rStyle w:val="Hyperlink"/>
            <w:noProof/>
          </w:rPr>
          <w:t>Database Information</w:t>
        </w:r>
        <w:r w:rsidR="0091512D">
          <w:rPr>
            <w:noProof/>
            <w:webHidden/>
          </w:rPr>
          <w:tab/>
        </w:r>
        <w:r w:rsidR="0091512D">
          <w:rPr>
            <w:noProof/>
            <w:webHidden/>
          </w:rPr>
          <w:fldChar w:fldCharType="begin"/>
        </w:r>
        <w:r w:rsidR="0091512D">
          <w:rPr>
            <w:noProof/>
            <w:webHidden/>
          </w:rPr>
          <w:instrText xml:space="preserve"> PAGEREF _Toc468956111 \h </w:instrText>
        </w:r>
        <w:r w:rsidR="0091512D">
          <w:rPr>
            <w:noProof/>
            <w:webHidden/>
          </w:rPr>
        </w:r>
        <w:r w:rsidR="0091512D">
          <w:rPr>
            <w:noProof/>
            <w:webHidden/>
          </w:rPr>
          <w:fldChar w:fldCharType="separate"/>
        </w:r>
        <w:r w:rsidR="0091512D">
          <w:rPr>
            <w:noProof/>
            <w:webHidden/>
          </w:rPr>
          <w:t>74</w:t>
        </w:r>
        <w:r w:rsidR="0091512D">
          <w:rPr>
            <w:noProof/>
            <w:webHidden/>
          </w:rPr>
          <w:fldChar w:fldCharType="end"/>
        </w:r>
      </w:hyperlink>
    </w:p>
    <w:p w14:paraId="106B3A04" w14:textId="77777777" w:rsidR="0091512D" w:rsidRDefault="00895A58">
      <w:pPr>
        <w:pStyle w:val="TOC3"/>
        <w:rPr>
          <w:rFonts w:asciiTheme="minorHAnsi" w:eastAsiaTheme="minorEastAsia" w:hAnsiTheme="minorHAnsi"/>
          <w:noProof/>
          <w:sz w:val="22"/>
        </w:rPr>
      </w:pPr>
      <w:hyperlink w:anchor="_Toc468956112" w:history="1">
        <w:r w:rsidR="0091512D" w:rsidRPr="00B6118C">
          <w:rPr>
            <w:rStyle w:val="Hyperlink"/>
            <w:noProof/>
          </w:rPr>
          <w:t>3.2.3</w:t>
        </w:r>
        <w:r w:rsidR="0091512D">
          <w:rPr>
            <w:rFonts w:asciiTheme="minorHAnsi" w:eastAsiaTheme="minorEastAsia" w:hAnsiTheme="minorHAnsi"/>
            <w:noProof/>
            <w:sz w:val="22"/>
          </w:rPr>
          <w:tab/>
        </w:r>
        <w:r w:rsidR="0091512D" w:rsidRPr="00B6118C">
          <w:rPr>
            <w:rStyle w:val="Hyperlink"/>
            <w:noProof/>
          </w:rPr>
          <w:t>User Interface Data Mapping</w:t>
        </w:r>
        <w:r w:rsidR="0091512D">
          <w:rPr>
            <w:noProof/>
            <w:webHidden/>
          </w:rPr>
          <w:tab/>
        </w:r>
        <w:r w:rsidR="0091512D">
          <w:rPr>
            <w:noProof/>
            <w:webHidden/>
          </w:rPr>
          <w:fldChar w:fldCharType="begin"/>
        </w:r>
        <w:r w:rsidR="0091512D">
          <w:rPr>
            <w:noProof/>
            <w:webHidden/>
          </w:rPr>
          <w:instrText xml:space="preserve"> PAGEREF _Toc468956112 \h </w:instrText>
        </w:r>
        <w:r w:rsidR="0091512D">
          <w:rPr>
            <w:noProof/>
            <w:webHidden/>
          </w:rPr>
        </w:r>
        <w:r w:rsidR="0091512D">
          <w:rPr>
            <w:noProof/>
            <w:webHidden/>
          </w:rPr>
          <w:fldChar w:fldCharType="separate"/>
        </w:r>
        <w:r w:rsidR="0091512D">
          <w:rPr>
            <w:noProof/>
            <w:webHidden/>
          </w:rPr>
          <w:t>75</w:t>
        </w:r>
        <w:r w:rsidR="0091512D">
          <w:rPr>
            <w:noProof/>
            <w:webHidden/>
          </w:rPr>
          <w:fldChar w:fldCharType="end"/>
        </w:r>
      </w:hyperlink>
    </w:p>
    <w:p w14:paraId="7C9D7362" w14:textId="77777777" w:rsidR="0091512D" w:rsidRDefault="00895A58">
      <w:pPr>
        <w:pStyle w:val="TOC4"/>
        <w:rPr>
          <w:rFonts w:asciiTheme="minorHAnsi" w:eastAsiaTheme="minorEastAsia" w:hAnsiTheme="minorHAnsi"/>
          <w:noProof/>
        </w:rPr>
      </w:pPr>
      <w:hyperlink w:anchor="_Toc468956113" w:history="1">
        <w:r w:rsidR="0091512D" w:rsidRPr="00B6118C">
          <w:rPr>
            <w:rStyle w:val="Hyperlink"/>
            <w:noProof/>
          </w:rPr>
          <w:t>3.2.3.1</w:t>
        </w:r>
        <w:r w:rsidR="0091512D">
          <w:rPr>
            <w:rFonts w:asciiTheme="minorHAnsi" w:eastAsiaTheme="minorEastAsia" w:hAnsiTheme="minorHAnsi"/>
            <w:noProof/>
          </w:rPr>
          <w:tab/>
        </w:r>
        <w:r w:rsidR="0091512D" w:rsidRPr="00B6118C">
          <w:rPr>
            <w:rStyle w:val="Hyperlink"/>
            <w:noProof/>
          </w:rPr>
          <w:t>VSA VistA.js RPC Wizard, API Browser, and (Future) Admin Console Web Application Screen Interface</w:t>
        </w:r>
        <w:r w:rsidR="0091512D">
          <w:rPr>
            <w:noProof/>
            <w:webHidden/>
          </w:rPr>
          <w:tab/>
        </w:r>
        <w:r w:rsidR="0091512D">
          <w:rPr>
            <w:noProof/>
            <w:webHidden/>
          </w:rPr>
          <w:fldChar w:fldCharType="begin"/>
        </w:r>
        <w:r w:rsidR="0091512D">
          <w:rPr>
            <w:noProof/>
            <w:webHidden/>
          </w:rPr>
          <w:instrText xml:space="preserve"> PAGEREF _Toc468956113 \h </w:instrText>
        </w:r>
        <w:r w:rsidR="0091512D">
          <w:rPr>
            <w:noProof/>
            <w:webHidden/>
          </w:rPr>
        </w:r>
        <w:r w:rsidR="0091512D">
          <w:rPr>
            <w:noProof/>
            <w:webHidden/>
          </w:rPr>
          <w:fldChar w:fldCharType="separate"/>
        </w:r>
        <w:r w:rsidR="0091512D">
          <w:rPr>
            <w:noProof/>
            <w:webHidden/>
          </w:rPr>
          <w:t>75</w:t>
        </w:r>
        <w:r w:rsidR="0091512D">
          <w:rPr>
            <w:noProof/>
            <w:webHidden/>
          </w:rPr>
          <w:fldChar w:fldCharType="end"/>
        </w:r>
      </w:hyperlink>
    </w:p>
    <w:p w14:paraId="3F605ED4" w14:textId="77777777" w:rsidR="0091512D" w:rsidRDefault="00895A58">
      <w:pPr>
        <w:pStyle w:val="TOC3"/>
        <w:rPr>
          <w:rFonts w:asciiTheme="minorHAnsi" w:eastAsiaTheme="minorEastAsia" w:hAnsiTheme="minorHAnsi"/>
          <w:noProof/>
          <w:sz w:val="22"/>
        </w:rPr>
      </w:pPr>
      <w:hyperlink w:anchor="_Toc468956114" w:history="1">
        <w:r w:rsidR="0091512D" w:rsidRPr="00B6118C">
          <w:rPr>
            <w:rStyle w:val="Hyperlink"/>
            <w:noProof/>
          </w:rPr>
          <w:t>3.2.4</w:t>
        </w:r>
        <w:r w:rsidR="0091512D">
          <w:rPr>
            <w:rFonts w:asciiTheme="minorHAnsi" w:eastAsiaTheme="minorEastAsia" w:hAnsiTheme="minorHAnsi"/>
            <w:noProof/>
            <w:sz w:val="22"/>
          </w:rPr>
          <w:tab/>
        </w:r>
        <w:r w:rsidR="0091512D" w:rsidRPr="00B6118C">
          <w:rPr>
            <w:rStyle w:val="Hyperlink"/>
            <w:noProof/>
          </w:rPr>
          <w:t>Application Report Interface</w:t>
        </w:r>
        <w:r w:rsidR="0091512D">
          <w:rPr>
            <w:noProof/>
            <w:webHidden/>
          </w:rPr>
          <w:tab/>
        </w:r>
        <w:r w:rsidR="0091512D">
          <w:rPr>
            <w:noProof/>
            <w:webHidden/>
          </w:rPr>
          <w:fldChar w:fldCharType="begin"/>
        </w:r>
        <w:r w:rsidR="0091512D">
          <w:rPr>
            <w:noProof/>
            <w:webHidden/>
          </w:rPr>
          <w:instrText xml:space="preserve"> PAGEREF _Toc468956114 \h </w:instrText>
        </w:r>
        <w:r w:rsidR="0091512D">
          <w:rPr>
            <w:noProof/>
            <w:webHidden/>
          </w:rPr>
        </w:r>
        <w:r w:rsidR="0091512D">
          <w:rPr>
            <w:noProof/>
            <w:webHidden/>
          </w:rPr>
          <w:fldChar w:fldCharType="separate"/>
        </w:r>
        <w:r w:rsidR="0091512D">
          <w:rPr>
            <w:noProof/>
            <w:webHidden/>
          </w:rPr>
          <w:t>75</w:t>
        </w:r>
        <w:r w:rsidR="0091512D">
          <w:rPr>
            <w:noProof/>
            <w:webHidden/>
          </w:rPr>
          <w:fldChar w:fldCharType="end"/>
        </w:r>
      </w:hyperlink>
    </w:p>
    <w:p w14:paraId="6F22B7F7" w14:textId="77777777" w:rsidR="0091512D" w:rsidRDefault="00895A58">
      <w:pPr>
        <w:pStyle w:val="TOC3"/>
        <w:rPr>
          <w:rFonts w:asciiTheme="minorHAnsi" w:eastAsiaTheme="minorEastAsia" w:hAnsiTheme="minorHAnsi"/>
          <w:noProof/>
          <w:sz w:val="22"/>
        </w:rPr>
      </w:pPr>
      <w:hyperlink w:anchor="_Toc468956115" w:history="1">
        <w:r w:rsidR="0091512D" w:rsidRPr="00B6118C">
          <w:rPr>
            <w:rStyle w:val="Hyperlink"/>
            <w:noProof/>
          </w:rPr>
          <w:t>3.2.5</w:t>
        </w:r>
        <w:r w:rsidR="0091512D">
          <w:rPr>
            <w:rFonts w:asciiTheme="minorHAnsi" w:eastAsiaTheme="minorEastAsia" w:hAnsiTheme="minorHAnsi"/>
            <w:noProof/>
            <w:sz w:val="22"/>
          </w:rPr>
          <w:tab/>
        </w:r>
        <w:r w:rsidR="0091512D" w:rsidRPr="00B6118C">
          <w:rPr>
            <w:rStyle w:val="Hyperlink"/>
            <w:noProof/>
          </w:rPr>
          <w:t>Unmapped Data Element</w:t>
        </w:r>
        <w:r w:rsidR="0091512D">
          <w:rPr>
            <w:noProof/>
            <w:webHidden/>
          </w:rPr>
          <w:tab/>
        </w:r>
        <w:r w:rsidR="0091512D">
          <w:rPr>
            <w:noProof/>
            <w:webHidden/>
          </w:rPr>
          <w:fldChar w:fldCharType="begin"/>
        </w:r>
        <w:r w:rsidR="0091512D">
          <w:rPr>
            <w:noProof/>
            <w:webHidden/>
          </w:rPr>
          <w:instrText xml:space="preserve"> PAGEREF _Toc468956115 \h </w:instrText>
        </w:r>
        <w:r w:rsidR="0091512D">
          <w:rPr>
            <w:noProof/>
            <w:webHidden/>
          </w:rPr>
        </w:r>
        <w:r w:rsidR="0091512D">
          <w:rPr>
            <w:noProof/>
            <w:webHidden/>
          </w:rPr>
          <w:fldChar w:fldCharType="separate"/>
        </w:r>
        <w:r w:rsidR="0091512D">
          <w:rPr>
            <w:noProof/>
            <w:webHidden/>
          </w:rPr>
          <w:t>76</w:t>
        </w:r>
        <w:r w:rsidR="0091512D">
          <w:rPr>
            <w:noProof/>
            <w:webHidden/>
          </w:rPr>
          <w:fldChar w:fldCharType="end"/>
        </w:r>
      </w:hyperlink>
    </w:p>
    <w:p w14:paraId="21F86D7A" w14:textId="77777777" w:rsidR="0091512D" w:rsidRDefault="00895A58">
      <w:pPr>
        <w:pStyle w:val="TOC2"/>
        <w:rPr>
          <w:rFonts w:asciiTheme="minorHAnsi" w:eastAsiaTheme="minorEastAsia" w:hAnsiTheme="minorHAnsi"/>
          <w:noProof/>
          <w:sz w:val="22"/>
        </w:rPr>
      </w:pPr>
      <w:hyperlink w:anchor="_Toc468956116" w:history="1">
        <w:r w:rsidR="0091512D" w:rsidRPr="00B6118C">
          <w:rPr>
            <w:rStyle w:val="Hyperlink"/>
            <w:noProof/>
          </w:rPr>
          <w:t>3.3</w:t>
        </w:r>
        <w:r w:rsidR="0091512D">
          <w:rPr>
            <w:rFonts w:asciiTheme="minorHAnsi" w:eastAsiaTheme="minorEastAsia" w:hAnsiTheme="minorHAnsi"/>
            <w:noProof/>
            <w:sz w:val="22"/>
          </w:rPr>
          <w:tab/>
        </w:r>
        <w:r w:rsidR="0091512D" w:rsidRPr="00B6118C">
          <w:rPr>
            <w:rStyle w:val="Hyperlink"/>
            <w:noProof/>
          </w:rPr>
          <w:t>Conceptual Infrastructure Design</w:t>
        </w:r>
        <w:r w:rsidR="0091512D">
          <w:rPr>
            <w:noProof/>
            <w:webHidden/>
          </w:rPr>
          <w:tab/>
        </w:r>
        <w:r w:rsidR="0091512D">
          <w:rPr>
            <w:noProof/>
            <w:webHidden/>
          </w:rPr>
          <w:fldChar w:fldCharType="begin"/>
        </w:r>
        <w:r w:rsidR="0091512D">
          <w:rPr>
            <w:noProof/>
            <w:webHidden/>
          </w:rPr>
          <w:instrText xml:space="preserve"> PAGEREF _Toc468956116 \h </w:instrText>
        </w:r>
        <w:r w:rsidR="0091512D">
          <w:rPr>
            <w:noProof/>
            <w:webHidden/>
          </w:rPr>
        </w:r>
        <w:r w:rsidR="0091512D">
          <w:rPr>
            <w:noProof/>
            <w:webHidden/>
          </w:rPr>
          <w:fldChar w:fldCharType="separate"/>
        </w:r>
        <w:r w:rsidR="0091512D">
          <w:rPr>
            <w:noProof/>
            <w:webHidden/>
          </w:rPr>
          <w:t>76</w:t>
        </w:r>
        <w:r w:rsidR="0091512D">
          <w:rPr>
            <w:noProof/>
            <w:webHidden/>
          </w:rPr>
          <w:fldChar w:fldCharType="end"/>
        </w:r>
      </w:hyperlink>
    </w:p>
    <w:p w14:paraId="528CA6C7" w14:textId="77777777" w:rsidR="0091512D" w:rsidRDefault="00895A58">
      <w:pPr>
        <w:pStyle w:val="TOC3"/>
        <w:rPr>
          <w:rFonts w:asciiTheme="minorHAnsi" w:eastAsiaTheme="minorEastAsia" w:hAnsiTheme="minorHAnsi"/>
          <w:noProof/>
          <w:sz w:val="22"/>
        </w:rPr>
      </w:pPr>
      <w:hyperlink w:anchor="_Toc468956117" w:history="1">
        <w:r w:rsidR="0091512D" w:rsidRPr="00B6118C">
          <w:rPr>
            <w:rStyle w:val="Hyperlink"/>
            <w:noProof/>
          </w:rPr>
          <w:t>3.3.1</w:t>
        </w:r>
        <w:r w:rsidR="0091512D">
          <w:rPr>
            <w:rFonts w:asciiTheme="minorHAnsi" w:eastAsiaTheme="minorEastAsia" w:hAnsiTheme="minorHAnsi"/>
            <w:noProof/>
            <w:sz w:val="22"/>
          </w:rPr>
          <w:tab/>
        </w:r>
        <w:r w:rsidR="0091512D" w:rsidRPr="00B6118C">
          <w:rPr>
            <w:rStyle w:val="Hyperlink"/>
            <w:noProof/>
          </w:rPr>
          <w:t>System Criticality and High Availability</w:t>
        </w:r>
        <w:r w:rsidR="0091512D">
          <w:rPr>
            <w:noProof/>
            <w:webHidden/>
          </w:rPr>
          <w:tab/>
        </w:r>
        <w:r w:rsidR="0091512D">
          <w:rPr>
            <w:noProof/>
            <w:webHidden/>
          </w:rPr>
          <w:fldChar w:fldCharType="begin"/>
        </w:r>
        <w:r w:rsidR="0091512D">
          <w:rPr>
            <w:noProof/>
            <w:webHidden/>
          </w:rPr>
          <w:instrText xml:space="preserve"> PAGEREF _Toc468956117 \h </w:instrText>
        </w:r>
        <w:r w:rsidR="0091512D">
          <w:rPr>
            <w:noProof/>
            <w:webHidden/>
          </w:rPr>
        </w:r>
        <w:r w:rsidR="0091512D">
          <w:rPr>
            <w:noProof/>
            <w:webHidden/>
          </w:rPr>
          <w:fldChar w:fldCharType="separate"/>
        </w:r>
        <w:r w:rsidR="0091512D">
          <w:rPr>
            <w:noProof/>
            <w:webHidden/>
          </w:rPr>
          <w:t>77</w:t>
        </w:r>
        <w:r w:rsidR="0091512D">
          <w:rPr>
            <w:noProof/>
            <w:webHidden/>
          </w:rPr>
          <w:fldChar w:fldCharType="end"/>
        </w:r>
      </w:hyperlink>
    </w:p>
    <w:p w14:paraId="78E708BD" w14:textId="77777777" w:rsidR="0091512D" w:rsidRDefault="00895A58">
      <w:pPr>
        <w:pStyle w:val="TOC3"/>
        <w:rPr>
          <w:rFonts w:asciiTheme="minorHAnsi" w:eastAsiaTheme="minorEastAsia" w:hAnsiTheme="minorHAnsi"/>
          <w:noProof/>
          <w:sz w:val="22"/>
        </w:rPr>
      </w:pPr>
      <w:hyperlink w:anchor="_Toc468956118" w:history="1">
        <w:r w:rsidR="0091512D" w:rsidRPr="00B6118C">
          <w:rPr>
            <w:rStyle w:val="Hyperlink"/>
            <w:noProof/>
          </w:rPr>
          <w:t>3.3.2</w:t>
        </w:r>
        <w:r w:rsidR="0091512D">
          <w:rPr>
            <w:rFonts w:asciiTheme="minorHAnsi" w:eastAsiaTheme="minorEastAsia" w:hAnsiTheme="minorHAnsi"/>
            <w:noProof/>
            <w:sz w:val="22"/>
          </w:rPr>
          <w:tab/>
        </w:r>
        <w:r w:rsidR="0091512D" w:rsidRPr="00B6118C">
          <w:rPr>
            <w:rStyle w:val="Hyperlink"/>
            <w:noProof/>
          </w:rPr>
          <w:t>Special Technology</w:t>
        </w:r>
        <w:r w:rsidR="0091512D">
          <w:rPr>
            <w:noProof/>
            <w:webHidden/>
          </w:rPr>
          <w:tab/>
        </w:r>
        <w:r w:rsidR="0091512D">
          <w:rPr>
            <w:noProof/>
            <w:webHidden/>
          </w:rPr>
          <w:fldChar w:fldCharType="begin"/>
        </w:r>
        <w:r w:rsidR="0091512D">
          <w:rPr>
            <w:noProof/>
            <w:webHidden/>
          </w:rPr>
          <w:instrText xml:space="preserve"> PAGEREF _Toc468956118 \h </w:instrText>
        </w:r>
        <w:r w:rsidR="0091512D">
          <w:rPr>
            <w:noProof/>
            <w:webHidden/>
          </w:rPr>
        </w:r>
        <w:r w:rsidR="0091512D">
          <w:rPr>
            <w:noProof/>
            <w:webHidden/>
          </w:rPr>
          <w:fldChar w:fldCharType="separate"/>
        </w:r>
        <w:r w:rsidR="0091512D">
          <w:rPr>
            <w:noProof/>
            <w:webHidden/>
          </w:rPr>
          <w:t>77</w:t>
        </w:r>
        <w:r w:rsidR="0091512D">
          <w:rPr>
            <w:noProof/>
            <w:webHidden/>
          </w:rPr>
          <w:fldChar w:fldCharType="end"/>
        </w:r>
      </w:hyperlink>
    </w:p>
    <w:p w14:paraId="524742CE" w14:textId="77777777" w:rsidR="0091512D" w:rsidRDefault="00895A58">
      <w:pPr>
        <w:pStyle w:val="TOC3"/>
        <w:rPr>
          <w:rFonts w:asciiTheme="minorHAnsi" w:eastAsiaTheme="minorEastAsia" w:hAnsiTheme="minorHAnsi"/>
          <w:noProof/>
          <w:sz w:val="22"/>
        </w:rPr>
      </w:pPr>
      <w:hyperlink w:anchor="_Toc468956119" w:history="1">
        <w:r w:rsidR="0091512D" w:rsidRPr="00B6118C">
          <w:rPr>
            <w:rStyle w:val="Hyperlink"/>
            <w:noProof/>
          </w:rPr>
          <w:t>3.3.3</w:t>
        </w:r>
        <w:r w:rsidR="0091512D">
          <w:rPr>
            <w:rFonts w:asciiTheme="minorHAnsi" w:eastAsiaTheme="minorEastAsia" w:hAnsiTheme="minorHAnsi"/>
            <w:noProof/>
            <w:sz w:val="22"/>
          </w:rPr>
          <w:tab/>
        </w:r>
        <w:r w:rsidR="0091512D" w:rsidRPr="00B6118C">
          <w:rPr>
            <w:rStyle w:val="Hyperlink"/>
            <w:noProof/>
          </w:rPr>
          <w:t>Technology Locations</w:t>
        </w:r>
        <w:r w:rsidR="0091512D">
          <w:rPr>
            <w:noProof/>
            <w:webHidden/>
          </w:rPr>
          <w:tab/>
        </w:r>
        <w:r w:rsidR="0091512D">
          <w:rPr>
            <w:noProof/>
            <w:webHidden/>
          </w:rPr>
          <w:fldChar w:fldCharType="begin"/>
        </w:r>
        <w:r w:rsidR="0091512D">
          <w:rPr>
            <w:noProof/>
            <w:webHidden/>
          </w:rPr>
          <w:instrText xml:space="preserve"> PAGEREF _Toc468956119 \h </w:instrText>
        </w:r>
        <w:r w:rsidR="0091512D">
          <w:rPr>
            <w:noProof/>
            <w:webHidden/>
          </w:rPr>
        </w:r>
        <w:r w:rsidR="0091512D">
          <w:rPr>
            <w:noProof/>
            <w:webHidden/>
          </w:rPr>
          <w:fldChar w:fldCharType="separate"/>
        </w:r>
        <w:r w:rsidR="0091512D">
          <w:rPr>
            <w:noProof/>
            <w:webHidden/>
          </w:rPr>
          <w:t>74</w:t>
        </w:r>
        <w:r w:rsidR="0091512D">
          <w:rPr>
            <w:noProof/>
            <w:webHidden/>
          </w:rPr>
          <w:fldChar w:fldCharType="end"/>
        </w:r>
      </w:hyperlink>
    </w:p>
    <w:p w14:paraId="12DAB454" w14:textId="77777777" w:rsidR="0091512D" w:rsidRDefault="00895A58">
      <w:pPr>
        <w:pStyle w:val="TOC3"/>
        <w:rPr>
          <w:rFonts w:asciiTheme="minorHAnsi" w:eastAsiaTheme="minorEastAsia" w:hAnsiTheme="minorHAnsi"/>
          <w:noProof/>
          <w:sz w:val="22"/>
        </w:rPr>
      </w:pPr>
      <w:hyperlink w:anchor="_Toc468956120" w:history="1">
        <w:r w:rsidR="0091512D" w:rsidRPr="00B6118C">
          <w:rPr>
            <w:rStyle w:val="Hyperlink"/>
            <w:noProof/>
          </w:rPr>
          <w:t>3.3.4</w:t>
        </w:r>
        <w:r w:rsidR="0091512D">
          <w:rPr>
            <w:rFonts w:asciiTheme="minorHAnsi" w:eastAsiaTheme="minorEastAsia" w:hAnsiTheme="minorHAnsi"/>
            <w:noProof/>
            <w:sz w:val="22"/>
          </w:rPr>
          <w:tab/>
        </w:r>
        <w:r w:rsidR="0091512D" w:rsidRPr="00B6118C">
          <w:rPr>
            <w:rStyle w:val="Hyperlink"/>
            <w:noProof/>
          </w:rPr>
          <w:t>Conceptual Infrastructure Diagram</w:t>
        </w:r>
        <w:r w:rsidR="0091512D">
          <w:rPr>
            <w:noProof/>
            <w:webHidden/>
          </w:rPr>
          <w:tab/>
        </w:r>
        <w:r w:rsidR="0091512D">
          <w:rPr>
            <w:noProof/>
            <w:webHidden/>
          </w:rPr>
          <w:fldChar w:fldCharType="begin"/>
        </w:r>
        <w:r w:rsidR="0091512D">
          <w:rPr>
            <w:noProof/>
            <w:webHidden/>
          </w:rPr>
          <w:instrText xml:space="preserve"> PAGEREF _Toc468956120 \h </w:instrText>
        </w:r>
        <w:r w:rsidR="0091512D">
          <w:rPr>
            <w:noProof/>
            <w:webHidden/>
          </w:rPr>
        </w:r>
        <w:r w:rsidR="0091512D">
          <w:rPr>
            <w:noProof/>
            <w:webHidden/>
          </w:rPr>
          <w:fldChar w:fldCharType="separate"/>
        </w:r>
        <w:r w:rsidR="0091512D">
          <w:rPr>
            <w:noProof/>
            <w:webHidden/>
          </w:rPr>
          <w:t>77</w:t>
        </w:r>
        <w:r w:rsidR="0091512D">
          <w:rPr>
            <w:noProof/>
            <w:webHidden/>
          </w:rPr>
          <w:fldChar w:fldCharType="end"/>
        </w:r>
      </w:hyperlink>
    </w:p>
    <w:p w14:paraId="6B44A5AC" w14:textId="77777777" w:rsidR="0091512D" w:rsidRDefault="00895A58">
      <w:pPr>
        <w:pStyle w:val="TOC4"/>
        <w:rPr>
          <w:rFonts w:asciiTheme="minorHAnsi" w:eastAsiaTheme="minorEastAsia" w:hAnsiTheme="minorHAnsi"/>
          <w:noProof/>
        </w:rPr>
      </w:pPr>
      <w:hyperlink w:anchor="_Toc468956121" w:history="1">
        <w:r w:rsidR="0091512D" w:rsidRPr="00B6118C">
          <w:rPr>
            <w:rStyle w:val="Hyperlink"/>
            <w:noProof/>
          </w:rPr>
          <w:t>3.3.4.1</w:t>
        </w:r>
        <w:r w:rsidR="0091512D">
          <w:rPr>
            <w:rFonts w:asciiTheme="minorHAnsi" w:eastAsiaTheme="minorEastAsia" w:hAnsiTheme="minorHAnsi"/>
            <w:noProof/>
          </w:rPr>
          <w:tab/>
        </w:r>
        <w:r w:rsidR="0091512D" w:rsidRPr="00B6118C">
          <w:rPr>
            <w:rStyle w:val="Hyperlink"/>
            <w:noProof/>
          </w:rPr>
          <w:t>Location of Environments and External Interfaces</w:t>
        </w:r>
        <w:r w:rsidR="0091512D">
          <w:rPr>
            <w:noProof/>
            <w:webHidden/>
          </w:rPr>
          <w:tab/>
        </w:r>
        <w:r w:rsidR="0091512D">
          <w:rPr>
            <w:noProof/>
            <w:webHidden/>
          </w:rPr>
          <w:fldChar w:fldCharType="begin"/>
        </w:r>
        <w:r w:rsidR="0091512D">
          <w:rPr>
            <w:noProof/>
            <w:webHidden/>
          </w:rPr>
          <w:instrText xml:space="preserve"> PAGEREF _Toc468956121 \h </w:instrText>
        </w:r>
        <w:r w:rsidR="0091512D">
          <w:rPr>
            <w:noProof/>
            <w:webHidden/>
          </w:rPr>
        </w:r>
        <w:r w:rsidR="0091512D">
          <w:rPr>
            <w:noProof/>
            <w:webHidden/>
          </w:rPr>
          <w:fldChar w:fldCharType="separate"/>
        </w:r>
        <w:r w:rsidR="0091512D">
          <w:rPr>
            <w:noProof/>
            <w:webHidden/>
          </w:rPr>
          <w:t>77</w:t>
        </w:r>
        <w:r w:rsidR="0091512D">
          <w:rPr>
            <w:noProof/>
            <w:webHidden/>
          </w:rPr>
          <w:fldChar w:fldCharType="end"/>
        </w:r>
      </w:hyperlink>
    </w:p>
    <w:p w14:paraId="4394A94D" w14:textId="77777777" w:rsidR="0091512D" w:rsidRDefault="00895A58">
      <w:pPr>
        <w:pStyle w:val="TOC4"/>
        <w:rPr>
          <w:rFonts w:asciiTheme="minorHAnsi" w:eastAsiaTheme="minorEastAsia" w:hAnsiTheme="minorHAnsi"/>
          <w:noProof/>
        </w:rPr>
      </w:pPr>
      <w:hyperlink w:anchor="_Toc468956122" w:history="1">
        <w:r w:rsidR="0091512D" w:rsidRPr="00B6118C">
          <w:rPr>
            <w:rStyle w:val="Hyperlink"/>
            <w:noProof/>
          </w:rPr>
          <w:t>3.3.4.2</w:t>
        </w:r>
        <w:r w:rsidR="0091512D">
          <w:rPr>
            <w:rFonts w:asciiTheme="minorHAnsi" w:eastAsiaTheme="minorEastAsia" w:hAnsiTheme="minorHAnsi"/>
            <w:noProof/>
          </w:rPr>
          <w:tab/>
        </w:r>
        <w:r w:rsidR="0091512D" w:rsidRPr="00B6118C">
          <w:rPr>
            <w:rStyle w:val="Hyperlink"/>
            <w:noProof/>
          </w:rPr>
          <w:t>Conceptual Production String Diagram</w:t>
        </w:r>
        <w:r w:rsidR="0091512D">
          <w:rPr>
            <w:noProof/>
            <w:webHidden/>
          </w:rPr>
          <w:tab/>
        </w:r>
        <w:r w:rsidR="0091512D">
          <w:rPr>
            <w:noProof/>
            <w:webHidden/>
          </w:rPr>
          <w:fldChar w:fldCharType="begin"/>
        </w:r>
        <w:r w:rsidR="0091512D">
          <w:rPr>
            <w:noProof/>
            <w:webHidden/>
          </w:rPr>
          <w:instrText xml:space="preserve"> PAGEREF _Toc468956122 \h </w:instrText>
        </w:r>
        <w:r w:rsidR="0091512D">
          <w:rPr>
            <w:noProof/>
            <w:webHidden/>
          </w:rPr>
        </w:r>
        <w:r w:rsidR="0091512D">
          <w:rPr>
            <w:noProof/>
            <w:webHidden/>
          </w:rPr>
          <w:fldChar w:fldCharType="separate"/>
        </w:r>
        <w:r w:rsidR="0091512D">
          <w:rPr>
            <w:noProof/>
            <w:webHidden/>
          </w:rPr>
          <w:t>79</w:t>
        </w:r>
        <w:r w:rsidR="0091512D">
          <w:rPr>
            <w:noProof/>
            <w:webHidden/>
          </w:rPr>
          <w:fldChar w:fldCharType="end"/>
        </w:r>
      </w:hyperlink>
    </w:p>
    <w:p w14:paraId="392FC584" w14:textId="77777777" w:rsidR="0091512D" w:rsidRDefault="00895A58">
      <w:pPr>
        <w:pStyle w:val="TOC1"/>
        <w:rPr>
          <w:rFonts w:asciiTheme="minorHAnsi" w:eastAsiaTheme="minorEastAsia" w:hAnsiTheme="minorHAnsi"/>
          <w:b w:val="0"/>
          <w:noProof/>
          <w:sz w:val="22"/>
        </w:rPr>
      </w:pPr>
      <w:hyperlink w:anchor="_Toc468956123" w:history="1">
        <w:r w:rsidR="0091512D" w:rsidRPr="00B6118C">
          <w:rPr>
            <w:rStyle w:val="Hyperlink"/>
            <w:noProof/>
          </w:rPr>
          <w:t>4</w:t>
        </w:r>
        <w:r w:rsidR="0091512D">
          <w:rPr>
            <w:rFonts w:asciiTheme="minorHAnsi" w:eastAsiaTheme="minorEastAsia" w:hAnsiTheme="minorHAnsi"/>
            <w:b w:val="0"/>
            <w:noProof/>
            <w:sz w:val="22"/>
          </w:rPr>
          <w:tab/>
        </w:r>
        <w:r w:rsidR="0091512D" w:rsidRPr="00B6118C">
          <w:rPr>
            <w:rStyle w:val="Hyperlink"/>
            <w:noProof/>
          </w:rPr>
          <w:t>System Architecture</w:t>
        </w:r>
        <w:r w:rsidR="0091512D">
          <w:rPr>
            <w:noProof/>
            <w:webHidden/>
          </w:rPr>
          <w:tab/>
        </w:r>
        <w:r w:rsidR="0091512D">
          <w:rPr>
            <w:noProof/>
            <w:webHidden/>
          </w:rPr>
          <w:fldChar w:fldCharType="begin"/>
        </w:r>
        <w:r w:rsidR="0091512D">
          <w:rPr>
            <w:noProof/>
            <w:webHidden/>
          </w:rPr>
          <w:instrText xml:space="preserve"> PAGEREF _Toc468956123 \h </w:instrText>
        </w:r>
        <w:r w:rsidR="0091512D">
          <w:rPr>
            <w:noProof/>
            <w:webHidden/>
          </w:rPr>
        </w:r>
        <w:r w:rsidR="0091512D">
          <w:rPr>
            <w:noProof/>
            <w:webHidden/>
          </w:rPr>
          <w:fldChar w:fldCharType="separate"/>
        </w:r>
        <w:r w:rsidR="0091512D">
          <w:rPr>
            <w:noProof/>
            <w:webHidden/>
          </w:rPr>
          <w:t>86</w:t>
        </w:r>
        <w:r w:rsidR="0091512D">
          <w:rPr>
            <w:noProof/>
            <w:webHidden/>
          </w:rPr>
          <w:fldChar w:fldCharType="end"/>
        </w:r>
      </w:hyperlink>
    </w:p>
    <w:p w14:paraId="78B92AEC" w14:textId="77777777" w:rsidR="0091512D" w:rsidRDefault="00895A58">
      <w:pPr>
        <w:pStyle w:val="TOC2"/>
        <w:rPr>
          <w:rFonts w:asciiTheme="minorHAnsi" w:eastAsiaTheme="minorEastAsia" w:hAnsiTheme="minorHAnsi"/>
          <w:noProof/>
          <w:sz w:val="22"/>
        </w:rPr>
      </w:pPr>
      <w:hyperlink w:anchor="_Toc468956124" w:history="1">
        <w:r w:rsidR="0091512D" w:rsidRPr="00B6118C">
          <w:rPr>
            <w:rStyle w:val="Hyperlink"/>
            <w:noProof/>
          </w:rPr>
          <w:t>4.1</w:t>
        </w:r>
        <w:r w:rsidR="0091512D">
          <w:rPr>
            <w:rFonts w:asciiTheme="minorHAnsi" w:eastAsiaTheme="minorEastAsia" w:hAnsiTheme="minorHAnsi"/>
            <w:noProof/>
            <w:sz w:val="22"/>
          </w:rPr>
          <w:tab/>
        </w:r>
        <w:r w:rsidR="0091512D" w:rsidRPr="00B6118C">
          <w:rPr>
            <w:rStyle w:val="Hyperlink"/>
            <w:noProof/>
          </w:rPr>
          <w:t>Hardware Architecture</w:t>
        </w:r>
        <w:r w:rsidR="0091512D">
          <w:rPr>
            <w:noProof/>
            <w:webHidden/>
          </w:rPr>
          <w:tab/>
        </w:r>
        <w:r w:rsidR="0091512D">
          <w:rPr>
            <w:noProof/>
            <w:webHidden/>
          </w:rPr>
          <w:fldChar w:fldCharType="begin"/>
        </w:r>
        <w:r w:rsidR="0091512D">
          <w:rPr>
            <w:noProof/>
            <w:webHidden/>
          </w:rPr>
          <w:instrText xml:space="preserve"> PAGEREF _Toc468956124 \h </w:instrText>
        </w:r>
        <w:r w:rsidR="0091512D">
          <w:rPr>
            <w:noProof/>
            <w:webHidden/>
          </w:rPr>
        </w:r>
        <w:r w:rsidR="0091512D">
          <w:rPr>
            <w:noProof/>
            <w:webHidden/>
          </w:rPr>
          <w:fldChar w:fldCharType="separate"/>
        </w:r>
        <w:r w:rsidR="0091512D">
          <w:rPr>
            <w:noProof/>
            <w:webHidden/>
          </w:rPr>
          <w:t>86</w:t>
        </w:r>
        <w:r w:rsidR="0091512D">
          <w:rPr>
            <w:noProof/>
            <w:webHidden/>
          </w:rPr>
          <w:fldChar w:fldCharType="end"/>
        </w:r>
      </w:hyperlink>
    </w:p>
    <w:p w14:paraId="72B094FF" w14:textId="77777777" w:rsidR="0091512D" w:rsidRDefault="00895A58">
      <w:pPr>
        <w:pStyle w:val="TOC2"/>
        <w:rPr>
          <w:rFonts w:asciiTheme="minorHAnsi" w:eastAsiaTheme="minorEastAsia" w:hAnsiTheme="minorHAnsi"/>
          <w:noProof/>
          <w:sz w:val="22"/>
        </w:rPr>
      </w:pPr>
      <w:hyperlink w:anchor="_Toc468956125" w:history="1">
        <w:r w:rsidR="0091512D" w:rsidRPr="00B6118C">
          <w:rPr>
            <w:rStyle w:val="Hyperlink"/>
            <w:noProof/>
          </w:rPr>
          <w:t>4.2</w:t>
        </w:r>
        <w:r w:rsidR="0091512D">
          <w:rPr>
            <w:rFonts w:asciiTheme="minorHAnsi" w:eastAsiaTheme="minorEastAsia" w:hAnsiTheme="minorHAnsi"/>
            <w:noProof/>
            <w:sz w:val="22"/>
          </w:rPr>
          <w:tab/>
        </w:r>
        <w:r w:rsidR="0091512D" w:rsidRPr="00B6118C">
          <w:rPr>
            <w:rStyle w:val="Hyperlink"/>
            <w:noProof/>
          </w:rPr>
          <w:t>Software Architecture</w:t>
        </w:r>
        <w:r w:rsidR="0091512D">
          <w:rPr>
            <w:noProof/>
            <w:webHidden/>
          </w:rPr>
          <w:tab/>
        </w:r>
        <w:r w:rsidR="0091512D">
          <w:rPr>
            <w:noProof/>
            <w:webHidden/>
          </w:rPr>
          <w:fldChar w:fldCharType="begin"/>
        </w:r>
        <w:r w:rsidR="0091512D">
          <w:rPr>
            <w:noProof/>
            <w:webHidden/>
          </w:rPr>
          <w:instrText xml:space="preserve"> PAGEREF _Toc468956125 \h </w:instrText>
        </w:r>
        <w:r w:rsidR="0091512D">
          <w:rPr>
            <w:noProof/>
            <w:webHidden/>
          </w:rPr>
        </w:r>
        <w:r w:rsidR="0091512D">
          <w:rPr>
            <w:noProof/>
            <w:webHidden/>
          </w:rPr>
          <w:fldChar w:fldCharType="separate"/>
        </w:r>
        <w:r w:rsidR="0091512D">
          <w:rPr>
            <w:noProof/>
            <w:webHidden/>
          </w:rPr>
          <w:t>87</w:t>
        </w:r>
        <w:r w:rsidR="0091512D">
          <w:rPr>
            <w:noProof/>
            <w:webHidden/>
          </w:rPr>
          <w:fldChar w:fldCharType="end"/>
        </w:r>
      </w:hyperlink>
    </w:p>
    <w:p w14:paraId="7B50DED0" w14:textId="77777777" w:rsidR="0091512D" w:rsidRDefault="00895A58">
      <w:pPr>
        <w:pStyle w:val="TOC2"/>
        <w:rPr>
          <w:rFonts w:asciiTheme="minorHAnsi" w:eastAsiaTheme="minorEastAsia" w:hAnsiTheme="minorHAnsi"/>
          <w:noProof/>
          <w:sz w:val="22"/>
        </w:rPr>
      </w:pPr>
      <w:hyperlink w:anchor="_Toc468956126" w:history="1">
        <w:r w:rsidR="0091512D" w:rsidRPr="00B6118C">
          <w:rPr>
            <w:rStyle w:val="Hyperlink"/>
            <w:noProof/>
          </w:rPr>
          <w:t>4.3</w:t>
        </w:r>
        <w:r w:rsidR="0091512D">
          <w:rPr>
            <w:rFonts w:asciiTheme="minorHAnsi" w:eastAsiaTheme="minorEastAsia" w:hAnsiTheme="minorHAnsi"/>
            <w:noProof/>
            <w:sz w:val="22"/>
          </w:rPr>
          <w:tab/>
        </w:r>
        <w:r w:rsidR="0091512D" w:rsidRPr="00B6118C">
          <w:rPr>
            <w:rStyle w:val="Hyperlink"/>
            <w:noProof/>
          </w:rPr>
          <w:t>Network Architecture</w:t>
        </w:r>
        <w:r w:rsidR="0091512D">
          <w:rPr>
            <w:noProof/>
            <w:webHidden/>
          </w:rPr>
          <w:tab/>
        </w:r>
        <w:r w:rsidR="0091512D">
          <w:rPr>
            <w:noProof/>
            <w:webHidden/>
          </w:rPr>
          <w:fldChar w:fldCharType="begin"/>
        </w:r>
        <w:r w:rsidR="0091512D">
          <w:rPr>
            <w:noProof/>
            <w:webHidden/>
          </w:rPr>
          <w:instrText xml:space="preserve"> PAGEREF _Toc468956126 \h </w:instrText>
        </w:r>
        <w:r w:rsidR="0091512D">
          <w:rPr>
            <w:noProof/>
            <w:webHidden/>
          </w:rPr>
        </w:r>
        <w:r w:rsidR="0091512D">
          <w:rPr>
            <w:noProof/>
            <w:webHidden/>
          </w:rPr>
          <w:fldChar w:fldCharType="separate"/>
        </w:r>
        <w:r w:rsidR="0091512D">
          <w:rPr>
            <w:noProof/>
            <w:webHidden/>
          </w:rPr>
          <w:t>87</w:t>
        </w:r>
        <w:r w:rsidR="0091512D">
          <w:rPr>
            <w:noProof/>
            <w:webHidden/>
          </w:rPr>
          <w:fldChar w:fldCharType="end"/>
        </w:r>
      </w:hyperlink>
    </w:p>
    <w:p w14:paraId="6880CC38" w14:textId="77777777" w:rsidR="0091512D" w:rsidRDefault="00895A58">
      <w:pPr>
        <w:pStyle w:val="TOC2"/>
        <w:rPr>
          <w:rFonts w:asciiTheme="minorHAnsi" w:eastAsiaTheme="minorEastAsia" w:hAnsiTheme="minorHAnsi"/>
          <w:noProof/>
          <w:sz w:val="22"/>
        </w:rPr>
      </w:pPr>
      <w:hyperlink w:anchor="_Toc468956127" w:history="1">
        <w:r w:rsidR="0091512D" w:rsidRPr="00B6118C">
          <w:rPr>
            <w:rStyle w:val="Hyperlink"/>
            <w:noProof/>
          </w:rPr>
          <w:t>4.4</w:t>
        </w:r>
        <w:r w:rsidR="0091512D">
          <w:rPr>
            <w:rFonts w:asciiTheme="minorHAnsi" w:eastAsiaTheme="minorEastAsia" w:hAnsiTheme="minorHAnsi"/>
            <w:noProof/>
            <w:sz w:val="22"/>
          </w:rPr>
          <w:tab/>
        </w:r>
        <w:r w:rsidR="0091512D" w:rsidRPr="00B6118C">
          <w:rPr>
            <w:rStyle w:val="Hyperlink"/>
            <w:noProof/>
          </w:rPr>
          <w:t>Service Oriented Architecture/ESS</w:t>
        </w:r>
        <w:r w:rsidR="0091512D">
          <w:rPr>
            <w:noProof/>
            <w:webHidden/>
          </w:rPr>
          <w:tab/>
        </w:r>
        <w:r w:rsidR="0091512D">
          <w:rPr>
            <w:noProof/>
            <w:webHidden/>
          </w:rPr>
          <w:fldChar w:fldCharType="begin"/>
        </w:r>
        <w:r w:rsidR="0091512D">
          <w:rPr>
            <w:noProof/>
            <w:webHidden/>
          </w:rPr>
          <w:instrText xml:space="preserve"> PAGEREF _Toc468956127 \h </w:instrText>
        </w:r>
        <w:r w:rsidR="0091512D">
          <w:rPr>
            <w:noProof/>
            <w:webHidden/>
          </w:rPr>
        </w:r>
        <w:r w:rsidR="0091512D">
          <w:rPr>
            <w:noProof/>
            <w:webHidden/>
          </w:rPr>
          <w:fldChar w:fldCharType="separate"/>
        </w:r>
        <w:r w:rsidR="0091512D">
          <w:rPr>
            <w:noProof/>
            <w:webHidden/>
          </w:rPr>
          <w:t>88</w:t>
        </w:r>
        <w:r w:rsidR="0091512D">
          <w:rPr>
            <w:noProof/>
            <w:webHidden/>
          </w:rPr>
          <w:fldChar w:fldCharType="end"/>
        </w:r>
      </w:hyperlink>
    </w:p>
    <w:p w14:paraId="30276785" w14:textId="77777777" w:rsidR="0091512D" w:rsidRDefault="00895A58">
      <w:pPr>
        <w:pStyle w:val="TOC3"/>
        <w:rPr>
          <w:rFonts w:asciiTheme="minorHAnsi" w:eastAsiaTheme="minorEastAsia" w:hAnsiTheme="minorHAnsi"/>
          <w:noProof/>
          <w:sz w:val="22"/>
        </w:rPr>
      </w:pPr>
      <w:hyperlink w:anchor="_Toc468956128" w:history="1">
        <w:r w:rsidR="0091512D" w:rsidRPr="00B6118C">
          <w:rPr>
            <w:rStyle w:val="Hyperlink"/>
            <w:noProof/>
          </w:rPr>
          <w:t>4.4.1</w:t>
        </w:r>
        <w:r w:rsidR="0091512D">
          <w:rPr>
            <w:rFonts w:asciiTheme="minorHAnsi" w:eastAsiaTheme="minorEastAsia" w:hAnsiTheme="minorHAnsi"/>
            <w:noProof/>
            <w:sz w:val="22"/>
          </w:rPr>
          <w:tab/>
        </w:r>
        <w:r w:rsidR="0091512D" w:rsidRPr="00B6118C">
          <w:rPr>
            <w:rStyle w:val="Hyperlink"/>
            <w:noProof/>
          </w:rPr>
          <w:t>Services Provided</w:t>
        </w:r>
        <w:r w:rsidR="0091512D">
          <w:rPr>
            <w:noProof/>
            <w:webHidden/>
          </w:rPr>
          <w:tab/>
        </w:r>
        <w:r w:rsidR="0091512D">
          <w:rPr>
            <w:noProof/>
            <w:webHidden/>
          </w:rPr>
          <w:fldChar w:fldCharType="begin"/>
        </w:r>
        <w:r w:rsidR="0091512D">
          <w:rPr>
            <w:noProof/>
            <w:webHidden/>
          </w:rPr>
          <w:instrText xml:space="preserve"> PAGEREF _Toc468956128 \h </w:instrText>
        </w:r>
        <w:r w:rsidR="0091512D">
          <w:rPr>
            <w:noProof/>
            <w:webHidden/>
          </w:rPr>
        </w:r>
        <w:r w:rsidR="0091512D">
          <w:rPr>
            <w:noProof/>
            <w:webHidden/>
          </w:rPr>
          <w:fldChar w:fldCharType="separate"/>
        </w:r>
        <w:r w:rsidR="0091512D">
          <w:rPr>
            <w:noProof/>
            <w:webHidden/>
          </w:rPr>
          <w:t>88</w:t>
        </w:r>
        <w:r w:rsidR="0091512D">
          <w:rPr>
            <w:noProof/>
            <w:webHidden/>
          </w:rPr>
          <w:fldChar w:fldCharType="end"/>
        </w:r>
      </w:hyperlink>
    </w:p>
    <w:p w14:paraId="72BB37B9" w14:textId="77777777" w:rsidR="0091512D" w:rsidRDefault="00895A58">
      <w:pPr>
        <w:pStyle w:val="TOC3"/>
        <w:rPr>
          <w:rFonts w:asciiTheme="minorHAnsi" w:eastAsiaTheme="minorEastAsia" w:hAnsiTheme="minorHAnsi"/>
          <w:noProof/>
          <w:sz w:val="22"/>
        </w:rPr>
      </w:pPr>
      <w:hyperlink w:anchor="_Toc468956130" w:history="1">
        <w:r w:rsidR="0091512D" w:rsidRPr="00B6118C">
          <w:rPr>
            <w:rStyle w:val="Hyperlink"/>
            <w:noProof/>
          </w:rPr>
          <w:t>4.4.2</w:t>
        </w:r>
        <w:r w:rsidR="0091512D">
          <w:rPr>
            <w:rFonts w:asciiTheme="minorHAnsi" w:eastAsiaTheme="minorEastAsia" w:hAnsiTheme="minorHAnsi"/>
            <w:noProof/>
            <w:sz w:val="22"/>
          </w:rPr>
          <w:tab/>
        </w:r>
        <w:r w:rsidR="0091512D" w:rsidRPr="00B6118C">
          <w:rPr>
            <w:rStyle w:val="Hyperlink"/>
            <w:noProof/>
          </w:rPr>
          <w:t>Service Required/Consumed</w:t>
        </w:r>
        <w:r w:rsidR="0091512D">
          <w:rPr>
            <w:noProof/>
            <w:webHidden/>
          </w:rPr>
          <w:tab/>
        </w:r>
        <w:r w:rsidR="0091512D">
          <w:rPr>
            <w:noProof/>
            <w:webHidden/>
          </w:rPr>
          <w:fldChar w:fldCharType="begin"/>
        </w:r>
        <w:r w:rsidR="0091512D">
          <w:rPr>
            <w:noProof/>
            <w:webHidden/>
          </w:rPr>
          <w:instrText xml:space="preserve"> PAGEREF _Toc468956130 \h </w:instrText>
        </w:r>
        <w:r w:rsidR="0091512D">
          <w:rPr>
            <w:noProof/>
            <w:webHidden/>
          </w:rPr>
        </w:r>
        <w:r w:rsidR="0091512D">
          <w:rPr>
            <w:noProof/>
            <w:webHidden/>
          </w:rPr>
          <w:fldChar w:fldCharType="separate"/>
        </w:r>
        <w:r w:rsidR="0091512D">
          <w:rPr>
            <w:noProof/>
            <w:webHidden/>
          </w:rPr>
          <w:t>88</w:t>
        </w:r>
        <w:r w:rsidR="0091512D">
          <w:rPr>
            <w:noProof/>
            <w:webHidden/>
          </w:rPr>
          <w:fldChar w:fldCharType="end"/>
        </w:r>
      </w:hyperlink>
    </w:p>
    <w:p w14:paraId="1355AF51" w14:textId="77777777" w:rsidR="0091512D" w:rsidRDefault="00895A58">
      <w:pPr>
        <w:pStyle w:val="TOC2"/>
        <w:rPr>
          <w:rFonts w:asciiTheme="minorHAnsi" w:eastAsiaTheme="minorEastAsia" w:hAnsiTheme="minorHAnsi"/>
          <w:noProof/>
          <w:sz w:val="22"/>
        </w:rPr>
      </w:pPr>
      <w:hyperlink w:anchor="_Toc468956131" w:history="1">
        <w:r w:rsidR="0091512D" w:rsidRPr="00B6118C">
          <w:rPr>
            <w:rStyle w:val="Hyperlink"/>
            <w:noProof/>
          </w:rPr>
          <w:t>4.5</w:t>
        </w:r>
        <w:r w:rsidR="0091512D">
          <w:rPr>
            <w:rFonts w:asciiTheme="minorHAnsi" w:eastAsiaTheme="minorEastAsia" w:hAnsiTheme="minorHAnsi"/>
            <w:noProof/>
            <w:sz w:val="22"/>
          </w:rPr>
          <w:tab/>
        </w:r>
        <w:r w:rsidR="0091512D" w:rsidRPr="00B6118C">
          <w:rPr>
            <w:rStyle w:val="Hyperlink"/>
            <w:noProof/>
          </w:rPr>
          <w:t>Enterprise Architecture</w:t>
        </w:r>
        <w:r w:rsidR="0091512D">
          <w:rPr>
            <w:noProof/>
            <w:webHidden/>
          </w:rPr>
          <w:tab/>
        </w:r>
        <w:r w:rsidR="0091512D">
          <w:rPr>
            <w:noProof/>
            <w:webHidden/>
          </w:rPr>
          <w:fldChar w:fldCharType="begin"/>
        </w:r>
        <w:r w:rsidR="0091512D">
          <w:rPr>
            <w:noProof/>
            <w:webHidden/>
          </w:rPr>
          <w:instrText xml:space="preserve"> PAGEREF _Toc468956131 \h </w:instrText>
        </w:r>
        <w:r w:rsidR="0091512D">
          <w:rPr>
            <w:noProof/>
            <w:webHidden/>
          </w:rPr>
        </w:r>
        <w:r w:rsidR="0091512D">
          <w:rPr>
            <w:noProof/>
            <w:webHidden/>
          </w:rPr>
          <w:fldChar w:fldCharType="separate"/>
        </w:r>
        <w:r w:rsidR="0091512D">
          <w:rPr>
            <w:noProof/>
            <w:webHidden/>
          </w:rPr>
          <w:t>89</w:t>
        </w:r>
        <w:r w:rsidR="0091512D">
          <w:rPr>
            <w:noProof/>
            <w:webHidden/>
          </w:rPr>
          <w:fldChar w:fldCharType="end"/>
        </w:r>
      </w:hyperlink>
    </w:p>
    <w:p w14:paraId="59337AAF" w14:textId="77777777" w:rsidR="0091512D" w:rsidRDefault="00895A58">
      <w:pPr>
        <w:pStyle w:val="TOC1"/>
        <w:rPr>
          <w:rFonts w:asciiTheme="minorHAnsi" w:eastAsiaTheme="minorEastAsia" w:hAnsiTheme="minorHAnsi"/>
          <w:b w:val="0"/>
          <w:noProof/>
          <w:sz w:val="22"/>
        </w:rPr>
      </w:pPr>
      <w:hyperlink w:anchor="_Toc468956132" w:history="1">
        <w:r w:rsidR="0091512D" w:rsidRPr="00B6118C">
          <w:rPr>
            <w:rStyle w:val="Hyperlink"/>
            <w:noProof/>
          </w:rPr>
          <w:t>5</w:t>
        </w:r>
        <w:r w:rsidR="0091512D">
          <w:rPr>
            <w:rFonts w:asciiTheme="minorHAnsi" w:eastAsiaTheme="minorEastAsia" w:hAnsiTheme="minorHAnsi"/>
            <w:b w:val="0"/>
            <w:noProof/>
            <w:sz w:val="22"/>
          </w:rPr>
          <w:tab/>
        </w:r>
        <w:r w:rsidR="0091512D" w:rsidRPr="00B6118C">
          <w:rPr>
            <w:rStyle w:val="Hyperlink"/>
            <w:noProof/>
          </w:rPr>
          <w:t>Data Design</w:t>
        </w:r>
        <w:r w:rsidR="0091512D">
          <w:rPr>
            <w:noProof/>
            <w:webHidden/>
          </w:rPr>
          <w:tab/>
        </w:r>
        <w:r w:rsidR="0091512D">
          <w:rPr>
            <w:noProof/>
            <w:webHidden/>
          </w:rPr>
          <w:fldChar w:fldCharType="begin"/>
        </w:r>
        <w:r w:rsidR="0091512D">
          <w:rPr>
            <w:noProof/>
            <w:webHidden/>
          </w:rPr>
          <w:instrText xml:space="preserve"> PAGEREF _Toc468956132 \h </w:instrText>
        </w:r>
        <w:r w:rsidR="0091512D">
          <w:rPr>
            <w:noProof/>
            <w:webHidden/>
          </w:rPr>
        </w:r>
        <w:r w:rsidR="0091512D">
          <w:rPr>
            <w:noProof/>
            <w:webHidden/>
          </w:rPr>
          <w:fldChar w:fldCharType="separate"/>
        </w:r>
        <w:r w:rsidR="0091512D">
          <w:rPr>
            <w:noProof/>
            <w:webHidden/>
          </w:rPr>
          <w:t>89</w:t>
        </w:r>
        <w:r w:rsidR="0091512D">
          <w:rPr>
            <w:noProof/>
            <w:webHidden/>
          </w:rPr>
          <w:fldChar w:fldCharType="end"/>
        </w:r>
      </w:hyperlink>
    </w:p>
    <w:p w14:paraId="26F6779F" w14:textId="77777777" w:rsidR="0091512D" w:rsidRDefault="00895A58">
      <w:pPr>
        <w:pStyle w:val="TOC2"/>
        <w:rPr>
          <w:rFonts w:asciiTheme="minorHAnsi" w:eastAsiaTheme="minorEastAsia" w:hAnsiTheme="minorHAnsi"/>
          <w:noProof/>
          <w:sz w:val="22"/>
        </w:rPr>
      </w:pPr>
      <w:hyperlink w:anchor="_Toc468956133" w:history="1">
        <w:r w:rsidR="0091512D" w:rsidRPr="00B6118C">
          <w:rPr>
            <w:rStyle w:val="Hyperlink"/>
            <w:noProof/>
          </w:rPr>
          <w:t>5.1</w:t>
        </w:r>
        <w:r w:rsidR="0091512D">
          <w:rPr>
            <w:rFonts w:asciiTheme="minorHAnsi" w:eastAsiaTheme="minorEastAsia" w:hAnsiTheme="minorHAnsi"/>
            <w:noProof/>
            <w:sz w:val="22"/>
          </w:rPr>
          <w:tab/>
        </w:r>
        <w:r w:rsidR="0091512D" w:rsidRPr="00B6118C">
          <w:rPr>
            <w:rStyle w:val="Hyperlink"/>
            <w:noProof/>
          </w:rPr>
          <w:t>DBMS Files</w:t>
        </w:r>
        <w:r w:rsidR="0091512D">
          <w:rPr>
            <w:noProof/>
            <w:webHidden/>
          </w:rPr>
          <w:tab/>
        </w:r>
        <w:r w:rsidR="0091512D">
          <w:rPr>
            <w:noProof/>
            <w:webHidden/>
          </w:rPr>
          <w:fldChar w:fldCharType="begin"/>
        </w:r>
        <w:r w:rsidR="0091512D">
          <w:rPr>
            <w:noProof/>
            <w:webHidden/>
          </w:rPr>
          <w:instrText xml:space="preserve"> PAGEREF _Toc468956133 \h </w:instrText>
        </w:r>
        <w:r w:rsidR="0091512D">
          <w:rPr>
            <w:noProof/>
            <w:webHidden/>
          </w:rPr>
        </w:r>
        <w:r w:rsidR="0091512D">
          <w:rPr>
            <w:noProof/>
            <w:webHidden/>
          </w:rPr>
          <w:fldChar w:fldCharType="separate"/>
        </w:r>
        <w:r w:rsidR="0091512D">
          <w:rPr>
            <w:noProof/>
            <w:webHidden/>
          </w:rPr>
          <w:t>89</w:t>
        </w:r>
        <w:r w:rsidR="0091512D">
          <w:rPr>
            <w:noProof/>
            <w:webHidden/>
          </w:rPr>
          <w:fldChar w:fldCharType="end"/>
        </w:r>
      </w:hyperlink>
    </w:p>
    <w:p w14:paraId="5857E5C1" w14:textId="77777777" w:rsidR="0091512D" w:rsidRDefault="00895A58">
      <w:pPr>
        <w:pStyle w:val="TOC2"/>
        <w:rPr>
          <w:rFonts w:asciiTheme="minorHAnsi" w:eastAsiaTheme="minorEastAsia" w:hAnsiTheme="minorHAnsi"/>
          <w:noProof/>
          <w:sz w:val="22"/>
        </w:rPr>
      </w:pPr>
      <w:hyperlink w:anchor="_Toc468956134" w:history="1">
        <w:r w:rsidR="0091512D" w:rsidRPr="00B6118C">
          <w:rPr>
            <w:rStyle w:val="Hyperlink"/>
            <w:noProof/>
          </w:rPr>
          <w:t>5.2</w:t>
        </w:r>
        <w:r w:rsidR="0091512D">
          <w:rPr>
            <w:rFonts w:asciiTheme="minorHAnsi" w:eastAsiaTheme="minorEastAsia" w:hAnsiTheme="minorHAnsi"/>
            <w:noProof/>
            <w:sz w:val="22"/>
          </w:rPr>
          <w:tab/>
        </w:r>
        <w:r w:rsidR="0091512D" w:rsidRPr="00B6118C">
          <w:rPr>
            <w:rStyle w:val="Hyperlink"/>
            <w:noProof/>
          </w:rPr>
          <w:t>Non-DBMS Files</w:t>
        </w:r>
        <w:r w:rsidR="0091512D">
          <w:rPr>
            <w:noProof/>
            <w:webHidden/>
          </w:rPr>
          <w:tab/>
        </w:r>
        <w:r w:rsidR="0091512D">
          <w:rPr>
            <w:noProof/>
            <w:webHidden/>
          </w:rPr>
          <w:fldChar w:fldCharType="begin"/>
        </w:r>
        <w:r w:rsidR="0091512D">
          <w:rPr>
            <w:noProof/>
            <w:webHidden/>
          </w:rPr>
          <w:instrText xml:space="preserve"> PAGEREF _Toc468956134 \h </w:instrText>
        </w:r>
        <w:r w:rsidR="0091512D">
          <w:rPr>
            <w:noProof/>
            <w:webHidden/>
          </w:rPr>
        </w:r>
        <w:r w:rsidR="0091512D">
          <w:rPr>
            <w:noProof/>
            <w:webHidden/>
          </w:rPr>
          <w:fldChar w:fldCharType="separate"/>
        </w:r>
        <w:r w:rsidR="0091512D">
          <w:rPr>
            <w:noProof/>
            <w:webHidden/>
          </w:rPr>
          <w:t>90</w:t>
        </w:r>
        <w:r w:rsidR="0091512D">
          <w:rPr>
            <w:noProof/>
            <w:webHidden/>
          </w:rPr>
          <w:fldChar w:fldCharType="end"/>
        </w:r>
      </w:hyperlink>
    </w:p>
    <w:p w14:paraId="3F15F288" w14:textId="77777777" w:rsidR="0091512D" w:rsidRDefault="00895A58">
      <w:pPr>
        <w:pStyle w:val="TOC2"/>
        <w:rPr>
          <w:rFonts w:asciiTheme="minorHAnsi" w:eastAsiaTheme="minorEastAsia" w:hAnsiTheme="minorHAnsi"/>
          <w:noProof/>
          <w:sz w:val="22"/>
        </w:rPr>
      </w:pPr>
      <w:hyperlink w:anchor="_Toc468956135" w:history="1">
        <w:r w:rsidR="0091512D" w:rsidRPr="00B6118C">
          <w:rPr>
            <w:rStyle w:val="Hyperlink"/>
            <w:noProof/>
          </w:rPr>
          <w:t>5.3</w:t>
        </w:r>
        <w:r w:rsidR="0091512D">
          <w:rPr>
            <w:rFonts w:asciiTheme="minorHAnsi" w:eastAsiaTheme="minorEastAsia" w:hAnsiTheme="minorHAnsi"/>
            <w:noProof/>
            <w:sz w:val="22"/>
          </w:rPr>
          <w:tab/>
        </w:r>
        <w:r w:rsidR="0091512D" w:rsidRPr="00B6118C">
          <w:rPr>
            <w:rStyle w:val="Hyperlink"/>
            <w:noProof/>
          </w:rPr>
          <w:t>Data View</w:t>
        </w:r>
        <w:r w:rsidR="0091512D">
          <w:rPr>
            <w:noProof/>
            <w:webHidden/>
          </w:rPr>
          <w:tab/>
        </w:r>
        <w:r w:rsidR="0091512D">
          <w:rPr>
            <w:noProof/>
            <w:webHidden/>
          </w:rPr>
          <w:fldChar w:fldCharType="begin"/>
        </w:r>
        <w:r w:rsidR="0091512D">
          <w:rPr>
            <w:noProof/>
            <w:webHidden/>
          </w:rPr>
          <w:instrText xml:space="preserve"> PAGEREF _Toc468956135 \h </w:instrText>
        </w:r>
        <w:r w:rsidR="0091512D">
          <w:rPr>
            <w:noProof/>
            <w:webHidden/>
          </w:rPr>
        </w:r>
        <w:r w:rsidR="0091512D">
          <w:rPr>
            <w:noProof/>
            <w:webHidden/>
          </w:rPr>
          <w:fldChar w:fldCharType="separate"/>
        </w:r>
        <w:r w:rsidR="0091512D">
          <w:rPr>
            <w:noProof/>
            <w:webHidden/>
          </w:rPr>
          <w:t>90</w:t>
        </w:r>
        <w:r w:rsidR="0091512D">
          <w:rPr>
            <w:noProof/>
            <w:webHidden/>
          </w:rPr>
          <w:fldChar w:fldCharType="end"/>
        </w:r>
      </w:hyperlink>
    </w:p>
    <w:p w14:paraId="480627F1" w14:textId="77777777" w:rsidR="0091512D" w:rsidRDefault="00895A58">
      <w:pPr>
        <w:pStyle w:val="TOC1"/>
        <w:rPr>
          <w:rFonts w:asciiTheme="minorHAnsi" w:eastAsiaTheme="minorEastAsia" w:hAnsiTheme="minorHAnsi"/>
          <w:b w:val="0"/>
          <w:noProof/>
          <w:sz w:val="22"/>
        </w:rPr>
      </w:pPr>
      <w:hyperlink w:anchor="_Toc468956136" w:history="1">
        <w:r w:rsidR="0091512D" w:rsidRPr="00B6118C">
          <w:rPr>
            <w:rStyle w:val="Hyperlink"/>
            <w:noProof/>
          </w:rPr>
          <w:t>6</w:t>
        </w:r>
        <w:r w:rsidR="0091512D">
          <w:rPr>
            <w:rFonts w:asciiTheme="minorHAnsi" w:eastAsiaTheme="minorEastAsia" w:hAnsiTheme="minorHAnsi"/>
            <w:b w:val="0"/>
            <w:noProof/>
            <w:sz w:val="22"/>
          </w:rPr>
          <w:tab/>
        </w:r>
        <w:r w:rsidR="0091512D" w:rsidRPr="00B6118C">
          <w:rPr>
            <w:rStyle w:val="Hyperlink"/>
            <w:noProof/>
          </w:rPr>
          <w:t>Detailed Design</w:t>
        </w:r>
        <w:r w:rsidR="0091512D">
          <w:rPr>
            <w:noProof/>
            <w:webHidden/>
          </w:rPr>
          <w:tab/>
        </w:r>
        <w:r w:rsidR="0091512D">
          <w:rPr>
            <w:noProof/>
            <w:webHidden/>
          </w:rPr>
          <w:fldChar w:fldCharType="begin"/>
        </w:r>
        <w:r w:rsidR="0091512D">
          <w:rPr>
            <w:noProof/>
            <w:webHidden/>
          </w:rPr>
          <w:instrText xml:space="preserve"> PAGEREF _Toc468956136 \h </w:instrText>
        </w:r>
        <w:r w:rsidR="0091512D">
          <w:rPr>
            <w:noProof/>
            <w:webHidden/>
          </w:rPr>
        </w:r>
        <w:r w:rsidR="0091512D">
          <w:rPr>
            <w:noProof/>
            <w:webHidden/>
          </w:rPr>
          <w:fldChar w:fldCharType="separate"/>
        </w:r>
        <w:r w:rsidR="0091512D">
          <w:rPr>
            <w:noProof/>
            <w:webHidden/>
          </w:rPr>
          <w:t>90</w:t>
        </w:r>
        <w:r w:rsidR="0091512D">
          <w:rPr>
            <w:noProof/>
            <w:webHidden/>
          </w:rPr>
          <w:fldChar w:fldCharType="end"/>
        </w:r>
      </w:hyperlink>
    </w:p>
    <w:p w14:paraId="2F372EE7" w14:textId="77777777" w:rsidR="0091512D" w:rsidRDefault="00895A58">
      <w:pPr>
        <w:pStyle w:val="TOC2"/>
        <w:rPr>
          <w:rFonts w:asciiTheme="minorHAnsi" w:eastAsiaTheme="minorEastAsia" w:hAnsiTheme="minorHAnsi"/>
          <w:noProof/>
          <w:sz w:val="22"/>
        </w:rPr>
      </w:pPr>
      <w:hyperlink w:anchor="_Toc468956137" w:history="1">
        <w:r w:rsidR="0091512D" w:rsidRPr="00B6118C">
          <w:rPr>
            <w:rStyle w:val="Hyperlink"/>
            <w:noProof/>
          </w:rPr>
          <w:t>6.1</w:t>
        </w:r>
        <w:r w:rsidR="0091512D">
          <w:rPr>
            <w:rFonts w:asciiTheme="minorHAnsi" w:eastAsiaTheme="minorEastAsia" w:hAnsiTheme="minorHAnsi"/>
            <w:noProof/>
            <w:sz w:val="22"/>
          </w:rPr>
          <w:tab/>
        </w:r>
        <w:r w:rsidR="0091512D" w:rsidRPr="00B6118C">
          <w:rPr>
            <w:rStyle w:val="Hyperlink"/>
            <w:noProof/>
          </w:rPr>
          <w:t>Hardware Detailed Design</w:t>
        </w:r>
        <w:r w:rsidR="0091512D">
          <w:rPr>
            <w:noProof/>
            <w:webHidden/>
          </w:rPr>
          <w:tab/>
        </w:r>
        <w:r w:rsidR="0091512D">
          <w:rPr>
            <w:noProof/>
            <w:webHidden/>
          </w:rPr>
          <w:fldChar w:fldCharType="begin"/>
        </w:r>
        <w:r w:rsidR="0091512D">
          <w:rPr>
            <w:noProof/>
            <w:webHidden/>
          </w:rPr>
          <w:instrText xml:space="preserve"> PAGEREF _Toc468956137 \h </w:instrText>
        </w:r>
        <w:r w:rsidR="0091512D">
          <w:rPr>
            <w:noProof/>
            <w:webHidden/>
          </w:rPr>
        </w:r>
        <w:r w:rsidR="0091512D">
          <w:rPr>
            <w:noProof/>
            <w:webHidden/>
          </w:rPr>
          <w:fldChar w:fldCharType="separate"/>
        </w:r>
        <w:r w:rsidR="0091512D">
          <w:rPr>
            <w:noProof/>
            <w:webHidden/>
          </w:rPr>
          <w:t>90</w:t>
        </w:r>
        <w:r w:rsidR="0091512D">
          <w:rPr>
            <w:noProof/>
            <w:webHidden/>
          </w:rPr>
          <w:fldChar w:fldCharType="end"/>
        </w:r>
      </w:hyperlink>
    </w:p>
    <w:p w14:paraId="730F3266" w14:textId="77777777" w:rsidR="0091512D" w:rsidRDefault="00895A58">
      <w:pPr>
        <w:pStyle w:val="TOC2"/>
        <w:rPr>
          <w:rFonts w:asciiTheme="minorHAnsi" w:eastAsiaTheme="minorEastAsia" w:hAnsiTheme="minorHAnsi"/>
          <w:noProof/>
          <w:sz w:val="22"/>
        </w:rPr>
      </w:pPr>
      <w:hyperlink w:anchor="_Toc468956138" w:history="1">
        <w:r w:rsidR="0091512D" w:rsidRPr="00B6118C">
          <w:rPr>
            <w:rStyle w:val="Hyperlink"/>
            <w:noProof/>
          </w:rPr>
          <w:t>6.2</w:t>
        </w:r>
        <w:r w:rsidR="0091512D">
          <w:rPr>
            <w:rFonts w:asciiTheme="minorHAnsi" w:eastAsiaTheme="minorEastAsia" w:hAnsiTheme="minorHAnsi"/>
            <w:noProof/>
            <w:sz w:val="22"/>
          </w:rPr>
          <w:tab/>
        </w:r>
        <w:r w:rsidR="0091512D" w:rsidRPr="00B6118C">
          <w:rPr>
            <w:rStyle w:val="Hyperlink"/>
            <w:noProof/>
          </w:rPr>
          <w:t>Software Detailed Design</w:t>
        </w:r>
        <w:r w:rsidR="0091512D">
          <w:rPr>
            <w:noProof/>
            <w:webHidden/>
          </w:rPr>
          <w:tab/>
        </w:r>
        <w:r w:rsidR="0091512D">
          <w:rPr>
            <w:noProof/>
            <w:webHidden/>
          </w:rPr>
          <w:fldChar w:fldCharType="begin"/>
        </w:r>
        <w:r w:rsidR="0091512D">
          <w:rPr>
            <w:noProof/>
            <w:webHidden/>
          </w:rPr>
          <w:instrText xml:space="preserve"> PAGEREF _Toc468956138 \h </w:instrText>
        </w:r>
        <w:r w:rsidR="0091512D">
          <w:rPr>
            <w:noProof/>
            <w:webHidden/>
          </w:rPr>
        </w:r>
        <w:r w:rsidR="0091512D">
          <w:rPr>
            <w:noProof/>
            <w:webHidden/>
          </w:rPr>
          <w:fldChar w:fldCharType="separate"/>
        </w:r>
        <w:r w:rsidR="0091512D">
          <w:rPr>
            <w:noProof/>
            <w:webHidden/>
          </w:rPr>
          <w:t>91</w:t>
        </w:r>
        <w:r w:rsidR="0091512D">
          <w:rPr>
            <w:noProof/>
            <w:webHidden/>
          </w:rPr>
          <w:fldChar w:fldCharType="end"/>
        </w:r>
      </w:hyperlink>
    </w:p>
    <w:p w14:paraId="290D7522" w14:textId="77777777" w:rsidR="0091512D" w:rsidRDefault="00895A58">
      <w:pPr>
        <w:pStyle w:val="TOC3"/>
        <w:rPr>
          <w:rFonts w:asciiTheme="minorHAnsi" w:eastAsiaTheme="minorEastAsia" w:hAnsiTheme="minorHAnsi"/>
          <w:noProof/>
          <w:sz w:val="22"/>
        </w:rPr>
      </w:pPr>
      <w:hyperlink w:anchor="_Toc468956139" w:history="1">
        <w:r w:rsidR="0091512D" w:rsidRPr="00B6118C">
          <w:rPr>
            <w:rStyle w:val="Hyperlink"/>
            <w:noProof/>
          </w:rPr>
          <w:t>6.2.1</w:t>
        </w:r>
        <w:r w:rsidR="0091512D">
          <w:rPr>
            <w:rFonts w:asciiTheme="minorHAnsi" w:eastAsiaTheme="minorEastAsia" w:hAnsiTheme="minorHAnsi"/>
            <w:noProof/>
            <w:sz w:val="22"/>
          </w:rPr>
          <w:tab/>
        </w:r>
        <w:r w:rsidR="0091512D" w:rsidRPr="00B6118C">
          <w:rPr>
            <w:rStyle w:val="Hyperlink"/>
            <w:noProof/>
          </w:rPr>
          <w:t>Conceptual Design</w:t>
        </w:r>
        <w:r w:rsidR="0091512D">
          <w:rPr>
            <w:noProof/>
            <w:webHidden/>
          </w:rPr>
          <w:tab/>
        </w:r>
        <w:r w:rsidR="0091512D">
          <w:rPr>
            <w:noProof/>
            <w:webHidden/>
          </w:rPr>
          <w:fldChar w:fldCharType="begin"/>
        </w:r>
        <w:r w:rsidR="0091512D">
          <w:rPr>
            <w:noProof/>
            <w:webHidden/>
          </w:rPr>
          <w:instrText xml:space="preserve"> PAGEREF _Toc468956139 \h </w:instrText>
        </w:r>
        <w:r w:rsidR="0091512D">
          <w:rPr>
            <w:noProof/>
            <w:webHidden/>
          </w:rPr>
        </w:r>
        <w:r w:rsidR="0091512D">
          <w:rPr>
            <w:noProof/>
            <w:webHidden/>
          </w:rPr>
          <w:fldChar w:fldCharType="separate"/>
        </w:r>
        <w:r w:rsidR="0091512D">
          <w:rPr>
            <w:noProof/>
            <w:webHidden/>
          </w:rPr>
          <w:t>91</w:t>
        </w:r>
        <w:r w:rsidR="0091512D">
          <w:rPr>
            <w:noProof/>
            <w:webHidden/>
          </w:rPr>
          <w:fldChar w:fldCharType="end"/>
        </w:r>
      </w:hyperlink>
    </w:p>
    <w:p w14:paraId="0453596B" w14:textId="77777777" w:rsidR="0091512D" w:rsidRDefault="00895A58">
      <w:pPr>
        <w:pStyle w:val="TOC4"/>
        <w:rPr>
          <w:rFonts w:asciiTheme="minorHAnsi" w:eastAsiaTheme="minorEastAsia" w:hAnsiTheme="minorHAnsi"/>
          <w:noProof/>
        </w:rPr>
      </w:pPr>
      <w:hyperlink w:anchor="_Toc468956140" w:history="1">
        <w:r w:rsidR="0091512D" w:rsidRPr="00B6118C">
          <w:rPr>
            <w:rStyle w:val="Hyperlink"/>
            <w:noProof/>
          </w:rPr>
          <w:t>6.2.1.1</w:t>
        </w:r>
        <w:r w:rsidR="0091512D">
          <w:rPr>
            <w:rFonts w:asciiTheme="minorHAnsi" w:eastAsiaTheme="minorEastAsia" w:hAnsiTheme="minorHAnsi"/>
            <w:noProof/>
          </w:rPr>
          <w:tab/>
        </w:r>
        <w:r w:rsidR="0091512D" w:rsidRPr="00B6118C">
          <w:rPr>
            <w:rStyle w:val="Hyperlink"/>
            <w:noProof/>
          </w:rPr>
          <w:t>VSA VistA.js Conceptual High-Level Architecture</w:t>
        </w:r>
        <w:r w:rsidR="0091512D">
          <w:rPr>
            <w:noProof/>
            <w:webHidden/>
          </w:rPr>
          <w:tab/>
        </w:r>
        <w:r w:rsidR="0091512D">
          <w:rPr>
            <w:noProof/>
            <w:webHidden/>
          </w:rPr>
          <w:fldChar w:fldCharType="begin"/>
        </w:r>
        <w:r w:rsidR="0091512D">
          <w:rPr>
            <w:noProof/>
            <w:webHidden/>
          </w:rPr>
          <w:instrText xml:space="preserve"> PAGEREF _Toc468956140 \h </w:instrText>
        </w:r>
        <w:r w:rsidR="0091512D">
          <w:rPr>
            <w:noProof/>
            <w:webHidden/>
          </w:rPr>
        </w:r>
        <w:r w:rsidR="0091512D">
          <w:rPr>
            <w:noProof/>
            <w:webHidden/>
          </w:rPr>
          <w:fldChar w:fldCharType="separate"/>
        </w:r>
        <w:r w:rsidR="0091512D">
          <w:rPr>
            <w:noProof/>
            <w:webHidden/>
          </w:rPr>
          <w:t>91</w:t>
        </w:r>
        <w:r w:rsidR="0091512D">
          <w:rPr>
            <w:noProof/>
            <w:webHidden/>
          </w:rPr>
          <w:fldChar w:fldCharType="end"/>
        </w:r>
      </w:hyperlink>
    </w:p>
    <w:p w14:paraId="0C9A1CF7" w14:textId="77777777" w:rsidR="0091512D" w:rsidRDefault="00895A58">
      <w:pPr>
        <w:pStyle w:val="TOC4"/>
        <w:rPr>
          <w:rFonts w:asciiTheme="minorHAnsi" w:eastAsiaTheme="minorEastAsia" w:hAnsiTheme="minorHAnsi"/>
          <w:noProof/>
        </w:rPr>
      </w:pPr>
      <w:hyperlink w:anchor="_Toc468956141" w:history="1">
        <w:r w:rsidR="0091512D" w:rsidRPr="00B6118C">
          <w:rPr>
            <w:rStyle w:val="Hyperlink"/>
            <w:noProof/>
          </w:rPr>
          <w:t>6.2.1.2</w:t>
        </w:r>
        <w:r w:rsidR="0091512D">
          <w:rPr>
            <w:rFonts w:asciiTheme="minorHAnsi" w:eastAsiaTheme="minorEastAsia" w:hAnsiTheme="minorHAnsi"/>
            <w:noProof/>
          </w:rPr>
          <w:tab/>
        </w:r>
        <w:r w:rsidR="0091512D" w:rsidRPr="00B6118C">
          <w:rPr>
            <w:rStyle w:val="Hyperlink"/>
            <w:noProof/>
          </w:rPr>
          <w:t>Product Perspective</w:t>
        </w:r>
        <w:r w:rsidR="0091512D">
          <w:rPr>
            <w:noProof/>
            <w:webHidden/>
          </w:rPr>
          <w:tab/>
        </w:r>
        <w:r w:rsidR="0091512D">
          <w:rPr>
            <w:noProof/>
            <w:webHidden/>
          </w:rPr>
          <w:fldChar w:fldCharType="begin"/>
        </w:r>
        <w:r w:rsidR="0091512D">
          <w:rPr>
            <w:noProof/>
            <w:webHidden/>
          </w:rPr>
          <w:instrText xml:space="preserve"> PAGEREF _Toc468956141 \h </w:instrText>
        </w:r>
        <w:r w:rsidR="0091512D">
          <w:rPr>
            <w:noProof/>
            <w:webHidden/>
          </w:rPr>
        </w:r>
        <w:r w:rsidR="0091512D">
          <w:rPr>
            <w:noProof/>
            <w:webHidden/>
          </w:rPr>
          <w:fldChar w:fldCharType="separate"/>
        </w:r>
        <w:r w:rsidR="0091512D">
          <w:rPr>
            <w:noProof/>
            <w:webHidden/>
          </w:rPr>
          <w:t>95</w:t>
        </w:r>
        <w:r w:rsidR="0091512D">
          <w:rPr>
            <w:noProof/>
            <w:webHidden/>
          </w:rPr>
          <w:fldChar w:fldCharType="end"/>
        </w:r>
      </w:hyperlink>
    </w:p>
    <w:p w14:paraId="0F55E0F6" w14:textId="77777777" w:rsidR="0091512D" w:rsidRDefault="00895A58">
      <w:pPr>
        <w:pStyle w:val="TOC5"/>
        <w:rPr>
          <w:rFonts w:asciiTheme="minorHAnsi" w:eastAsiaTheme="minorEastAsia" w:hAnsiTheme="minorHAnsi"/>
        </w:rPr>
      </w:pPr>
      <w:hyperlink w:anchor="_Toc468956142" w:history="1">
        <w:r w:rsidR="0091512D" w:rsidRPr="00B6118C">
          <w:rPr>
            <w:rStyle w:val="Hyperlink"/>
          </w:rPr>
          <w:t>6.2.1.2.1</w:t>
        </w:r>
        <w:r w:rsidR="0091512D">
          <w:rPr>
            <w:rFonts w:asciiTheme="minorHAnsi" w:eastAsiaTheme="minorEastAsia" w:hAnsiTheme="minorHAnsi"/>
          </w:rPr>
          <w:tab/>
        </w:r>
        <w:r w:rsidR="0091512D" w:rsidRPr="00B6118C">
          <w:rPr>
            <w:rStyle w:val="Hyperlink"/>
          </w:rPr>
          <w:t>User Interfaces</w:t>
        </w:r>
        <w:r w:rsidR="0091512D">
          <w:rPr>
            <w:webHidden/>
          </w:rPr>
          <w:tab/>
        </w:r>
        <w:r w:rsidR="0091512D">
          <w:rPr>
            <w:webHidden/>
          </w:rPr>
          <w:fldChar w:fldCharType="begin"/>
        </w:r>
        <w:r w:rsidR="0091512D">
          <w:rPr>
            <w:webHidden/>
          </w:rPr>
          <w:instrText xml:space="preserve"> PAGEREF _Toc468956142 \h </w:instrText>
        </w:r>
        <w:r w:rsidR="0091512D">
          <w:rPr>
            <w:webHidden/>
          </w:rPr>
        </w:r>
        <w:r w:rsidR="0091512D">
          <w:rPr>
            <w:webHidden/>
          </w:rPr>
          <w:fldChar w:fldCharType="separate"/>
        </w:r>
        <w:r w:rsidR="0091512D">
          <w:rPr>
            <w:webHidden/>
          </w:rPr>
          <w:t>95</w:t>
        </w:r>
        <w:r w:rsidR="0091512D">
          <w:rPr>
            <w:webHidden/>
          </w:rPr>
          <w:fldChar w:fldCharType="end"/>
        </w:r>
      </w:hyperlink>
    </w:p>
    <w:p w14:paraId="6CA3FDCE" w14:textId="77777777" w:rsidR="0091512D" w:rsidRDefault="00895A58">
      <w:pPr>
        <w:pStyle w:val="TOC5"/>
        <w:rPr>
          <w:rFonts w:asciiTheme="minorHAnsi" w:eastAsiaTheme="minorEastAsia" w:hAnsiTheme="minorHAnsi"/>
        </w:rPr>
      </w:pPr>
      <w:hyperlink w:anchor="_Toc468956143" w:history="1">
        <w:r w:rsidR="0091512D" w:rsidRPr="00B6118C">
          <w:rPr>
            <w:rStyle w:val="Hyperlink"/>
          </w:rPr>
          <w:t>6.2.1.2.2</w:t>
        </w:r>
        <w:r w:rsidR="0091512D">
          <w:rPr>
            <w:rFonts w:asciiTheme="minorHAnsi" w:eastAsiaTheme="minorEastAsia" w:hAnsiTheme="minorHAnsi"/>
          </w:rPr>
          <w:tab/>
        </w:r>
        <w:r w:rsidR="0091512D" w:rsidRPr="00B6118C">
          <w:rPr>
            <w:rStyle w:val="Hyperlink"/>
          </w:rPr>
          <w:t>Hardware Interfaces</w:t>
        </w:r>
        <w:r w:rsidR="0091512D">
          <w:rPr>
            <w:webHidden/>
          </w:rPr>
          <w:tab/>
        </w:r>
        <w:r w:rsidR="0091512D">
          <w:rPr>
            <w:webHidden/>
          </w:rPr>
          <w:fldChar w:fldCharType="begin"/>
        </w:r>
        <w:r w:rsidR="0091512D">
          <w:rPr>
            <w:webHidden/>
          </w:rPr>
          <w:instrText xml:space="preserve"> PAGEREF _Toc468956143 \h </w:instrText>
        </w:r>
        <w:r w:rsidR="0091512D">
          <w:rPr>
            <w:webHidden/>
          </w:rPr>
        </w:r>
        <w:r w:rsidR="0091512D">
          <w:rPr>
            <w:webHidden/>
          </w:rPr>
          <w:fldChar w:fldCharType="separate"/>
        </w:r>
        <w:r w:rsidR="0091512D">
          <w:rPr>
            <w:webHidden/>
          </w:rPr>
          <w:t>95</w:t>
        </w:r>
        <w:r w:rsidR="0091512D">
          <w:rPr>
            <w:webHidden/>
          </w:rPr>
          <w:fldChar w:fldCharType="end"/>
        </w:r>
      </w:hyperlink>
    </w:p>
    <w:p w14:paraId="6A4CA9C4" w14:textId="77777777" w:rsidR="0091512D" w:rsidRDefault="00895A58">
      <w:pPr>
        <w:pStyle w:val="TOC5"/>
        <w:rPr>
          <w:rFonts w:asciiTheme="minorHAnsi" w:eastAsiaTheme="minorEastAsia" w:hAnsiTheme="minorHAnsi"/>
        </w:rPr>
      </w:pPr>
      <w:hyperlink w:anchor="_Toc468956144" w:history="1">
        <w:r w:rsidR="0091512D" w:rsidRPr="00B6118C">
          <w:rPr>
            <w:rStyle w:val="Hyperlink"/>
          </w:rPr>
          <w:t>6.2.1.2.3</w:t>
        </w:r>
        <w:r w:rsidR="0091512D">
          <w:rPr>
            <w:rFonts w:asciiTheme="minorHAnsi" w:eastAsiaTheme="minorEastAsia" w:hAnsiTheme="minorHAnsi"/>
          </w:rPr>
          <w:tab/>
        </w:r>
        <w:r w:rsidR="0091512D" w:rsidRPr="00B6118C">
          <w:rPr>
            <w:rStyle w:val="Hyperlink"/>
          </w:rPr>
          <w:t>Software Interfaces</w:t>
        </w:r>
        <w:r w:rsidR="0091512D">
          <w:rPr>
            <w:webHidden/>
          </w:rPr>
          <w:tab/>
        </w:r>
        <w:r w:rsidR="0091512D">
          <w:rPr>
            <w:webHidden/>
          </w:rPr>
          <w:fldChar w:fldCharType="begin"/>
        </w:r>
        <w:r w:rsidR="0091512D">
          <w:rPr>
            <w:webHidden/>
          </w:rPr>
          <w:instrText xml:space="preserve"> PAGEREF _Toc468956144 \h </w:instrText>
        </w:r>
        <w:r w:rsidR="0091512D">
          <w:rPr>
            <w:webHidden/>
          </w:rPr>
        </w:r>
        <w:r w:rsidR="0091512D">
          <w:rPr>
            <w:webHidden/>
          </w:rPr>
          <w:fldChar w:fldCharType="separate"/>
        </w:r>
        <w:r w:rsidR="0091512D">
          <w:rPr>
            <w:webHidden/>
          </w:rPr>
          <w:t>96</w:t>
        </w:r>
        <w:r w:rsidR="0091512D">
          <w:rPr>
            <w:webHidden/>
          </w:rPr>
          <w:fldChar w:fldCharType="end"/>
        </w:r>
      </w:hyperlink>
    </w:p>
    <w:p w14:paraId="1A19ADA1" w14:textId="77777777" w:rsidR="0091512D" w:rsidRDefault="00895A58">
      <w:pPr>
        <w:pStyle w:val="TOC5"/>
        <w:rPr>
          <w:rFonts w:asciiTheme="minorHAnsi" w:eastAsiaTheme="minorEastAsia" w:hAnsiTheme="minorHAnsi"/>
        </w:rPr>
      </w:pPr>
      <w:hyperlink w:anchor="_Toc468956145" w:history="1">
        <w:r w:rsidR="0091512D" w:rsidRPr="00B6118C">
          <w:rPr>
            <w:rStyle w:val="Hyperlink"/>
          </w:rPr>
          <w:t>6.2.1.2.4</w:t>
        </w:r>
        <w:r w:rsidR="0091512D">
          <w:rPr>
            <w:rFonts w:asciiTheme="minorHAnsi" w:eastAsiaTheme="minorEastAsia" w:hAnsiTheme="minorHAnsi"/>
          </w:rPr>
          <w:tab/>
        </w:r>
        <w:r w:rsidR="0091512D" w:rsidRPr="00B6118C">
          <w:rPr>
            <w:rStyle w:val="Hyperlink"/>
          </w:rPr>
          <w:t>Communications Interfaces</w:t>
        </w:r>
        <w:r w:rsidR="0091512D">
          <w:rPr>
            <w:webHidden/>
          </w:rPr>
          <w:tab/>
        </w:r>
        <w:r w:rsidR="0091512D">
          <w:rPr>
            <w:webHidden/>
          </w:rPr>
          <w:fldChar w:fldCharType="begin"/>
        </w:r>
        <w:r w:rsidR="0091512D">
          <w:rPr>
            <w:webHidden/>
          </w:rPr>
          <w:instrText xml:space="preserve"> PAGEREF _Toc468956145 \h </w:instrText>
        </w:r>
        <w:r w:rsidR="0091512D">
          <w:rPr>
            <w:webHidden/>
          </w:rPr>
        </w:r>
        <w:r w:rsidR="0091512D">
          <w:rPr>
            <w:webHidden/>
          </w:rPr>
          <w:fldChar w:fldCharType="separate"/>
        </w:r>
        <w:r w:rsidR="0091512D">
          <w:rPr>
            <w:webHidden/>
          </w:rPr>
          <w:t>96</w:t>
        </w:r>
        <w:r w:rsidR="0091512D">
          <w:rPr>
            <w:webHidden/>
          </w:rPr>
          <w:fldChar w:fldCharType="end"/>
        </w:r>
      </w:hyperlink>
    </w:p>
    <w:p w14:paraId="6626C2C4" w14:textId="77777777" w:rsidR="0091512D" w:rsidRDefault="00895A58">
      <w:pPr>
        <w:pStyle w:val="TOC5"/>
        <w:rPr>
          <w:rFonts w:asciiTheme="minorHAnsi" w:eastAsiaTheme="minorEastAsia" w:hAnsiTheme="minorHAnsi"/>
        </w:rPr>
      </w:pPr>
      <w:hyperlink w:anchor="_Toc468956146" w:history="1">
        <w:r w:rsidR="0091512D" w:rsidRPr="00B6118C">
          <w:rPr>
            <w:rStyle w:val="Hyperlink"/>
          </w:rPr>
          <w:t>6.2.1.2.5</w:t>
        </w:r>
        <w:r w:rsidR="0091512D">
          <w:rPr>
            <w:rFonts w:asciiTheme="minorHAnsi" w:eastAsiaTheme="minorEastAsia" w:hAnsiTheme="minorHAnsi"/>
          </w:rPr>
          <w:tab/>
        </w:r>
        <w:r w:rsidR="0091512D" w:rsidRPr="00B6118C">
          <w:rPr>
            <w:rStyle w:val="Hyperlink"/>
          </w:rPr>
          <w:t>Memory Constraints</w:t>
        </w:r>
        <w:r w:rsidR="0091512D">
          <w:rPr>
            <w:webHidden/>
          </w:rPr>
          <w:tab/>
        </w:r>
        <w:r w:rsidR="0091512D">
          <w:rPr>
            <w:webHidden/>
          </w:rPr>
          <w:fldChar w:fldCharType="begin"/>
        </w:r>
        <w:r w:rsidR="0091512D">
          <w:rPr>
            <w:webHidden/>
          </w:rPr>
          <w:instrText xml:space="preserve"> PAGEREF _Toc468956146 \h </w:instrText>
        </w:r>
        <w:r w:rsidR="0091512D">
          <w:rPr>
            <w:webHidden/>
          </w:rPr>
        </w:r>
        <w:r w:rsidR="0091512D">
          <w:rPr>
            <w:webHidden/>
          </w:rPr>
          <w:fldChar w:fldCharType="separate"/>
        </w:r>
        <w:r w:rsidR="0091512D">
          <w:rPr>
            <w:webHidden/>
          </w:rPr>
          <w:t>96</w:t>
        </w:r>
        <w:r w:rsidR="0091512D">
          <w:rPr>
            <w:webHidden/>
          </w:rPr>
          <w:fldChar w:fldCharType="end"/>
        </w:r>
      </w:hyperlink>
    </w:p>
    <w:p w14:paraId="780ACBC4" w14:textId="77777777" w:rsidR="0091512D" w:rsidRDefault="00895A58">
      <w:pPr>
        <w:pStyle w:val="TOC5"/>
        <w:rPr>
          <w:rFonts w:asciiTheme="minorHAnsi" w:eastAsiaTheme="minorEastAsia" w:hAnsiTheme="minorHAnsi"/>
        </w:rPr>
      </w:pPr>
      <w:hyperlink w:anchor="_Toc468956147" w:history="1">
        <w:r w:rsidR="0091512D" w:rsidRPr="00B6118C">
          <w:rPr>
            <w:rStyle w:val="Hyperlink"/>
          </w:rPr>
          <w:t>6.2.1.2.6</w:t>
        </w:r>
        <w:r w:rsidR="0091512D">
          <w:rPr>
            <w:rFonts w:asciiTheme="minorHAnsi" w:eastAsiaTheme="minorEastAsia" w:hAnsiTheme="minorHAnsi"/>
          </w:rPr>
          <w:tab/>
        </w:r>
        <w:r w:rsidR="0091512D" w:rsidRPr="00B6118C">
          <w:rPr>
            <w:rStyle w:val="Hyperlink"/>
          </w:rPr>
          <w:t>Special Operations</w:t>
        </w:r>
        <w:r w:rsidR="0091512D">
          <w:rPr>
            <w:webHidden/>
          </w:rPr>
          <w:tab/>
        </w:r>
        <w:r w:rsidR="0091512D">
          <w:rPr>
            <w:webHidden/>
          </w:rPr>
          <w:fldChar w:fldCharType="begin"/>
        </w:r>
        <w:r w:rsidR="0091512D">
          <w:rPr>
            <w:webHidden/>
          </w:rPr>
          <w:instrText xml:space="preserve"> PAGEREF _Toc468956147 \h </w:instrText>
        </w:r>
        <w:r w:rsidR="0091512D">
          <w:rPr>
            <w:webHidden/>
          </w:rPr>
        </w:r>
        <w:r w:rsidR="0091512D">
          <w:rPr>
            <w:webHidden/>
          </w:rPr>
          <w:fldChar w:fldCharType="separate"/>
        </w:r>
        <w:r w:rsidR="0091512D">
          <w:rPr>
            <w:webHidden/>
          </w:rPr>
          <w:t>96</w:t>
        </w:r>
        <w:r w:rsidR="0091512D">
          <w:rPr>
            <w:webHidden/>
          </w:rPr>
          <w:fldChar w:fldCharType="end"/>
        </w:r>
      </w:hyperlink>
    </w:p>
    <w:p w14:paraId="513813FD" w14:textId="77777777" w:rsidR="0091512D" w:rsidRDefault="00895A58">
      <w:pPr>
        <w:pStyle w:val="TOC4"/>
        <w:rPr>
          <w:rFonts w:asciiTheme="minorHAnsi" w:eastAsiaTheme="minorEastAsia" w:hAnsiTheme="minorHAnsi"/>
          <w:noProof/>
        </w:rPr>
      </w:pPr>
      <w:hyperlink w:anchor="_Toc468956148" w:history="1">
        <w:r w:rsidR="0091512D" w:rsidRPr="00B6118C">
          <w:rPr>
            <w:rStyle w:val="Hyperlink"/>
            <w:noProof/>
          </w:rPr>
          <w:t>6.2.1.3</w:t>
        </w:r>
        <w:r w:rsidR="0091512D">
          <w:rPr>
            <w:rFonts w:asciiTheme="minorHAnsi" w:eastAsiaTheme="minorEastAsia" w:hAnsiTheme="minorHAnsi"/>
            <w:noProof/>
          </w:rPr>
          <w:tab/>
        </w:r>
        <w:r w:rsidR="0091512D" w:rsidRPr="00B6118C">
          <w:rPr>
            <w:rStyle w:val="Hyperlink"/>
            <w:noProof/>
          </w:rPr>
          <w:t>Product Features</w:t>
        </w:r>
        <w:r w:rsidR="0091512D">
          <w:rPr>
            <w:noProof/>
            <w:webHidden/>
          </w:rPr>
          <w:tab/>
        </w:r>
        <w:r w:rsidR="0091512D">
          <w:rPr>
            <w:noProof/>
            <w:webHidden/>
          </w:rPr>
          <w:fldChar w:fldCharType="begin"/>
        </w:r>
        <w:r w:rsidR="0091512D">
          <w:rPr>
            <w:noProof/>
            <w:webHidden/>
          </w:rPr>
          <w:instrText xml:space="preserve"> PAGEREF _Toc468956148 \h </w:instrText>
        </w:r>
        <w:r w:rsidR="0091512D">
          <w:rPr>
            <w:noProof/>
            <w:webHidden/>
          </w:rPr>
        </w:r>
        <w:r w:rsidR="0091512D">
          <w:rPr>
            <w:noProof/>
            <w:webHidden/>
          </w:rPr>
          <w:fldChar w:fldCharType="separate"/>
        </w:r>
        <w:r w:rsidR="0091512D">
          <w:rPr>
            <w:noProof/>
            <w:webHidden/>
          </w:rPr>
          <w:t>96</w:t>
        </w:r>
        <w:r w:rsidR="0091512D">
          <w:rPr>
            <w:noProof/>
            <w:webHidden/>
          </w:rPr>
          <w:fldChar w:fldCharType="end"/>
        </w:r>
      </w:hyperlink>
    </w:p>
    <w:p w14:paraId="6F63BF6D" w14:textId="77777777" w:rsidR="0091512D" w:rsidRDefault="00895A58">
      <w:pPr>
        <w:pStyle w:val="TOC4"/>
        <w:rPr>
          <w:rFonts w:asciiTheme="minorHAnsi" w:eastAsiaTheme="minorEastAsia" w:hAnsiTheme="minorHAnsi"/>
          <w:noProof/>
        </w:rPr>
      </w:pPr>
      <w:hyperlink w:anchor="_Toc468956149" w:history="1">
        <w:r w:rsidR="0091512D" w:rsidRPr="00B6118C">
          <w:rPr>
            <w:rStyle w:val="Hyperlink"/>
            <w:noProof/>
          </w:rPr>
          <w:t>6.2.1.4</w:t>
        </w:r>
        <w:r w:rsidR="0091512D">
          <w:rPr>
            <w:rFonts w:asciiTheme="minorHAnsi" w:eastAsiaTheme="minorEastAsia" w:hAnsiTheme="minorHAnsi"/>
            <w:noProof/>
          </w:rPr>
          <w:tab/>
        </w:r>
        <w:r w:rsidR="0091512D" w:rsidRPr="00B6118C">
          <w:rPr>
            <w:rStyle w:val="Hyperlink"/>
            <w:noProof/>
          </w:rPr>
          <w:t>User Characteristics</w:t>
        </w:r>
        <w:r w:rsidR="0091512D">
          <w:rPr>
            <w:noProof/>
            <w:webHidden/>
          </w:rPr>
          <w:tab/>
        </w:r>
        <w:r w:rsidR="0091512D">
          <w:rPr>
            <w:noProof/>
            <w:webHidden/>
          </w:rPr>
          <w:fldChar w:fldCharType="begin"/>
        </w:r>
        <w:r w:rsidR="0091512D">
          <w:rPr>
            <w:noProof/>
            <w:webHidden/>
          </w:rPr>
          <w:instrText xml:space="preserve"> PAGEREF _Toc468956149 \h </w:instrText>
        </w:r>
        <w:r w:rsidR="0091512D">
          <w:rPr>
            <w:noProof/>
            <w:webHidden/>
          </w:rPr>
        </w:r>
        <w:r w:rsidR="0091512D">
          <w:rPr>
            <w:noProof/>
            <w:webHidden/>
          </w:rPr>
          <w:fldChar w:fldCharType="separate"/>
        </w:r>
        <w:r w:rsidR="0091512D">
          <w:rPr>
            <w:noProof/>
            <w:webHidden/>
          </w:rPr>
          <w:t>97</w:t>
        </w:r>
        <w:r w:rsidR="0091512D">
          <w:rPr>
            <w:noProof/>
            <w:webHidden/>
          </w:rPr>
          <w:fldChar w:fldCharType="end"/>
        </w:r>
      </w:hyperlink>
    </w:p>
    <w:p w14:paraId="60B3B5BA" w14:textId="77777777" w:rsidR="0091512D" w:rsidRDefault="00895A58">
      <w:pPr>
        <w:pStyle w:val="TOC4"/>
        <w:rPr>
          <w:rFonts w:asciiTheme="minorHAnsi" w:eastAsiaTheme="minorEastAsia" w:hAnsiTheme="minorHAnsi"/>
          <w:noProof/>
        </w:rPr>
      </w:pPr>
      <w:hyperlink w:anchor="_Toc468956150" w:history="1">
        <w:r w:rsidR="0091512D" w:rsidRPr="00B6118C">
          <w:rPr>
            <w:rStyle w:val="Hyperlink"/>
            <w:noProof/>
          </w:rPr>
          <w:t>6.2.1.5</w:t>
        </w:r>
        <w:r w:rsidR="0091512D">
          <w:rPr>
            <w:rFonts w:asciiTheme="minorHAnsi" w:eastAsiaTheme="minorEastAsia" w:hAnsiTheme="minorHAnsi"/>
            <w:noProof/>
          </w:rPr>
          <w:tab/>
        </w:r>
        <w:r w:rsidR="0091512D" w:rsidRPr="00B6118C">
          <w:rPr>
            <w:rStyle w:val="Hyperlink"/>
            <w:noProof/>
          </w:rPr>
          <w:t>Dependencies and Constraints</w:t>
        </w:r>
        <w:r w:rsidR="0091512D">
          <w:rPr>
            <w:noProof/>
            <w:webHidden/>
          </w:rPr>
          <w:tab/>
        </w:r>
        <w:r w:rsidR="0091512D">
          <w:rPr>
            <w:noProof/>
            <w:webHidden/>
          </w:rPr>
          <w:fldChar w:fldCharType="begin"/>
        </w:r>
        <w:r w:rsidR="0091512D">
          <w:rPr>
            <w:noProof/>
            <w:webHidden/>
          </w:rPr>
          <w:instrText xml:space="preserve"> PAGEREF _Toc468956150 \h </w:instrText>
        </w:r>
        <w:r w:rsidR="0091512D">
          <w:rPr>
            <w:noProof/>
            <w:webHidden/>
          </w:rPr>
        </w:r>
        <w:r w:rsidR="0091512D">
          <w:rPr>
            <w:noProof/>
            <w:webHidden/>
          </w:rPr>
          <w:fldChar w:fldCharType="separate"/>
        </w:r>
        <w:r w:rsidR="0091512D">
          <w:rPr>
            <w:noProof/>
            <w:webHidden/>
          </w:rPr>
          <w:t>97</w:t>
        </w:r>
        <w:r w:rsidR="0091512D">
          <w:rPr>
            <w:noProof/>
            <w:webHidden/>
          </w:rPr>
          <w:fldChar w:fldCharType="end"/>
        </w:r>
      </w:hyperlink>
    </w:p>
    <w:p w14:paraId="694F8798" w14:textId="77777777" w:rsidR="0091512D" w:rsidRDefault="00895A58">
      <w:pPr>
        <w:pStyle w:val="TOC3"/>
        <w:rPr>
          <w:rFonts w:asciiTheme="minorHAnsi" w:eastAsiaTheme="minorEastAsia" w:hAnsiTheme="minorHAnsi"/>
          <w:noProof/>
          <w:sz w:val="22"/>
        </w:rPr>
      </w:pPr>
      <w:hyperlink w:anchor="_Toc468956151" w:history="1">
        <w:r w:rsidR="0091512D" w:rsidRPr="00B6118C">
          <w:rPr>
            <w:rStyle w:val="Hyperlink"/>
            <w:noProof/>
          </w:rPr>
          <w:t>6.2.2</w:t>
        </w:r>
        <w:r w:rsidR="0091512D">
          <w:rPr>
            <w:rFonts w:asciiTheme="minorHAnsi" w:eastAsiaTheme="minorEastAsia" w:hAnsiTheme="minorHAnsi"/>
            <w:noProof/>
            <w:sz w:val="22"/>
          </w:rPr>
          <w:tab/>
        </w:r>
        <w:r w:rsidR="0091512D" w:rsidRPr="00B6118C">
          <w:rPr>
            <w:rStyle w:val="Hyperlink"/>
            <w:noProof/>
          </w:rPr>
          <w:t>Specific Requirements</w:t>
        </w:r>
        <w:r w:rsidR="0091512D">
          <w:rPr>
            <w:noProof/>
            <w:webHidden/>
          </w:rPr>
          <w:tab/>
        </w:r>
        <w:r w:rsidR="0091512D">
          <w:rPr>
            <w:noProof/>
            <w:webHidden/>
          </w:rPr>
          <w:fldChar w:fldCharType="begin"/>
        </w:r>
        <w:r w:rsidR="0091512D">
          <w:rPr>
            <w:noProof/>
            <w:webHidden/>
          </w:rPr>
          <w:instrText xml:space="preserve"> PAGEREF _Toc468956151 \h </w:instrText>
        </w:r>
        <w:r w:rsidR="0091512D">
          <w:rPr>
            <w:noProof/>
            <w:webHidden/>
          </w:rPr>
        </w:r>
        <w:r w:rsidR="0091512D">
          <w:rPr>
            <w:noProof/>
            <w:webHidden/>
          </w:rPr>
          <w:fldChar w:fldCharType="separate"/>
        </w:r>
        <w:r w:rsidR="0091512D">
          <w:rPr>
            <w:noProof/>
            <w:webHidden/>
          </w:rPr>
          <w:t>98</w:t>
        </w:r>
        <w:r w:rsidR="0091512D">
          <w:rPr>
            <w:noProof/>
            <w:webHidden/>
          </w:rPr>
          <w:fldChar w:fldCharType="end"/>
        </w:r>
      </w:hyperlink>
    </w:p>
    <w:p w14:paraId="2B11C90E" w14:textId="77777777" w:rsidR="0091512D" w:rsidRDefault="00895A58">
      <w:pPr>
        <w:pStyle w:val="TOC4"/>
        <w:rPr>
          <w:rFonts w:asciiTheme="minorHAnsi" w:eastAsiaTheme="minorEastAsia" w:hAnsiTheme="minorHAnsi"/>
          <w:noProof/>
        </w:rPr>
      </w:pPr>
      <w:hyperlink w:anchor="_Toc468956152" w:history="1">
        <w:r w:rsidR="0091512D" w:rsidRPr="00B6118C">
          <w:rPr>
            <w:rStyle w:val="Hyperlink"/>
            <w:noProof/>
          </w:rPr>
          <w:t>6.2.2.1</w:t>
        </w:r>
        <w:r w:rsidR="0091512D">
          <w:rPr>
            <w:rFonts w:asciiTheme="minorHAnsi" w:eastAsiaTheme="minorEastAsia" w:hAnsiTheme="minorHAnsi"/>
            <w:noProof/>
          </w:rPr>
          <w:tab/>
        </w:r>
        <w:r w:rsidR="0091512D" w:rsidRPr="00B6118C">
          <w:rPr>
            <w:rStyle w:val="Hyperlink"/>
            <w:noProof/>
          </w:rPr>
          <w:t>Database Repository</w:t>
        </w:r>
        <w:r w:rsidR="0091512D">
          <w:rPr>
            <w:noProof/>
            <w:webHidden/>
          </w:rPr>
          <w:tab/>
        </w:r>
        <w:r w:rsidR="0091512D">
          <w:rPr>
            <w:noProof/>
            <w:webHidden/>
          </w:rPr>
          <w:fldChar w:fldCharType="begin"/>
        </w:r>
        <w:r w:rsidR="0091512D">
          <w:rPr>
            <w:noProof/>
            <w:webHidden/>
          </w:rPr>
          <w:instrText xml:space="preserve"> PAGEREF _Toc468956152 \h </w:instrText>
        </w:r>
        <w:r w:rsidR="0091512D">
          <w:rPr>
            <w:noProof/>
            <w:webHidden/>
          </w:rPr>
        </w:r>
        <w:r w:rsidR="0091512D">
          <w:rPr>
            <w:noProof/>
            <w:webHidden/>
          </w:rPr>
          <w:fldChar w:fldCharType="separate"/>
        </w:r>
        <w:r w:rsidR="0091512D">
          <w:rPr>
            <w:noProof/>
            <w:webHidden/>
          </w:rPr>
          <w:t>98</w:t>
        </w:r>
        <w:r w:rsidR="0091512D">
          <w:rPr>
            <w:noProof/>
            <w:webHidden/>
          </w:rPr>
          <w:fldChar w:fldCharType="end"/>
        </w:r>
      </w:hyperlink>
    </w:p>
    <w:p w14:paraId="645AFB12" w14:textId="77777777" w:rsidR="0091512D" w:rsidRDefault="00895A58">
      <w:pPr>
        <w:pStyle w:val="TOC4"/>
        <w:rPr>
          <w:rFonts w:asciiTheme="minorHAnsi" w:eastAsiaTheme="minorEastAsia" w:hAnsiTheme="minorHAnsi"/>
          <w:noProof/>
        </w:rPr>
      </w:pPr>
      <w:hyperlink w:anchor="_Toc468956153" w:history="1">
        <w:r w:rsidR="0091512D" w:rsidRPr="00B6118C">
          <w:rPr>
            <w:rStyle w:val="Hyperlink"/>
            <w:noProof/>
          </w:rPr>
          <w:t>6.2.2.2</w:t>
        </w:r>
        <w:r w:rsidR="0091512D">
          <w:rPr>
            <w:rFonts w:asciiTheme="minorHAnsi" w:eastAsiaTheme="minorEastAsia" w:hAnsiTheme="minorHAnsi"/>
            <w:noProof/>
          </w:rPr>
          <w:tab/>
        </w:r>
        <w:r w:rsidR="0091512D" w:rsidRPr="00B6118C">
          <w:rPr>
            <w:rStyle w:val="Hyperlink"/>
            <w:noProof/>
          </w:rPr>
          <w:t>System Features</w:t>
        </w:r>
        <w:r w:rsidR="0091512D">
          <w:rPr>
            <w:noProof/>
            <w:webHidden/>
          </w:rPr>
          <w:tab/>
        </w:r>
        <w:r w:rsidR="0091512D">
          <w:rPr>
            <w:noProof/>
            <w:webHidden/>
          </w:rPr>
          <w:fldChar w:fldCharType="begin"/>
        </w:r>
        <w:r w:rsidR="0091512D">
          <w:rPr>
            <w:noProof/>
            <w:webHidden/>
          </w:rPr>
          <w:instrText xml:space="preserve"> PAGEREF _Toc468956153 \h </w:instrText>
        </w:r>
        <w:r w:rsidR="0091512D">
          <w:rPr>
            <w:noProof/>
            <w:webHidden/>
          </w:rPr>
        </w:r>
        <w:r w:rsidR="0091512D">
          <w:rPr>
            <w:noProof/>
            <w:webHidden/>
          </w:rPr>
          <w:fldChar w:fldCharType="separate"/>
        </w:r>
        <w:r w:rsidR="0091512D">
          <w:rPr>
            <w:noProof/>
            <w:webHidden/>
          </w:rPr>
          <w:t>98</w:t>
        </w:r>
        <w:r w:rsidR="0091512D">
          <w:rPr>
            <w:noProof/>
            <w:webHidden/>
          </w:rPr>
          <w:fldChar w:fldCharType="end"/>
        </w:r>
      </w:hyperlink>
    </w:p>
    <w:p w14:paraId="115ECB57" w14:textId="77777777" w:rsidR="0091512D" w:rsidRDefault="00895A58">
      <w:pPr>
        <w:pStyle w:val="TOC4"/>
        <w:rPr>
          <w:rFonts w:asciiTheme="minorHAnsi" w:eastAsiaTheme="minorEastAsia" w:hAnsiTheme="minorHAnsi"/>
          <w:noProof/>
        </w:rPr>
      </w:pPr>
      <w:hyperlink w:anchor="_Toc468956155" w:history="1">
        <w:r w:rsidR="0091512D" w:rsidRPr="00B6118C">
          <w:rPr>
            <w:rStyle w:val="Hyperlink"/>
            <w:noProof/>
          </w:rPr>
          <w:t>6.2.2.3</w:t>
        </w:r>
        <w:r w:rsidR="0091512D">
          <w:rPr>
            <w:rFonts w:asciiTheme="minorHAnsi" w:eastAsiaTheme="minorEastAsia" w:hAnsiTheme="minorHAnsi"/>
            <w:noProof/>
          </w:rPr>
          <w:tab/>
        </w:r>
        <w:r w:rsidR="0091512D" w:rsidRPr="00B6118C">
          <w:rPr>
            <w:rStyle w:val="Hyperlink"/>
            <w:noProof/>
          </w:rPr>
          <w:t>Design Element Tables</w:t>
        </w:r>
        <w:r w:rsidR="0091512D">
          <w:rPr>
            <w:noProof/>
            <w:webHidden/>
          </w:rPr>
          <w:tab/>
        </w:r>
        <w:r w:rsidR="0091512D">
          <w:rPr>
            <w:noProof/>
            <w:webHidden/>
          </w:rPr>
          <w:fldChar w:fldCharType="begin"/>
        </w:r>
        <w:r w:rsidR="0091512D">
          <w:rPr>
            <w:noProof/>
            <w:webHidden/>
          </w:rPr>
          <w:instrText xml:space="preserve"> PAGEREF _Toc468956155 \h </w:instrText>
        </w:r>
        <w:r w:rsidR="0091512D">
          <w:rPr>
            <w:noProof/>
            <w:webHidden/>
          </w:rPr>
        </w:r>
        <w:r w:rsidR="0091512D">
          <w:rPr>
            <w:noProof/>
            <w:webHidden/>
          </w:rPr>
          <w:fldChar w:fldCharType="separate"/>
        </w:r>
        <w:r w:rsidR="0091512D">
          <w:rPr>
            <w:noProof/>
            <w:webHidden/>
          </w:rPr>
          <w:t>98</w:t>
        </w:r>
        <w:r w:rsidR="0091512D">
          <w:rPr>
            <w:noProof/>
            <w:webHidden/>
          </w:rPr>
          <w:fldChar w:fldCharType="end"/>
        </w:r>
      </w:hyperlink>
    </w:p>
    <w:p w14:paraId="7CAB8E5C" w14:textId="77777777" w:rsidR="0091512D" w:rsidRDefault="00895A58">
      <w:pPr>
        <w:pStyle w:val="TOC5"/>
        <w:rPr>
          <w:rFonts w:asciiTheme="minorHAnsi" w:eastAsiaTheme="minorEastAsia" w:hAnsiTheme="minorHAnsi"/>
        </w:rPr>
      </w:pPr>
      <w:hyperlink w:anchor="_Toc468956156" w:history="1">
        <w:r w:rsidR="0091512D" w:rsidRPr="00B6118C">
          <w:rPr>
            <w:rStyle w:val="Hyperlink"/>
          </w:rPr>
          <w:t>6.2.2.3.1</w:t>
        </w:r>
        <w:r w:rsidR="0091512D">
          <w:rPr>
            <w:rFonts w:asciiTheme="minorHAnsi" w:eastAsiaTheme="minorEastAsia" w:hAnsiTheme="minorHAnsi"/>
          </w:rPr>
          <w:tab/>
        </w:r>
        <w:r w:rsidR="0091512D" w:rsidRPr="00B6118C">
          <w:rPr>
            <w:rStyle w:val="Hyperlink"/>
          </w:rPr>
          <w:t>XSA Routines (Entry Points)</w:t>
        </w:r>
        <w:r w:rsidR="0091512D">
          <w:rPr>
            <w:webHidden/>
          </w:rPr>
          <w:tab/>
        </w:r>
        <w:r w:rsidR="0091512D">
          <w:rPr>
            <w:webHidden/>
          </w:rPr>
          <w:fldChar w:fldCharType="begin"/>
        </w:r>
        <w:r w:rsidR="0091512D">
          <w:rPr>
            <w:webHidden/>
          </w:rPr>
          <w:instrText xml:space="preserve"> PAGEREF _Toc468956156 \h </w:instrText>
        </w:r>
        <w:r w:rsidR="0091512D">
          <w:rPr>
            <w:webHidden/>
          </w:rPr>
        </w:r>
        <w:r w:rsidR="0091512D">
          <w:rPr>
            <w:webHidden/>
          </w:rPr>
          <w:fldChar w:fldCharType="separate"/>
        </w:r>
        <w:r w:rsidR="0091512D">
          <w:rPr>
            <w:webHidden/>
          </w:rPr>
          <w:t>98</w:t>
        </w:r>
        <w:r w:rsidR="0091512D">
          <w:rPr>
            <w:webHidden/>
          </w:rPr>
          <w:fldChar w:fldCharType="end"/>
        </w:r>
      </w:hyperlink>
    </w:p>
    <w:p w14:paraId="5C8163BE" w14:textId="77777777" w:rsidR="0091512D" w:rsidRDefault="00895A58">
      <w:pPr>
        <w:pStyle w:val="TOC6"/>
        <w:tabs>
          <w:tab w:val="left" w:pos="5400"/>
        </w:tabs>
        <w:rPr>
          <w:rFonts w:asciiTheme="minorHAnsi" w:eastAsiaTheme="minorEastAsia" w:hAnsiTheme="minorHAnsi"/>
        </w:rPr>
      </w:pPr>
      <w:hyperlink w:anchor="_Toc468956157" w:history="1">
        <w:r w:rsidR="0091512D" w:rsidRPr="00B6118C">
          <w:rPr>
            <w:rStyle w:val="Hyperlink"/>
          </w:rPr>
          <w:t>6.2.2.3.1.1</w:t>
        </w:r>
        <w:r w:rsidR="0091512D">
          <w:rPr>
            <w:rFonts w:asciiTheme="minorHAnsi" w:eastAsiaTheme="minorEastAsia" w:hAnsiTheme="minorHAnsi"/>
          </w:rPr>
          <w:tab/>
        </w:r>
        <w:r w:rsidR="0091512D" w:rsidRPr="00B6118C">
          <w:rPr>
            <w:rStyle w:val="Hyperlink"/>
          </w:rPr>
          <w:t>XSAPXACC</w:t>
        </w:r>
        <w:r w:rsidR="0091512D">
          <w:rPr>
            <w:webHidden/>
          </w:rPr>
          <w:tab/>
        </w:r>
        <w:r w:rsidR="0091512D">
          <w:rPr>
            <w:webHidden/>
          </w:rPr>
          <w:fldChar w:fldCharType="begin"/>
        </w:r>
        <w:r w:rsidR="0091512D">
          <w:rPr>
            <w:webHidden/>
          </w:rPr>
          <w:instrText xml:space="preserve"> PAGEREF _Toc468956157 \h </w:instrText>
        </w:r>
        <w:r w:rsidR="0091512D">
          <w:rPr>
            <w:webHidden/>
          </w:rPr>
        </w:r>
        <w:r w:rsidR="0091512D">
          <w:rPr>
            <w:webHidden/>
          </w:rPr>
          <w:fldChar w:fldCharType="separate"/>
        </w:r>
        <w:r w:rsidR="0091512D">
          <w:rPr>
            <w:webHidden/>
          </w:rPr>
          <w:t>99</w:t>
        </w:r>
        <w:r w:rsidR="0091512D">
          <w:rPr>
            <w:webHidden/>
          </w:rPr>
          <w:fldChar w:fldCharType="end"/>
        </w:r>
      </w:hyperlink>
    </w:p>
    <w:p w14:paraId="6ADC67D5" w14:textId="77777777" w:rsidR="0091512D" w:rsidRDefault="00895A58">
      <w:pPr>
        <w:pStyle w:val="TOC6"/>
        <w:tabs>
          <w:tab w:val="left" w:pos="5400"/>
        </w:tabs>
        <w:rPr>
          <w:rFonts w:asciiTheme="minorHAnsi" w:eastAsiaTheme="minorEastAsia" w:hAnsiTheme="minorHAnsi"/>
        </w:rPr>
      </w:pPr>
      <w:hyperlink w:anchor="_Toc468956158" w:history="1">
        <w:r w:rsidR="0091512D" w:rsidRPr="00B6118C">
          <w:rPr>
            <w:rStyle w:val="Hyperlink"/>
          </w:rPr>
          <w:t>6.2.2.3.1.2</w:t>
        </w:r>
        <w:r w:rsidR="0091512D">
          <w:rPr>
            <w:rFonts w:asciiTheme="minorHAnsi" w:eastAsiaTheme="minorEastAsia" w:hAnsiTheme="minorHAnsi"/>
          </w:rPr>
          <w:tab/>
        </w:r>
        <w:r w:rsidR="0091512D" w:rsidRPr="00B6118C">
          <w:rPr>
            <w:rStyle w:val="Hyperlink"/>
          </w:rPr>
          <w:t>XSAPXCRS</w:t>
        </w:r>
        <w:r w:rsidR="0091512D">
          <w:rPr>
            <w:webHidden/>
          </w:rPr>
          <w:tab/>
        </w:r>
        <w:r w:rsidR="0091512D">
          <w:rPr>
            <w:webHidden/>
          </w:rPr>
          <w:fldChar w:fldCharType="begin"/>
        </w:r>
        <w:r w:rsidR="0091512D">
          <w:rPr>
            <w:webHidden/>
          </w:rPr>
          <w:instrText xml:space="preserve"> PAGEREF _Toc468956158 \h </w:instrText>
        </w:r>
        <w:r w:rsidR="0091512D">
          <w:rPr>
            <w:webHidden/>
          </w:rPr>
        </w:r>
        <w:r w:rsidR="0091512D">
          <w:rPr>
            <w:webHidden/>
          </w:rPr>
          <w:fldChar w:fldCharType="separate"/>
        </w:r>
        <w:r w:rsidR="0091512D">
          <w:rPr>
            <w:webHidden/>
          </w:rPr>
          <w:t>102</w:t>
        </w:r>
        <w:r w:rsidR="0091512D">
          <w:rPr>
            <w:webHidden/>
          </w:rPr>
          <w:fldChar w:fldCharType="end"/>
        </w:r>
      </w:hyperlink>
    </w:p>
    <w:p w14:paraId="2488413B" w14:textId="77777777" w:rsidR="0091512D" w:rsidRDefault="00895A58">
      <w:pPr>
        <w:pStyle w:val="TOC6"/>
        <w:tabs>
          <w:tab w:val="left" w:pos="5400"/>
        </w:tabs>
        <w:rPr>
          <w:rFonts w:asciiTheme="minorHAnsi" w:eastAsiaTheme="minorEastAsia" w:hAnsiTheme="minorHAnsi"/>
        </w:rPr>
      </w:pPr>
      <w:hyperlink w:anchor="_Toc468956159" w:history="1">
        <w:r w:rsidR="0091512D" w:rsidRPr="00B6118C">
          <w:rPr>
            <w:rStyle w:val="Hyperlink"/>
          </w:rPr>
          <w:t>6.2.2.3.1.3</w:t>
        </w:r>
        <w:r w:rsidR="0091512D">
          <w:rPr>
            <w:rFonts w:asciiTheme="minorHAnsi" w:eastAsiaTheme="minorEastAsia" w:hAnsiTheme="minorHAnsi"/>
          </w:rPr>
          <w:tab/>
        </w:r>
        <w:r w:rsidR="0091512D" w:rsidRPr="00B6118C">
          <w:rPr>
            <w:rStyle w:val="Hyperlink"/>
          </w:rPr>
          <w:t>XSAPXD1</w:t>
        </w:r>
        <w:r w:rsidR="0091512D">
          <w:rPr>
            <w:webHidden/>
          </w:rPr>
          <w:tab/>
        </w:r>
        <w:r w:rsidR="0091512D">
          <w:rPr>
            <w:webHidden/>
          </w:rPr>
          <w:fldChar w:fldCharType="begin"/>
        </w:r>
        <w:r w:rsidR="0091512D">
          <w:rPr>
            <w:webHidden/>
          </w:rPr>
          <w:instrText xml:space="preserve"> PAGEREF _Toc468956159 \h </w:instrText>
        </w:r>
        <w:r w:rsidR="0091512D">
          <w:rPr>
            <w:webHidden/>
          </w:rPr>
        </w:r>
        <w:r w:rsidR="0091512D">
          <w:rPr>
            <w:webHidden/>
          </w:rPr>
          <w:fldChar w:fldCharType="separate"/>
        </w:r>
        <w:r w:rsidR="0091512D">
          <w:rPr>
            <w:webHidden/>
          </w:rPr>
          <w:t>104</w:t>
        </w:r>
        <w:r w:rsidR="0091512D">
          <w:rPr>
            <w:webHidden/>
          </w:rPr>
          <w:fldChar w:fldCharType="end"/>
        </w:r>
      </w:hyperlink>
    </w:p>
    <w:p w14:paraId="1A3B28D0" w14:textId="77777777" w:rsidR="0091512D" w:rsidRDefault="00895A58">
      <w:pPr>
        <w:pStyle w:val="TOC6"/>
        <w:tabs>
          <w:tab w:val="left" w:pos="5400"/>
        </w:tabs>
        <w:rPr>
          <w:rFonts w:asciiTheme="minorHAnsi" w:eastAsiaTheme="minorEastAsia" w:hAnsiTheme="minorHAnsi"/>
        </w:rPr>
      </w:pPr>
      <w:hyperlink w:anchor="_Toc468956160" w:history="1">
        <w:r w:rsidR="0091512D" w:rsidRPr="00B6118C">
          <w:rPr>
            <w:rStyle w:val="Hyperlink"/>
          </w:rPr>
          <w:t>6.2.2.3.1.4</w:t>
        </w:r>
        <w:r w:rsidR="0091512D">
          <w:rPr>
            <w:rFonts w:asciiTheme="minorHAnsi" w:eastAsiaTheme="minorEastAsia" w:hAnsiTheme="minorHAnsi"/>
          </w:rPr>
          <w:tab/>
        </w:r>
        <w:r w:rsidR="0091512D" w:rsidRPr="00B6118C">
          <w:rPr>
            <w:rStyle w:val="Hyperlink"/>
          </w:rPr>
          <w:t>XSAPXD2</w:t>
        </w:r>
        <w:r w:rsidR="0091512D">
          <w:rPr>
            <w:webHidden/>
          </w:rPr>
          <w:tab/>
        </w:r>
        <w:r w:rsidR="0091512D">
          <w:rPr>
            <w:webHidden/>
          </w:rPr>
          <w:fldChar w:fldCharType="begin"/>
        </w:r>
        <w:r w:rsidR="0091512D">
          <w:rPr>
            <w:webHidden/>
          </w:rPr>
          <w:instrText xml:space="preserve"> PAGEREF _Toc468956160 \h </w:instrText>
        </w:r>
        <w:r w:rsidR="0091512D">
          <w:rPr>
            <w:webHidden/>
          </w:rPr>
        </w:r>
        <w:r w:rsidR="0091512D">
          <w:rPr>
            <w:webHidden/>
          </w:rPr>
          <w:fldChar w:fldCharType="separate"/>
        </w:r>
        <w:r w:rsidR="0091512D">
          <w:rPr>
            <w:webHidden/>
          </w:rPr>
          <w:t>105</w:t>
        </w:r>
        <w:r w:rsidR="0091512D">
          <w:rPr>
            <w:webHidden/>
          </w:rPr>
          <w:fldChar w:fldCharType="end"/>
        </w:r>
      </w:hyperlink>
    </w:p>
    <w:p w14:paraId="6A9965C3" w14:textId="77777777" w:rsidR="0091512D" w:rsidRDefault="00895A58">
      <w:pPr>
        <w:pStyle w:val="TOC6"/>
        <w:tabs>
          <w:tab w:val="left" w:pos="5400"/>
        </w:tabs>
        <w:rPr>
          <w:rFonts w:asciiTheme="minorHAnsi" w:eastAsiaTheme="minorEastAsia" w:hAnsiTheme="minorHAnsi"/>
        </w:rPr>
      </w:pPr>
      <w:hyperlink w:anchor="_Toc468956161" w:history="1">
        <w:r w:rsidR="0091512D" w:rsidRPr="00B6118C">
          <w:rPr>
            <w:rStyle w:val="Hyperlink"/>
          </w:rPr>
          <w:t>6.2.2.3.1.5</w:t>
        </w:r>
        <w:r w:rsidR="0091512D">
          <w:rPr>
            <w:rFonts w:asciiTheme="minorHAnsi" w:eastAsiaTheme="minorEastAsia" w:hAnsiTheme="minorHAnsi"/>
          </w:rPr>
          <w:tab/>
        </w:r>
        <w:r w:rsidR="0091512D" w:rsidRPr="00B6118C">
          <w:rPr>
            <w:rStyle w:val="Hyperlink"/>
          </w:rPr>
          <w:t>XSAPXERR</w:t>
        </w:r>
        <w:r w:rsidR="0091512D">
          <w:rPr>
            <w:webHidden/>
          </w:rPr>
          <w:tab/>
        </w:r>
        <w:r w:rsidR="0091512D">
          <w:rPr>
            <w:webHidden/>
          </w:rPr>
          <w:fldChar w:fldCharType="begin"/>
        </w:r>
        <w:r w:rsidR="0091512D">
          <w:rPr>
            <w:webHidden/>
          </w:rPr>
          <w:instrText xml:space="preserve"> PAGEREF _Toc468956161 \h </w:instrText>
        </w:r>
        <w:r w:rsidR="0091512D">
          <w:rPr>
            <w:webHidden/>
          </w:rPr>
        </w:r>
        <w:r w:rsidR="0091512D">
          <w:rPr>
            <w:webHidden/>
          </w:rPr>
          <w:fldChar w:fldCharType="separate"/>
        </w:r>
        <w:r w:rsidR="0091512D">
          <w:rPr>
            <w:webHidden/>
          </w:rPr>
          <w:t>106</w:t>
        </w:r>
        <w:r w:rsidR="0091512D">
          <w:rPr>
            <w:webHidden/>
          </w:rPr>
          <w:fldChar w:fldCharType="end"/>
        </w:r>
      </w:hyperlink>
    </w:p>
    <w:p w14:paraId="19E1DE81" w14:textId="77777777" w:rsidR="0091512D" w:rsidRDefault="00895A58">
      <w:pPr>
        <w:pStyle w:val="TOC6"/>
        <w:tabs>
          <w:tab w:val="left" w:pos="5400"/>
        </w:tabs>
        <w:rPr>
          <w:rFonts w:asciiTheme="minorHAnsi" w:eastAsiaTheme="minorEastAsia" w:hAnsiTheme="minorHAnsi"/>
        </w:rPr>
      </w:pPr>
      <w:hyperlink w:anchor="_Toc468956162" w:history="1">
        <w:r w:rsidR="0091512D" w:rsidRPr="00B6118C">
          <w:rPr>
            <w:rStyle w:val="Hyperlink"/>
          </w:rPr>
          <w:t>6.2.2.3.1.6</w:t>
        </w:r>
        <w:r w:rsidR="0091512D">
          <w:rPr>
            <w:rFonts w:asciiTheme="minorHAnsi" w:eastAsiaTheme="minorEastAsia" w:hAnsiTheme="minorHAnsi"/>
          </w:rPr>
          <w:tab/>
        </w:r>
        <w:r w:rsidR="0091512D" w:rsidRPr="00B6118C">
          <w:rPr>
            <w:rStyle w:val="Hyperlink"/>
          </w:rPr>
          <w:t>XSAPXIAM</w:t>
        </w:r>
        <w:r w:rsidR="0091512D">
          <w:rPr>
            <w:webHidden/>
          </w:rPr>
          <w:tab/>
        </w:r>
        <w:r w:rsidR="0091512D">
          <w:rPr>
            <w:webHidden/>
          </w:rPr>
          <w:fldChar w:fldCharType="begin"/>
        </w:r>
        <w:r w:rsidR="0091512D">
          <w:rPr>
            <w:webHidden/>
          </w:rPr>
          <w:instrText xml:space="preserve"> PAGEREF _Toc468956162 \h </w:instrText>
        </w:r>
        <w:r w:rsidR="0091512D">
          <w:rPr>
            <w:webHidden/>
          </w:rPr>
        </w:r>
        <w:r w:rsidR="0091512D">
          <w:rPr>
            <w:webHidden/>
          </w:rPr>
          <w:fldChar w:fldCharType="separate"/>
        </w:r>
        <w:r w:rsidR="0091512D">
          <w:rPr>
            <w:webHidden/>
          </w:rPr>
          <w:t>108</w:t>
        </w:r>
        <w:r w:rsidR="0091512D">
          <w:rPr>
            <w:webHidden/>
          </w:rPr>
          <w:fldChar w:fldCharType="end"/>
        </w:r>
      </w:hyperlink>
    </w:p>
    <w:p w14:paraId="0921CD96" w14:textId="77777777" w:rsidR="0091512D" w:rsidRDefault="00895A58">
      <w:pPr>
        <w:pStyle w:val="TOC6"/>
        <w:tabs>
          <w:tab w:val="left" w:pos="5400"/>
        </w:tabs>
        <w:rPr>
          <w:rFonts w:asciiTheme="minorHAnsi" w:eastAsiaTheme="minorEastAsia" w:hAnsiTheme="minorHAnsi"/>
        </w:rPr>
      </w:pPr>
      <w:hyperlink w:anchor="_Toc468956163" w:history="1">
        <w:r w:rsidR="0091512D" w:rsidRPr="00B6118C">
          <w:rPr>
            <w:rStyle w:val="Hyperlink"/>
          </w:rPr>
          <w:t>6.2.2.3.1.7</w:t>
        </w:r>
        <w:r w:rsidR="0091512D">
          <w:rPr>
            <w:rFonts w:asciiTheme="minorHAnsi" w:eastAsiaTheme="minorEastAsia" w:hAnsiTheme="minorHAnsi"/>
          </w:rPr>
          <w:tab/>
        </w:r>
        <w:r w:rsidR="0091512D" w:rsidRPr="00B6118C">
          <w:rPr>
            <w:rStyle w:val="Hyperlink"/>
          </w:rPr>
          <w:t>XSAPXINS</w:t>
        </w:r>
        <w:r w:rsidR="0091512D">
          <w:rPr>
            <w:webHidden/>
          </w:rPr>
          <w:tab/>
        </w:r>
        <w:r w:rsidR="0091512D">
          <w:rPr>
            <w:webHidden/>
          </w:rPr>
          <w:fldChar w:fldCharType="begin"/>
        </w:r>
        <w:r w:rsidR="0091512D">
          <w:rPr>
            <w:webHidden/>
          </w:rPr>
          <w:instrText xml:space="preserve"> PAGEREF _Toc468956163 \h </w:instrText>
        </w:r>
        <w:r w:rsidR="0091512D">
          <w:rPr>
            <w:webHidden/>
          </w:rPr>
        </w:r>
        <w:r w:rsidR="0091512D">
          <w:rPr>
            <w:webHidden/>
          </w:rPr>
          <w:fldChar w:fldCharType="separate"/>
        </w:r>
        <w:r w:rsidR="0091512D">
          <w:rPr>
            <w:webHidden/>
          </w:rPr>
          <w:t>115</w:t>
        </w:r>
        <w:r w:rsidR="0091512D">
          <w:rPr>
            <w:webHidden/>
          </w:rPr>
          <w:fldChar w:fldCharType="end"/>
        </w:r>
      </w:hyperlink>
    </w:p>
    <w:p w14:paraId="70D8BB59" w14:textId="77777777" w:rsidR="0091512D" w:rsidRDefault="00895A58">
      <w:pPr>
        <w:pStyle w:val="TOC6"/>
        <w:tabs>
          <w:tab w:val="left" w:pos="5400"/>
        </w:tabs>
        <w:rPr>
          <w:rFonts w:asciiTheme="minorHAnsi" w:eastAsiaTheme="minorEastAsia" w:hAnsiTheme="minorHAnsi"/>
        </w:rPr>
      </w:pPr>
      <w:hyperlink w:anchor="_Toc468956164" w:history="1">
        <w:r w:rsidR="0091512D" w:rsidRPr="00B6118C">
          <w:rPr>
            <w:rStyle w:val="Hyperlink"/>
          </w:rPr>
          <w:t>6.2.2.3.1.8</w:t>
        </w:r>
        <w:r w:rsidR="0091512D">
          <w:rPr>
            <w:rFonts w:asciiTheme="minorHAnsi" w:eastAsiaTheme="minorEastAsia" w:hAnsiTheme="minorHAnsi"/>
          </w:rPr>
          <w:tab/>
        </w:r>
        <w:r w:rsidR="0091512D" w:rsidRPr="00B6118C">
          <w:rPr>
            <w:rStyle w:val="Hyperlink"/>
          </w:rPr>
          <w:t>XSAPXL1</w:t>
        </w:r>
        <w:r w:rsidR="0091512D">
          <w:rPr>
            <w:webHidden/>
          </w:rPr>
          <w:tab/>
        </w:r>
        <w:r w:rsidR="0091512D">
          <w:rPr>
            <w:webHidden/>
          </w:rPr>
          <w:fldChar w:fldCharType="begin"/>
        </w:r>
        <w:r w:rsidR="0091512D">
          <w:rPr>
            <w:webHidden/>
          </w:rPr>
          <w:instrText xml:space="preserve"> PAGEREF _Toc468956164 \h </w:instrText>
        </w:r>
        <w:r w:rsidR="0091512D">
          <w:rPr>
            <w:webHidden/>
          </w:rPr>
        </w:r>
        <w:r w:rsidR="0091512D">
          <w:rPr>
            <w:webHidden/>
          </w:rPr>
          <w:fldChar w:fldCharType="separate"/>
        </w:r>
        <w:r w:rsidR="0091512D">
          <w:rPr>
            <w:webHidden/>
          </w:rPr>
          <w:t>117</w:t>
        </w:r>
        <w:r w:rsidR="0091512D">
          <w:rPr>
            <w:webHidden/>
          </w:rPr>
          <w:fldChar w:fldCharType="end"/>
        </w:r>
      </w:hyperlink>
    </w:p>
    <w:p w14:paraId="45982697" w14:textId="77777777" w:rsidR="0091512D" w:rsidRDefault="00895A58">
      <w:pPr>
        <w:pStyle w:val="TOC6"/>
        <w:tabs>
          <w:tab w:val="left" w:pos="5400"/>
        </w:tabs>
        <w:rPr>
          <w:rFonts w:asciiTheme="minorHAnsi" w:eastAsiaTheme="minorEastAsia" w:hAnsiTheme="minorHAnsi"/>
        </w:rPr>
      </w:pPr>
      <w:hyperlink w:anchor="_Toc468956165" w:history="1">
        <w:r w:rsidR="0091512D" w:rsidRPr="00B6118C">
          <w:rPr>
            <w:rStyle w:val="Hyperlink"/>
          </w:rPr>
          <w:t>6.2.2.3.1.9</w:t>
        </w:r>
        <w:r w:rsidR="0091512D">
          <w:rPr>
            <w:rFonts w:asciiTheme="minorHAnsi" w:eastAsiaTheme="minorEastAsia" w:hAnsiTheme="minorHAnsi"/>
          </w:rPr>
          <w:tab/>
        </w:r>
        <w:r w:rsidR="0091512D" w:rsidRPr="00B6118C">
          <w:rPr>
            <w:rStyle w:val="Hyperlink"/>
          </w:rPr>
          <w:t>XSAPXPSS</w:t>
        </w:r>
        <w:r w:rsidR="0091512D">
          <w:rPr>
            <w:webHidden/>
          </w:rPr>
          <w:tab/>
        </w:r>
        <w:r w:rsidR="0091512D">
          <w:rPr>
            <w:webHidden/>
          </w:rPr>
          <w:fldChar w:fldCharType="begin"/>
        </w:r>
        <w:r w:rsidR="0091512D">
          <w:rPr>
            <w:webHidden/>
          </w:rPr>
          <w:instrText xml:space="preserve"> PAGEREF _Toc468956165 \h </w:instrText>
        </w:r>
        <w:r w:rsidR="0091512D">
          <w:rPr>
            <w:webHidden/>
          </w:rPr>
        </w:r>
        <w:r w:rsidR="0091512D">
          <w:rPr>
            <w:webHidden/>
          </w:rPr>
          <w:fldChar w:fldCharType="separate"/>
        </w:r>
        <w:r w:rsidR="0091512D">
          <w:rPr>
            <w:webHidden/>
          </w:rPr>
          <w:t>124</w:t>
        </w:r>
        <w:r w:rsidR="0091512D">
          <w:rPr>
            <w:webHidden/>
          </w:rPr>
          <w:fldChar w:fldCharType="end"/>
        </w:r>
      </w:hyperlink>
    </w:p>
    <w:p w14:paraId="790D4000" w14:textId="77777777" w:rsidR="0091512D" w:rsidRDefault="00895A58">
      <w:pPr>
        <w:pStyle w:val="TOC6"/>
        <w:tabs>
          <w:tab w:val="left" w:pos="5522"/>
        </w:tabs>
        <w:rPr>
          <w:rFonts w:asciiTheme="minorHAnsi" w:eastAsiaTheme="minorEastAsia" w:hAnsiTheme="minorHAnsi"/>
        </w:rPr>
      </w:pPr>
      <w:hyperlink w:anchor="_Toc468956166" w:history="1">
        <w:r w:rsidR="0091512D" w:rsidRPr="00B6118C">
          <w:rPr>
            <w:rStyle w:val="Hyperlink"/>
          </w:rPr>
          <w:t>6.2.2.3.1.10</w:t>
        </w:r>
        <w:r w:rsidR="0091512D">
          <w:rPr>
            <w:rFonts w:asciiTheme="minorHAnsi" w:eastAsiaTheme="minorEastAsia" w:hAnsiTheme="minorHAnsi"/>
          </w:rPr>
          <w:tab/>
        </w:r>
        <w:r w:rsidR="0091512D" w:rsidRPr="00B6118C">
          <w:rPr>
            <w:rStyle w:val="Hyperlink"/>
          </w:rPr>
          <w:t>XSAPXPUB</w:t>
        </w:r>
        <w:r w:rsidR="0091512D">
          <w:rPr>
            <w:webHidden/>
          </w:rPr>
          <w:tab/>
        </w:r>
        <w:r w:rsidR="0091512D">
          <w:rPr>
            <w:webHidden/>
          </w:rPr>
          <w:fldChar w:fldCharType="begin"/>
        </w:r>
        <w:r w:rsidR="0091512D">
          <w:rPr>
            <w:webHidden/>
          </w:rPr>
          <w:instrText xml:space="preserve"> PAGEREF _Toc468956166 \h </w:instrText>
        </w:r>
        <w:r w:rsidR="0091512D">
          <w:rPr>
            <w:webHidden/>
          </w:rPr>
        </w:r>
        <w:r w:rsidR="0091512D">
          <w:rPr>
            <w:webHidden/>
          </w:rPr>
          <w:fldChar w:fldCharType="separate"/>
        </w:r>
        <w:r w:rsidR="0091512D">
          <w:rPr>
            <w:webHidden/>
          </w:rPr>
          <w:t>131</w:t>
        </w:r>
        <w:r w:rsidR="0091512D">
          <w:rPr>
            <w:webHidden/>
          </w:rPr>
          <w:fldChar w:fldCharType="end"/>
        </w:r>
      </w:hyperlink>
    </w:p>
    <w:p w14:paraId="0C5D3557" w14:textId="77777777" w:rsidR="0091512D" w:rsidRDefault="00895A58">
      <w:pPr>
        <w:pStyle w:val="TOC6"/>
        <w:tabs>
          <w:tab w:val="left" w:pos="5522"/>
        </w:tabs>
        <w:rPr>
          <w:rFonts w:asciiTheme="minorHAnsi" w:eastAsiaTheme="minorEastAsia" w:hAnsiTheme="minorHAnsi"/>
        </w:rPr>
      </w:pPr>
      <w:hyperlink w:anchor="_Toc468956167" w:history="1">
        <w:r w:rsidR="0091512D" w:rsidRPr="00B6118C">
          <w:rPr>
            <w:rStyle w:val="Hyperlink"/>
          </w:rPr>
          <w:t>6.2.2.3.1.11</w:t>
        </w:r>
        <w:r w:rsidR="0091512D">
          <w:rPr>
            <w:rFonts w:asciiTheme="minorHAnsi" w:eastAsiaTheme="minorEastAsia" w:hAnsiTheme="minorHAnsi"/>
          </w:rPr>
          <w:tab/>
        </w:r>
        <w:r w:rsidR="0091512D" w:rsidRPr="00B6118C">
          <w:rPr>
            <w:rStyle w:val="Hyperlink"/>
          </w:rPr>
          <w:t>XSAPXRPC</w:t>
        </w:r>
        <w:r w:rsidR="0091512D">
          <w:rPr>
            <w:webHidden/>
          </w:rPr>
          <w:tab/>
        </w:r>
        <w:r w:rsidR="0091512D">
          <w:rPr>
            <w:webHidden/>
          </w:rPr>
          <w:fldChar w:fldCharType="begin"/>
        </w:r>
        <w:r w:rsidR="0091512D">
          <w:rPr>
            <w:webHidden/>
          </w:rPr>
          <w:instrText xml:space="preserve"> PAGEREF _Toc468956167 \h </w:instrText>
        </w:r>
        <w:r w:rsidR="0091512D">
          <w:rPr>
            <w:webHidden/>
          </w:rPr>
        </w:r>
        <w:r w:rsidR="0091512D">
          <w:rPr>
            <w:webHidden/>
          </w:rPr>
          <w:fldChar w:fldCharType="separate"/>
        </w:r>
        <w:r w:rsidR="0091512D">
          <w:rPr>
            <w:webHidden/>
          </w:rPr>
          <w:t>139</w:t>
        </w:r>
        <w:r w:rsidR="0091512D">
          <w:rPr>
            <w:webHidden/>
          </w:rPr>
          <w:fldChar w:fldCharType="end"/>
        </w:r>
      </w:hyperlink>
    </w:p>
    <w:p w14:paraId="6ED40F76" w14:textId="77777777" w:rsidR="0091512D" w:rsidRDefault="00895A58">
      <w:pPr>
        <w:pStyle w:val="TOC6"/>
        <w:tabs>
          <w:tab w:val="left" w:pos="5522"/>
        </w:tabs>
        <w:rPr>
          <w:rFonts w:asciiTheme="minorHAnsi" w:eastAsiaTheme="minorEastAsia" w:hAnsiTheme="minorHAnsi"/>
        </w:rPr>
      </w:pPr>
      <w:hyperlink w:anchor="_Toc468956168" w:history="1">
        <w:r w:rsidR="0091512D" w:rsidRPr="00B6118C">
          <w:rPr>
            <w:rStyle w:val="Hyperlink"/>
          </w:rPr>
          <w:t>6.2.2.3.1.12</w:t>
        </w:r>
        <w:r w:rsidR="0091512D">
          <w:rPr>
            <w:rFonts w:asciiTheme="minorHAnsi" w:eastAsiaTheme="minorEastAsia" w:hAnsiTheme="minorHAnsi"/>
          </w:rPr>
          <w:tab/>
        </w:r>
        <w:r w:rsidR="0091512D" w:rsidRPr="00B6118C">
          <w:rPr>
            <w:rStyle w:val="Hyperlink"/>
          </w:rPr>
          <w:t>XSAPXT</w:t>
        </w:r>
        <w:r w:rsidR="0091512D">
          <w:rPr>
            <w:webHidden/>
          </w:rPr>
          <w:tab/>
        </w:r>
        <w:r w:rsidR="0091512D">
          <w:rPr>
            <w:webHidden/>
          </w:rPr>
          <w:fldChar w:fldCharType="begin"/>
        </w:r>
        <w:r w:rsidR="0091512D">
          <w:rPr>
            <w:webHidden/>
          </w:rPr>
          <w:instrText xml:space="preserve"> PAGEREF _Toc468956168 \h </w:instrText>
        </w:r>
        <w:r w:rsidR="0091512D">
          <w:rPr>
            <w:webHidden/>
          </w:rPr>
        </w:r>
        <w:r w:rsidR="0091512D">
          <w:rPr>
            <w:webHidden/>
          </w:rPr>
          <w:fldChar w:fldCharType="separate"/>
        </w:r>
        <w:r w:rsidR="0091512D">
          <w:rPr>
            <w:webHidden/>
          </w:rPr>
          <w:t>141</w:t>
        </w:r>
        <w:r w:rsidR="0091512D">
          <w:rPr>
            <w:webHidden/>
          </w:rPr>
          <w:fldChar w:fldCharType="end"/>
        </w:r>
      </w:hyperlink>
    </w:p>
    <w:p w14:paraId="58621F4C" w14:textId="77777777" w:rsidR="0091512D" w:rsidRDefault="00895A58">
      <w:pPr>
        <w:pStyle w:val="TOC6"/>
        <w:tabs>
          <w:tab w:val="left" w:pos="5522"/>
        </w:tabs>
        <w:rPr>
          <w:rFonts w:asciiTheme="minorHAnsi" w:eastAsiaTheme="minorEastAsia" w:hAnsiTheme="minorHAnsi"/>
        </w:rPr>
      </w:pPr>
      <w:hyperlink w:anchor="_Toc468956169" w:history="1">
        <w:r w:rsidR="0091512D" w:rsidRPr="00B6118C">
          <w:rPr>
            <w:rStyle w:val="Hyperlink"/>
          </w:rPr>
          <w:t>6.2.2.3.1.13</w:t>
        </w:r>
        <w:r w:rsidR="0091512D">
          <w:rPr>
            <w:rFonts w:asciiTheme="minorHAnsi" w:eastAsiaTheme="minorEastAsia" w:hAnsiTheme="minorHAnsi"/>
          </w:rPr>
          <w:tab/>
        </w:r>
        <w:r w:rsidR="0091512D" w:rsidRPr="00B6118C">
          <w:rPr>
            <w:rStyle w:val="Hyperlink"/>
          </w:rPr>
          <w:t>XSAPXUTL</w:t>
        </w:r>
        <w:r w:rsidR="0091512D">
          <w:rPr>
            <w:webHidden/>
          </w:rPr>
          <w:tab/>
        </w:r>
        <w:r w:rsidR="0091512D">
          <w:rPr>
            <w:webHidden/>
          </w:rPr>
          <w:fldChar w:fldCharType="begin"/>
        </w:r>
        <w:r w:rsidR="0091512D">
          <w:rPr>
            <w:webHidden/>
          </w:rPr>
          <w:instrText xml:space="preserve"> PAGEREF _Toc468956169 \h </w:instrText>
        </w:r>
        <w:r w:rsidR="0091512D">
          <w:rPr>
            <w:webHidden/>
          </w:rPr>
        </w:r>
        <w:r w:rsidR="0091512D">
          <w:rPr>
            <w:webHidden/>
          </w:rPr>
          <w:fldChar w:fldCharType="separate"/>
        </w:r>
        <w:r w:rsidR="0091512D">
          <w:rPr>
            <w:webHidden/>
          </w:rPr>
          <w:t>143</w:t>
        </w:r>
        <w:r w:rsidR="0091512D">
          <w:rPr>
            <w:webHidden/>
          </w:rPr>
          <w:fldChar w:fldCharType="end"/>
        </w:r>
      </w:hyperlink>
    </w:p>
    <w:p w14:paraId="47578325" w14:textId="77777777" w:rsidR="0091512D" w:rsidRDefault="00895A58">
      <w:pPr>
        <w:pStyle w:val="TOC5"/>
        <w:rPr>
          <w:rFonts w:asciiTheme="minorHAnsi" w:eastAsiaTheme="minorEastAsia" w:hAnsiTheme="minorHAnsi"/>
        </w:rPr>
      </w:pPr>
      <w:hyperlink w:anchor="_Toc468956170" w:history="1">
        <w:r w:rsidR="0091512D" w:rsidRPr="00B6118C">
          <w:rPr>
            <w:rStyle w:val="Hyperlink"/>
          </w:rPr>
          <w:t>6.2.2.3.2</w:t>
        </w:r>
        <w:r w:rsidR="0091512D">
          <w:rPr>
            <w:rFonts w:asciiTheme="minorHAnsi" w:eastAsiaTheme="minorEastAsia" w:hAnsiTheme="minorHAnsi"/>
          </w:rPr>
          <w:tab/>
        </w:r>
        <w:r w:rsidR="0091512D" w:rsidRPr="00B6118C">
          <w:rPr>
            <w:rStyle w:val="Hyperlink"/>
          </w:rPr>
          <w:t>Templates</w:t>
        </w:r>
        <w:r w:rsidR="0091512D">
          <w:rPr>
            <w:webHidden/>
          </w:rPr>
          <w:tab/>
        </w:r>
        <w:r w:rsidR="0091512D">
          <w:rPr>
            <w:webHidden/>
          </w:rPr>
          <w:fldChar w:fldCharType="begin"/>
        </w:r>
        <w:r w:rsidR="0091512D">
          <w:rPr>
            <w:webHidden/>
          </w:rPr>
          <w:instrText xml:space="preserve"> PAGEREF _Toc468956170 \h </w:instrText>
        </w:r>
        <w:r w:rsidR="0091512D">
          <w:rPr>
            <w:webHidden/>
          </w:rPr>
        </w:r>
        <w:r w:rsidR="0091512D">
          <w:rPr>
            <w:webHidden/>
          </w:rPr>
          <w:fldChar w:fldCharType="separate"/>
        </w:r>
        <w:r w:rsidR="0091512D">
          <w:rPr>
            <w:webHidden/>
          </w:rPr>
          <w:t>148</w:t>
        </w:r>
        <w:r w:rsidR="0091512D">
          <w:rPr>
            <w:webHidden/>
          </w:rPr>
          <w:fldChar w:fldCharType="end"/>
        </w:r>
      </w:hyperlink>
    </w:p>
    <w:p w14:paraId="034F08CC" w14:textId="77777777" w:rsidR="0091512D" w:rsidRDefault="00895A58">
      <w:pPr>
        <w:pStyle w:val="TOC5"/>
        <w:rPr>
          <w:rFonts w:asciiTheme="minorHAnsi" w:eastAsiaTheme="minorEastAsia" w:hAnsiTheme="minorHAnsi"/>
        </w:rPr>
      </w:pPr>
      <w:hyperlink w:anchor="_Toc468956171" w:history="1">
        <w:r w:rsidR="0091512D" w:rsidRPr="00B6118C">
          <w:rPr>
            <w:rStyle w:val="Hyperlink"/>
          </w:rPr>
          <w:t>6.2.2.3.3</w:t>
        </w:r>
        <w:r w:rsidR="0091512D">
          <w:rPr>
            <w:rFonts w:asciiTheme="minorHAnsi" w:eastAsiaTheme="minorEastAsia" w:hAnsiTheme="minorHAnsi"/>
          </w:rPr>
          <w:tab/>
        </w:r>
        <w:r w:rsidR="0091512D" w:rsidRPr="00B6118C">
          <w:rPr>
            <w:rStyle w:val="Hyperlink"/>
          </w:rPr>
          <w:t>Bulletins</w:t>
        </w:r>
        <w:r w:rsidR="0091512D">
          <w:rPr>
            <w:webHidden/>
          </w:rPr>
          <w:tab/>
        </w:r>
        <w:r w:rsidR="0091512D">
          <w:rPr>
            <w:webHidden/>
          </w:rPr>
          <w:fldChar w:fldCharType="begin"/>
        </w:r>
        <w:r w:rsidR="0091512D">
          <w:rPr>
            <w:webHidden/>
          </w:rPr>
          <w:instrText xml:space="preserve"> PAGEREF _Toc468956171 \h </w:instrText>
        </w:r>
        <w:r w:rsidR="0091512D">
          <w:rPr>
            <w:webHidden/>
          </w:rPr>
        </w:r>
        <w:r w:rsidR="0091512D">
          <w:rPr>
            <w:webHidden/>
          </w:rPr>
          <w:fldChar w:fldCharType="separate"/>
        </w:r>
        <w:r w:rsidR="0091512D">
          <w:rPr>
            <w:webHidden/>
          </w:rPr>
          <w:t>148</w:t>
        </w:r>
        <w:r w:rsidR="0091512D">
          <w:rPr>
            <w:webHidden/>
          </w:rPr>
          <w:fldChar w:fldCharType="end"/>
        </w:r>
      </w:hyperlink>
    </w:p>
    <w:p w14:paraId="0A11323C" w14:textId="77777777" w:rsidR="0091512D" w:rsidRDefault="00895A58">
      <w:pPr>
        <w:pStyle w:val="TOC5"/>
        <w:rPr>
          <w:rFonts w:asciiTheme="minorHAnsi" w:eastAsiaTheme="minorEastAsia" w:hAnsiTheme="minorHAnsi"/>
        </w:rPr>
      </w:pPr>
      <w:hyperlink w:anchor="_Toc468956172" w:history="1">
        <w:r w:rsidR="0091512D" w:rsidRPr="00B6118C">
          <w:rPr>
            <w:rStyle w:val="Hyperlink"/>
          </w:rPr>
          <w:t>6.2.2.3.4</w:t>
        </w:r>
        <w:r w:rsidR="0091512D">
          <w:rPr>
            <w:rFonts w:asciiTheme="minorHAnsi" w:eastAsiaTheme="minorEastAsia" w:hAnsiTheme="minorHAnsi"/>
          </w:rPr>
          <w:tab/>
        </w:r>
        <w:r w:rsidR="0091512D" w:rsidRPr="00B6118C">
          <w:rPr>
            <w:rStyle w:val="Hyperlink"/>
          </w:rPr>
          <w:t>Data Entries Affected by the Design</w:t>
        </w:r>
        <w:r w:rsidR="0091512D">
          <w:rPr>
            <w:webHidden/>
          </w:rPr>
          <w:tab/>
        </w:r>
        <w:r w:rsidR="0091512D">
          <w:rPr>
            <w:webHidden/>
          </w:rPr>
          <w:fldChar w:fldCharType="begin"/>
        </w:r>
        <w:r w:rsidR="0091512D">
          <w:rPr>
            <w:webHidden/>
          </w:rPr>
          <w:instrText xml:space="preserve"> PAGEREF _Toc468956172 \h </w:instrText>
        </w:r>
        <w:r w:rsidR="0091512D">
          <w:rPr>
            <w:webHidden/>
          </w:rPr>
        </w:r>
        <w:r w:rsidR="0091512D">
          <w:rPr>
            <w:webHidden/>
          </w:rPr>
          <w:fldChar w:fldCharType="separate"/>
        </w:r>
        <w:r w:rsidR="0091512D">
          <w:rPr>
            <w:webHidden/>
          </w:rPr>
          <w:t>149</w:t>
        </w:r>
        <w:r w:rsidR="0091512D">
          <w:rPr>
            <w:webHidden/>
          </w:rPr>
          <w:fldChar w:fldCharType="end"/>
        </w:r>
      </w:hyperlink>
    </w:p>
    <w:p w14:paraId="50C0DD26" w14:textId="77777777" w:rsidR="0091512D" w:rsidRDefault="00895A58">
      <w:pPr>
        <w:pStyle w:val="TOC5"/>
        <w:rPr>
          <w:rFonts w:asciiTheme="minorHAnsi" w:eastAsiaTheme="minorEastAsia" w:hAnsiTheme="minorHAnsi"/>
        </w:rPr>
      </w:pPr>
      <w:hyperlink w:anchor="_Toc468956173" w:history="1">
        <w:r w:rsidR="0091512D" w:rsidRPr="00B6118C">
          <w:rPr>
            <w:rStyle w:val="Hyperlink"/>
          </w:rPr>
          <w:t>6.2.2.3.5</w:t>
        </w:r>
        <w:r w:rsidR="0091512D">
          <w:rPr>
            <w:rFonts w:asciiTheme="minorHAnsi" w:eastAsiaTheme="minorEastAsia" w:hAnsiTheme="minorHAnsi"/>
          </w:rPr>
          <w:tab/>
        </w:r>
        <w:r w:rsidR="0091512D" w:rsidRPr="00B6118C">
          <w:rPr>
            <w:rStyle w:val="Hyperlink"/>
          </w:rPr>
          <w:t>Unique Record(s)</w:t>
        </w:r>
        <w:r w:rsidR="0091512D">
          <w:rPr>
            <w:webHidden/>
          </w:rPr>
          <w:tab/>
        </w:r>
        <w:r w:rsidR="0091512D">
          <w:rPr>
            <w:webHidden/>
          </w:rPr>
          <w:fldChar w:fldCharType="begin"/>
        </w:r>
        <w:r w:rsidR="0091512D">
          <w:rPr>
            <w:webHidden/>
          </w:rPr>
          <w:instrText xml:space="preserve"> PAGEREF _Toc468956173 \h </w:instrText>
        </w:r>
        <w:r w:rsidR="0091512D">
          <w:rPr>
            <w:webHidden/>
          </w:rPr>
        </w:r>
        <w:r w:rsidR="0091512D">
          <w:rPr>
            <w:webHidden/>
          </w:rPr>
          <w:fldChar w:fldCharType="separate"/>
        </w:r>
        <w:r w:rsidR="0091512D">
          <w:rPr>
            <w:webHidden/>
          </w:rPr>
          <w:t>149</w:t>
        </w:r>
        <w:r w:rsidR="0091512D">
          <w:rPr>
            <w:webHidden/>
          </w:rPr>
          <w:fldChar w:fldCharType="end"/>
        </w:r>
      </w:hyperlink>
    </w:p>
    <w:p w14:paraId="11F0D1DD" w14:textId="77777777" w:rsidR="0091512D" w:rsidRDefault="00895A58">
      <w:pPr>
        <w:pStyle w:val="TOC5"/>
        <w:rPr>
          <w:rFonts w:asciiTheme="minorHAnsi" w:eastAsiaTheme="minorEastAsia" w:hAnsiTheme="minorHAnsi"/>
        </w:rPr>
      </w:pPr>
      <w:hyperlink w:anchor="_Toc468956174" w:history="1">
        <w:r w:rsidR="0091512D" w:rsidRPr="00B6118C">
          <w:rPr>
            <w:rStyle w:val="Hyperlink"/>
          </w:rPr>
          <w:t>6.2.2.3.6</w:t>
        </w:r>
        <w:r w:rsidR="0091512D">
          <w:rPr>
            <w:rFonts w:asciiTheme="minorHAnsi" w:eastAsiaTheme="minorEastAsia" w:hAnsiTheme="minorHAnsi"/>
          </w:rPr>
          <w:tab/>
        </w:r>
        <w:r w:rsidR="0091512D" w:rsidRPr="00B6118C">
          <w:rPr>
            <w:rStyle w:val="Hyperlink"/>
          </w:rPr>
          <w:t>File or Global Size Changes</w:t>
        </w:r>
        <w:r w:rsidR="0091512D">
          <w:rPr>
            <w:webHidden/>
          </w:rPr>
          <w:tab/>
        </w:r>
        <w:r w:rsidR="0091512D">
          <w:rPr>
            <w:webHidden/>
          </w:rPr>
          <w:fldChar w:fldCharType="begin"/>
        </w:r>
        <w:r w:rsidR="0091512D">
          <w:rPr>
            <w:webHidden/>
          </w:rPr>
          <w:instrText xml:space="preserve"> PAGEREF _Toc468956174 \h </w:instrText>
        </w:r>
        <w:r w:rsidR="0091512D">
          <w:rPr>
            <w:webHidden/>
          </w:rPr>
        </w:r>
        <w:r w:rsidR="0091512D">
          <w:rPr>
            <w:webHidden/>
          </w:rPr>
          <w:fldChar w:fldCharType="separate"/>
        </w:r>
        <w:r w:rsidR="0091512D">
          <w:rPr>
            <w:webHidden/>
          </w:rPr>
          <w:t>149</w:t>
        </w:r>
        <w:r w:rsidR="0091512D">
          <w:rPr>
            <w:webHidden/>
          </w:rPr>
          <w:fldChar w:fldCharType="end"/>
        </w:r>
      </w:hyperlink>
    </w:p>
    <w:p w14:paraId="5EAFD863" w14:textId="77777777" w:rsidR="0091512D" w:rsidRDefault="00895A58">
      <w:pPr>
        <w:pStyle w:val="TOC5"/>
        <w:rPr>
          <w:rFonts w:asciiTheme="minorHAnsi" w:eastAsiaTheme="minorEastAsia" w:hAnsiTheme="minorHAnsi"/>
        </w:rPr>
      </w:pPr>
      <w:hyperlink w:anchor="_Toc468956175" w:history="1">
        <w:r w:rsidR="0091512D" w:rsidRPr="00B6118C">
          <w:rPr>
            <w:rStyle w:val="Hyperlink"/>
          </w:rPr>
          <w:t>6.2.2.3.7</w:t>
        </w:r>
        <w:r w:rsidR="0091512D">
          <w:rPr>
            <w:rFonts w:asciiTheme="minorHAnsi" w:eastAsiaTheme="minorEastAsia" w:hAnsiTheme="minorHAnsi"/>
          </w:rPr>
          <w:tab/>
        </w:r>
        <w:r w:rsidR="0091512D" w:rsidRPr="00B6118C">
          <w:rPr>
            <w:rStyle w:val="Hyperlink"/>
          </w:rPr>
          <w:t>Mail Groups</w:t>
        </w:r>
        <w:r w:rsidR="0091512D">
          <w:rPr>
            <w:webHidden/>
          </w:rPr>
          <w:tab/>
        </w:r>
        <w:r w:rsidR="0091512D">
          <w:rPr>
            <w:webHidden/>
          </w:rPr>
          <w:fldChar w:fldCharType="begin"/>
        </w:r>
        <w:r w:rsidR="0091512D">
          <w:rPr>
            <w:webHidden/>
          </w:rPr>
          <w:instrText xml:space="preserve"> PAGEREF _Toc468956175 \h </w:instrText>
        </w:r>
        <w:r w:rsidR="0091512D">
          <w:rPr>
            <w:webHidden/>
          </w:rPr>
        </w:r>
        <w:r w:rsidR="0091512D">
          <w:rPr>
            <w:webHidden/>
          </w:rPr>
          <w:fldChar w:fldCharType="separate"/>
        </w:r>
        <w:r w:rsidR="0091512D">
          <w:rPr>
            <w:webHidden/>
          </w:rPr>
          <w:t>150</w:t>
        </w:r>
        <w:r w:rsidR="0091512D">
          <w:rPr>
            <w:webHidden/>
          </w:rPr>
          <w:fldChar w:fldCharType="end"/>
        </w:r>
      </w:hyperlink>
    </w:p>
    <w:p w14:paraId="1B0D2449" w14:textId="77777777" w:rsidR="0091512D" w:rsidRDefault="00895A58">
      <w:pPr>
        <w:pStyle w:val="TOC5"/>
        <w:rPr>
          <w:rFonts w:asciiTheme="minorHAnsi" w:eastAsiaTheme="minorEastAsia" w:hAnsiTheme="minorHAnsi"/>
        </w:rPr>
      </w:pPr>
      <w:hyperlink w:anchor="_Toc468956176" w:history="1">
        <w:r w:rsidR="0091512D" w:rsidRPr="00B6118C">
          <w:rPr>
            <w:rStyle w:val="Hyperlink"/>
          </w:rPr>
          <w:t>6.2.2.3.8</w:t>
        </w:r>
        <w:r w:rsidR="0091512D">
          <w:rPr>
            <w:rFonts w:asciiTheme="minorHAnsi" w:eastAsiaTheme="minorEastAsia" w:hAnsiTheme="minorHAnsi"/>
          </w:rPr>
          <w:tab/>
        </w:r>
        <w:r w:rsidR="0091512D" w:rsidRPr="00B6118C">
          <w:rPr>
            <w:rStyle w:val="Hyperlink"/>
          </w:rPr>
          <w:t>Security Keys</w:t>
        </w:r>
        <w:r w:rsidR="0091512D">
          <w:rPr>
            <w:webHidden/>
          </w:rPr>
          <w:tab/>
        </w:r>
        <w:r w:rsidR="0091512D">
          <w:rPr>
            <w:webHidden/>
          </w:rPr>
          <w:fldChar w:fldCharType="begin"/>
        </w:r>
        <w:r w:rsidR="0091512D">
          <w:rPr>
            <w:webHidden/>
          </w:rPr>
          <w:instrText xml:space="preserve"> PAGEREF _Toc468956176 \h </w:instrText>
        </w:r>
        <w:r w:rsidR="0091512D">
          <w:rPr>
            <w:webHidden/>
          </w:rPr>
        </w:r>
        <w:r w:rsidR="0091512D">
          <w:rPr>
            <w:webHidden/>
          </w:rPr>
          <w:fldChar w:fldCharType="separate"/>
        </w:r>
        <w:r w:rsidR="0091512D">
          <w:rPr>
            <w:webHidden/>
          </w:rPr>
          <w:t>150</w:t>
        </w:r>
        <w:r w:rsidR="0091512D">
          <w:rPr>
            <w:webHidden/>
          </w:rPr>
          <w:fldChar w:fldCharType="end"/>
        </w:r>
      </w:hyperlink>
    </w:p>
    <w:p w14:paraId="6235C196" w14:textId="77777777" w:rsidR="0091512D" w:rsidRDefault="00895A58">
      <w:pPr>
        <w:pStyle w:val="TOC5"/>
        <w:rPr>
          <w:rFonts w:asciiTheme="minorHAnsi" w:eastAsiaTheme="minorEastAsia" w:hAnsiTheme="minorHAnsi"/>
        </w:rPr>
      </w:pPr>
      <w:hyperlink w:anchor="_Toc468956177" w:history="1">
        <w:r w:rsidR="0091512D" w:rsidRPr="00B6118C">
          <w:rPr>
            <w:rStyle w:val="Hyperlink"/>
          </w:rPr>
          <w:t>6.2.2.3.9</w:t>
        </w:r>
        <w:r w:rsidR="0091512D">
          <w:rPr>
            <w:rFonts w:asciiTheme="minorHAnsi" w:eastAsiaTheme="minorEastAsia" w:hAnsiTheme="minorHAnsi"/>
          </w:rPr>
          <w:tab/>
        </w:r>
        <w:r w:rsidR="0091512D" w:rsidRPr="00B6118C">
          <w:rPr>
            <w:rStyle w:val="Hyperlink"/>
          </w:rPr>
          <w:t>Options</w:t>
        </w:r>
        <w:r w:rsidR="0091512D">
          <w:rPr>
            <w:webHidden/>
          </w:rPr>
          <w:tab/>
        </w:r>
        <w:r w:rsidR="0091512D">
          <w:rPr>
            <w:webHidden/>
          </w:rPr>
          <w:fldChar w:fldCharType="begin"/>
        </w:r>
        <w:r w:rsidR="0091512D">
          <w:rPr>
            <w:webHidden/>
          </w:rPr>
          <w:instrText xml:space="preserve"> PAGEREF _Toc468956177 \h </w:instrText>
        </w:r>
        <w:r w:rsidR="0091512D">
          <w:rPr>
            <w:webHidden/>
          </w:rPr>
        </w:r>
        <w:r w:rsidR="0091512D">
          <w:rPr>
            <w:webHidden/>
          </w:rPr>
          <w:fldChar w:fldCharType="separate"/>
        </w:r>
        <w:r w:rsidR="0091512D">
          <w:rPr>
            <w:webHidden/>
          </w:rPr>
          <w:t>152</w:t>
        </w:r>
        <w:r w:rsidR="0091512D">
          <w:rPr>
            <w:webHidden/>
          </w:rPr>
          <w:fldChar w:fldCharType="end"/>
        </w:r>
      </w:hyperlink>
    </w:p>
    <w:p w14:paraId="435072C1" w14:textId="77777777" w:rsidR="0091512D" w:rsidRDefault="00895A58">
      <w:pPr>
        <w:pStyle w:val="TOC5"/>
        <w:rPr>
          <w:rFonts w:asciiTheme="minorHAnsi" w:eastAsiaTheme="minorEastAsia" w:hAnsiTheme="minorHAnsi"/>
        </w:rPr>
      </w:pPr>
      <w:hyperlink w:anchor="_Toc468956178" w:history="1">
        <w:r w:rsidR="0091512D" w:rsidRPr="00B6118C">
          <w:rPr>
            <w:rStyle w:val="Hyperlink"/>
          </w:rPr>
          <w:t>6.2.2.3.10</w:t>
        </w:r>
        <w:r w:rsidR="0091512D">
          <w:rPr>
            <w:rFonts w:asciiTheme="minorHAnsi" w:eastAsiaTheme="minorEastAsia" w:hAnsiTheme="minorHAnsi"/>
          </w:rPr>
          <w:tab/>
        </w:r>
        <w:r w:rsidR="0091512D" w:rsidRPr="00B6118C">
          <w:rPr>
            <w:rStyle w:val="Hyperlink"/>
          </w:rPr>
          <w:t>Protocols</w:t>
        </w:r>
        <w:r w:rsidR="0091512D">
          <w:rPr>
            <w:webHidden/>
          </w:rPr>
          <w:tab/>
        </w:r>
        <w:r w:rsidR="0091512D">
          <w:rPr>
            <w:webHidden/>
          </w:rPr>
          <w:fldChar w:fldCharType="begin"/>
        </w:r>
        <w:r w:rsidR="0091512D">
          <w:rPr>
            <w:webHidden/>
          </w:rPr>
          <w:instrText xml:space="preserve"> PAGEREF _Toc468956178 \h </w:instrText>
        </w:r>
        <w:r w:rsidR="0091512D">
          <w:rPr>
            <w:webHidden/>
          </w:rPr>
        </w:r>
        <w:r w:rsidR="0091512D">
          <w:rPr>
            <w:webHidden/>
          </w:rPr>
          <w:fldChar w:fldCharType="separate"/>
        </w:r>
        <w:r w:rsidR="0091512D">
          <w:rPr>
            <w:webHidden/>
          </w:rPr>
          <w:t>153</w:t>
        </w:r>
        <w:r w:rsidR="0091512D">
          <w:rPr>
            <w:webHidden/>
          </w:rPr>
          <w:fldChar w:fldCharType="end"/>
        </w:r>
      </w:hyperlink>
    </w:p>
    <w:p w14:paraId="004F3919" w14:textId="77777777" w:rsidR="0091512D" w:rsidRDefault="00895A58">
      <w:pPr>
        <w:pStyle w:val="TOC5"/>
        <w:rPr>
          <w:rFonts w:asciiTheme="minorHAnsi" w:eastAsiaTheme="minorEastAsia" w:hAnsiTheme="minorHAnsi"/>
        </w:rPr>
      </w:pPr>
      <w:hyperlink w:anchor="_Toc468956179" w:history="1">
        <w:r w:rsidR="0091512D" w:rsidRPr="00B6118C">
          <w:rPr>
            <w:rStyle w:val="Hyperlink"/>
          </w:rPr>
          <w:t>6.2.2.3.11</w:t>
        </w:r>
        <w:r w:rsidR="0091512D">
          <w:rPr>
            <w:rFonts w:asciiTheme="minorHAnsi" w:eastAsiaTheme="minorEastAsia" w:hAnsiTheme="minorHAnsi"/>
          </w:rPr>
          <w:tab/>
        </w:r>
        <w:r w:rsidR="0091512D" w:rsidRPr="00B6118C">
          <w:rPr>
            <w:rStyle w:val="Hyperlink"/>
          </w:rPr>
          <w:t>Remote Procedure Call (RPC)</w:t>
        </w:r>
        <w:r w:rsidR="0091512D">
          <w:rPr>
            <w:webHidden/>
          </w:rPr>
          <w:tab/>
        </w:r>
        <w:r w:rsidR="0091512D">
          <w:rPr>
            <w:webHidden/>
          </w:rPr>
          <w:fldChar w:fldCharType="begin"/>
        </w:r>
        <w:r w:rsidR="0091512D">
          <w:rPr>
            <w:webHidden/>
          </w:rPr>
          <w:instrText xml:space="preserve"> PAGEREF _Toc468956179 \h </w:instrText>
        </w:r>
        <w:r w:rsidR="0091512D">
          <w:rPr>
            <w:webHidden/>
          </w:rPr>
        </w:r>
        <w:r w:rsidR="0091512D">
          <w:rPr>
            <w:webHidden/>
          </w:rPr>
          <w:fldChar w:fldCharType="separate"/>
        </w:r>
        <w:r w:rsidR="0091512D">
          <w:rPr>
            <w:webHidden/>
          </w:rPr>
          <w:t>154</w:t>
        </w:r>
        <w:r w:rsidR="0091512D">
          <w:rPr>
            <w:webHidden/>
          </w:rPr>
          <w:fldChar w:fldCharType="end"/>
        </w:r>
      </w:hyperlink>
    </w:p>
    <w:p w14:paraId="7A4E2588" w14:textId="77777777" w:rsidR="0091512D" w:rsidRDefault="00895A58">
      <w:pPr>
        <w:pStyle w:val="TOC5"/>
        <w:rPr>
          <w:rFonts w:asciiTheme="minorHAnsi" w:eastAsiaTheme="minorEastAsia" w:hAnsiTheme="minorHAnsi"/>
        </w:rPr>
      </w:pPr>
      <w:hyperlink w:anchor="_Toc468956180" w:history="1">
        <w:r w:rsidR="0091512D" w:rsidRPr="00B6118C">
          <w:rPr>
            <w:rStyle w:val="Hyperlink"/>
          </w:rPr>
          <w:t>6.2.2.3.12</w:t>
        </w:r>
        <w:r w:rsidR="0091512D">
          <w:rPr>
            <w:rFonts w:asciiTheme="minorHAnsi" w:eastAsiaTheme="minorEastAsia" w:hAnsiTheme="minorHAnsi"/>
          </w:rPr>
          <w:tab/>
        </w:r>
        <w:r w:rsidR="0091512D" w:rsidRPr="00B6118C">
          <w:rPr>
            <w:rStyle w:val="Hyperlink"/>
          </w:rPr>
          <w:t>Constants Defined in Interface</w:t>
        </w:r>
        <w:r w:rsidR="0091512D">
          <w:rPr>
            <w:webHidden/>
          </w:rPr>
          <w:tab/>
        </w:r>
        <w:r w:rsidR="0091512D">
          <w:rPr>
            <w:webHidden/>
          </w:rPr>
          <w:fldChar w:fldCharType="begin"/>
        </w:r>
        <w:r w:rsidR="0091512D">
          <w:rPr>
            <w:webHidden/>
          </w:rPr>
          <w:instrText xml:space="preserve"> PAGEREF _Toc468956180 \h </w:instrText>
        </w:r>
        <w:r w:rsidR="0091512D">
          <w:rPr>
            <w:webHidden/>
          </w:rPr>
        </w:r>
        <w:r w:rsidR="0091512D">
          <w:rPr>
            <w:webHidden/>
          </w:rPr>
          <w:fldChar w:fldCharType="separate"/>
        </w:r>
        <w:r w:rsidR="0091512D">
          <w:rPr>
            <w:webHidden/>
          </w:rPr>
          <w:t>155</w:t>
        </w:r>
        <w:r w:rsidR="0091512D">
          <w:rPr>
            <w:webHidden/>
          </w:rPr>
          <w:fldChar w:fldCharType="end"/>
        </w:r>
      </w:hyperlink>
    </w:p>
    <w:p w14:paraId="2302CE1E" w14:textId="77777777" w:rsidR="0091512D" w:rsidRDefault="00895A58">
      <w:pPr>
        <w:pStyle w:val="TOC5"/>
        <w:rPr>
          <w:rFonts w:asciiTheme="minorHAnsi" w:eastAsiaTheme="minorEastAsia" w:hAnsiTheme="minorHAnsi"/>
        </w:rPr>
      </w:pPr>
      <w:hyperlink w:anchor="_Toc468956181" w:history="1">
        <w:r w:rsidR="0091512D" w:rsidRPr="00B6118C">
          <w:rPr>
            <w:rStyle w:val="Hyperlink"/>
          </w:rPr>
          <w:t>6.2.2.3.13</w:t>
        </w:r>
        <w:r w:rsidR="0091512D">
          <w:rPr>
            <w:rFonts w:asciiTheme="minorHAnsi" w:eastAsiaTheme="minorEastAsia" w:hAnsiTheme="minorHAnsi"/>
          </w:rPr>
          <w:tab/>
        </w:r>
        <w:r w:rsidR="0091512D" w:rsidRPr="00B6118C">
          <w:rPr>
            <w:rStyle w:val="Hyperlink"/>
          </w:rPr>
          <w:t>Variables Defined in Interface</w:t>
        </w:r>
        <w:r w:rsidR="0091512D">
          <w:rPr>
            <w:webHidden/>
          </w:rPr>
          <w:tab/>
        </w:r>
        <w:r w:rsidR="0091512D">
          <w:rPr>
            <w:webHidden/>
          </w:rPr>
          <w:fldChar w:fldCharType="begin"/>
        </w:r>
        <w:r w:rsidR="0091512D">
          <w:rPr>
            <w:webHidden/>
          </w:rPr>
          <w:instrText xml:space="preserve"> PAGEREF _Toc468956181 \h </w:instrText>
        </w:r>
        <w:r w:rsidR="0091512D">
          <w:rPr>
            <w:webHidden/>
          </w:rPr>
        </w:r>
        <w:r w:rsidR="0091512D">
          <w:rPr>
            <w:webHidden/>
          </w:rPr>
          <w:fldChar w:fldCharType="separate"/>
        </w:r>
        <w:r w:rsidR="0091512D">
          <w:rPr>
            <w:webHidden/>
          </w:rPr>
          <w:t>157</w:t>
        </w:r>
        <w:r w:rsidR="0091512D">
          <w:rPr>
            <w:webHidden/>
          </w:rPr>
          <w:fldChar w:fldCharType="end"/>
        </w:r>
      </w:hyperlink>
    </w:p>
    <w:p w14:paraId="3DAA1291" w14:textId="77777777" w:rsidR="0091512D" w:rsidRDefault="00895A58">
      <w:pPr>
        <w:pStyle w:val="TOC5"/>
        <w:rPr>
          <w:rFonts w:asciiTheme="minorHAnsi" w:eastAsiaTheme="minorEastAsia" w:hAnsiTheme="minorHAnsi"/>
        </w:rPr>
      </w:pPr>
      <w:hyperlink w:anchor="_Toc468956182" w:history="1">
        <w:r w:rsidR="0091512D" w:rsidRPr="00B6118C">
          <w:rPr>
            <w:rStyle w:val="Hyperlink"/>
          </w:rPr>
          <w:t>6.2.2.3.14</w:t>
        </w:r>
        <w:r w:rsidR="0091512D">
          <w:rPr>
            <w:rFonts w:asciiTheme="minorHAnsi" w:eastAsiaTheme="minorEastAsia" w:hAnsiTheme="minorHAnsi"/>
          </w:rPr>
          <w:tab/>
        </w:r>
        <w:r w:rsidR="0091512D" w:rsidRPr="00B6118C">
          <w:rPr>
            <w:rStyle w:val="Hyperlink"/>
          </w:rPr>
          <w:t>Types Defined in Interface</w:t>
        </w:r>
        <w:r w:rsidR="0091512D">
          <w:rPr>
            <w:webHidden/>
          </w:rPr>
          <w:tab/>
        </w:r>
        <w:r w:rsidR="0091512D">
          <w:rPr>
            <w:webHidden/>
          </w:rPr>
          <w:fldChar w:fldCharType="begin"/>
        </w:r>
        <w:r w:rsidR="0091512D">
          <w:rPr>
            <w:webHidden/>
          </w:rPr>
          <w:instrText xml:space="preserve"> PAGEREF _Toc468956182 \h </w:instrText>
        </w:r>
        <w:r w:rsidR="0091512D">
          <w:rPr>
            <w:webHidden/>
          </w:rPr>
        </w:r>
        <w:r w:rsidR="0091512D">
          <w:rPr>
            <w:webHidden/>
          </w:rPr>
          <w:fldChar w:fldCharType="separate"/>
        </w:r>
        <w:r w:rsidR="0091512D">
          <w:rPr>
            <w:webHidden/>
          </w:rPr>
          <w:t>158</w:t>
        </w:r>
        <w:r w:rsidR="0091512D">
          <w:rPr>
            <w:webHidden/>
          </w:rPr>
          <w:fldChar w:fldCharType="end"/>
        </w:r>
      </w:hyperlink>
    </w:p>
    <w:p w14:paraId="40970AF5" w14:textId="77777777" w:rsidR="0091512D" w:rsidRDefault="00895A58">
      <w:pPr>
        <w:pStyle w:val="TOC5"/>
        <w:rPr>
          <w:rFonts w:asciiTheme="minorHAnsi" w:eastAsiaTheme="minorEastAsia" w:hAnsiTheme="minorHAnsi"/>
        </w:rPr>
      </w:pPr>
      <w:hyperlink w:anchor="_Toc468956183" w:history="1">
        <w:r w:rsidR="0091512D" w:rsidRPr="00B6118C">
          <w:rPr>
            <w:rStyle w:val="Hyperlink"/>
          </w:rPr>
          <w:t>6.2.2.3.15</w:t>
        </w:r>
        <w:r w:rsidR="0091512D">
          <w:rPr>
            <w:rFonts w:asciiTheme="minorHAnsi" w:eastAsiaTheme="minorEastAsia" w:hAnsiTheme="minorHAnsi"/>
          </w:rPr>
          <w:tab/>
        </w:r>
        <w:r w:rsidR="0091512D" w:rsidRPr="00B6118C">
          <w:rPr>
            <w:rStyle w:val="Hyperlink"/>
          </w:rPr>
          <w:t>GUI</w:t>
        </w:r>
        <w:r w:rsidR="0091512D">
          <w:rPr>
            <w:webHidden/>
          </w:rPr>
          <w:tab/>
        </w:r>
        <w:r w:rsidR="0091512D">
          <w:rPr>
            <w:webHidden/>
          </w:rPr>
          <w:fldChar w:fldCharType="begin"/>
        </w:r>
        <w:r w:rsidR="0091512D">
          <w:rPr>
            <w:webHidden/>
          </w:rPr>
          <w:instrText xml:space="preserve"> PAGEREF _Toc468956183 \h </w:instrText>
        </w:r>
        <w:r w:rsidR="0091512D">
          <w:rPr>
            <w:webHidden/>
          </w:rPr>
        </w:r>
        <w:r w:rsidR="0091512D">
          <w:rPr>
            <w:webHidden/>
          </w:rPr>
          <w:fldChar w:fldCharType="separate"/>
        </w:r>
        <w:r w:rsidR="0091512D">
          <w:rPr>
            <w:webHidden/>
          </w:rPr>
          <w:t>158</w:t>
        </w:r>
        <w:r w:rsidR="0091512D">
          <w:rPr>
            <w:webHidden/>
          </w:rPr>
          <w:fldChar w:fldCharType="end"/>
        </w:r>
      </w:hyperlink>
    </w:p>
    <w:p w14:paraId="7D8C4160" w14:textId="77777777" w:rsidR="0091512D" w:rsidRDefault="00895A58">
      <w:pPr>
        <w:pStyle w:val="TOC5"/>
        <w:rPr>
          <w:rFonts w:asciiTheme="minorHAnsi" w:eastAsiaTheme="minorEastAsia" w:hAnsiTheme="minorHAnsi"/>
        </w:rPr>
      </w:pPr>
      <w:hyperlink w:anchor="_Toc468956184" w:history="1">
        <w:r w:rsidR="0091512D" w:rsidRPr="00B6118C">
          <w:rPr>
            <w:rStyle w:val="Hyperlink"/>
          </w:rPr>
          <w:t>6.2.2.3.16</w:t>
        </w:r>
        <w:r w:rsidR="0091512D">
          <w:rPr>
            <w:rFonts w:asciiTheme="minorHAnsi" w:eastAsiaTheme="minorEastAsia" w:hAnsiTheme="minorHAnsi"/>
          </w:rPr>
          <w:tab/>
        </w:r>
        <w:r w:rsidR="0091512D" w:rsidRPr="00B6118C">
          <w:rPr>
            <w:rStyle w:val="Hyperlink"/>
          </w:rPr>
          <w:t>GUI Classes</w:t>
        </w:r>
        <w:r w:rsidR="0091512D">
          <w:rPr>
            <w:webHidden/>
          </w:rPr>
          <w:tab/>
        </w:r>
        <w:r w:rsidR="0091512D">
          <w:rPr>
            <w:webHidden/>
          </w:rPr>
          <w:fldChar w:fldCharType="begin"/>
        </w:r>
        <w:r w:rsidR="0091512D">
          <w:rPr>
            <w:webHidden/>
          </w:rPr>
          <w:instrText xml:space="preserve"> PAGEREF _Toc468956184 \h </w:instrText>
        </w:r>
        <w:r w:rsidR="0091512D">
          <w:rPr>
            <w:webHidden/>
          </w:rPr>
        </w:r>
        <w:r w:rsidR="0091512D">
          <w:rPr>
            <w:webHidden/>
          </w:rPr>
          <w:fldChar w:fldCharType="separate"/>
        </w:r>
        <w:r w:rsidR="0091512D">
          <w:rPr>
            <w:webHidden/>
          </w:rPr>
          <w:t>158</w:t>
        </w:r>
        <w:r w:rsidR="0091512D">
          <w:rPr>
            <w:webHidden/>
          </w:rPr>
          <w:fldChar w:fldCharType="end"/>
        </w:r>
      </w:hyperlink>
    </w:p>
    <w:p w14:paraId="08B5010E" w14:textId="77777777" w:rsidR="0091512D" w:rsidRDefault="00895A58">
      <w:pPr>
        <w:pStyle w:val="TOC5"/>
        <w:rPr>
          <w:rFonts w:asciiTheme="minorHAnsi" w:eastAsiaTheme="minorEastAsia" w:hAnsiTheme="minorHAnsi"/>
        </w:rPr>
      </w:pPr>
      <w:hyperlink w:anchor="_Toc468956185" w:history="1">
        <w:r w:rsidR="0091512D" w:rsidRPr="00B6118C">
          <w:rPr>
            <w:rStyle w:val="Hyperlink"/>
          </w:rPr>
          <w:t>6.2.2.3.17</w:t>
        </w:r>
        <w:r w:rsidR="0091512D">
          <w:rPr>
            <w:rFonts w:asciiTheme="minorHAnsi" w:eastAsiaTheme="minorEastAsia" w:hAnsiTheme="minorHAnsi"/>
          </w:rPr>
          <w:tab/>
        </w:r>
        <w:r w:rsidR="0091512D" w:rsidRPr="00B6118C">
          <w:rPr>
            <w:rStyle w:val="Hyperlink"/>
          </w:rPr>
          <w:t>Current Form</w:t>
        </w:r>
        <w:r w:rsidR="0091512D">
          <w:rPr>
            <w:webHidden/>
          </w:rPr>
          <w:tab/>
        </w:r>
        <w:r w:rsidR="0091512D">
          <w:rPr>
            <w:webHidden/>
          </w:rPr>
          <w:fldChar w:fldCharType="begin"/>
        </w:r>
        <w:r w:rsidR="0091512D">
          <w:rPr>
            <w:webHidden/>
          </w:rPr>
          <w:instrText xml:space="preserve"> PAGEREF _Toc468956185 \h </w:instrText>
        </w:r>
        <w:r w:rsidR="0091512D">
          <w:rPr>
            <w:webHidden/>
          </w:rPr>
        </w:r>
        <w:r w:rsidR="0091512D">
          <w:rPr>
            <w:webHidden/>
          </w:rPr>
          <w:fldChar w:fldCharType="separate"/>
        </w:r>
        <w:r w:rsidR="0091512D">
          <w:rPr>
            <w:webHidden/>
          </w:rPr>
          <w:t>158</w:t>
        </w:r>
        <w:r w:rsidR="0091512D">
          <w:rPr>
            <w:webHidden/>
          </w:rPr>
          <w:fldChar w:fldCharType="end"/>
        </w:r>
      </w:hyperlink>
    </w:p>
    <w:p w14:paraId="22F62F42" w14:textId="77777777" w:rsidR="0091512D" w:rsidRDefault="00895A58">
      <w:pPr>
        <w:pStyle w:val="TOC5"/>
        <w:rPr>
          <w:rFonts w:asciiTheme="minorHAnsi" w:eastAsiaTheme="minorEastAsia" w:hAnsiTheme="minorHAnsi"/>
        </w:rPr>
      </w:pPr>
      <w:hyperlink w:anchor="_Toc468956186" w:history="1">
        <w:r w:rsidR="0091512D" w:rsidRPr="00B6118C">
          <w:rPr>
            <w:rStyle w:val="Hyperlink"/>
          </w:rPr>
          <w:t>6.2.2.3.18</w:t>
        </w:r>
        <w:r w:rsidR="0091512D">
          <w:rPr>
            <w:rFonts w:asciiTheme="minorHAnsi" w:eastAsiaTheme="minorEastAsia" w:hAnsiTheme="minorHAnsi"/>
          </w:rPr>
          <w:tab/>
        </w:r>
        <w:r w:rsidR="0091512D" w:rsidRPr="00B6118C">
          <w:rPr>
            <w:rStyle w:val="Hyperlink"/>
          </w:rPr>
          <w:t>Modified Form</w:t>
        </w:r>
        <w:r w:rsidR="0091512D">
          <w:rPr>
            <w:webHidden/>
          </w:rPr>
          <w:tab/>
        </w:r>
        <w:r w:rsidR="0091512D">
          <w:rPr>
            <w:webHidden/>
          </w:rPr>
          <w:fldChar w:fldCharType="begin"/>
        </w:r>
        <w:r w:rsidR="0091512D">
          <w:rPr>
            <w:webHidden/>
          </w:rPr>
          <w:instrText xml:space="preserve"> PAGEREF _Toc468956186 \h </w:instrText>
        </w:r>
        <w:r w:rsidR="0091512D">
          <w:rPr>
            <w:webHidden/>
          </w:rPr>
        </w:r>
        <w:r w:rsidR="0091512D">
          <w:rPr>
            <w:webHidden/>
          </w:rPr>
          <w:fldChar w:fldCharType="separate"/>
        </w:r>
        <w:r w:rsidR="0091512D">
          <w:rPr>
            <w:webHidden/>
          </w:rPr>
          <w:t>158</w:t>
        </w:r>
        <w:r w:rsidR="0091512D">
          <w:rPr>
            <w:webHidden/>
          </w:rPr>
          <w:fldChar w:fldCharType="end"/>
        </w:r>
      </w:hyperlink>
    </w:p>
    <w:p w14:paraId="597FC128" w14:textId="77777777" w:rsidR="0091512D" w:rsidRDefault="00895A58">
      <w:pPr>
        <w:pStyle w:val="TOC5"/>
        <w:rPr>
          <w:rFonts w:asciiTheme="minorHAnsi" w:eastAsiaTheme="minorEastAsia" w:hAnsiTheme="minorHAnsi"/>
        </w:rPr>
      </w:pPr>
      <w:hyperlink w:anchor="_Toc468956187" w:history="1">
        <w:r w:rsidR="0091512D" w:rsidRPr="00B6118C">
          <w:rPr>
            <w:rStyle w:val="Hyperlink"/>
          </w:rPr>
          <w:t>6.2.2.3.19</w:t>
        </w:r>
        <w:r w:rsidR="0091512D">
          <w:rPr>
            <w:rFonts w:asciiTheme="minorHAnsi" w:eastAsiaTheme="minorEastAsia" w:hAnsiTheme="minorHAnsi"/>
          </w:rPr>
          <w:tab/>
        </w:r>
        <w:r w:rsidR="0091512D" w:rsidRPr="00B6118C">
          <w:rPr>
            <w:rStyle w:val="Hyperlink"/>
          </w:rPr>
          <w:t>Components on Form</w:t>
        </w:r>
        <w:r w:rsidR="0091512D">
          <w:rPr>
            <w:webHidden/>
          </w:rPr>
          <w:tab/>
        </w:r>
        <w:r w:rsidR="0091512D">
          <w:rPr>
            <w:webHidden/>
          </w:rPr>
          <w:fldChar w:fldCharType="begin"/>
        </w:r>
        <w:r w:rsidR="0091512D">
          <w:rPr>
            <w:webHidden/>
          </w:rPr>
          <w:instrText xml:space="preserve"> PAGEREF _Toc468956187 \h </w:instrText>
        </w:r>
        <w:r w:rsidR="0091512D">
          <w:rPr>
            <w:webHidden/>
          </w:rPr>
        </w:r>
        <w:r w:rsidR="0091512D">
          <w:rPr>
            <w:webHidden/>
          </w:rPr>
          <w:fldChar w:fldCharType="separate"/>
        </w:r>
        <w:r w:rsidR="0091512D">
          <w:rPr>
            <w:webHidden/>
          </w:rPr>
          <w:t>159</w:t>
        </w:r>
        <w:r w:rsidR="0091512D">
          <w:rPr>
            <w:webHidden/>
          </w:rPr>
          <w:fldChar w:fldCharType="end"/>
        </w:r>
      </w:hyperlink>
    </w:p>
    <w:p w14:paraId="1521EEA1" w14:textId="77777777" w:rsidR="0091512D" w:rsidRDefault="00895A58">
      <w:pPr>
        <w:pStyle w:val="TOC5"/>
        <w:rPr>
          <w:rFonts w:asciiTheme="minorHAnsi" w:eastAsiaTheme="minorEastAsia" w:hAnsiTheme="minorHAnsi"/>
        </w:rPr>
      </w:pPr>
      <w:hyperlink w:anchor="_Toc468956188" w:history="1">
        <w:r w:rsidR="0091512D" w:rsidRPr="00B6118C">
          <w:rPr>
            <w:rStyle w:val="Hyperlink"/>
          </w:rPr>
          <w:t>6.2.2.3.20</w:t>
        </w:r>
        <w:r w:rsidR="0091512D">
          <w:rPr>
            <w:rFonts w:asciiTheme="minorHAnsi" w:eastAsiaTheme="minorEastAsia" w:hAnsiTheme="minorHAnsi"/>
          </w:rPr>
          <w:tab/>
        </w:r>
        <w:r w:rsidR="0091512D" w:rsidRPr="00B6118C">
          <w:rPr>
            <w:rStyle w:val="Hyperlink"/>
          </w:rPr>
          <w:t>Events</w:t>
        </w:r>
        <w:r w:rsidR="0091512D">
          <w:rPr>
            <w:webHidden/>
          </w:rPr>
          <w:tab/>
        </w:r>
        <w:r w:rsidR="0091512D">
          <w:rPr>
            <w:webHidden/>
          </w:rPr>
          <w:fldChar w:fldCharType="begin"/>
        </w:r>
        <w:r w:rsidR="0091512D">
          <w:rPr>
            <w:webHidden/>
          </w:rPr>
          <w:instrText xml:space="preserve"> PAGEREF _Toc468956188 \h </w:instrText>
        </w:r>
        <w:r w:rsidR="0091512D">
          <w:rPr>
            <w:webHidden/>
          </w:rPr>
        </w:r>
        <w:r w:rsidR="0091512D">
          <w:rPr>
            <w:webHidden/>
          </w:rPr>
          <w:fldChar w:fldCharType="separate"/>
        </w:r>
        <w:r w:rsidR="0091512D">
          <w:rPr>
            <w:webHidden/>
          </w:rPr>
          <w:t>159</w:t>
        </w:r>
        <w:r w:rsidR="0091512D">
          <w:rPr>
            <w:webHidden/>
          </w:rPr>
          <w:fldChar w:fldCharType="end"/>
        </w:r>
      </w:hyperlink>
    </w:p>
    <w:p w14:paraId="51CC5AD2" w14:textId="77777777" w:rsidR="0091512D" w:rsidRDefault="00895A58">
      <w:pPr>
        <w:pStyle w:val="TOC5"/>
        <w:rPr>
          <w:rFonts w:asciiTheme="minorHAnsi" w:eastAsiaTheme="minorEastAsia" w:hAnsiTheme="minorHAnsi"/>
        </w:rPr>
      </w:pPr>
      <w:hyperlink w:anchor="_Toc468956189" w:history="1">
        <w:r w:rsidR="0091512D" w:rsidRPr="00B6118C">
          <w:rPr>
            <w:rStyle w:val="Hyperlink"/>
          </w:rPr>
          <w:t>6.2.2.3.21</w:t>
        </w:r>
        <w:r w:rsidR="0091512D">
          <w:rPr>
            <w:rFonts w:asciiTheme="minorHAnsi" w:eastAsiaTheme="minorEastAsia" w:hAnsiTheme="minorHAnsi"/>
          </w:rPr>
          <w:tab/>
        </w:r>
        <w:r w:rsidR="0091512D" w:rsidRPr="00B6118C">
          <w:rPr>
            <w:rStyle w:val="Hyperlink"/>
          </w:rPr>
          <w:t>Methods</w:t>
        </w:r>
        <w:r w:rsidR="0091512D">
          <w:rPr>
            <w:webHidden/>
          </w:rPr>
          <w:tab/>
        </w:r>
        <w:r w:rsidR="0091512D">
          <w:rPr>
            <w:webHidden/>
          </w:rPr>
          <w:fldChar w:fldCharType="begin"/>
        </w:r>
        <w:r w:rsidR="0091512D">
          <w:rPr>
            <w:webHidden/>
          </w:rPr>
          <w:instrText xml:space="preserve"> PAGEREF _Toc468956189 \h </w:instrText>
        </w:r>
        <w:r w:rsidR="0091512D">
          <w:rPr>
            <w:webHidden/>
          </w:rPr>
        </w:r>
        <w:r w:rsidR="0091512D">
          <w:rPr>
            <w:webHidden/>
          </w:rPr>
          <w:fldChar w:fldCharType="separate"/>
        </w:r>
        <w:r w:rsidR="0091512D">
          <w:rPr>
            <w:webHidden/>
          </w:rPr>
          <w:t>159</w:t>
        </w:r>
        <w:r w:rsidR="0091512D">
          <w:rPr>
            <w:webHidden/>
          </w:rPr>
          <w:fldChar w:fldCharType="end"/>
        </w:r>
      </w:hyperlink>
    </w:p>
    <w:p w14:paraId="27C51D4E" w14:textId="77777777" w:rsidR="0091512D" w:rsidRDefault="00895A58">
      <w:pPr>
        <w:pStyle w:val="TOC5"/>
        <w:rPr>
          <w:rFonts w:asciiTheme="minorHAnsi" w:eastAsiaTheme="minorEastAsia" w:hAnsiTheme="minorHAnsi"/>
        </w:rPr>
      </w:pPr>
      <w:hyperlink w:anchor="_Toc468956190" w:history="1">
        <w:r w:rsidR="0091512D" w:rsidRPr="00B6118C">
          <w:rPr>
            <w:rStyle w:val="Hyperlink"/>
          </w:rPr>
          <w:t>6.2.2.3.22</w:t>
        </w:r>
        <w:r w:rsidR="0091512D">
          <w:rPr>
            <w:rFonts w:asciiTheme="minorHAnsi" w:eastAsiaTheme="minorEastAsia" w:hAnsiTheme="minorHAnsi"/>
          </w:rPr>
          <w:tab/>
        </w:r>
        <w:r w:rsidR="0091512D" w:rsidRPr="00B6118C">
          <w:rPr>
            <w:rStyle w:val="Hyperlink"/>
          </w:rPr>
          <w:t>Special References</w:t>
        </w:r>
        <w:r w:rsidR="0091512D">
          <w:rPr>
            <w:webHidden/>
          </w:rPr>
          <w:tab/>
        </w:r>
        <w:r w:rsidR="0091512D">
          <w:rPr>
            <w:webHidden/>
          </w:rPr>
          <w:fldChar w:fldCharType="begin"/>
        </w:r>
        <w:r w:rsidR="0091512D">
          <w:rPr>
            <w:webHidden/>
          </w:rPr>
          <w:instrText xml:space="preserve"> PAGEREF _Toc468956190 \h </w:instrText>
        </w:r>
        <w:r w:rsidR="0091512D">
          <w:rPr>
            <w:webHidden/>
          </w:rPr>
        </w:r>
        <w:r w:rsidR="0091512D">
          <w:rPr>
            <w:webHidden/>
          </w:rPr>
          <w:fldChar w:fldCharType="separate"/>
        </w:r>
        <w:r w:rsidR="0091512D">
          <w:rPr>
            <w:webHidden/>
          </w:rPr>
          <w:t>159</w:t>
        </w:r>
        <w:r w:rsidR="0091512D">
          <w:rPr>
            <w:webHidden/>
          </w:rPr>
          <w:fldChar w:fldCharType="end"/>
        </w:r>
      </w:hyperlink>
    </w:p>
    <w:p w14:paraId="50020C35" w14:textId="77777777" w:rsidR="0091512D" w:rsidRDefault="00895A58">
      <w:pPr>
        <w:pStyle w:val="TOC5"/>
        <w:rPr>
          <w:rFonts w:asciiTheme="minorHAnsi" w:eastAsiaTheme="minorEastAsia" w:hAnsiTheme="minorHAnsi"/>
        </w:rPr>
      </w:pPr>
      <w:hyperlink w:anchor="_Toc468956191" w:history="1">
        <w:r w:rsidR="0091512D" w:rsidRPr="00B6118C">
          <w:rPr>
            <w:rStyle w:val="Hyperlink"/>
          </w:rPr>
          <w:t>6.2.2.3.23</w:t>
        </w:r>
        <w:r w:rsidR="0091512D">
          <w:rPr>
            <w:rFonts w:asciiTheme="minorHAnsi" w:eastAsiaTheme="minorEastAsia" w:hAnsiTheme="minorHAnsi"/>
          </w:rPr>
          <w:tab/>
        </w:r>
        <w:r w:rsidR="0091512D" w:rsidRPr="00B6118C">
          <w:rPr>
            <w:rStyle w:val="Hyperlink"/>
          </w:rPr>
          <w:t>Class Events</w:t>
        </w:r>
        <w:r w:rsidR="0091512D">
          <w:rPr>
            <w:webHidden/>
          </w:rPr>
          <w:tab/>
        </w:r>
        <w:r w:rsidR="0091512D">
          <w:rPr>
            <w:webHidden/>
          </w:rPr>
          <w:fldChar w:fldCharType="begin"/>
        </w:r>
        <w:r w:rsidR="0091512D">
          <w:rPr>
            <w:webHidden/>
          </w:rPr>
          <w:instrText xml:space="preserve"> PAGEREF _Toc468956191 \h </w:instrText>
        </w:r>
        <w:r w:rsidR="0091512D">
          <w:rPr>
            <w:webHidden/>
          </w:rPr>
        </w:r>
        <w:r w:rsidR="0091512D">
          <w:rPr>
            <w:webHidden/>
          </w:rPr>
          <w:fldChar w:fldCharType="separate"/>
        </w:r>
        <w:r w:rsidR="0091512D">
          <w:rPr>
            <w:webHidden/>
          </w:rPr>
          <w:t>159</w:t>
        </w:r>
        <w:r w:rsidR="0091512D">
          <w:rPr>
            <w:webHidden/>
          </w:rPr>
          <w:fldChar w:fldCharType="end"/>
        </w:r>
      </w:hyperlink>
    </w:p>
    <w:p w14:paraId="799B230B" w14:textId="77777777" w:rsidR="0091512D" w:rsidRDefault="00895A58">
      <w:pPr>
        <w:pStyle w:val="TOC5"/>
        <w:rPr>
          <w:rFonts w:asciiTheme="minorHAnsi" w:eastAsiaTheme="minorEastAsia" w:hAnsiTheme="minorHAnsi"/>
        </w:rPr>
      </w:pPr>
      <w:hyperlink w:anchor="_Toc468956192" w:history="1">
        <w:r w:rsidR="0091512D" w:rsidRPr="00B6118C">
          <w:rPr>
            <w:rStyle w:val="Hyperlink"/>
          </w:rPr>
          <w:t>6.2.2.3.24</w:t>
        </w:r>
        <w:r w:rsidR="0091512D">
          <w:rPr>
            <w:rFonts w:asciiTheme="minorHAnsi" w:eastAsiaTheme="minorEastAsia" w:hAnsiTheme="minorHAnsi"/>
          </w:rPr>
          <w:tab/>
        </w:r>
        <w:r w:rsidR="0091512D" w:rsidRPr="00B6118C">
          <w:rPr>
            <w:rStyle w:val="Hyperlink"/>
          </w:rPr>
          <w:t>Class Methods</w:t>
        </w:r>
        <w:r w:rsidR="0091512D">
          <w:rPr>
            <w:webHidden/>
          </w:rPr>
          <w:tab/>
        </w:r>
        <w:r w:rsidR="0091512D">
          <w:rPr>
            <w:webHidden/>
          </w:rPr>
          <w:fldChar w:fldCharType="begin"/>
        </w:r>
        <w:r w:rsidR="0091512D">
          <w:rPr>
            <w:webHidden/>
          </w:rPr>
          <w:instrText xml:space="preserve"> PAGEREF _Toc468956192 \h </w:instrText>
        </w:r>
        <w:r w:rsidR="0091512D">
          <w:rPr>
            <w:webHidden/>
          </w:rPr>
        </w:r>
        <w:r w:rsidR="0091512D">
          <w:rPr>
            <w:webHidden/>
          </w:rPr>
          <w:fldChar w:fldCharType="separate"/>
        </w:r>
        <w:r w:rsidR="0091512D">
          <w:rPr>
            <w:webHidden/>
          </w:rPr>
          <w:t>160</w:t>
        </w:r>
        <w:r w:rsidR="0091512D">
          <w:rPr>
            <w:webHidden/>
          </w:rPr>
          <w:fldChar w:fldCharType="end"/>
        </w:r>
      </w:hyperlink>
    </w:p>
    <w:p w14:paraId="4F9C5C60" w14:textId="77777777" w:rsidR="0091512D" w:rsidRDefault="00895A58">
      <w:pPr>
        <w:pStyle w:val="TOC5"/>
        <w:rPr>
          <w:rFonts w:asciiTheme="minorHAnsi" w:eastAsiaTheme="minorEastAsia" w:hAnsiTheme="minorHAnsi"/>
        </w:rPr>
      </w:pPr>
      <w:hyperlink w:anchor="_Toc468956193" w:history="1">
        <w:r w:rsidR="0091512D" w:rsidRPr="00B6118C">
          <w:rPr>
            <w:rStyle w:val="Hyperlink"/>
          </w:rPr>
          <w:t>6.2.2.3.25</w:t>
        </w:r>
        <w:r w:rsidR="0091512D">
          <w:rPr>
            <w:rFonts w:asciiTheme="minorHAnsi" w:eastAsiaTheme="minorEastAsia" w:hAnsiTheme="minorHAnsi"/>
          </w:rPr>
          <w:tab/>
        </w:r>
        <w:r w:rsidR="0091512D" w:rsidRPr="00B6118C">
          <w:rPr>
            <w:rStyle w:val="Hyperlink"/>
          </w:rPr>
          <w:t>Class Properties</w:t>
        </w:r>
        <w:r w:rsidR="0091512D">
          <w:rPr>
            <w:webHidden/>
          </w:rPr>
          <w:tab/>
        </w:r>
        <w:r w:rsidR="0091512D">
          <w:rPr>
            <w:webHidden/>
          </w:rPr>
          <w:fldChar w:fldCharType="begin"/>
        </w:r>
        <w:r w:rsidR="0091512D">
          <w:rPr>
            <w:webHidden/>
          </w:rPr>
          <w:instrText xml:space="preserve"> PAGEREF _Toc468956193 \h </w:instrText>
        </w:r>
        <w:r w:rsidR="0091512D">
          <w:rPr>
            <w:webHidden/>
          </w:rPr>
        </w:r>
        <w:r w:rsidR="0091512D">
          <w:rPr>
            <w:webHidden/>
          </w:rPr>
          <w:fldChar w:fldCharType="separate"/>
        </w:r>
        <w:r w:rsidR="0091512D">
          <w:rPr>
            <w:webHidden/>
          </w:rPr>
          <w:t>160</w:t>
        </w:r>
        <w:r w:rsidR="0091512D">
          <w:rPr>
            <w:webHidden/>
          </w:rPr>
          <w:fldChar w:fldCharType="end"/>
        </w:r>
      </w:hyperlink>
    </w:p>
    <w:p w14:paraId="3C90A09F" w14:textId="77777777" w:rsidR="0091512D" w:rsidRDefault="00895A58">
      <w:pPr>
        <w:pStyle w:val="TOC5"/>
        <w:rPr>
          <w:rFonts w:asciiTheme="minorHAnsi" w:eastAsiaTheme="minorEastAsia" w:hAnsiTheme="minorHAnsi"/>
        </w:rPr>
      </w:pPr>
      <w:hyperlink w:anchor="_Toc468956194" w:history="1">
        <w:r w:rsidR="0091512D" w:rsidRPr="00B6118C">
          <w:rPr>
            <w:rStyle w:val="Hyperlink"/>
          </w:rPr>
          <w:t>6.2.2.3.26</w:t>
        </w:r>
        <w:r w:rsidR="0091512D">
          <w:rPr>
            <w:rFonts w:asciiTheme="minorHAnsi" w:eastAsiaTheme="minorEastAsia" w:hAnsiTheme="minorHAnsi"/>
          </w:rPr>
          <w:tab/>
        </w:r>
        <w:r w:rsidR="0091512D" w:rsidRPr="00B6118C">
          <w:rPr>
            <w:rStyle w:val="Hyperlink"/>
          </w:rPr>
          <w:t>Uses Clause</w:t>
        </w:r>
        <w:r w:rsidR="0091512D">
          <w:rPr>
            <w:webHidden/>
          </w:rPr>
          <w:tab/>
        </w:r>
        <w:r w:rsidR="0091512D">
          <w:rPr>
            <w:webHidden/>
          </w:rPr>
          <w:fldChar w:fldCharType="begin"/>
        </w:r>
        <w:r w:rsidR="0091512D">
          <w:rPr>
            <w:webHidden/>
          </w:rPr>
          <w:instrText xml:space="preserve"> PAGEREF _Toc468956194 \h </w:instrText>
        </w:r>
        <w:r w:rsidR="0091512D">
          <w:rPr>
            <w:webHidden/>
          </w:rPr>
        </w:r>
        <w:r w:rsidR="0091512D">
          <w:rPr>
            <w:webHidden/>
          </w:rPr>
          <w:fldChar w:fldCharType="separate"/>
        </w:r>
        <w:r w:rsidR="0091512D">
          <w:rPr>
            <w:webHidden/>
          </w:rPr>
          <w:t>160</w:t>
        </w:r>
        <w:r w:rsidR="0091512D">
          <w:rPr>
            <w:webHidden/>
          </w:rPr>
          <w:fldChar w:fldCharType="end"/>
        </w:r>
      </w:hyperlink>
    </w:p>
    <w:p w14:paraId="136ED41F" w14:textId="77777777" w:rsidR="0091512D" w:rsidRDefault="00895A58">
      <w:pPr>
        <w:pStyle w:val="TOC5"/>
        <w:rPr>
          <w:rFonts w:asciiTheme="minorHAnsi" w:eastAsiaTheme="minorEastAsia" w:hAnsiTheme="minorHAnsi"/>
        </w:rPr>
      </w:pPr>
      <w:hyperlink w:anchor="_Toc468956195" w:history="1">
        <w:r w:rsidR="0091512D" w:rsidRPr="00B6118C">
          <w:rPr>
            <w:rStyle w:val="Hyperlink"/>
          </w:rPr>
          <w:t>6.2.2.3.27</w:t>
        </w:r>
        <w:r w:rsidR="0091512D">
          <w:rPr>
            <w:rFonts w:asciiTheme="minorHAnsi" w:eastAsiaTheme="minorEastAsia" w:hAnsiTheme="minorHAnsi"/>
          </w:rPr>
          <w:tab/>
        </w:r>
        <w:r w:rsidR="0091512D" w:rsidRPr="00B6118C">
          <w:rPr>
            <w:rStyle w:val="Hyperlink"/>
          </w:rPr>
          <w:t>Forms</w:t>
        </w:r>
        <w:r w:rsidR="0091512D">
          <w:rPr>
            <w:webHidden/>
          </w:rPr>
          <w:tab/>
        </w:r>
        <w:r w:rsidR="0091512D">
          <w:rPr>
            <w:webHidden/>
          </w:rPr>
          <w:fldChar w:fldCharType="begin"/>
        </w:r>
        <w:r w:rsidR="0091512D">
          <w:rPr>
            <w:webHidden/>
          </w:rPr>
          <w:instrText xml:space="preserve"> PAGEREF _Toc468956195 \h </w:instrText>
        </w:r>
        <w:r w:rsidR="0091512D">
          <w:rPr>
            <w:webHidden/>
          </w:rPr>
        </w:r>
        <w:r w:rsidR="0091512D">
          <w:rPr>
            <w:webHidden/>
          </w:rPr>
          <w:fldChar w:fldCharType="separate"/>
        </w:r>
        <w:r w:rsidR="0091512D">
          <w:rPr>
            <w:webHidden/>
          </w:rPr>
          <w:t>160</w:t>
        </w:r>
        <w:r w:rsidR="0091512D">
          <w:rPr>
            <w:webHidden/>
          </w:rPr>
          <w:fldChar w:fldCharType="end"/>
        </w:r>
      </w:hyperlink>
    </w:p>
    <w:p w14:paraId="1DCC735E" w14:textId="77777777" w:rsidR="0091512D" w:rsidRDefault="00895A58">
      <w:pPr>
        <w:pStyle w:val="TOC5"/>
        <w:rPr>
          <w:rFonts w:asciiTheme="minorHAnsi" w:eastAsiaTheme="minorEastAsia" w:hAnsiTheme="minorHAnsi"/>
        </w:rPr>
      </w:pPr>
      <w:hyperlink w:anchor="_Toc468956196" w:history="1">
        <w:r w:rsidR="0091512D" w:rsidRPr="00B6118C">
          <w:rPr>
            <w:rStyle w:val="Hyperlink"/>
          </w:rPr>
          <w:t>6.2.2.3.28</w:t>
        </w:r>
        <w:r w:rsidR="0091512D">
          <w:rPr>
            <w:rFonts w:asciiTheme="minorHAnsi" w:eastAsiaTheme="minorEastAsia" w:hAnsiTheme="minorHAnsi"/>
          </w:rPr>
          <w:tab/>
        </w:r>
        <w:r w:rsidR="0091512D" w:rsidRPr="00B6118C">
          <w:rPr>
            <w:rStyle w:val="Hyperlink"/>
          </w:rPr>
          <w:t>Functions</w:t>
        </w:r>
        <w:r w:rsidR="0091512D">
          <w:rPr>
            <w:webHidden/>
          </w:rPr>
          <w:tab/>
        </w:r>
        <w:r w:rsidR="0091512D">
          <w:rPr>
            <w:webHidden/>
          </w:rPr>
          <w:fldChar w:fldCharType="begin"/>
        </w:r>
        <w:r w:rsidR="0091512D">
          <w:rPr>
            <w:webHidden/>
          </w:rPr>
          <w:instrText xml:space="preserve"> PAGEREF _Toc468956196 \h </w:instrText>
        </w:r>
        <w:r w:rsidR="0091512D">
          <w:rPr>
            <w:webHidden/>
          </w:rPr>
        </w:r>
        <w:r w:rsidR="0091512D">
          <w:rPr>
            <w:webHidden/>
          </w:rPr>
          <w:fldChar w:fldCharType="separate"/>
        </w:r>
        <w:r w:rsidR="0091512D">
          <w:rPr>
            <w:webHidden/>
          </w:rPr>
          <w:t>161</w:t>
        </w:r>
        <w:r w:rsidR="0091512D">
          <w:rPr>
            <w:webHidden/>
          </w:rPr>
          <w:fldChar w:fldCharType="end"/>
        </w:r>
      </w:hyperlink>
    </w:p>
    <w:p w14:paraId="4772A947" w14:textId="77777777" w:rsidR="0091512D" w:rsidRDefault="00895A58">
      <w:pPr>
        <w:pStyle w:val="TOC5"/>
        <w:rPr>
          <w:rFonts w:asciiTheme="minorHAnsi" w:eastAsiaTheme="minorEastAsia" w:hAnsiTheme="minorHAnsi"/>
        </w:rPr>
      </w:pPr>
      <w:hyperlink w:anchor="_Toc468956197" w:history="1">
        <w:r w:rsidR="0091512D" w:rsidRPr="00B6118C">
          <w:rPr>
            <w:rStyle w:val="Hyperlink"/>
          </w:rPr>
          <w:t>6.2.2.3.29</w:t>
        </w:r>
        <w:r w:rsidR="0091512D">
          <w:rPr>
            <w:rFonts w:asciiTheme="minorHAnsi" w:eastAsiaTheme="minorEastAsia" w:hAnsiTheme="minorHAnsi"/>
          </w:rPr>
          <w:tab/>
        </w:r>
        <w:r w:rsidR="0091512D" w:rsidRPr="00B6118C">
          <w:rPr>
            <w:rStyle w:val="Hyperlink"/>
          </w:rPr>
          <w:t>Dialog</w:t>
        </w:r>
        <w:r w:rsidR="0091512D">
          <w:rPr>
            <w:webHidden/>
          </w:rPr>
          <w:tab/>
        </w:r>
        <w:r w:rsidR="0091512D">
          <w:rPr>
            <w:webHidden/>
          </w:rPr>
          <w:fldChar w:fldCharType="begin"/>
        </w:r>
        <w:r w:rsidR="0091512D">
          <w:rPr>
            <w:webHidden/>
          </w:rPr>
          <w:instrText xml:space="preserve"> PAGEREF _Toc468956197 \h </w:instrText>
        </w:r>
        <w:r w:rsidR="0091512D">
          <w:rPr>
            <w:webHidden/>
          </w:rPr>
        </w:r>
        <w:r w:rsidR="0091512D">
          <w:rPr>
            <w:webHidden/>
          </w:rPr>
          <w:fldChar w:fldCharType="separate"/>
        </w:r>
        <w:r w:rsidR="0091512D">
          <w:rPr>
            <w:webHidden/>
          </w:rPr>
          <w:t>162</w:t>
        </w:r>
        <w:r w:rsidR="0091512D">
          <w:rPr>
            <w:webHidden/>
          </w:rPr>
          <w:fldChar w:fldCharType="end"/>
        </w:r>
      </w:hyperlink>
    </w:p>
    <w:p w14:paraId="14D4D140" w14:textId="77777777" w:rsidR="0091512D" w:rsidRDefault="00895A58">
      <w:pPr>
        <w:pStyle w:val="TOC5"/>
        <w:rPr>
          <w:rFonts w:asciiTheme="minorHAnsi" w:eastAsiaTheme="minorEastAsia" w:hAnsiTheme="minorHAnsi"/>
        </w:rPr>
      </w:pPr>
      <w:hyperlink w:anchor="_Toc468956198" w:history="1">
        <w:r w:rsidR="0091512D" w:rsidRPr="00B6118C">
          <w:rPr>
            <w:rStyle w:val="Hyperlink"/>
          </w:rPr>
          <w:t>6.2.2.3.30</w:t>
        </w:r>
        <w:r w:rsidR="0091512D">
          <w:rPr>
            <w:rFonts w:asciiTheme="minorHAnsi" w:eastAsiaTheme="minorEastAsia" w:hAnsiTheme="minorHAnsi"/>
          </w:rPr>
          <w:tab/>
        </w:r>
        <w:r w:rsidR="0091512D" w:rsidRPr="00B6118C">
          <w:rPr>
            <w:rStyle w:val="Hyperlink"/>
          </w:rPr>
          <w:t>Help Frame</w:t>
        </w:r>
        <w:r w:rsidR="0091512D">
          <w:rPr>
            <w:webHidden/>
          </w:rPr>
          <w:tab/>
        </w:r>
        <w:r w:rsidR="0091512D">
          <w:rPr>
            <w:webHidden/>
          </w:rPr>
          <w:fldChar w:fldCharType="begin"/>
        </w:r>
        <w:r w:rsidR="0091512D">
          <w:rPr>
            <w:webHidden/>
          </w:rPr>
          <w:instrText xml:space="preserve"> PAGEREF _Toc468956198 \h </w:instrText>
        </w:r>
        <w:r w:rsidR="0091512D">
          <w:rPr>
            <w:webHidden/>
          </w:rPr>
        </w:r>
        <w:r w:rsidR="0091512D">
          <w:rPr>
            <w:webHidden/>
          </w:rPr>
          <w:fldChar w:fldCharType="separate"/>
        </w:r>
        <w:r w:rsidR="0091512D">
          <w:rPr>
            <w:webHidden/>
          </w:rPr>
          <w:t>162</w:t>
        </w:r>
        <w:r w:rsidR="0091512D">
          <w:rPr>
            <w:webHidden/>
          </w:rPr>
          <w:fldChar w:fldCharType="end"/>
        </w:r>
      </w:hyperlink>
    </w:p>
    <w:p w14:paraId="436C5087" w14:textId="77777777" w:rsidR="0091512D" w:rsidRDefault="00895A58">
      <w:pPr>
        <w:pStyle w:val="TOC5"/>
        <w:rPr>
          <w:rFonts w:asciiTheme="minorHAnsi" w:eastAsiaTheme="minorEastAsia" w:hAnsiTheme="minorHAnsi"/>
        </w:rPr>
      </w:pPr>
      <w:hyperlink w:anchor="_Toc468956199" w:history="1">
        <w:r w:rsidR="0091512D" w:rsidRPr="00B6118C">
          <w:rPr>
            <w:rStyle w:val="Hyperlink"/>
          </w:rPr>
          <w:t>6.2.2.3.31</w:t>
        </w:r>
        <w:r w:rsidR="0091512D">
          <w:rPr>
            <w:rFonts w:asciiTheme="minorHAnsi" w:eastAsiaTheme="minorEastAsia" w:hAnsiTheme="minorHAnsi"/>
          </w:rPr>
          <w:tab/>
        </w:r>
        <w:r w:rsidR="0091512D" w:rsidRPr="00B6118C">
          <w:rPr>
            <w:rStyle w:val="Hyperlink"/>
          </w:rPr>
          <w:t>HL7 Application Parameter</w:t>
        </w:r>
        <w:r w:rsidR="0091512D">
          <w:rPr>
            <w:webHidden/>
          </w:rPr>
          <w:tab/>
        </w:r>
        <w:r w:rsidR="0091512D">
          <w:rPr>
            <w:webHidden/>
          </w:rPr>
          <w:fldChar w:fldCharType="begin"/>
        </w:r>
        <w:r w:rsidR="0091512D">
          <w:rPr>
            <w:webHidden/>
          </w:rPr>
          <w:instrText xml:space="preserve"> PAGEREF _Toc468956199 \h </w:instrText>
        </w:r>
        <w:r w:rsidR="0091512D">
          <w:rPr>
            <w:webHidden/>
          </w:rPr>
        </w:r>
        <w:r w:rsidR="0091512D">
          <w:rPr>
            <w:webHidden/>
          </w:rPr>
          <w:fldChar w:fldCharType="separate"/>
        </w:r>
        <w:r w:rsidR="0091512D">
          <w:rPr>
            <w:webHidden/>
          </w:rPr>
          <w:t>163</w:t>
        </w:r>
        <w:r w:rsidR="0091512D">
          <w:rPr>
            <w:webHidden/>
          </w:rPr>
          <w:fldChar w:fldCharType="end"/>
        </w:r>
      </w:hyperlink>
    </w:p>
    <w:p w14:paraId="2D5A2170" w14:textId="77777777" w:rsidR="0091512D" w:rsidRDefault="00895A58">
      <w:pPr>
        <w:pStyle w:val="TOC5"/>
        <w:rPr>
          <w:rFonts w:asciiTheme="minorHAnsi" w:eastAsiaTheme="minorEastAsia" w:hAnsiTheme="minorHAnsi"/>
        </w:rPr>
      </w:pPr>
      <w:hyperlink w:anchor="_Toc468956200" w:history="1">
        <w:r w:rsidR="0091512D" w:rsidRPr="00B6118C">
          <w:rPr>
            <w:rStyle w:val="Hyperlink"/>
          </w:rPr>
          <w:t>6.2.2.3.32</w:t>
        </w:r>
        <w:r w:rsidR="0091512D">
          <w:rPr>
            <w:rFonts w:asciiTheme="minorHAnsi" w:eastAsiaTheme="minorEastAsia" w:hAnsiTheme="minorHAnsi"/>
          </w:rPr>
          <w:tab/>
        </w:r>
        <w:r w:rsidR="0091512D" w:rsidRPr="00B6118C">
          <w:rPr>
            <w:rStyle w:val="Hyperlink"/>
          </w:rPr>
          <w:t>HL7 Logical Link</w:t>
        </w:r>
        <w:r w:rsidR="0091512D">
          <w:rPr>
            <w:webHidden/>
          </w:rPr>
          <w:tab/>
        </w:r>
        <w:r w:rsidR="0091512D">
          <w:rPr>
            <w:webHidden/>
          </w:rPr>
          <w:fldChar w:fldCharType="begin"/>
        </w:r>
        <w:r w:rsidR="0091512D">
          <w:rPr>
            <w:webHidden/>
          </w:rPr>
          <w:instrText xml:space="preserve"> PAGEREF _Toc468956200 \h </w:instrText>
        </w:r>
        <w:r w:rsidR="0091512D">
          <w:rPr>
            <w:webHidden/>
          </w:rPr>
        </w:r>
        <w:r w:rsidR="0091512D">
          <w:rPr>
            <w:webHidden/>
          </w:rPr>
          <w:fldChar w:fldCharType="separate"/>
        </w:r>
        <w:r w:rsidR="0091512D">
          <w:rPr>
            <w:webHidden/>
          </w:rPr>
          <w:t>163</w:t>
        </w:r>
        <w:r w:rsidR="0091512D">
          <w:rPr>
            <w:webHidden/>
          </w:rPr>
          <w:fldChar w:fldCharType="end"/>
        </w:r>
      </w:hyperlink>
    </w:p>
    <w:p w14:paraId="75C189B8" w14:textId="77777777" w:rsidR="0091512D" w:rsidRDefault="00895A58">
      <w:pPr>
        <w:pStyle w:val="TOC5"/>
        <w:rPr>
          <w:rFonts w:asciiTheme="minorHAnsi" w:eastAsiaTheme="minorEastAsia" w:hAnsiTheme="minorHAnsi"/>
        </w:rPr>
      </w:pPr>
      <w:hyperlink w:anchor="_Toc468956201" w:history="1">
        <w:r w:rsidR="0091512D" w:rsidRPr="00B6118C">
          <w:rPr>
            <w:rStyle w:val="Hyperlink"/>
          </w:rPr>
          <w:t>6.2.2.3.33</w:t>
        </w:r>
        <w:r w:rsidR="0091512D">
          <w:rPr>
            <w:rFonts w:asciiTheme="minorHAnsi" w:eastAsiaTheme="minorEastAsia" w:hAnsiTheme="minorHAnsi"/>
          </w:rPr>
          <w:tab/>
        </w:r>
        <w:r w:rsidR="0091512D" w:rsidRPr="00B6118C">
          <w:rPr>
            <w:rStyle w:val="Hyperlink"/>
          </w:rPr>
          <w:t>COTS Interface</w:t>
        </w:r>
        <w:r w:rsidR="0091512D">
          <w:rPr>
            <w:webHidden/>
          </w:rPr>
          <w:tab/>
        </w:r>
        <w:r w:rsidR="0091512D">
          <w:rPr>
            <w:webHidden/>
          </w:rPr>
          <w:fldChar w:fldCharType="begin"/>
        </w:r>
        <w:r w:rsidR="0091512D">
          <w:rPr>
            <w:webHidden/>
          </w:rPr>
          <w:instrText xml:space="preserve"> PAGEREF _Toc468956201 \h </w:instrText>
        </w:r>
        <w:r w:rsidR="0091512D">
          <w:rPr>
            <w:webHidden/>
          </w:rPr>
        </w:r>
        <w:r w:rsidR="0091512D">
          <w:rPr>
            <w:webHidden/>
          </w:rPr>
          <w:fldChar w:fldCharType="separate"/>
        </w:r>
        <w:r w:rsidR="0091512D">
          <w:rPr>
            <w:webHidden/>
          </w:rPr>
          <w:t>164</w:t>
        </w:r>
        <w:r w:rsidR="0091512D">
          <w:rPr>
            <w:webHidden/>
          </w:rPr>
          <w:fldChar w:fldCharType="end"/>
        </w:r>
      </w:hyperlink>
    </w:p>
    <w:p w14:paraId="1CCD555A" w14:textId="77777777" w:rsidR="0091512D" w:rsidRDefault="00895A58">
      <w:pPr>
        <w:pStyle w:val="TOC2"/>
        <w:rPr>
          <w:rFonts w:asciiTheme="minorHAnsi" w:eastAsiaTheme="minorEastAsia" w:hAnsiTheme="minorHAnsi"/>
          <w:noProof/>
          <w:sz w:val="22"/>
        </w:rPr>
      </w:pPr>
      <w:hyperlink w:anchor="_Toc468956202" w:history="1">
        <w:r w:rsidR="0091512D" w:rsidRPr="00B6118C">
          <w:rPr>
            <w:rStyle w:val="Hyperlink"/>
            <w:noProof/>
          </w:rPr>
          <w:t>6.3</w:t>
        </w:r>
        <w:r w:rsidR="0091512D">
          <w:rPr>
            <w:rFonts w:asciiTheme="minorHAnsi" w:eastAsiaTheme="minorEastAsia" w:hAnsiTheme="minorHAnsi"/>
            <w:noProof/>
            <w:sz w:val="22"/>
          </w:rPr>
          <w:tab/>
        </w:r>
        <w:r w:rsidR="0091512D" w:rsidRPr="00B6118C">
          <w:rPr>
            <w:rStyle w:val="Hyperlink"/>
            <w:noProof/>
          </w:rPr>
          <w:t>Network Detailed Design</w:t>
        </w:r>
        <w:r w:rsidR="0091512D">
          <w:rPr>
            <w:noProof/>
            <w:webHidden/>
          </w:rPr>
          <w:tab/>
        </w:r>
        <w:r w:rsidR="0091512D">
          <w:rPr>
            <w:noProof/>
            <w:webHidden/>
          </w:rPr>
          <w:fldChar w:fldCharType="begin"/>
        </w:r>
        <w:r w:rsidR="0091512D">
          <w:rPr>
            <w:noProof/>
            <w:webHidden/>
          </w:rPr>
          <w:instrText xml:space="preserve"> PAGEREF _Toc468956202 \h </w:instrText>
        </w:r>
        <w:r w:rsidR="0091512D">
          <w:rPr>
            <w:noProof/>
            <w:webHidden/>
          </w:rPr>
        </w:r>
        <w:r w:rsidR="0091512D">
          <w:rPr>
            <w:noProof/>
            <w:webHidden/>
          </w:rPr>
          <w:fldChar w:fldCharType="separate"/>
        </w:r>
        <w:r w:rsidR="0091512D">
          <w:rPr>
            <w:noProof/>
            <w:webHidden/>
          </w:rPr>
          <w:t>164</w:t>
        </w:r>
        <w:r w:rsidR="0091512D">
          <w:rPr>
            <w:noProof/>
            <w:webHidden/>
          </w:rPr>
          <w:fldChar w:fldCharType="end"/>
        </w:r>
      </w:hyperlink>
    </w:p>
    <w:p w14:paraId="0C501AC4" w14:textId="77777777" w:rsidR="0091512D" w:rsidRDefault="00895A58">
      <w:pPr>
        <w:pStyle w:val="TOC2"/>
        <w:rPr>
          <w:rFonts w:asciiTheme="minorHAnsi" w:eastAsiaTheme="minorEastAsia" w:hAnsiTheme="minorHAnsi"/>
          <w:noProof/>
          <w:sz w:val="22"/>
        </w:rPr>
      </w:pPr>
      <w:hyperlink w:anchor="_Toc468956203" w:history="1">
        <w:r w:rsidR="0091512D" w:rsidRPr="00B6118C">
          <w:rPr>
            <w:rStyle w:val="Hyperlink"/>
            <w:noProof/>
          </w:rPr>
          <w:t>6.4</w:t>
        </w:r>
        <w:r w:rsidR="0091512D">
          <w:rPr>
            <w:rFonts w:asciiTheme="minorHAnsi" w:eastAsiaTheme="minorEastAsia" w:hAnsiTheme="minorHAnsi"/>
            <w:noProof/>
            <w:sz w:val="22"/>
          </w:rPr>
          <w:tab/>
        </w:r>
        <w:r w:rsidR="0091512D" w:rsidRPr="00B6118C">
          <w:rPr>
            <w:rStyle w:val="Hyperlink"/>
            <w:noProof/>
          </w:rPr>
          <w:t>Service Oriented Architecture/ESS Detailed Design</w:t>
        </w:r>
        <w:r w:rsidR="0091512D">
          <w:rPr>
            <w:noProof/>
            <w:webHidden/>
          </w:rPr>
          <w:tab/>
        </w:r>
        <w:r w:rsidR="0091512D">
          <w:rPr>
            <w:noProof/>
            <w:webHidden/>
          </w:rPr>
          <w:fldChar w:fldCharType="begin"/>
        </w:r>
        <w:r w:rsidR="0091512D">
          <w:rPr>
            <w:noProof/>
            <w:webHidden/>
          </w:rPr>
          <w:instrText xml:space="preserve"> PAGEREF _Toc468956203 \h </w:instrText>
        </w:r>
        <w:r w:rsidR="0091512D">
          <w:rPr>
            <w:noProof/>
            <w:webHidden/>
          </w:rPr>
        </w:r>
        <w:r w:rsidR="0091512D">
          <w:rPr>
            <w:noProof/>
            <w:webHidden/>
          </w:rPr>
          <w:fldChar w:fldCharType="separate"/>
        </w:r>
        <w:r w:rsidR="0091512D">
          <w:rPr>
            <w:noProof/>
            <w:webHidden/>
          </w:rPr>
          <w:t>165</w:t>
        </w:r>
        <w:r w:rsidR="0091512D">
          <w:rPr>
            <w:noProof/>
            <w:webHidden/>
          </w:rPr>
          <w:fldChar w:fldCharType="end"/>
        </w:r>
      </w:hyperlink>
    </w:p>
    <w:p w14:paraId="781F8619" w14:textId="77777777" w:rsidR="0091512D" w:rsidRDefault="00895A58">
      <w:pPr>
        <w:pStyle w:val="TOC3"/>
        <w:rPr>
          <w:rFonts w:asciiTheme="minorHAnsi" w:eastAsiaTheme="minorEastAsia" w:hAnsiTheme="minorHAnsi"/>
          <w:noProof/>
          <w:sz w:val="22"/>
        </w:rPr>
      </w:pPr>
      <w:hyperlink w:anchor="_Toc468956204" w:history="1">
        <w:r w:rsidR="0091512D" w:rsidRPr="00B6118C">
          <w:rPr>
            <w:rStyle w:val="Hyperlink"/>
            <w:noProof/>
          </w:rPr>
          <w:t>6.4.1</w:t>
        </w:r>
        <w:r w:rsidR="0091512D">
          <w:rPr>
            <w:rFonts w:asciiTheme="minorHAnsi" w:eastAsiaTheme="minorEastAsia" w:hAnsiTheme="minorHAnsi"/>
            <w:noProof/>
            <w:sz w:val="22"/>
          </w:rPr>
          <w:tab/>
        </w:r>
        <w:r w:rsidR="0091512D" w:rsidRPr="00B6118C">
          <w:rPr>
            <w:rStyle w:val="Hyperlink"/>
            <w:noProof/>
          </w:rPr>
          <w:t>Service Description for MVI</w:t>
        </w:r>
        <w:r w:rsidR="0091512D">
          <w:rPr>
            <w:noProof/>
            <w:webHidden/>
          </w:rPr>
          <w:tab/>
        </w:r>
        <w:r w:rsidR="0091512D">
          <w:rPr>
            <w:noProof/>
            <w:webHidden/>
          </w:rPr>
          <w:fldChar w:fldCharType="begin"/>
        </w:r>
        <w:r w:rsidR="0091512D">
          <w:rPr>
            <w:noProof/>
            <w:webHidden/>
          </w:rPr>
          <w:instrText xml:space="preserve"> PAGEREF _Toc468956204 \h </w:instrText>
        </w:r>
        <w:r w:rsidR="0091512D">
          <w:rPr>
            <w:noProof/>
            <w:webHidden/>
          </w:rPr>
        </w:r>
        <w:r w:rsidR="0091512D">
          <w:rPr>
            <w:noProof/>
            <w:webHidden/>
          </w:rPr>
          <w:fldChar w:fldCharType="separate"/>
        </w:r>
        <w:r w:rsidR="0091512D">
          <w:rPr>
            <w:noProof/>
            <w:webHidden/>
          </w:rPr>
          <w:t>165</w:t>
        </w:r>
        <w:r w:rsidR="0091512D">
          <w:rPr>
            <w:noProof/>
            <w:webHidden/>
          </w:rPr>
          <w:fldChar w:fldCharType="end"/>
        </w:r>
      </w:hyperlink>
    </w:p>
    <w:p w14:paraId="6C68766C" w14:textId="77777777" w:rsidR="0091512D" w:rsidRDefault="00895A58">
      <w:pPr>
        <w:pStyle w:val="TOC3"/>
        <w:rPr>
          <w:rFonts w:asciiTheme="minorHAnsi" w:eastAsiaTheme="minorEastAsia" w:hAnsiTheme="minorHAnsi"/>
          <w:noProof/>
          <w:sz w:val="22"/>
        </w:rPr>
      </w:pPr>
      <w:hyperlink w:anchor="_Toc468956205" w:history="1">
        <w:r w:rsidR="0091512D" w:rsidRPr="00B6118C">
          <w:rPr>
            <w:rStyle w:val="Hyperlink"/>
            <w:noProof/>
          </w:rPr>
          <w:t>6.4.2</w:t>
        </w:r>
        <w:r w:rsidR="0091512D">
          <w:rPr>
            <w:rFonts w:asciiTheme="minorHAnsi" w:eastAsiaTheme="minorEastAsia" w:hAnsiTheme="minorHAnsi"/>
            <w:noProof/>
            <w:sz w:val="22"/>
          </w:rPr>
          <w:tab/>
        </w:r>
        <w:r w:rsidR="0091512D" w:rsidRPr="00B6118C">
          <w:rPr>
            <w:rStyle w:val="Hyperlink"/>
            <w:noProof/>
          </w:rPr>
          <w:t>Service Description for eMI</w:t>
        </w:r>
        <w:r w:rsidR="0091512D">
          <w:rPr>
            <w:noProof/>
            <w:webHidden/>
          </w:rPr>
          <w:tab/>
        </w:r>
        <w:r w:rsidR="0091512D">
          <w:rPr>
            <w:noProof/>
            <w:webHidden/>
          </w:rPr>
          <w:fldChar w:fldCharType="begin"/>
        </w:r>
        <w:r w:rsidR="0091512D">
          <w:rPr>
            <w:noProof/>
            <w:webHidden/>
          </w:rPr>
          <w:instrText xml:space="preserve"> PAGEREF _Toc468956205 \h </w:instrText>
        </w:r>
        <w:r w:rsidR="0091512D">
          <w:rPr>
            <w:noProof/>
            <w:webHidden/>
          </w:rPr>
        </w:r>
        <w:r w:rsidR="0091512D">
          <w:rPr>
            <w:noProof/>
            <w:webHidden/>
          </w:rPr>
          <w:fldChar w:fldCharType="separate"/>
        </w:r>
        <w:r w:rsidR="0091512D">
          <w:rPr>
            <w:noProof/>
            <w:webHidden/>
          </w:rPr>
          <w:t>165</w:t>
        </w:r>
        <w:r w:rsidR="0091512D">
          <w:rPr>
            <w:noProof/>
            <w:webHidden/>
          </w:rPr>
          <w:fldChar w:fldCharType="end"/>
        </w:r>
      </w:hyperlink>
    </w:p>
    <w:p w14:paraId="7E940B7C" w14:textId="77777777" w:rsidR="0091512D" w:rsidRDefault="00895A58">
      <w:pPr>
        <w:pStyle w:val="TOC4"/>
        <w:rPr>
          <w:rFonts w:asciiTheme="minorHAnsi" w:eastAsiaTheme="minorEastAsia" w:hAnsiTheme="minorHAnsi"/>
          <w:noProof/>
        </w:rPr>
      </w:pPr>
      <w:hyperlink w:anchor="_Toc468956206" w:history="1">
        <w:r w:rsidR="0091512D" w:rsidRPr="00B6118C">
          <w:rPr>
            <w:rStyle w:val="Hyperlink"/>
            <w:noProof/>
          </w:rPr>
          <w:t>6.4.2.1</w:t>
        </w:r>
        <w:r w:rsidR="0091512D">
          <w:rPr>
            <w:rFonts w:asciiTheme="minorHAnsi" w:eastAsiaTheme="minorEastAsia" w:hAnsiTheme="minorHAnsi"/>
            <w:noProof/>
          </w:rPr>
          <w:tab/>
        </w:r>
        <w:r w:rsidR="0091512D" w:rsidRPr="00B6118C">
          <w:rPr>
            <w:rStyle w:val="Hyperlink"/>
            <w:noProof/>
          </w:rPr>
          <w:t>Service Registration</w:t>
        </w:r>
        <w:r w:rsidR="0091512D">
          <w:rPr>
            <w:noProof/>
            <w:webHidden/>
          </w:rPr>
          <w:tab/>
        </w:r>
        <w:r w:rsidR="0091512D">
          <w:rPr>
            <w:noProof/>
            <w:webHidden/>
          </w:rPr>
          <w:fldChar w:fldCharType="begin"/>
        </w:r>
        <w:r w:rsidR="0091512D">
          <w:rPr>
            <w:noProof/>
            <w:webHidden/>
          </w:rPr>
          <w:instrText xml:space="preserve"> PAGEREF _Toc468956206 \h </w:instrText>
        </w:r>
        <w:r w:rsidR="0091512D">
          <w:rPr>
            <w:noProof/>
            <w:webHidden/>
          </w:rPr>
        </w:r>
        <w:r w:rsidR="0091512D">
          <w:rPr>
            <w:noProof/>
            <w:webHidden/>
          </w:rPr>
          <w:fldChar w:fldCharType="separate"/>
        </w:r>
        <w:r w:rsidR="0091512D">
          <w:rPr>
            <w:noProof/>
            <w:webHidden/>
          </w:rPr>
          <w:t>166</w:t>
        </w:r>
        <w:r w:rsidR="0091512D">
          <w:rPr>
            <w:noProof/>
            <w:webHidden/>
          </w:rPr>
          <w:fldChar w:fldCharType="end"/>
        </w:r>
      </w:hyperlink>
    </w:p>
    <w:p w14:paraId="108996CD" w14:textId="77777777" w:rsidR="0091512D" w:rsidRDefault="00895A58">
      <w:pPr>
        <w:pStyle w:val="TOC5"/>
        <w:rPr>
          <w:rFonts w:asciiTheme="minorHAnsi" w:eastAsiaTheme="minorEastAsia" w:hAnsiTheme="minorHAnsi"/>
        </w:rPr>
      </w:pPr>
      <w:hyperlink w:anchor="_Toc468956207" w:history="1">
        <w:r w:rsidR="0091512D" w:rsidRPr="00B6118C">
          <w:rPr>
            <w:rStyle w:val="Hyperlink"/>
          </w:rPr>
          <w:t>6.4.2.1.1</w:t>
        </w:r>
        <w:r w:rsidR="0091512D">
          <w:rPr>
            <w:rFonts w:asciiTheme="minorHAnsi" w:eastAsiaTheme="minorEastAsia" w:hAnsiTheme="minorHAnsi"/>
          </w:rPr>
          <w:tab/>
        </w:r>
        <w:r w:rsidR="0091512D" w:rsidRPr="00B6118C">
          <w:rPr>
            <w:rStyle w:val="Hyperlink"/>
          </w:rPr>
          <w:t>VSA Federated Call URLs Description</w:t>
        </w:r>
        <w:r w:rsidR="0091512D">
          <w:rPr>
            <w:webHidden/>
          </w:rPr>
          <w:tab/>
        </w:r>
        <w:r w:rsidR="0091512D">
          <w:rPr>
            <w:webHidden/>
          </w:rPr>
          <w:fldChar w:fldCharType="begin"/>
        </w:r>
        <w:r w:rsidR="0091512D">
          <w:rPr>
            <w:webHidden/>
          </w:rPr>
          <w:instrText xml:space="preserve"> PAGEREF _Toc468956207 \h </w:instrText>
        </w:r>
        <w:r w:rsidR="0091512D">
          <w:rPr>
            <w:webHidden/>
          </w:rPr>
        </w:r>
        <w:r w:rsidR="0091512D">
          <w:rPr>
            <w:webHidden/>
          </w:rPr>
          <w:fldChar w:fldCharType="separate"/>
        </w:r>
        <w:r w:rsidR="0091512D">
          <w:rPr>
            <w:webHidden/>
          </w:rPr>
          <w:t>167</w:t>
        </w:r>
        <w:r w:rsidR="0091512D">
          <w:rPr>
            <w:webHidden/>
          </w:rPr>
          <w:fldChar w:fldCharType="end"/>
        </w:r>
      </w:hyperlink>
    </w:p>
    <w:p w14:paraId="096AE89A" w14:textId="77777777" w:rsidR="0091512D" w:rsidRDefault="00895A58">
      <w:pPr>
        <w:pStyle w:val="TOC5"/>
        <w:rPr>
          <w:rFonts w:asciiTheme="minorHAnsi" w:eastAsiaTheme="minorEastAsia" w:hAnsiTheme="minorHAnsi"/>
        </w:rPr>
      </w:pPr>
      <w:hyperlink w:anchor="_Toc468956208" w:history="1">
        <w:r w:rsidR="0091512D" w:rsidRPr="00B6118C">
          <w:rPr>
            <w:rStyle w:val="Hyperlink"/>
            <w:rFonts w:cs="Times New Roman"/>
          </w:rPr>
          <w:t>6.4.2.1.2</w:t>
        </w:r>
        <w:r w:rsidR="0091512D">
          <w:rPr>
            <w:rFonts w:asciiTheme="minorHAnsi" w:eastAsiaTheme="minorEastAsia" w:hAnsiTheme="minorHAnsi"/>
          </w:rPr>
          <w:tab/>
        </w:r>
        <w:r w:rsidR="0091512D" w:rsidRPr="00B6118C">
          <w:rPr>
            <w:rStyle w:val="Hyperlink"/>
          </w:rPr>
          <w:t>Swagger Service Descriptors</w:t>
        </w:r>
        <w:r w:rsidR="0091512D">
          <w:rPr>
            <w:webHidden/>
          </w:rPr>
          <w:tab/>
        </w:r>
        <w:r w:rsidR="0091512D">
          <w:rPr>
            <w:webHidden/>
          </w:rPr>
          <w:fldChar w:fldCharType="begin"/>
        </w:r>
        <w:r w:rsidR="0091512D">
          <w:rPr>
            <w:webHidden/>
          </w:rPr>
          <w:instrText xml:space="preserve"> PAGEREF _Toc468956208 \h </w:instrText>
        </w:r>
        <w:r w:rsidR="0091512D">
          <w:rPr>
            <w:webHidden/>
          </w:rPr>
        </w:r>
        <w:r w:rsidR="0091512D">
          <w:rPr>
            <w:webHidden/>
          </w:rPr>
          <w:fldChar w:fldCharType="separate"/>
        </w:r>
        <w:r w:rsidR="0091512D">
          <w:rPr>
            <w:webHidden/>
          </w:rPr>
          <w:t>168</w:t>
        </w:r>
        <w:r w:rsidR="0091512D">
          <w:rPr>
            <w:webHidden/>
          </w:rPr>
          <w:fldChar w:fldCharType="end"/>
        </w:r>
      </w:hyperlink>
    </w:p>
    <w:p w14:paraId="656A2346" w14:textId="77777777" w:rsidR="0091512D" w:rsidRDefault="00895A58">
      <w:pPr>
        <w:pStyle w:val="TOC4"/>
        <w:rPr>
          <w:rFonts w:asciiTheme="minorHAnsi" w:eastAsiaTheme="minorEastAsia" w:hAnsiTheme="minorHAnsi"/>
          <w:noProof/>
        </w:rPr>
      </w:pPr>
      <w:hyperlink w:anchor="_Toc468956209" w:history="1">
        <w:r w:rsidR="0091512D" w:rsidRPr="00B6118C">
          <w:rPr>
            <w:rStyle w:val="Hyperlink"/>
            <w:noProof/>
          </w:rPr>
          <w:t>6.4.2.2</w:t>
        </w:r>
        <w:r w:rsidR="0091512D">
          <w:rPr>
            <w:rFonts w:asciiTheme="minorHAnsi" w:eastAsiaTheme="minorEastAsia" w:hAnsiTheme="minorHAnsi"/>
            <w:noProof/>
          </w:rPr>
          <w:tab/>
        </w:r>
        <w:r w:rsidR="0091512D" w:rsidRPr="00B6118C">
          <w:rPr>
            <w:rStyle w:val="Hyperlink"/>
            <w:noProof/>
          </w:rPr>
          <w:t>Service Discovery and Invocation</w:t>
        </w:r>
        <w:r w:rsidR="0091512D">
          <w:rPr>
            <w:noProof/>
            <w:webHidden/>
          </w:rPr>
          <w:tab/>
        </w:r>
        <w:r w:rsidR="0091512D">
          <w:rPr>
            <w:noProof/>
            <w:webHidden/>
          </w:rPr>
          <w:fldChar w:fldCharType="begin"/>
        </w:r>
        <w:r w:rsidR="0091512D">
          <w:rPr>
            <w:noProof/>
            <w:webHidden/>
          </w:rPr>
          <w:instrText xml:space="preserve"> PAGEREF _Toc468956209 \h </w:instrText>
        </w:r>
        <w:r w:rsidR="0091512D">
          <w:rPr>
            <w:noProof/>
            <w:webHidden/>
          </w:rPr>
        </w:r>
        <w:r w:rsidR="0091512D">
          <w:rPr>
            <w:noProof/>
            <w:webHidden/>
          </w:rPr>
          <w:fldChar w:fldCharType="separate"/>
        </w:r>
        <w:r w:rsidR="0091512D">
          <w:rPr>
            <w:noProof/>
            <w:webHidden/>
          </w:rPr>
          <w:t>168</w:t>
        </w:r>
        <w:r w:rsidR="0091512D">
          <w:rPr>
            <w:noProof/>
            <w:webHidden/>
          </w:rPr>
          <w:fldChar w:fldCharType="end"/>
        </w:r>
      </w:hyperlink>
    </w:p>
    <w:p w14:paraId="33D831A3" w14:textId="77777777" w:rsidR="0091512D" w:rsidRDefault="00895A58">
      <w:pPr>
        <w:pStyle w:val="TOC5"/>
        <w:rPr>
          <w:rFonts w:asciiTheme="minorHAnsi" w:eastAsiaTheme="minorEastAsia" w:hAnsiTheme="minorHAnsi"/>
        </w:rPr>
      </w:pPr>
      <w:hyperlink w:anchor="_Toc468956210" w:history="1">
        <w:r w:rsidR="0091512D" w:rsidRPr="00B6118C">
          <w:rPr>
            <w:rStyle w:val="Hyperlink"/>
          </w:rPr>
          <w:t>6.4.2.2.1</w:t>
        </w:r>
        <w:r w:rsidR="0091512D">
          <w:rPr>
            <w:rFonts w:asciiTheme="minorHAnsi" w:eastAsiaTheme="minorEastAsia" w:hAnsiTheme="minorHAnsi"/>
          </w:rPr>
          <w:tab/>
        </w:r>
        <w:r w:rsidR="0091512D" w:rsidRPr="00B6118C">
          <w:rPr>
            <w:rStyle w:val="Hyperlink"/>
          </w:rPr>
          <w:t>Security</w:t>
        </w:r>
        <w:r w:rsidR="0091512D">
          <w:rPr>
            <w:webHidden/>
          </w:rPr>
          <w:tab/>
        </w:r>
        <w:r w:rsidR="0091512D">
          <w:rPr>
            <w:webHidden/>
          </w:rPr>
          <w:fldChar w:fldCharType="begin"/>
        </w:r>
        <w:r w:rsidR="0091512D">
          <w:rPr>
            <w:webHidden/>
          </w:rPr>
          <w:instrText xml:space="preserve"> PAGEREF _Toc468956210 \h </w:instrText>
        </w:r>
        <w:r w:rsidR="0091512D">
          <w:rPr>
            <w:webHidden/>
          </w:rPr>
        </w:r>
        <w:r w:rsidR="0091512D">
          <w:rPr>
            <w:webHidden/>
          </w:rPr>
          <w:fldChar w:fldCharType="separate"/>
        </w:r>
        <w:r w:rsidR="0091512D">
          <w:rPr>
            <w:webHidden/>
          </w:rPr>
          <w:t>168</w:t>
        </w:r>
        <w:r w:rsidR="0091512D">
          <w:rPr>
            <w:webHidden/>
          </w:rPr>
          <w:fldChar w:fldCharType="end"/>
        </w:r>
      </w:hyperlink>
    </w:p>
    <w:p w14:paraId="07F501B3" w14:textId="77777777" w:rsidR="0091512D" w:rsidRDefault="00895A58">
      <w:pPr>
        <w:pStyle w:val="TOC3"/>
        <w:rPr>
          <w:rFonts w:asciiTheme="minorHAnsi" w:eastAsiaTheme="minorEastAsia" w:hAnsiTheme="minorHAnsi"/>
          <w:noProof/>
          <w:sz w:val="22"/>
        </w:rPr>
      </w:pPr>
      <w:hyperlink w:anchor="_Toc468956211" w:history="1">
        <w:r w:rsidR="0091512D" w:rsidRPr="00B6118C">
          <w:rPr>
            <w:rStyle w:val="Hyperlink"/>
            <w:noProof/>
          </w:rPr>
          <w:t>6.4.3</w:t>
        </w:r>
        <w:r w:rsidR="0091512D">
          <w:rPr>
            <w:rFonts w:asciiTheme="minorHAnsi" w:eastAsiaTheme="minorEastAsia" w:hAnsiTheme="minorHAnsi"/>
            <w:noProof/>
            <w:sz w:val="22"/>
          </w:rPr>
          <w:tab/>
        </w:r>
        <w:r w:rsidR="0091512D" w:rsidRPr="00B6118C">
          <w:rPr>
            <w:rStyle w:val="Hyperlink"/>
            <w:noProof/>
          </w:rPr>
          <w:t>Service Description for IAM</w:t>
        </w:r>
        <w:r w:rsidR="0091512D">
          <w:rPr>
            <w:noProof/>
            <w:webHidden/>
          </w:rPr>
          <w:tab/>
        </w:r>
        <w:r w:rsidR="0091512D">
          <w:rPr>
            <w:noProof/>
            <w:webHidden/>
          </w:rPr>
          <w:fldChar w:fldCharType="begin"/>
        </w:r>
        <w:r w:rsidR="0091512D">
          <w:rPr>
            <w:noProof/>
            <w:webHidden/>
          </w:rPr>
          <w:instrText xml:space="preserve"> PAGEREF _Toc468956211 \h </w:instrText>
        </w:r>
        <w:r w:rsidR="0091512D">
          <w:rPr>
            <w:noProof/>
            <w:webHidden/>
          </w:rPr>
        </w:r>
        <w:r w:rsidR="0091512D">
          <w:rPr>
            <w:noProof/>
            <w:webHidden/>
          </w:rPr>
          <w:fldChar w:fldCharType="separate"/>
        </w:r>
        <w:r w:rsidR="0091512D">
          <w:rPr>
            <w:noProof/>
            <w:webHidden/>
          </w:rPr>
          <w:t>169</w:t>
        </w:r>
        <w:r w:rsidR="0091512D">
          <w:rPr>
            <w:noProof/>
            <w:webHidden/>
          </w:rPr>
          <w:fldChar w:fldCharType="end"/>
        </w:r>
      </w:hyperlink>
    </w:p>
    <w:p w14:paraId="5D4EEE71" w14:textId="77777777" w:rsidR="0091512D" w:rsidRDefault="00895A58">
      <w:pPr>
        <w:pStyle w:val="TOC3"/>
        <w:rPr>
          <w:rFonts w:asciiTheme="minorHAnsi" w:eastAsiaTheme="minorEastAsia" w:hAnsiTheme="minorHAnsi"/>
          <w:noProof/>
          <w:sz w:val="22"/>
        </w:rPr>
      </w:pPr>
      <w:hyperlink w:anchor="_Toc468956212" w:history="1">
        <w:r w:rsidR="0091512D" w:rsidRPr="00B6118C">
          <w:rPr>
            <w:rStyle w:val="Hyperlink"/>
            <w:noProof/>
          </w:rPr>
          <w:t>6.4.4</w:t>
        </w:r>
        <w:r w:rsidR="0091512D">
          <w:rPr>
            <w:rFonts w:asciiTheme="minorHAnsi" w:eastAsiaTheme="minorEastAsia" w:hAnsiTheme="minorHAnsi"/>
            <w:noProof/>
            <w:sz w:val="22"/>
          </w:rPr>
          <w:tab/>
        </w:r>
        <w:r w:rsidR="0091512D" w:rsidRPr="00B6118C">
          <w:rPr>
            <w:rStyle w:val="Hyperlink"/>
            <w:noProof/>
          </w:rPr>
          <w:t>Service Design for Provided Services</w:t>
        </w:r>
        <w:r w:rsidR="0091512D">
          <w:rPr>
            <w:noProof/>
            <w:webHidden/>
          </w:rPr>
          <w:tab/>
        </w:r>
        <w:r w:rsidR="0091512D">
          <w:rPr>
            <w:noProof/>
            <w:webHidden/>
          </w:rPr>
          <w:fldChar w:fldCharType="begin"/>
        </w:r>
        <w:r w:rsidR="0091512D">
          <w:rPr>
            <w:noProof/>
            <w:webHidden/>
          </w:rPr>
          <w:instrText xml:space="preserve"> PAGEREF _Toc468956212 \h </w:instrText>
        </w:r>
        <w:r w:rsidR="0091512D">
          <w:rPr>
            <w:noProof/>
            <w:webHidden/>
          </w:rPr>
        </w:r>
        <w:r w:rsidR="0091512D">
          <w:rPr>
            <w:noProof/>
            <w:webHidden/>
          </w:rPr>
          <w:fldChar w:fldCharType="separate"/>
        </w:r>
        <w:r w:rsidR="0091512D">
          <w:rPr>
            <w:noProof/>
            <w:webHidden/>
          </w:rPr>
          <w:t>169</w:t>
        </w:r>
        <w:r w:rsidR="0091512D">
          <w:rPr>
            <w:noProof/>
            <w:webHidden/>
          </w:rPr>
          <w:fldChar w:fldCharType="end"/>
        </w:r>
      </w:hyperlink>
    </w:p>
    <w:p w14:paraId="381E4AA8" w14:textId="77777777" w:rsidR="0091512D" w:rsidRDefault="00895A58">
      <w:pPr>
        <w:pStyle w:val="TOC1"/>
        <w:rPr>
          <w:rFonts w:asciiTheme="minorHAnsi" w:eastAsiaTheme="minorEastAsia" w:hAnsiTheme="minorHAnsi"/>
          <w:b w:val="0"/>
          <w:noProof/>
          <w:sz w:val="22"/>
        </w:rPr>
      </w:pPr>
      <w:hyperlink w:anchor="_Toc468956213" w:history="1">
        <w:r w:rsidR="0091512D" w:rsidRPr="00B6118C">
          <w:rPr>
            <w:rStyle w:val="Hyperlink"/>
            <w:noProof/>
          </w:rPr>
          <w:t>7</w:t>
        </w:r>
        <w:r w:rsidR="0091512D">
          <w:rPr>
            <w:rFonts w:asciiTheme="minorHAnsi" w:eastAsiaTheme="minorEastAsia" w:hAnsiTheme="minorHAnsi"/>
            <w:b w:val="0"/>
            <w:noProof/>
            <w:sz w:val="22"/>
          </w:rPr>
          <w:tab/>
        </w:r>
        <w:r w:rsidR="0091512D" w:rsidRPr="00B6118C">
          <w:rPr>
            <w:rStyle w:val="Hyperlink"/>
            <w:noProof/>
          </w:rPr>
          <w:t>External System Interface Design</w:t>
        </w:r>
        <w:r w:rsidR="0091512D">
          <w:rPr>
            <w:noProof/>
            <w:webHidden/>
          </w:rPr>
          <w:tab/>
        </w:r>
        <w:r w:rsidR="0091512D">
          <w:rPr>
            <w:noProof/>
            <w:webHidden/>
          </w:rPr>
          <w:fldChar w:fldCharType="begin"/>
        </w:r>
        <w:r w:rsidR="0091512D">
          <w:rPr>
            <w:noProof/>
            <w:webHidden/>
          </w:rPr>
          <w:instrText xml:space="preserve"> PAGEREF _Toc468956213 \h </w:instrText>
        </w:r>
        <w:r w:rsidR="0091512D">
          <w:rPr>
            <w:noProof/>
            <w:webHidden/>
          </w:rPr>
        </w:r>
        <w:r w:rsidR="0091512D">
          <w:rPr>
            <w:noProof/>
            <w:webHidden/>
          </w:rPr>
          <w:fldChar w:fldCharType="separate"/>
        </w:r>
        <w:r w:rsidR="0091512D">
          <w:rPr>
            <w:noProof/>
            <w:webHidden/>
          </w:rPr>
          <w:t>169</w:t>
        </w:r>
        <w:r w:rsidR="0091512D">
          <w:rPr>
            <w:noProof/>
            <w:webHidden/>
          </w:rPr>
          <w:fldChar w:fldCharType="end"/>
        </w:r>
      </w:hyperlink>
    </w:p>
    <w:p w14:paraId="7D22CE31" w14:textId="77777777" w:rsidR="0091512D" w:rsidRDefault="00895A58">
      <w:pPr>
        <w:pStyle w:val="TOC2"/>
        <w:rPr>
          <w:rFonts w:asciiTheme="minorHAnsi" w:eastAsiaTheme="minorEastAsia" w:hAnsiTheme="minorHAnsi"/>
          <w:noProof/>
          <w:sz w:val="22"/>
        </w:rPr>
      </w:pPr>
      <w:hyperlink w:anchor="_Toc468956214" w:history="1">
        <w:r w:rsidR="0091512D" w:rsidRPr="00B6118C">
          <w:rPr>
            <w:rStyle w:val="Hyperlink"/>
            <w:noProof/>
          </w:rPr>
          <w:t>7.1</w:t>
        </w:r>
        <w:r w:rsidR="0091512D">
          <w:rPr>
            <w:rFonts w:asciiTheme="minorHAnsi" w:eastAsiaTheme="minorEastAsia" w:hAnsiTheme="minorHAnsi"/>
            <w:noProof/>
            <w:sz w:val="22"/>
          </w:rPr>
          <w:tab/>
        </w:r>
        <w:r w:rsidR="0091512D" w:rsidRPr="00B6118C">
          <w:rPr>
            <w:rStyle w:val="Hyperlink"/>
            <w:noProof/>
          </w:rPr>
          <w:t>Interface Architecture</w:t>
        </w:r>
        <w:r w:rsidR="0091512D">
          <w:rPr>
            <w:noProof/>
            <w:webHidden/>
          </w:rPr>
          <w:tab/>
        </w:r>
        <w:r w:rsidR="0091512D">
          <w:rPr>
            <w:noProof/>
            <w:webHidden/>
          </w:rPr>
          <w:fldChar w:fldCharType="begin"/>
        </w:r>
        <w:r w:rsidR="0091512D">
          <w:rPr>
            <w:noProof/>
            <w:webHidden/>
          </w:rPr>
          <w:instrText xml:space="preserve"> PAGEREF _Toc468956214 \h </w:instrText>
        </w:r>
        <w:r w:rsidR="0091512D">
          <w:rPr>
            <w:noProof/>
            <w:webHidden/>
          </w:rPr>
        </w:r>
        <w:r w:rsidR="0091512D">
          <w:rPr>
            <w:noProof/>
            <w:webHidden/>
          </w:rPr>
          <w:fldChar w:fldCharType="separate"/>
        </w:r>
        <w:r w:rsidR="0091512D">
          <w:rPr>
            <w:noProof/>
            <w:webHidden/>
          </w:rPr>
          <w:t>169</w:t>
        </w:r>
        <w:r w:rsidR="0091512D">
          <w:rPr>
            <w:noProof/>
            <w:webHidden/>
          </w:rPr>
          <w:fldChar w:fldCharType="end"/>
        </w:r>
      </w:hyperlink>
    </w:p>
    <w:p w14:paraId="3B4D32B9" w14:textId="77777777" w:rsidR="0091512D" w:rsidRDefault="00895A58">
      <w:pPr>
        <w:pStyle w:val="TOC2"/>
        <w:rPr>
          <w:rFonts w:asciiTheme="minorHAnsi" w:eastAsiaTheme="minorEastAsia" w:hAnsiTheme="minorHAnsi"/>
          <w:noProof/>
          <w:sz w:val="22"/>
        </w:rPr>
      </w:pPr>
      <w:hyperlink w:anchor="_Toc468956215" w:history="1">
        <w:r w:rsidR="0091512D" w:rsidRPr="00B6118C">
          <w:rPr>
            <w:rStyle w:val="Hyperlink"/>
            <w:noProof/>
          </w:rPr>
          <w:t>7.2</w:t>
        </w:r>
        <w:r w:rsidR="0091512D">
          <w:rPr>
            <w:rFonts w:asciiTheme="minorHAnsi" w:eastAsiaTheme="minorEastAsia" w:hAnsiTheme="minorHAnsi"/>
            <w:noProof/>
            <w:sz w:val="22"/>
          </w:rPr>
          <w:tab/>
        </w:r>
        <w:r w:rsidR="0091512D" w:rsidRPr="00B6118C">
          <w:rPr>
            <w:rStyle w:val="Hyperlink"/>
            <w:noProof/>
          </w:rPr>
          <w:t>Interface Detailed Design</w:t>
        </w:r>
        <w:r w:rsidR="0091512D">
          <w:rPr>
            <w:noProof/>
            <w:webHidden/>
          </w:rPr>
          <w:tab/>
        </w:r>
        <w:r w:rsidR="0091512D">
          <w:rPr>
            <w:noProof/>
            <w:webHidden/>
          </w:rPr>
          <w:fldChar w:fldCharType="begin"/>
        </w:r>
        <w:r w:rsidR="0091512D">
          <w:rPr>
            <w:noProof/>
            <w:webHidden/>
          </w:rPr>
          <w:instrText xml:space="preserve"> PAGEREF _Toc468956215 \h </w:instrText>
        </w:r>
        <w:r w:rsidR="0091512D">
          <w:rPr>
            <w:noProof/>
            <w:webHidden/>
          </w:rPr>
        </w:r>
        <w:r w:rsidR="0091512D">
          <w:rPr>
            <w:noProof/>
            <w:webHidden/>
          </w:rPr>
          <w:fldChar w:fldCharType="separate"/>
        </w:r>
        <w:r w:rsidR="0091512D">
          <w:rPr>
            <w:noProof/>
            <w:webHidden/>
          </w:rPr>
          <w:t>169</w:t>
        </w:r>
        <w:r w:rsidR="0091512D">
          <w:rPr>
            <w:noProof/>
            <w:webHidden/>
          </w:rPr>
          <w:fldChar w:fldCharType="end"/>
        </w:r>
      </w:hyperlink>
    </w:p>
    <w:p w14:paraId="1B9FC60A" w14:textId="77777777" w:rsidR="0091512D" w:rsidRDefault="00895A58">
      <w:pPr>
        <w:pStyle w:val="TOC1"/>
        <w:rPr>
          <w:rFonts w:asciiTheme="minorHAnsi" w:eastAsiaTheme="minorEastAsia" w:hAnsiTheme="minorHAnsi"/>
          <w:b w:val="0"/>
          <w:noProof/>
          <w:sz w:val="22"/>
        </w:rPr>
      </w:pPr>
      <w:hyperlink w:anchor="_Toc468956216" w:history="1">
        <w:r w:rsidR="0091512D" w:rsidRPr="00B6118C">
          <w:rPr>
            <w:rStyle w:val="Hyperlink"/>
            <w:noProof/>
          </w:rPr>
          <w:t>8</w:t>
        </w:r>
        <w:r w:rsidR="0091512D">
          <w:rPr>
            <w:rFonts w:asciiTheme="minorHAnsi" w:eastAsiaTheme="minorEastAsia" w:hAnsiTheme="minorHAnsi"/>
            <w:b w:val="0"/>
            <w:noProof/>
            <w:sz w:val="22"/>
          </w:rPr>
          <w:tab/>
        </w:r>
        <w:r w:rsidR="0091512D" w:rsidRPr="00B6118C">
          <w:rPr>
            <w:rStyle w:val="Hyperlink"/>
            <w:noProof/>
          </w:rPr>
          <w:t>Human-Machine Interface</w:t>
        </w:r>
        <w:r w:rsidR="0091512D">
          <w:rPr>
            <w:noProof/>
            <w:webHidden/>
          </w:rPr>
          <w:tab/>
        </w:r>
        <w:r w:rsidR="0091512D">
          <w:rPr>
            <w:noProof/>
            <w:webHidden/>
          </w:rPr>
          <w:fldChar w:fldCharType="begin"/>
        </w:r>
        <w:r w:rsidR="0091512D">
          <w:rPr>
            <w:noProof/>
            <w:webHidden/>
          </w:rPr>
          <w:instrText xml:space="preserve"> PAGEREF _Toc468956216 \h </w:instrText>
        </w:r>
        <w:r w:rsidR="0091512D">
          <w:rPr>
            <w:noProof/>
            <w:webHidden/>
          </w:rPr>
        </w:r>
        <w:r w:rsidR="0091512D">
          <w:rPr>
            <w:noProof/>
            <w:webHidden/>
          </w:rPr>
          <w:fldChar w:fldCharType="separate"/>
        </w:r>
        <w:r w:rsidR="0091512D">
          <w:rPr>
            <w:noProof/>
            <w:webHidden/>
          </w:rPr>
          <w:t>170</w:t>
        </w:r>
        <w:r w:rsidR="0091512D">
          <w:rPr>
            <w:noProof/>
            <w:webHidden/>
          </w:rPr>
          <w:fldChar w:fldCharType="end"/>
        </w:r>
      </w:hyperlink>
    </w:p>
    <w:p w14:paraId="5B7D3783" w14:textId="77777777" w:rsidR="0091512D" w:rsidRDefault="00895A58">
      <w:pPr>
        <w:pStyle w:val="TOC2"/>
        <w:rPr>
          <w:rFonts w:asciiTheme="minorHAnsi" w:eastAsiaTheme="minorEastAsia" w:hAnsiTheme="minorHAnsi"/>
          <w:noProof/>
          <w:sz w:val="22"/>
        </w:rPr>
      </w:pPr>
      <w:hyperlink w:anchor="_Toc468956217" w:history="1">
        <w:r w:rsidR="0091512D" w:rsidRPr="00B6118C">
          <w:rPr>
            <w:rStyle w:val="Hyperlink"/>
            <w:noProof/>
          </w:rPr>
          <w:t>8.1</w:t>
        </w:r>
        <w:r w:rsidR="0091512D">
          <w:rPr>
            <w:rFonts w:asciiTheme="minorHAnsi" w:eastAsiaTheme="minorEastAsia" w:hAnsiTheme="minorHAnsi"/>
            <w:noProof/>
            <w:sz w:val="22"/>
          </w:rPr>
          <w:tab/>
        </w:r>
        <w:r w:rsidR="0091512D" w:rsidRPr="00B6118C">
          <w:rPr>
            <w:rStyle w:val="Hyperlink"/>
            <w:noProof/>
          </w:rPr>
          <w:t>Interface Design Rules</w:t>
        </w:r>
        <w:r w:rsidR="0091512D">
          <w:rPr>
            <w:noProof/>
            <w:webHidden/>
          </w:rPr>
          <w:tab/>
        </w:r>
        <w:r w:rsidR="0091512D">
          <w:rPr>
            <w:noProof/>
            <w:webHidden/>
          </w:rPr>
          <w:fldChar w:fldCharType="begin"/>
        </w:r>
        <w:r w:rsidR="0091512D">
          <w:rPr>
            <w:noProof/>
            <w:webHidden/>
          </w:rPr>
          <w:instrText xml:space="preserve"> PAGEREF _Toc468956217 \h </w:instrText>
        </w:r>
        <w:r w:rsidR="0091512D">
          <w:rPr>
            <w:noProof/>
            <w:webHidden/>
          </w:rPr>
        </w:r>
        <w:r w:rsidR="0091512D">
          <w:rPr>
            <w:noProof/>
            <w:webHidden/>
          </w:rPr>
          <w:fldChar w:fldCharType="separate"/>
        </w:r>
        <w:r w:rsidR="0091512D">
          <w:rPr>
            <w:noProof/>
            <w:webHidden/>
          </w:rPr>
          <w:t>170</w:t>
        </w:r>
        <w:r w:rsidR="0091512D">
          <w:rPr>
            <w:noProof/>
            <w:webHidden/>
          </w:rPr>
          <w:fldChar w:fldCharType="end"/>
        </w:r>
      </w:hyperlink>
    </w:p>
    <w:p w14:paraId="6DC77A2C" w14:textId="77777777" w:rsidR="0091512D" w:rsidRDefault="00895A58">
      <w:pPr>
        <w:pStyle w:val="TOC2"/>
        <w:rPr>
          <w:rFonts w:asciiTheme="minorHAnsi" w:eastAsiaTheme="minorEastAsia" w:hAnsiTheme="minorHAnsi"/>
          <w:noProof/>
          <w:sz w:val="22"/>
        </w:rPr>
      </w:pPr>
      <w:hyperlink w:anchor="_Toc468956218" w:history="1">
        <w:r w:rsidR="0091512D" w:rsidRPr="00B6118C">
          <w:rPr>
            <w:rStyle w:val="Hyperlink"/>
            <w:noProof/>
          </w:rPr>
          <w:t>8.2</w:t>
        </w:r>
        <w:r w:rsidR="0091512D">
          <w:rPr>
            <w:rFonts w:asciiTheme="minorHAnsi" w:eastAsiaTheme="minorEastAsia" w:hAnsiTheme="minorHAnsi"/>
            <w:noProof/>
            <w:sz w:val="22"/>
          </w:rPr>
          <w:tab/>
        </w:r>
        <w:r w:rsidR="0091512D" w:rsidRPr="00B6118C">
          <w:rPr>
            <w:rStyle w:val="Hyperlink"/>
            <w:noProof/>
          </w:rPr>
          <w:t>Inputs</w:t>
        </w:r>
        <w:r w:rsidR="0091512D">
          <w:rPr>
            <w:noProof/>
            <w:webHidden/>
          </w:rPr>
          <w:tab/>
        </w:r>
        <w:r w:rsidR="0091512D">
          <w:rPr>
            <w:noProof/>
            <w:webHidden/>
          </w:rPr>
          <w:fldChar w:fldCharType="begin"/>
        </w:r>
        <w:r w:rsidR="0091512D">
          <w:rPr>
            <w:noProof/>
            <w:webHidden/>
          </w:rPr>
          <w:instrText xml:space="preserve"> PAGEREF _Toc468956218 \h </w:instrText>
        </w:r>
        <w:r w:rsidR="0091512D">
          <w:rPr>
            <w:noProof/>
            <w:webHidden/>
          </w:rPr>
        </w:r>
        <w:r w:rsidR="0091512D">
          <w:rPr>
            <w:noProof/>
            <w:webHidden/>
          </w:rPr>
          <w:fldChar w:fldCharType="separate"/>
        </w:r>
        <w:r w:rsidR="0091512D">
          <w:rPr>
            <w:noProof/>
            <w:webHidden/>
          </w:rPr>
          <w:t>170</w:t>
        </w:r>
        <w:r w:rsidR="0091512D">
          <w:rPr>
            <w:noProof/>
            <w:webHidden/>
          </w:rPr>
          <w:fldChar w:fldCharType="end"/>
        </w:r>
      </w:hyperlink>
    </w:p>
    <w:p w14:paraId="18A6E52B" w14:textId="77777777" w:rsidR="0091512D" w:rsidRDefault="00895A58">
      <w:pPr>
        <w:pStyle w:val="TOC2"/>
        <w:rPr>
          <w:rFonts w:asciiTheme="minorHAnsi" w:eastAsiaTheme="minorEastAsia" w:hAnsiTheme="minorHAnsi"/>
          <w:noProof/>
          <w:sz w:val="22"/>
        </w:rPr>
      </w:pPr>
      <w:hyperlink w:anchor="_Toc468956219" w:history="1">
        <w:r w:rsidR="0091512D" w:rsidRPr="00B6118C">
          <w:rPr>
            <w:rStyle w:val="Hyperlink"/>
            <w:noProof/>
          </w:rPr>
          <w:t>8.3</w:t>
        </w:r>
        <w:r w:rsidR="0091512D">
          <w:rPr>
            <w:rFonts w:asciiTheme="minorHAnsi" w:eastAsiaTheme="minorEastAsia" w:hAnsiTheme="minorHAnsi"/>
            <w:noProof/>
            <w:sz w:val="22"/>
          </w:rPr>
          <w:tab/>
        </w:r>
        <w:r w:rsidR="0091512D" w:rsidRPr="00B6118C">
          <w:rPr>
            <w:rStyle w:val="Hyperlink"/>
            <w:noProof/>
          </w:rPr>
          <w:t>Outputs</w:t>
        </w:r>
        <w:r w:rsidR="0091512D">
          <w:rPr>
            <w:noProof/>
            <w:webHidden/>
          </w:rPr>
          <w:tab/>
        </w:r>
        <w:r w:rsidR="0091512D">
          <w:rPr>
            <w:noProof/>
            <w:webHidden/>
          </w:rPr>
          <w:fldChar w:fldCharType="begin"/>
        </w:r>
        <w:r w:rsidR="0091512D">
          <w:rPr>
            <w:noProof/>
            <w:webHidden/>
          </w:rPr>
          <w:instrText xml:space="preserve"> PAGEREF _Toc468956219 \h </w:instrText>
        </w:r>
        <w:r w:rsidR="0091512D">
          <w:rPr>
            <w:noProof/>
            <w:webHidden/>
          </w:rPr>
        </w:r>
        <w:r w:rsidR="0091512D">
          <w:rPr>
            <w:noProof/>
            <w:webHidden/>
          </w:rPr>
          <w:fldChar w:fldCharType="separate"/>
        </w:r>
        <w:r w:rsidR="0091512D">
          <w:rPr>
            <w:noProof/>
            <w:webHidden/>
          </w:rPr>
          <w:t>170</w:t>
        </w:r>
        <w:r w:rsidR="0091512D">
          <w:rPr>
            <w:noProof/>
            <w:webHidden/>
          </w:rPr>
          <w:fldChar w:fldCharType="end"/>
        </w:r>
      </w:hyperlink>
    </w:p>
    <w:p w14:paraId="55B26DC6" w14:textId="77777777" w:rsidR="0091512D" w:rsidRDefault="00895A58">
      <w:pPr>
        <w:pStyle w:val="TOC2"/>
        <w:rPr>
          <w:rFonts w:asciiTheme="minorHAnsi" w:eastAsiaTheme="minorEastAsia" w:hAnsiTheme="minorHAnsi"/>
          <w:noProof/>
          <w:sz w:val="22"/>
        </w:rPr>
      </w:pPr>
      <w:hyperlink w:anchor="_Toc468956220" w:history="1">
        <w:r w:rsidR="0091512D" w:rsidRPr="00B6118C">
          <w:rPr>
            <w:rStyle w:val="Hyperlink"/>
            <w:noProof/>
          </w:rPr>
          <w:t>8.4</w:t>
        </w:r>
        <w:r w:rsidR="0091512D">
          <w:rPr>
            <w:rFonts w:asciiTheme="minorHAnsi" w:eastAsiaTheme="minorEastAsia" w:hAnsiTheme="minorHAnsi"/>
            <w:noProof/>
            <w:sz w:val="22"/>
          </w:rPr>
          <w:tab/>
        </w:r>
        <w:r w:rsidR="0091512D" w:rsidRPr="00B6118C">
          <w:rPr>
            <w:rStyle w:val="Hyperlink"/>
            <w:noProof/>
          </w:rPr>
          <w:t>Navigation Hierarchy</w:t>
        </w:r>
        <w:r w:rsidR="0091512D">
          <w:rPr>
            <w:noProof/>
            <w:webHidden/>
          </w:rPr>
          <w:tab/>
        </w:r>
        <w:r w:rsidR="0091512D">
          <w:rPr>
            <w:noProof/>
            <w:webHidden/>
          </w:rPr>
          <w:fldChar w:fldCharType="begin"/>
        </w:r>
        <w:r w:rsidR="0091512D">
          <w:rPr>
            <w:noProof/>
            <w:webHidden/>
          </w:rPr>
          <w:instrText xml:space="preserve"> PAGEREF _Toc468956220 \h </w:instrText>
        </w:r>
        <w:r w:rsidR="0091512D">
          <w:rPr>
            <w:noProof/>
            <w:webHidden/>
          </w:rPr>
        </w:r>
        <w:r w:rsidR="0091512D">
          <w:rPr>
            <w:noProof/>
            <w:webHidden/>
          </w:rPr>
          <w:fldChar w:fldCharType="separate"/>
        </w:r>
        <w:r w:rsidR="0091512D">
          <w:rPr>
            <w:noProof/>
            <w:webHidden/>
          </w:rPr>
          <w:t>170</w:t>
        </w:r>
        <w:r w:rsidR="0091512D">
          <w:rPr>
            <w:noProof/>
            <w:webHidden/>
          </w:rPr>
          <w:fldChar w:fldCharType="end"/>
        </w:r>
      </w:hyperlink>
    </w:p>
    <w:p w14:paraId="392A25E3" w14:textId="77777777" w:rsidR="0091512D" w:rsidRDefault="00895A58">
      <w:pPr>
        <w:pStyle w:val="TOC1"/>
        <w:rPr>
          <w:rFonts w:asciiTheme="minorHAnsi" w:eastAsiaTheme="minorEastAsia" w:hAnsiTheme="minorHAnsi"/>
          <w:b w:val="0"/>
          <w:noProof/>
          <w:sz w:val="22"/>
        </w:rPr>
      </w:pPr>
      <w:hyperlink w:anchor="_Toc468956221" w:history="1">
        <w:r w:rsidR="0091512D" w:rsidRPr="00B6118C">
          <w:rPr>
            <w:rStyle w:val="Hyperlink"/>
            <w:noProof/>
          </w:rPr>
          <w:t>9</w:t>
        </w:r>
        <w:r w:rsidR="0091512D">
          <w:rPr>
            <w:rFonts w:asciiTheme="minorHAnsi" w:eastAsiaTheme="minorEastAsia" w:hAnsiTheme="minorHAnsi"/>
            <w:b w:val="0"/>
            <w:noProof/>
            <w:sz w:val="22"/>
          </w:rPr>
          <w:tab/>
        </w:r>
        <w:r w:rsidR="0091512D" w:rsidRPr="00B6118C">
          <w:rPr>
            <w:rStyle w:val="Hyperlink"/>
            <w:noProof/>
          </w:rPr>
          <w:t>Security and Privacy</w:t>
        </w:r>
        <w:r w:rsidR="0091512D">
          <w:rPr>
            <w:noProof/>
            <w:webHidden/>
          </w:rPr>
          <w:tab/>
        </w:r>
        <w:r w:rsidR="0091512D">
          <w:rPr>
            <w:noProof/>
            <w:webHidden/>
          </w:rPr>
          <w:fldChar w:fldCharType="begin"/>
        </w:r>
        <w:r w:rsidR="0091512D">
          <w:rPr>
            <w:noProof/>
            <w:webHidden/>
          </w:rPr>
          <w:instrText xml:space="preserve"> PAGEREF _Toc468956221 \h </w:instrText>
        </w:r>
        <w:r w:rsidR="0091512D">
          <w:rPr>
            <w:noProof/>
            <w:webHidden/>
          </w:rPr>
        </w:r>
        <w:r w:rsidR="0091512D">
          <w:rPr>
            <w:noProof/>
            <w:webHidden/>
          </w:rPr>
          <w:fldChar w:fldCharType="separate"/>
        </w:r>
        <w:r w:rsidR="0091512D">
          <w:rPr>
            <w:noProof/>
            <w:webHidden/>
          </w:rPr>
          <w:t>171</w:t>
        </w:r>
        <w:r w:rsidR="0091512D">
          <w:rPr>
            <w:noProof/>
            <w:webHidden/>
          </w:rPr>
          <w:fldChar w:fldCharType="end"/>
        </w:r>
      </w:hyperlink>
    </w:p>
    <w:p w14:paraId="20FC50F4" w14:textId="77777777" w:rsidR="0091512D" w:rsidRDefault="00895A58">
      <w:pPr>
        <w:pStyle w:val="TOC2"/>
        <w:rPr>
          <w:rFonts w:asciiTheme="minorHAnsi" w:eastAsiaTheme="minorEastAsia" w:hAnsiTheme="minorHAnsi"/>
          <w:noProof/>
          <w:sz w:val="22"/>
        </w:rPr>
      </w:pPr>
      <w:hyperlink w:anchor="_Toc468956222" w:history="1">
        <w:r w:rsidR="0091512D" w:rsidRPr="00B6118C">
          <w:rPr>
            <w:rStyle w:val="Hyperlink"/>
            <w:noProof/>
          </w:rPr>
          <w:t>9.1</w:t>
        </w:r>
        <w:r w:rsidR="0091512D">
          <w:rPr>
            <w:rFonts w:asciiTheme="minorHAnsi" w:eastAsiaTheme="minorEastAsia" w:hAnsiTheme="minorHAnsi"/>
            <w:noProof/>
            <w:sz w:val="22"/>
          </w:rPr>
          <w:tab/>
        </w:r>
        <w:r w:rsidR="0091512D" w:rsidRPr="00B6118C">
          <w:rPr>
            <w:rStyle w:val="Hyperlink"/>
            <w:noProof/>
          </w:rPr>
          <w:t>Security</w:t>
        </w:r>
        <w:r w:rsidR="0091512D">
          <w:rPr>
            <w:noProof/>
            <w:webHidden/>
          </w:rPr>
          <w:tab/>
        </w:r>
        <w:r w:rsidR="0091512D">
          <w:rPr>
            <w:noProof/>
            <w:webHidden/>
          </w:rPr>
          <w:fldChar w:fldCharType="begin"/>
        </w:r>
        <w:r w:rsidR="0091512D">
          <w:rPr>
            <w:noProof/>
            <w:webHidden/>
          </w:rPr>
          <w:instrText xml:space="preserve"> PAGEREF _Toc468956222 \h </w:instrText>
        </w:r>
        <w:r w:rsidR="0091512D">
          <w:rPr>
            <w:noProof/>
            <w:webHidden/>
          </w:rPr>
        </w:r>
        <w:r w:rsidR="0091512D">
          <w:rPr>
            <w:noProof/>
            <w:webHidden/>
          </w:rPr>
          <w:fldChar w:fldCharType="separate"/>
        </w:r>
        <w:r w:rsidR="0091512D">
          <w:rPr>
            <w:noProof/>
            <w:webHidden/>
          </w:rPr>
          <w:t>171</w:t>
        </w:r>
        <w:r w:rsidR="0091512D">
          <w:rPr>
            <w:noProof/>
            <w:webHidden/>
          </w:rPr>
          <w:fldChar w:fldCharType="end"/>
        </w:r>
      </w:hyperlink>
    </w:p>
    <w:p w14:paraId="0ABA722B" w14:textId="77777777" w:rsidR="0091512D" w:rsidRDefault="00895A58">
      <w:pPr>
        <w:pStyle w:val="TOC2"/>
        <w:rPr>
          <w:rFonts w:asciiTheme="minorHAnsi" w:eastAsiaTheme="minorEastAsia" w:hAnsiTheme="minorHAnsi"/>
          <w:noProof/>
          <w:sz w:val="22"/>
        </w:rPr>
      </w:pPr>
      <w:hyperlink w:anchor="_Toc468956223" w:history="1">
        <w:r w:rsidR="0091512D" w:rsidRPr="00B6118C">
          <w:rPr>
            <w:rStyle w:val="Hyperlink"/>
            <w:noProof/>
          </w:rPr>
          <w:t>9.2</w:t>
        </w:r>
        <w:r w:rsidR="0091512D">
          <w:rPr>
            <w:rFonts w:asciiTheme="minorHAnsi" w:eastAsiaTheme="minorEastAsia" w:hAnsiTheme="minorHAnsi"/>
            <w:noProof/>
            <w:sz w:val="22"/>
          </w:rPr>
          <w:tab/>
        </w:r>
        <w:r w:rsidR="0091512D" w:rsidRPr="00B6118C">
          <w:rPr>
            <w:rStyle w:val="Hyperlink"/>
            <w:noProof/>
          </w:rPr>
          <w:t>Authentication</w:t>
        </w:r>
        <w:r w:rsidR="0091512D">
          <w:rPr>
            <w:noProof/>
            <w:webHidden/>
          </w:rPr>
          <w:tab/>
        </w:r>
        <w:r w:rsidR="0091512D">
          <w:rPr>
            <w:noProof/>
            <w:webHidden/>
          </w:rPr>
          <w:fldChar w:fldCharType="begin"/>
        </w:r>
        <w:r w:rsidR="0091512D">
          <w:rPr>
            <w:noProof/>
            <w:webHidden/>
          </w:rPr>
          <w:instrText xml:space="preserve"> PAGEREF _Toc468956223 \h </w:instrText>
        </w:r>
        <w:r w:rsidR="0091512D">
          <w:rPr>
            <w:noProof/>
            <w:webHidden/>
          </w:rPr>
        </w:r>
        <w:r w:rsidR="0091512D">
          <w:rPr>
            <w:noProof/>
            <w:webHidden/>
          </w:rPr>
          <w:fldChar w:fldCharType="separate"/>
        </w:r>
        <w:r w:rsidR="0091512D">
          <w:rPr>
            <w:noProof/>
            <w:webHidden/>
          </w:rPr>
          <w:t>173</w:t>
        </w:r>
        <w:r w:rsidR="0091512D">
          <w:rPr>
            <w:noProof/>
            <w:webHidden/>
          </w:rPr>
          <w:fldChar w:fldCharType="end"/>
        </w:r>
      </w:hyperlink>
    </w:p>
    <w:p w14:paraId="2DBA80B6" w14:textId="77777777" w:rsidR="0091512D" w:rsidRDefault="00895A58">
      <w:pPr>
        <w:pStyle w:val="TOC3"/>
        <w:rPr>
          <w:rFonts w:asciiTheme="minorHAnsi" w:eastAsiaTheme="minorEastAsia" w:hAnsiTheme="minorHAnsi"/>
          <w:noProof/>
          <w:sz w:val="22"/>
        </w:rPr>
      </w:pPr>
      <w:hyperlink w:anchor="_Toc468956224" w:history="1">
        <w:r w:rsidR="0091512D" w:rsidRPr="00B6118C">
          <w:rPr>
            <w:rStyle w:val="Hyperlink"/>
            <w:noProof/>
          </w:rPr>
          <w:t>9.2.1</w:t>
        </w:r>
        <w:r w:rsidR="0091512D">
          <w:rPr>
            <w:rFonts w:asciiTheme="minorHAnsi" w:eastAsiaTheme="minorEastAsia" w:hAnsiTheme="minorHAnsi"/>
            <w:noProof/>
            <w:sz w:val="22"/>
          </w:rPr>
          <w:tab/>
        </w:r>
        <w:r w:rsidR="0091512D" w:rsidRPr="00B6118C">
          <w:rPr>
            <w:rStyle w:val="Hyperlink"/>
            <w:noProof/>
          </w:rPr>
          <w:t>Hash-Based Message Authentication Code (HMAC)</w:t>
        </w:r>
        <w:r w:rsidR="0091512D">
          <w:rPr>
            <w:noProof/>
            <w:webHidden/>
          </w:rPr>
          <w:tab/>
        </w:r>
        <w:r w:rsidR="0091512D">
          <w:rPr>
            <w:noProof/>
            <w:webHidden/>
          </w:rPr>
          <w:fldChar w:fldCharType="begin"/>
        </w:r>
        <w:r w:rsidR="0091512D">
          <w:rPr>
            <w:noProof/>
            <w:webHidden/>
          </w:rPr>
          <w:instrText xml:space="preserve"> PAGEREF _Toc468956224 \h </w:instrText>
        </w:r>
        <w:r w:rsidR="0091512D">
          <w:rPr>
            <w:noProof/>
            <w:webHidden/>
          </w:rPr>
        </w:r>
        <w:r w:rsidR="0091512D">
          <w:rPr>
            <w:noProof/>
            <w:webHidden/>
          </w:rPr>
          <w:fldChar w:fldCharType="separate"/>
        </w:r>
        <w:r w:rsidR="0091512D">
          <w:rPr>
            <w:noProof/>
            <w:webHidden/>
          </w:rPr>
          <w:t>174</w:t>
        </w:r>
        <w:r w:rsidR="0091512D">
          <w:rPr>
            <w:noProof/>
            <w:webHidden/>
          </w:rPr>
          <w:fldChar w:fldCharType="end"/>
        </w:r>
      </w:hyperlink>
    </w:p>
    <w:p w14:paraId="66E89C95" w14:textId="77777777" w:rsidR="0091512D" w:rsidRDefault="00895A58">
      <w:pPr>
        <w:pStyle w:val="TOC4"/>
        <w:rPr>
          <w:rFonts w:asciiTheme="minorHAnsi" w:eastAsiaTheme="minorEastAsia" w:hAnsiTheme="minorHAnsi"/>
          <w:noProof/>
        </w:rPr>
      </w:pPr>
      <w:hyperlink w:anchor="_Toc468956225" w:history="1">
        <w:r w:rsidR="0091512D" w:rsidRPr="00B6118C">
          <w:rPr>
            <w:rStyle w:val="Hyperlink"/>
            <w:noProof/>
          </w:rPr>
          <w:t>9.2.1.1</w:t>
        </w:r>
        <w:r w:rsidR="0091512D">
          <w:rPr>
            <w:rFonts w:asciiTheme="minorHAnsi" w:eastAsiaTheme="minorEastAsia" w:hAnsiTheme="minorHAnsi"/>
            <w:noProof/>
          </w:rPr>
          <w:tab/>
        </w:r>
        <w:r w:rsidR="0091512D" w:rsidRPr="00B6118C">
          <w:rPr>
            <w:rStyle w:val="Hyperlink"/>
            <w:noProof/>
          </w:rPr>
          <w:t>High Level Design</w:t>
        </w:r>
        <w:r w:rsidR="0091512D">
          <w:rPr>
            <w:noProof/>
            <w:webHidden/>
          </w:rPr>
          <w:tab/>
        </w:r>
        <w:r w:rsidR="0091512D">
          <w:rPr>
            <w:noProof/>
            <w:webHidden/>
          </w:rPr>
          <w:fldChar w:fldCharType="begin"/>
        </w:r>
        <w:r w:rsidR="0091512D">
          <w:rPr>
            <w:noProof/>
            <w:webHidden/>
          </w:rPr>
          <w:instrText xml:space="preserve"> PAGEREF _Toc468956225 \h </w:instrText>
        </w:r>
        <w:r w:rsidR="0091512D">
          <w:rPr>
            <w:noProof/>
            <w:webHidden/>
          </w:rPr>
        </w:r>
        <w:r w:rsidR="0091512D">
          <w:rPr>
            <w:noProof/>
            <w:webHidden/>
          </w:rPr>
          <w:fldChar w:fldCharType="separate"/>
        </w:r>
        <w:r w:rsidR="0091512D">
          <w:rPr>
            <w:noProof/>
            <w:webHidden/>
          </w:rPr>
          <w:t>174</w:t>
        </w:r>
        <w:r w:rsidR="0091512D">
          <w:rPr>
            <w:noProof/>
            <w:webHidden/>
          </w:rPr>
          <w:fldChar w:fldCharType="end"/>
        </w:r>
      </w:hyperlink>
    </w:p>
    <w:p w14:paraId="04CBF180" w14:textId="77777777" w:rsidR="0091512D" w:rsidRDefault="00895A58">
      <w:pPr>
        <w:pStyle w:val="TOC4"/>
        <w:rPr>
          <w:rFonts w:asciiTheme="minorHAnsi" w:eastAsiaTheme="minorEastAsia" w:hAnsiTheme="minorHAnsi"/>
          <w:noProof/>
        </w:rPr>
      </w:pPr>
      <w:hyperlink w:anchor="_Toc468956226" w:history="1">
        <w:r w:rsidR="0091512D" w:rsidRPr="00B6118C">
          <w:rPr>
            <w:rStyle w:val="Hyperlink"/>
            <w:noProof/>
          </w:rPr>
          <w:t>9.2.1.2</w:t>
        </w:r>
        <w:r w:rsidR="0091512D">
          <w:rPr>
            <w:rFonts w:asciiTheme="minorHAnsi" w:eastAsiaTheme="minorEastAsia" w:hAnsiTheme="minorHAnsi"/>
            <w:noProof/>
          </w:rPr>
          <w:tab/>
        </w:r>
        <w:r w:rsidR="0091512D" w:rsidRPr="00B6118C">
          <w:rPr>
            <w:rStyle w:val="Hyperlink"/>
            <w:noProof/>
          </w:rPr>
          <w:t>HMAC Detailed Design</w:t>
        </w:r>
        <w:r w:rsidR="0091512D">
          <w:rPr>
            <w:noProof/>
            <w:webHidden/>
          </w:rPr>
          <w:tab/>
        </w:r>
        <w:r w:rsidR="0091512D">
          <w:rPr>
            <w:noProof/>
            <w:webHidden/>
          </w:rPr>
          <w:fldChar w:fldCharType="begin"/>
        </w:r>
        <w:r w:rsidR="0091512D">
          <w:rPr>
            <w:noProof/>
            <w:webHidden/>
          </w:rPr>
          <w:instrText xml:space="preserve"> PAGEREF _Toc468956226 \h </w:instrText>
        </w:r>
        <w:r w:rsidR="0091512D">
          <w:rPr>
            <w:noProof/>
            <w:webHidden/>
          </w:rPr>
        </w:r>
        <w:r w:rsidR="0091512D">
          <w:rPr>
            <w:noProof/>
            <w:webHidden/>
          </w:rPr>
          <w:fldChar w:fldCharType="separate"/>
        </w:r>
        <w:r w:rsidR="0091512D">
          <w:rPr>
            <w:noProof/>
            <w:webHidden/>
          </w:rPr>
          <w:t>174</w:t>
        </w:r>
        <w:r w:rsidR="0091512D">
          <w:rPr>
            <w:noProof/>
            <w:webHidden/>
          </w:rPr>
          <w:fldChar w:fldCharType="end"/>
        </w:r>
      </w:hyperlink>
    </w:p>
    <w:p w14:paraId="1EFC6829" w14:textId="77777777" w:rsidR="0091512D" w:rsidRDefault="00895A58">
      <w:pPr>
        <w:pStyle w:val="TOC4"/>
        <w:rPr>
          <w:rFonts w:asciiTheme="minorHAnsi" w:eastAsiaTheme="minorEastAsia" w:hAnsiTheme="minorHAnsi"/>
          <w:noProof/>
        </w:rPr>
      </w:pPr>
      <w:hyperlink w:anchor="_Toc468956227" w:history="1">
        <w:r w:rsidR="0091512D" w:rsidRPr="00B6118C">
          <w:rPr>
            <w:rStyle w:val="Hyperlink"/>
            <w:noProof/>
          </w:rPr>
          <w:t>9.2.1.3</w:t>
        </w:r>
        <w:r w:rsidR="0091512D">
          <w:rPr>
            <w:rFonts w:asciiTheme="minorHAnsi" w:eastAsiaTheme="minorEastAsia" w:hAnsiTheme="minorHAnsi"/>
            <w:noProof/>
          </w:rPr>
          <w:tab/>
        </w:r>
        <w:r w:rsidR="0091512D" w:rsidRPr="00B6118C">
          <w:rPr>
            <w:rStyle w:val="Hyperlink"/>
            <w:noProof/>
          </w:rPr>
          <w:t>Signing Requests</w:t>
        </w:r>
        <w:r w:rsidR="0091512D">
          <w:rPr>
            <w:noProof/>
            <w:webHidden/>
          </w:rPr>
          <w:tab/>
        </w:r>
        <w:r w:rsidR="0091512D">
          <w:rPr>
            <w:noProof/>
            <w:webHidden/>
          </w:rPr>
          <w:fldChar w:fldCharType="begin"/>
        </w:r>
        <w:r w:rsidR="0091512D">
          <w:rPr>
            <w:noProof/>
            <w:webHidden/>
          </w:rPr>
          <w:instrText xml:space="preserve"> PAGEREF _Toc468956227 \h </w:instrText>
        </w:r>
        <w:r w:rsidR="0091512D">
          <w:rPr>
            <w:noProof/>
            <w:webHidden/>
          </w:rPr>
        </w:r>
        <w:r w:rsidR="0091512D">
          <w:rPr>
            <w:noProof/>
            <w:webHidden/>
          </w:rPr>
          <w:fldChar w:fldCharType="separate"/>
        </w:r>
        <w:r w:rsidR="0091512D">
          <w:rPr>
            <w:noProof/>
            <w:webHidden/>
          </w:rPr>
          <w:t>175</w:t>
        </w:r>
        <w:r w:rsidR="0091512D">
          <w:rPr>
            <w:noProof/>
            <w:webHidden/>
          </w:rPr>
          <w:fldChar w:fldCharType="end"/>
        </w:r>
      </w:hyperlink>
    </w:p>
    <w:p w14:paraId="5434AA43" w14:textId="77777777" w:rsidR="0091512D" w:rsidRDefault="00895A58">
      <w:pPr>
        <w:pStyle w:val="TOC4"/>
        <w:rPr>
          <w:rFonts w:asciiTheme="minorHAnsi" w:eastAsiaTheme="minorEastAsia" w:hAnsiTheme="minorHAnsi"/>
          <w:noProof/>
        </w:rPr>
      </w:pPr>
      <w:hyperlink w:anchor="_Toc468956228" w:history="1">
        <w:r w:rsidR="0091512D" w:rsidRPr="00B6118C">
          <w:rPr>
            <w:rStyle w:val="Hyperlink"/>
            <w:noProof/>
          </w:rPr>
          <w:t>9.2.1.4</w:t>
        </w:r>
        <w:r w:rsidR="0091512D">
          <w:rPr>
            <w:rFonts w:asciiTheme="minorHAnsi" w:eastAsiaTheme="minorEastAsia" w:hAnsiTheme="minorHAnsi"/>
            <w:noProof/>
          </w:rPr>
          <w:tab/>
        </w:r>
        <w:r w:rsidR="0091512D" w:rsidRPr="00B6118C">
          <w:rPr>
            <w:rStyle w:val="Hyperlink"/>
            <w:noProof/>
          </w:rPr>
          <w:t>Verifying Requests</w:t>
        </w:r>
        <w:r w:rsidR="0091512D">
          <w:rPr>
            <w:noProof/>
            <w:webHidden/>
          </w:rPr>
          <w:tab/>
        </w:r>
        <w:r w:rsidR="0091512D">
          <w:rPr>
            <w:noProof/>
            <w:webHidden/>
          </w:rPr>
          <w:fldChar w:fldCharType="begin"/>
        </w:r>
        <w:r w:rsidR="0091512D">
          <w:rPr>
            <w:noProof/>
            <w:webHidden/>
          </w:rPr>
          <w:instrText xml:space="preserve"> PAGEREF _Toc468956228 \h </w:instrText>
        </w:r>
        <w:r w:rsidR="0091512D">
          <w:rPr>
            <w:noProof/>
            <w:webHidden/>
          </w:rPr>
        </w:r>
        <w:r w:rsidR="0091512D">
          <w:rPr>
            <w:noProof/>
            <w:webHidden/>
          </w:rPr>
          <w:fldChar w:fldCharType="separate"/>
        </w:r>
        <w:r w:rsidR="0091512D">
          <w:rPr>
            <w:noProof/>
            <w:webHidden/>
          </w:rPr>
          <w:t>176</w:t>
        </w:r>
        <w:r w:rsidR="0091512D">
          <w:rPr>
            <w:noProof/>
            <w:webHidden/>
          </w:rPr>
          <w:fldChar w:fldCharType="end"/>
        </w:r>
      </w:hyperlink>
    </w:p>
    <w:p w14:paraId="03749D1E" w14:textId="77777777" w:rsidR="0091512D" w:rsidRDefault="00895A58">
      <w:pPr>
        <w:pStyle w:val="TOC2"/>
        <w:rPr>
          <w:rFonts w:asciiTheme="minorHAnsi" w:eastAsiaTheme="minorEastAsia" w:hAnsiTheme="minorHAnsi"/>
          <w:noProof/>
          <w:sz w:val="22"/>
        </w:rPr>
      </w:pPr>
      <w:hyperlink w:anchor="_Toc468956229" w:history="1">
        <w:r w:rsidR="0091512D" w:rsidRPr="00B6118C">
          <w:rPr>
            <w:rStyle w:val="Hyperlink"/>
            <w:noProof/>
          </w:rPr>
          <w:t>9.3</w:t>
        </w:r>
        <w:r w:rsidR="0091512D">
          <w:rPr>
            <w:rFonts w:asciiTheme="minorHAnsi" w:eastAsiaTheme="minorEastAsia" w:hAnsiTheme="minorHAnsi"/>
            <w:noProof/>
            <w:sz w:val="22"/>
          </w:rPr>
          <w:tab/>
        </w:r>
        <w:r w:rsidR="0091512D" w:rsidRPr="00B6118C">
          <w:rPr>
            <w:rStyle w:val="Hyperlink"/>
            <w:noProof/>
          </w:rPr>
          <w:t>Access Control</w:t>
        </w:r>
        <w:r w:rsidR="0091512D">
          <w:rPr>
            <w:noProof/>
            <w:webHidden/>
          </w:rPr>
          <w:tab/>
        </w:r>
        <w:r w:rsidR="0091512D">
          <w:rPr>
            <w:noProof/>
            <w:webHidden/>
          </w:rPr>
          <w:fldChar w:fldCharType="begin"/>
        </w:r>
        <w:r w:rsidR="0091512D">
          <w:rPr>
            <w:noProof/>
            <w:webHidden/>
          </w:rPr>
          <w:instrText xml:space="preserve"> PAGEREF _Toc468956229 \h </w:instrText>
        </w:r>
        <w:r w:rsidR="0091512D">
          <w:rPr>
            <w:noProof/>
            <w:webHidden/>
          </w:rPr>
        </w:r>
        <w:r w:rsidR="0091512D">
          <w:rPr>
            <w:noProof/>
            <w:webHidden/>
          </w:rPr>
          <w:fldChar w:fldCharType="separate"/>
        </w:r>
        <w:r w:rsidR="0091512D">
          <w:rPr>
            <w:noProof/>
            <w:webHidden/>
          </w:rPr>
          <w:t>177</w:t>
        </w:r>
        <w:r w:rsidR="0091512D">
          <w:rPr>
            <w:noProof/>
            <w:webHidden/>
          </w:rPr>
          <w:fldChar w:fldCharType="end"/>
        </w:r>
      </w:hyperlink>
    </w:p>
    <w:p w14:paraId="2BBC3408" w14:textId="77777777" w:rsidR="0091512D" w:rsidRDefault="00895A58">
      <w:pPr>
        <w:pStyle w:val="TOC2"/>
        <w:rPr>
          <w:rFonts w:asciiTheme="minorHAnsi" w:eastAsiaTheme="minorEastAsia" w:hAnsiTheme="minorHAnsi"/>
          <w:noProof/>
          <w:sz w:val="22"/>
        </w:rPr>
      </w:pPr>
      <w:hyperlink w:anchor="_Toc468956230" w:history="1">
        <w:r w:rsidR="0091512D" w:rsidRPr="00B6118C">
          <w:rPr>
            <w:rStyle w:val="Hyperlink"/>
            <w:noProof/>
          </w:rPr>
          <w:t>9.4</w:t>
        </w:r>
        <w:r w:rsidR="0091512D">
          <w:rPr>
            <w:rFonts w:asciiTheme="minorHAnsi" w:eastAsiaTheme="minorEastAsia" w:hAnsiTheme="minorHAnsi"/>
            <w:noProof/>
            <w:sz w:val="22"/>
          </w:rPr>
          <w:tab/>
        </w:r>
        <w:r w:rsidR="0091512D" w:rsidRPr="00B6118C">
          <w:rPr>
            <w:rStyle w:val="Hyperlink"/>
            <w:noProof/>
          </w:rPr>
          <w:t>Privacy</w:t>
        </w:r>
        <w:r w:rsidR="0091512D">
          <w:rPr>
            <w:noProof/>
            <w:webHidden/>
          </w:rPr>
          <w:tab/>
        </w:r>
        <w:r w:rsidR="0091512D">
          <w:rPr>
            <w:noProof/>
            <w:webHidden/>
          </w:rPr>
          <w:fldChar w:fldCharType="begin"/>
        </w:r>
        <w:r w:rsidR="0091512D">
          <w:rPr>
            <w:noProof/>
            <w:webHidden/>
          </w:rPr>
          <w:instrText xml:space="preserve"> PAGEREF _Toc468956230 \h </w:instrText>
        </w:r>
        <w:r w:rsidR="0091512D">
          <w:rPr>
            <w:noProof/>
            <w:webHidden/>
          </w:rPr>
        </w:r>
        <w:r w:rsidR="0091512D">
          <w:rPr>
            <w:noProof/>
            <w:webHidden/>
          </w:rPr>
          <w:fldChar w:fldCharType="separate"/>
        </w:r>
        <w:r w:rsidR="0091512D">
          <w:rPr>
            <w:noProof/>
            <w:webHidden/>
          </w:rPr>
          <w:t>178</w:t>
        </w:r>
        <w:r w:rsidR="0091512D">
          <w:rPr>
            <w:noProof/>
            <w:webHidden/>
          </w:rPr>
          <w:fldChar w:fldCharType="end"/>
        </w:r>
      </w:hyperlink>
    </w:p>
    <w:p w14:paraId="6E24F038" w14:textId="77777777" w:rsidR="0091512D" w:rsidRDefault="00895A58">
      <w:pPr>
        <w:pStyle w:val="TOC2"/>
        <w:rPr>
          <w:rFonts w:asciiTheme="minorHAnsi" w:eastAsiaTheme="minorEastAsia" w:hAnsiTheme="minorHAnsi"/>
          <w:noProof/>
          <w:sz w:val="22"/>
        </w:rPr>
      </w:pPr>
      <w:hyperlink w:anchor="_Toc468956231" w:history="1">
        <w:r w:rsidR="0091512D" w:rsidRPr="00B6118C">
          <w:rPr>
            <w:rStyle w:val="Hyperlink"/>
            <w:noProof/>
          </w:rPr>
          <w:t>9.5</w:t>
        </w:r>
        <w:r w:rsidR="0091512D">
          <w:rPr>
            <w:rFonts w:asciiTheme="minorHAnsi" w:eastAsiaTheme="minorEastAsia" w:hAnsiTheme="minorHAnsi"/>
            <w:noProof/>
            <w:sz w:val="22"/>
          </w:rPr>
          <w:tab/>
        </w:r>
        <w:r w:rsidR="0091512D" w:rsidRPr="00B6118C">
          <w:rPr>
            <w:rStyle w:val="Hyperlink"/>
            <w:noProof/>
          </w:rPr>
          <w:t>Logging</w:t>
        </w:r>
        <w:r w:rsidR="0091512D">
          <w:rPr>
            <w:noProof/>
            <w:webHidden/>
          </w:rPr>
          <w:tab/>
        </w:r>
        <w:r w:rsidR="0091512D">
          <w:rPr>
            <w:noProof/>
            <w:webHidden/>
          </w:rPr>
          <w:fldChar w:fldCharType="begin"/>
        </w:r>
        <w:r w:rsidR="0091512D">
          <w:rPr>
            <w:noProof/>
            <w:webHidden/>
          </w:rPr>
          <w:instrText xml:space="preserve"> PAGEREF _Toc468956231 \h </w:instrText>
        </w:r>
        <w:r w:rsidR="0091512D">
          <w:rPr>
            <w:noProof/>
            <w:webHidden/>
          </w:rPr>
        </w:r>
        <w:r w:rsidR="0091512D">
          <w:rPr>
            <w:noProof/>
            <w:webHidden/>
          </w:rPr>
          <w:fldChar w:fldCharType="separate"/>
        </w:r>
        <w:r w:rsidR="0091512D">
          <w:rPr>
            <w:noProof/>
            <w:webHidden/>
          </w:rPr>
          <w:t>179</w:t>
        </w:r>
        <w:r w:rsidR="0091512D">
          <w:rPr>
            <w:noProof/>
            <w:webHidden/>
          </w:rPr>
          <w:fldChar w:fldCharType="end"/>
        </w:r>
      </w:hyperlink>
    </w:p>
    <w:p w14:paraId="1A2081F7" w14:textId="77777777" w:rsidR="0091512D" w:rsidRDefault="00895A58">
      <w:pPr>
        <w:pStyle w:val="TOC3"/>
        <w:rPr>
          <w:rFonts w:asciiTheme="minorHAnsi" w:eastAsiaTheme="minorEastAsia" w:hAnsiTheme="minorHAnsi"/>
          <w:noProof/>
          <w:sz w:val="22"/>
        </w:rPr>
      </w:pPr>
      <w:hyperlink w:anchor="_Toc468956232" w:history="1">
        <w:r w:rsidR="0091512D" w:rsidRPr="00B6118C">
          <w:rPr>
            <w:rStyle w:val="Hyperlink"/>
            <w:noProof/>
          </w:rPr>
          <w:t>9.5.1</w:t>
        </w:r>
        <w:r w:rsidR="0091512D">
          <w:rPr>
            <w:rFonts w:asciiTheme="minorHAnsi" w:eastAsiaTheme="minorEastAsia" w:hAnsiTheme="minorHAnsi"/>
            <w:noProof/>
            <w:sz w:val="22"/>
          </w:rPr>
          <w:tab/>
        </w:r>
        <w:r w:rsidR="0091512D" w:rsidRPr="00B6118C">
          <w:rPr>
            <w:rStyle w:val="Hyperlink"/>
            <w:noProof/>
          </w:rPr>
          <w:t>APPLICATION LOGS</w:t>
        </w:r>
        <w:r w:rsidR="0091512D">
          <w:rPr>
            <w:noProof/>
            <w:webHidden/>
          </w:rPr>
          <w:tab/>
        </w:r>
        <w:r w:rsidR="0091512D">
          <w:rPr>
            <w:noProof/>
            <w:webHidden/>
          </w:rPr>
          <w:fldChar w:fldCharType="begin"/>
        </w:r>
        <w:r w:rsidR="0091512D">
          <w:rPr>
            <w:noProof/>
            <w:webHidden/>
          </w:rPr>
          <w:instrText xml:space="preserve"> PAGEREF _Toc468956232 \h </w:instrText>
        </w:r>
        <w:r w:rsidR="0091512D">
          <w:rPr>
            <w:noProof/>
            <w:webHidden/>
          </w:rPr>
        </w:r>
        <w:r w:rsidR="0091512D">
          <w:rPr>
            <w:noProof/>
            <w:webHidden/>
          </w:rPr>
          <w:fldChar w:fldCharType="separate"/>
        </w:r>
        <w:r w:rsidR="0091512D">
          <w:rPr>
            <w:noProof/>
            <w:webHidden/>
          </w:rPr>
          <w:t>179</w:t>
        </w:r>
        <w:r w:rsidR="0091512D">
          <w:rPr>
            <w:noProof/>
            <w:webHidden/>
          </w:rPr>
          <w:fldChar w:fldCharType="end"/>
        </w:r>
      </w:hyperlink>
    </w:p>
    <w:p w14:paraId="6C26B0AD" w14:textId="77777777" w:rsidR="0091512D" w:rsidRDefault="00895A58">
      <w:pPr>
        <w:pStyle w:val="TOC4"/>
        <w:rPr>
          <w:rFonts w:asciiTheme="minorHAnsi" w:eastAsiaTheme="minorEastAsia" w:hAnsiTheme="minorHAnsi"/>
          <w:noProof/>
        </w:rPr>
      </w:pPr>
      <w:hyperlink w:anchor="_Toc468956233" w:history="1">
        <w:r w:rsidR="0091512D" w:rsidRPr="00B6118C">
          <w:rPr>
            <w:rStyle w:val="Hyperlink"/>
            <w:noProof/>
          </w:rPr>
          <w:t>9.5.1.1</w:t>
        </w:r>
        <w:r w:rsidR="0091512D">
          <w:rPr>
            <w:rFonts w:asciiTheme="minorHAnsi" w:eastAsiaTheme="minorEastAsia" w:hAnsiTheme="minorHAnsi"/>
            <w:noProof/>
          </w:rPr>
          <w:tab/>
        </w:r>
        <w:r w:rsidR="0091512D" w:rsidRPr="00B6118C">
          <w:rPr>
            <w:rStyle w:val="Hyperlink"/>
            <w:noProof/>
          </w:rPr>
          <w:t>VistA.js Layer: &lt;VSA-</w:t>
        </w:r>
        <w:r w:rsidR="0091512D" w:rsidRPr="00B6118C">
          <w:rPr>
            <w:rStyle w:val="Hyperlink"/>
            <w:i/>
            <w:noProof/>
          </w:rPr>
          <w:t>Server-Root</w:t>
        </w:r>
        <w:r w:rsidR="0091512D" w:rsidRPr="00B6118C">
          <w:rPr>
            <w:rStyle w:val="Hyperlink"/>
            <w:noProof/>
          </w:rPr>
          <w:t>&gt;/log</w:t>
        </w:r>
        <w:r w:rsidR="0091512D">
          <w:rPr>
            <w:noProof/>
            <w:webHidden/>
          </w:rPr>
          <w:tab/>
        </w:r>
        <w:r w:rsidR="0091512D">
          <w:rPr>
            <w:noProof/>
            <w:webHidden/>
          </w:rPr>
          <w:fldChar w:fldCharType="begin"/>
        </w:r>
        <w:r w:rsidR="0091512D">
          <w:rPr>
            <w:noProof/>
            <w:webHidden/>
          </w:rPr>
          <w:instrText xml:space="preserve"> PAGEREF _Toc468956233 \h </w:instrText>
        </w:r>
        <w:r w:rsidR="0091512D">
          <w:rPr>
            <w:noProof/>
            <w:webHidden/>
          </w:rPr>
        </w:r>
        <w:r w:rsidR="0091512D">
          <w:rPr>
            <w:noProof/>
            <w:webHidden/>
          </w:rPr>
          <w:fldChar w:fldCharType="separate"/>
        </w:r>
        <w:r w:rsidR="0091512D">
          <w:rPr>
            <w:noProof/>
            <w:webHidden/>
          </w:rPr>
          <w:t>179</w:t>
        </w:r>
        <w:r w:rsidR="0091512D">
          <w:rPr>
            <w:noProof/>
            <w:webHidden/>
          </w:rPr>
          <w:fldChar w:fldCharType="end"/>
        </w:r>
      </w:hyperlink>
    </w:p>
    <w:p w14:paraId="2354D5C9" w14:textId="77777777" w:rsidR="0091512D" w:rsidRDefault="00895A58">
      <w:pPr>
        <w:pStyle w:val="TOC4"/>
        <w:rPr>
          <w:rFonts w:asciiTheme="minorHAnsi" w:eastAsiaTheme="minorEastAsia" w:hAnsiTheme="minorHAnsi"/>
          <w:noProof/>
        </w:rPr>
      </w:pPr>
      <w:hyperlink w:anchor="_Toc468956234" w:history="1">
        <w:r w:rsidR="0091512D" w:rsidRPr="00B6118C">
          <w:rPr>
            <w:rStyle w:val="Hyperlink"/>
            <w:noProof/>
          </w:rPr>
          <w:t>9.5.1.2</w:t>
        </w:r>
        <w:r w:rsidR="0091512D">
          <w:rPr>
            <w:rFonts w:asciiTheme="minorHAnsi" w:eastAsiaTheme="minorEastAsia" w:hAnsiTheme="minorHAnsi"/>
            <w:noProof/>
          </w:rPr>
          <w:tab/>
        </w:r>
        <w:r w:rsidR="0091512D" w:rsidRPr="00B6118C">
          <w:rPr>
            <w:rStyle w:val="Hyperlink"/>
            <w:noProof/>
          </w:rPr>
          <w:t>Federator Layer : &lt;</w:t>
        </w:r>
        <w:r w:rsidR="0091512D" w:rsidRPr="00B6118C">
          <w:rPr>
            <w:rStyle w:val="Hyperlink"/>
            <w:i/>
            <w:noProof/>
          </w:rPr>
          <w:t>VSA-Server-Root</w:t>
        </w:r>
        <w:r w:rsidR="0091512D" w:rsidRPr="00B6118C">
          <w:rPr>
            <w:rStyle w:val="Hyperlink"/>
            <w:noProof/>
          </w:rPr>
          <w:t>&gt;/log</w:t>
        </w:r>
        <w:r w:rsidR="0091512D">
          <w:rPr>
            <w:noProof/>
            <w:webHidden/>
          </w:rPr>
          <w:tab/>
        </w:r>
        <w:r w:rsidR="0091512D">
          <w:rPr>
            <w:noProof/>
            <w:webHidden/>
          </w:rPr>
          <w:fldChar w:fldCharType="begin"/>
        </w:r>
        <w:r w:rsidR="0091512D">
          <w:rPr>
            <w:noProof/>
            <w:webHidden/>
          </w:rPr>
          <w:instrText xml:space="preserve"> PAGEREF _Toc468956234 \h </w:instrText>
        </w:r>
        <w:r w:rsidR="0091512D">
          <w:rPr>
            <w:noProof/>
            <w:webHidden/>
          </w:rPr>
        </w:r>
        <w:r w:rsidR="0091512D">
          <w:rPr>
            <w:noProof/>
            <w:webHidden/>
          </w:rPr>
          <w:fldChar w:fldCharType="separate"/>
        </w:r>
        <w:r w:rsidR="0091512D">
          <w:rPr>
            <w:noProof/>
            <w:webHidden/>
          </w:rPr>
          <w:t>180</w:t>
        </w:r>
        <w:r w:rsidR="0091512D">
          <w:rPr>
            <w:noProof/>
            <w:webHidden/>
          </w:rPr>
          <w:fldChar w:fldCharType="end"/>
        </w:r>
      </w:hyperlink>
    </w:p>
    <w:p w14:paraId="089A3A18" w14:textId="77777777" w:rsidR="0091512D" w:rsidRDefault="00895A58">
      <w:pPr>
        <w:pStyle w:val="TOC3"/>
        <w:rPr>
          <w:rFonts w:asciiTheme="minorHAnsi" w:eastAsiaTheme="minorEastAsia" w:hAnsiTheme="minorHAnsi"/>
          <w:noProof/>
          <w:sz w:val="22"/>
        </w:rPr>
      </w:pPr>
      <w:hyperlink w:anchor="_Toc468956235" w:history="1">
        <w:r w:rsidR="0091512D" w:rsidRPr="00B6118C">
          <w:rPr>
            <w:rStyle w:val="Hyperlink"/>
            <w:noProof/>
          </w:rPr>
          <w:t>9.5.2</w:t>
        </w:r>
        <w:r w:rsidR="0091512D">
          <w:rPr>
            <w:rFonts w:asciiTheme="minorHAnsi" w:eastAsiaTheme="minorEastAsia" w:hAnsiTheme="minorHAnsi"/>
            <w:noProof/>
            <w:sz w:val="22"/>
          </w:rPr>
          <w:tab/>
        </w:r>
        <w:r w:rsidR="0091512D" w:rsidRPr="00B6118C">
          <w:rPr>
            <w:rStyle w:val="Hyperlink"/>
            <w:noProof/>
          </w:rPr>
          <w:t>SYSTEM LOGS</w:t>
        </w:r>
        <w:r w:rsidR="0091512D">
          <w:rPr>
            <w:noProof/>
            <w:webHidden/>
          </w:rPr>
          <w:tab/>
        </w:r>
        <w:r w:rsidR="0091512D">
          <w:rPr>
            <w:noProof/>
            <w:webHidden/>
          </w:rPr>
          <w:fldChar w:fldCharType="begin"/>
        </w:r>
        <w:r w:rsidR="0091512D">
          <w:rPr>
            <w:noProof/>
            <w:webHidden/>
          </w:rPr>
          <w:instrText xml:space="preserve"> PAGEREF _Toc468956235 \h </w:instrText>
        </w:r>
        <w:r w:rsidR="0091512D">
          <w:rPr>
            <w:noProof/>
            <w:webHidden/>
          </w:rPr>
        </w:r>
        <w:r w:rsidR="0091512D">
          <w:rPr>
            <w:noProof/>
            <w:webHidden/>
          </w:rPr>
          <w:fldChar w:fldCharType="separate"/>
        </w:r>
        <w:r w:rsidR="0091512D">
          <w:rPr>
            <w:noProof/>
            <w:webHidden/>
          </w:rPr>
          <w:t>181</w:t>
        </w:r>
        <w:r w:rsidR="0091512D">
          <w:rPr>
            <w:noProof/>
            <w:webHidden/>
          </w:rPr>
          <w:fldChar w:fldCharType="end"/>
        </w:r>
      </w:hyperlink>
    </w:p>
    <w:p w14:paraId="1FB3556E" w14:textId="77777777" w:rsidR="0091512D" w:rsidRDefault="00895A58">
      <w:pPr>
        <w:pStyle w:val="TOC3"/>
        <w:rPr>
          <w:rFonts w:asciiTheme="minorHAnsi" w:eastAsiaTheme="minorEastAsia" w:hAnsiTheme="minorHAnsi"/>
          <w:noProof/>
          <w:sz w:val="22"/>
        </w:rPr>
      </w:pPr>
      <w:hyperlink w:anchor="_Toc468956236" w:history="1">
        <w:r w:rsidR="0091512D" w:rsidRPr="00B6118C">
          <w:rPr>
            <w:rStyle w:val="Hyperlink"/>
            <w:noProof/>
          </w:rPr>
          <w:t>9.5.3</w:t>
        </w:r>
        <w:r w:rsidR="0091512D">
          <w:rPr>
            <w:rFonts w:asciiTheme="minorHAnsi" w:eastAsiaTheme="minorEastAsia" w:hAnsiTheme="minorHAnsi"/>
            <w:noProof/>
            <w:sz w:val="22"/>
          </w:rPr>
          <w:tab/>
        </w:r>
        <w:r w:rsidR="0091512D" w:rsidRPr="00B6118C">
          <w:rPr>
            <w:rStyle w:val="Hyperlink"/>
            <w:noProof/>
          </w:rPr>
          <w:t>GENERAL LOGS</w:t>
        </w:r>
        <w:r w:rsidR="0091512D">
          <w:rPr>
            <w:noProof/>
            <w:webHidden/>
          </w:rPr>
          <w:tab/>
        </w:r>
        <w:r w:rsidR="0091512D">
          <w:rPr>
            <w:noProof/>
            <w:webHidden/>
          </w:rPr>
          <w:fldChar w:fldCharType="begin"/>
        </w:r>
        <w:r w:rsidR="0091512D">
          <w:rPr>
            <w:noProof/>
            <w:webHidden/>
          </w:rPr>
          <w:instrText xml:space="preserve"> PAGEREF _Toc468956236 \h </w:instrText>
        </w:r>
        <w:r w:rsidR="0091512D">
          <w:rPr>
            <w:noProof/>
            <w:webHidden/>
          </w:rPr>
        </w:r>
        <w:r w:rsidR="0091512D">
          <w:rPr>
            <w:noProof/>
            <w:webHidden/>
          </w:rPr>
          <w:fldChar w:fldCharType="separate"/>
        </w:r>
        <w:r w:rsidR="0091512D">
          <w:rPr>
            <w:noProof/>
            <w:webHidden/>
          </w:rPr>
          <w:t>182</w:t>
        </w:r>
        <w:r w:rsidR="0091512D">
          <w:rPr>
            <w:noProof/>
            <w:webHidden/>
          </w:rPr>
          <w:fldChar w:fldCharType="end"/>
        </w:r>
      </w:hyperlink>
    </w:p>
    <w:p w14:paraId="3DE124F8" w14:textId="77777777" w:rsidR="0091512D" w:rsidRDefault="00895A58">
      <w:pPr>
        <w:pStyle w:val="TOC1"/>
        <w:rPr>
          <w:rFonts w:asciiTheme="minorHAnsi" w:eastAsiaTheme="minorEastAsia" w:hAnsiTheme="minorHAnsi"/>
          <w:b w:val="0"/>
          <w:noProof/>
          <w:sz w:val="22"/>
        </w:rPr>
      </w:pPr>
      <w:hyperlink w:anchor="_Toc468956237" w:history="1">
        <w:r w:rsidR="0091512D" w:rsidRPr="00B6118C">
          <w:rPr>
            <w:rStyle w:val="Hyperlink"/>
            <w:noProof/>
          </w:rPr>
          <w:t>10</w:t>
        </w:r>
        <w:r w:rsidR="0091512D">
          <w:rPr>
            <w:rFonts w:asciiTheme="minorHAnsi" w:eastAsiaTheme="minorEastAsia" w:hAnsiTheme="minorHAnsi"/>
            <w:b w:val="0"/>
            <w:noProof/>
            <w:sz w:val="22"/>
          </w:rPr>
          <w:tab/>
        </w:r>
        <w:r w:rsidR="0091512D" w:rsidRPr="00B6118C">
          <w:rPr>
            <w:rStyle w:val="Hyperlink"/>
            <w:noProof/>
          </w:rPr>
          <w:t>Attachment A—Approval Signatures</w:t>
        </w:r>
        <w:r w:rsidR="0091512D">
          <w:rPr>
            <w:noProof/>
            <w:webHidden/>
          </w:rPr>
          <w:tab/>
        </w:r>
        <w:r w:rsidR="0091512D">
          <w:rPr>
            <w:noProof/>
            <w:webHidden/>
          </w:rPr>
          <w:fldChar w:fldCharType="begin"/>
        </w:r>
        <w:r w:rsidR="0091512D">
          <w:rPr>
            <w:noProof/>
            <w:webHidden/>
          </w:rPr>
          <w:instrText xml:space="preserve"> PAGEREF _Toc468956237 \h </w:instrText>
        </w:r>
        <w:r w:rsidR="0091512D">
          <w:rPr>
            <w:noProof/>
            <w:webHidden/>
          </w:rPr>
        </w:r>
        <w:r w:rsidR="0091512D">
          <w:rPr>
            <w:noProof/>
            <w:webHidden/>
          </w:rPr>
          <w:fldChar w:fldCharType="separate"/>
        </w:r>
        <w:r w:rsidR="0091512D">
          <w:rPr>
            <w:noProof/>
            <w:webHidden/>
          </w:rPr>
          <w:t>183</w:t>
        </w:r>
        <w:r w:rsidR="0091512D">
          <w:rPr>
            <w:noProof/>
            <w:webHidden/>
          </w:rPr>
          <w:fldChar w:fldCharType="end"/>
        </w:r>
      </w:hyperlink>
    </w:p>
    <w:p w14:paraId="015406EE" w14:textId="77777777" w:rsidR="0091512D" w:rsidRDefault="00895A58">
      <w:pPr>
        <w:pStyle w:val="TOC1"/>
        <w:rPr>
          <w:rFonts w:asciiTheme="minorHAnsi" w:eastAsiaTheme="minorEastAsia" w:hAnsiTheme="minorHAnsi"/>
          <w:b w:val="0"/>
          <w:noProof/>
          <w:sz w:val="22"/>
        </w:rPr>
      </w:pPr>
      <w:hyperlink w:anchor="_Toc468956238" w:history="1">
        <w:r w:rsidR="0091512D" w:rsidRPr="00B6118C">
          <w:rPr>
            <w:rStyle w:val="Hyperlink"/>
            <w:noProof/>
          </w:rPr>
          <w:t>11</w:t>
        </w:r>
        <w:r w:rsidR="0091512D">
          <w:rPr>
            <w:rFonts w:asciiTheme="minorHAnsi" w:eastAsiaTheme="minorEastAsia" w:hAnsiTheme="minorHAnsi"/>
            <w:b w:val="0"/>
            <w:noProof/>
            <w:sz w:val="22"/>
          </w:rPr>
          <w:tab/>
        </w:r>
        <w:r w:rsidR="0091512D" w:rsidRPr="00B6118C">
          <w:rPr>
            <w:rStyle w:val="Hyperlink"/>
            <w:noProof/>
          </w:rPr>
          <w:t>Appendix A—Additional Information</w:t>
        </w:r>
        <w:r w:rsidR="0091512D">
          <w:rPr>
            <w:noProof/>
            <w:webHidden/>
          </w:rPr>
          <w:tab/>
        </w:r>
        <w:r w:rsidR="0091512D">
          <w:rPr>
            <w:noProof/>
            <w:webHidden/>
          </w:rPr>
          <w:fldChar w:fldCharType="begin"/>
        </w:r>
        <w:r w:rsidR="0091512D">
          <w:rPr>
            <w:noProof/>
            <w:webHidden/>
          </w:rPr>
          <w:instrText xml:space="preserve"> PAGEREF _Toc468956238 \h </w:instrText>
        </w:r>
        <w:r w:rsidR="0091512D">
          <w:rPr>
            <w:noProof/>
            <w:webHidden/>
          </w:rPr>
        </w:r>
        <w:r w:rsidR="0091512D">
          <w:rPr>
            <w:noProof/>
            <w:webHidden/>
          </w:rPr>
          <w:fldChar w:fldCharType="separate"/>
        </w:r>
        <w:r w:rsidR="0091512D">
          <w:rPr>
            <w:noProof/>
            <w:webHidden/>
          </w:rPr>
          <w:t>185</w:t>
        </w:r>
        <w:r w:rsidR="0091512D">
          <w:rPr>
            <w:noProof/>
            <w:webHidden/>
          </w:rPr>
          <w:fldChar w:fldCharType="end"/>
        </w:r>
      </w:hyperlink>
    </w:p>
    <w:p w14:paraId="0F9A7ADB" w14:textId="77777777" w:rsidR="0091512D" w:rsidRDefault="00895A58">
      <w:pPr>
        <w:pStyle w:val="TOC2"/>
        <w:rPr>
          <w:rFonts w:asciiTheme="minorHAnsi" w:eastAsiaTheme="minorEastAsia" w:hAnsiTheme="minorHAnsi"/>
          <w:noProof/>
          <w:sz w:val="22"/>
        </w:rPr>
      </w:pPr>
      <w:hyperlink w:anchor="_Toc468956239" w:history="1">
        <w:r w:rsidR="0091512D" w:rsidRPr="00B6118C">
          <w:rPr>
            <w:rStyle w:val="Hyperlink"/>
            <w:noProof/>
          </w:rPr>
          <w:t>11.1</w:t>
        </w:r>
        <w:r w:rsidR="0091512D">
          <w:rPr>
            <w:rFonts w:asciiTheme="minorHAnsi" w:eastAsiaTheme="minorEastAsia" w:hAnsiTheme="minorHAnsi"/>
            <w:noProof/>
            <w:sz w:val="22"/>
          </w:rPr>
          <w:tab/>
        </w:r>
        <w:r w:rsidR="0091512D" w:rsidRPr="00B6118C">
          <w:rPr>
            <w:rStyle w:val="Hyperlink"/>
            <w:noProof/>
          </w:rPr>
          <w:t>RTM</w:t>
        </w:r>
        <w:r w:rsidR="0091512D">
          <w:rPr>
            <w:noProof/>
            <w:webHidden/>
          </w:rPr>
          <w:tab/>
        </w:r>
        <w:r w:rsidR="0091512D">
          <w:rPr>
            <w:noProof/>
            <w:webHidden/>
          </w:rPr>
          <w:fldChar w:fldCharType="begin"/>
        </w:r>
        <w:r w:rsidR="0091512D">
          <w:rPr>
            <w:noProof/>
            <w:webHidden/>
          </w:rPr>
          <w:instrText xml:space="preserve"> PAGEREF _Toc468956239 \h </w:instrText>
        </w:r>
        <w:r w:rsidR="0091512D">
          <w:rPr>
            <w:noProof/>
            <w:webHidden/>
          </w:rPr>
        </w:r>
        <w:r w:rsidR="0091512D">
          <w:rPr>
            <w:noProof/>
            <w:webHidden/>
          </w:rPr>
          <w:fldChar w:fldCharType="separate"/>
        </w:r>
        <w:r w:rsidR="0091512D">
          <w:rPr>
            <w:noProof/>
            <w:webHidden/>
          </w:rPr>
          <w:t>185</w:t>
        </w:r>
        <w:r w:rsidR="0091512D">
          <w:rPr>
            <w:noProof/>
            <w:webHidden/>
          </w:rPr>
          <w:fldChar w:fldCharType="end"/>
        </w:r>
      </w:hyperlink>
    </w:p>
    <w:p w14:paraId="3467E559" w14:textId="77777777" w:rsidR="0091512D" w:rsidRDefault="00895A58">
      <w:pPr>
        <w:pStyle w:val="TOC2"/>
        <w:rPr>
          <w:rFonts w:asciiTheme="minorHAnsi" w:eastAsiaTheme="minorEastAsia" w:hAnsiTheme="minorHAnsi"/>
          <w:noProof/>
          <w:sz w:val="22"/>
        </w:rPr>
      </w:pPr>
      <w:hyperlink w:anchor="_Toc468956240" w:history="1">
        <w:r w:rsidR="0091512D" w:rsidRPr="00B6118C">
          <w:rPr>
            <w:rStyle w:val="Hyperlink"/>
            <w:noProof/>
          </w:rPr>
          <w:t>11.2</w:t>
        </w:r>
        <w:r w:rsidR="0091512D">
          <w:rPr>
            <w:rFonts w:asciiTheme="minorHAnsi" w:eastAsiaTheme="minorEastAsia" w:hAnsiTheme="minorHAnsi"/>
            <w:noProof/>
            <w:sz w:val="22"/>
          </w:rPr>
          <w:tab/>
        </w:r>
        <w:r w:rsidR="0091512D" w:rsidRPr="00B6118C">
          <w:rPr>
            <w:rStyle w:val="Hyperlink"/>
            <w:noProof/>
          </w:rPr>
          <w:t>Package and Installation</w:t>
        </w:r>
        <w:r w:rsidR="0091512D">
          <w:rPr>
            <w:noProof/>
            <w:webHidden/>
          </w:rPr>
          <w:tab/>
        </w:r>
        <w:r w:rsidR="0091512D">
          <w:rPr>
            <w:noProof/>
            <w:webHidden/>
          </w:rPr>
          <w:fldChar w:fldCharType="begin"/>
        </w:r>
        <w:r w:rsidR="0091512D">
          <w:rPr>
            <w:noProof/>
            <w:webHidden/>
          </w:rPr>
          <w:instrText xml:space="preserve"> PAGEREF _Toc468956240 \h </w:instrText>
        </w:r>
        <w:r w:rsidR="0091512D">
          <w:rPr>
            <w:noProof/>
            <w:webHidden/>
          </w:rPr>
        </w:r>
        <w:r w:rsidR="0091512D">
          <w:rPr>
            <w:noProof/>
            <w:webHidden/>
          </w:rPr>
          <w:fldChar w:fldCharType="separate"/>
        </w:r>
        <w:r w:rsidR="0091512D">
          <w:rPr>
            <w:noProof/>
            <w:webHidden/>
          </w:rPr>
          <w:t>185</w:t>
        </w:r>
        <w:r w:rsidR="0091512D">
          <w:rPr>
            <w:noProof/>
            <w:webHidden/>
          </w:rPr>
          <w:fldChar w:fldCharType="end"/>
        </w:r>
      </w:hyperlink>
    </w:p>
    <w:p w14:paraId="10D658BF" w14:textId="77777777" w:rsidR="0091512D" w:rsidRDefault="00895A58">
      <w:pPr>
        <w:pStyle w:val="TOC2"/>
        <w:rPr>
          <w:rFonts w:asciiTheme="minorHAnsi" w:eastAsiaTheme="minorEastAsia" w:hAnsiTheme="minorHAnsi"/>
          <w:noProof/>
          <w:sz w:val="22"/>
        </w:rPr>
      </w:pPr>
      <w:hyperlink w:anchor="_Toc468956241" w:history="1">
        <w:r w:rsidR="0091512D" w:rsidRPr="00B6118C">
          <w:rPr>
            <w:rStyle w:val="Hyperlink"/>
            <w:noProof/>
          </w:rPr>
          <w:t>11.3</w:t>
        </w:r>
        <w:r w:rsidR="0091512D">
          <w:rPr>
            <w:rFonts w:asciiTheme="minorHAnsi" w:eastAsiaTheme="minorEastAsia" w:hAnsiTheme="minorHAnsi"/>
            <w:noProof/>
            <w:sz w:val="22"/>
          </w:rPr>
          <w:tab/>
        </w:r>
        <w:r w:rsidR="0091512D" w:rsidRPr="00B6118C">
          <w:rPr>
            <w:rStyle w:val="Hyperlink"/>
            <w:noProof/>
          </w:rPr>
          <w:t>Design Metrics</w:t>
        </w:r>
        <w:r w:rsidR="0091512D">
          <w:rPr>
            <w:noProof/>
            <w:webHidden/>
          </w:rPr>
          <w:tab/>
        </w:r>
        <w:r w:rsidR="0091512D">
          <w:rPr>
            <w:noProof/>
            <w:webHidden/>
          </w:rPr>
          <w:fldChar w:fldCharType="begin"/>
        </w:r>
        <w:r w:rsidR="0091512D">
          <w:rPr>
            <w:noProof/>
            <w:webHidden/>
          </w:rPr>
          <w:instrText xml:space="preserve"> PAGEREF _Toc468956241 \h </w:instrText>
        </w:r>
        <w:r w:rsidR="0091512D">
          <w:rPr>
            <w:noProof/>
            <w:webHidden/>
          </w:rPr>
        </w:r>
        <w:r w:rsidR="0091512D">
          <w:rPr>
            <w:noProof/>
            <w:webHidden/>
          </w:rPr>
          <w:fldChar w:fldCharType="separate"/>
        </w:r>
        <w:r w:rsidR="0091512D">
          <w:rPr>
            <w:noProof/>
            <w:webHidden/>
          </w:rPr>
          <w:t>185</w:t>
        </w:r>
        <w:r w:rsidR="0091512D">
          <w:rPr>
            <w:noProof/>
            <w:webHidden/>
          </w:rPr>
          <w:fldChar w:fldCharType="end"/>
        </w:r>
      </w:hyperlink>
    </w:p>
    <w:p w14:paraId="0A174536" w14:textId="77777777" w:rsidR="0091512D" w:rsidRDefault="00895A58">
      <w:pPr>
        <w:pStyle w:val="TOC2"/>
        <w:rPr>
          <w:rFonts w:asciiTheme="minorHAnsi" w:eastAsiaTheme="minorEastAsia" w:hAnsiTheme="minorHAnsi"/>
          <w:noProof/>
          <w:sz w:val="22"/>
        </w:rPr>
      </w:pPr>
      <w:hyperlink w:anchor="_Toc468956242" w:history="1">
        <w:r w:rsidR="0091512D" w:rsidRPr="00B6118C">
          <w:rPr>
            <w:rStyle w:val="Hyperlink"/>
            <w:noProof/>
          </w:rPr>
          <w:t>11.4</w:t>
        </w:r>
        <w:r w:rsidR="0091512D">
          <w:rPr>
            <w:rFonts w:asciiTheme="minorHAnsi" w:eastAsiaTheme="minorEastAsia" w:hAnsiTheme="minorHAnsi"/>
            <w:noProof/>
            <w:sz w:val="22"/>
          </w:rPr>
          <w:tab/>
        </w:r>
        <w:r w:rsidR="0091512D" w:rsidRPr="00B6118C">
          <w:rPr>
            <w:rStyle w:val="Hyperlink"/>
            <w:noProof/>
          </w:rPr>
          <w:t>Acronym List and Glossary</w:t>
        </w:r>
        <w:r w:rsidR="0091512D">
          <w:rPr>
            <w:noProof/>
            <w:webHidden/>
          </w:rPr>
          <w:tab/>
        </w:r>
        <w:r w:rsidR="0091512D">
          <w:rPr>
            <w:noProof/>
            <w:webHidden/>
          </w:rPr>
          <w:fldChar w:fldCharType="begin"/>
        </w:r>
        <w:r w:rsidR="0091512D">
          <w:rPr>
            <w:noProof/>
            <w:webHidden/>
          </w:rPr>
          <w:instrText xml:space="preserve"> PAGEREF _Toc468956242 \h </w:instrText>
        </w:r>
        <w:r w:rsidR="0091512D">
          <w:rPr>
            <w:noProof/>
            <w:webHidden/>
          </w:rPr>
        </w:r>
        <w:r w:rsidR="0091512D">
          <w:rPr>
            <w:noProof/>
            <w:webHidden/>
          </w:rPr>
          <w:fldChar w:fldCharType="separate"/>
        </w:r>
        <w:r w:rsidR="0091512D">
          <w:rPr>
            <w:noProof/>
            <w:webHidden/>
          </w:rPr>
          <w:t>185</w:t>
        </w:r>
        <w:r w:rsidR="0091512D">
          <w:rPr>
            <w:noProof/>
            <w:webHidden/>
          </w:rPr>
          <w:fldChar w:fldCharType="end"/>
        </w:r>
      </w:hyperlink>
    </w:p>
    <w:p w14:paraId="39C6CBB9" w14:textId="77777777" w:rsidR="0091512D" w:rsidRDefault="00895A58">
      <w:pPr>
        <w:pStyle w:val="TOC1"/>
        <w:rPr>
          <w:rFonts w:asciiTheme="minorHAnsi" w:eastAsiaTheme="minorEastAsia" w:hAnsiTheme="minorHAnsi"/>
          <w:b w:val="0"/>
          <w:noProof/>
          <w:sz w:val="22"/>
        </w:rPr>
      </w:pPr>
      <w:hyperlink w:anchor="_Toc468956243" w:history="1">
        <w:r w:rsidR="0091512D" w:rsidRPr="00B6118C">
          <w:rPr>
            <w:rStyle w:val="Hyperlink"/>
            <w:noProof/>
          </w:rPr>
          <w:t>12</w:t>
        </w:r>
        <w:r w:rsidR="0091512D">
          <w:rPr>
            <w:rFonts w:asciiTheme="minorHAnsi" w:eastAsiaTheme="minorEastAsia" w:hAnsiTheme="minorHAnsi"/>
            <w:b w:val="0"/>
            <w:noProof/>
            <w:sz w:val="22"/>
          </w:rPr>
          <w:tab/>
        </w:r>
        <w:r w:rsidR="0091512D" w:rsidRPr="00B6118C">
          <w:rPr>
            <w:rStyle w:val="Hyperlink"/>
            <w:noProof/>
          </w:rPr>
          <w:t>Appendix B—Required Technical Documents</w:t>
        </w:r>
        <w:r w:rsidR="0091512D">
          <w:rPr>
            <w:noProof/>
            <w:webHidden/>
          </w:rPr>
          <w:tab/>
        </w:r>
        <w:r w:rsidR="0091512D">
          <w:rPr>
            <w:noProof/>
            <w:webHidden/>
          </w:rPr>
          <w:fldChar w:fldCharType="begin"/>
        </w:r>
        <w:r w:rsidR="0091512D">
          <w:rPr>
            <w:noProof/>
            <w:webHidden/>
          </w:rPr>
          <w:instrText xml:space="preserve"> PAGEREF _Toc468956243 \h </w:instrText>
        </w:r>
        <w:r w:rsidR="0091512D">
          <w:rPr>
            <w:noProof/>
            <w:webHidden/>
          </w:rPr>
        </w:r>
        <w:r w:rsidR="0091512D">
          <w:rPr>
            <w:noProof/>
            <w:webHidden/>
          </w:rPr>
          <w:fldChar w:fldCharType="separate"/>
        </w:r>
        <w:r w:rsidR="0091512D">
          <w:rPr>
            <w:noProof/>
            <w:webHidden/>
          </w:rPr>
          <w:t>189</w:t>
        </w:r>
        <w:r w:rsidR="0091512D">
          <w:rPr>
            <w:noProof/>
            <w:webHidden/>
          </w:rPr>
          <w:fldChar w:fldCharType="end"/>
        </w:r>
      </w:hyperlink>
    </w:p>
    <w:p w14:paraId="1A8242A7" w14:textId="77777777" w:rsidR="0091512D" w:rsidRDefault="00895A58">
      <w:pPr>
        <w:pStyle w:val="TOC2"/>
        <w:rPr>
          <w:rFonts w:asciiTheme="minorHAnsi" w:eastAsiaTheme="minorEastAsia" w:hAnsiTheme="minorHAnsi"/>
          <w:noProof/>
          <w:sz w:val="22"/>
        </w:rPr>
      </w:pPr>
      <w:hyperlink w:anchor="_Toc468956244" w:history="1">
        <w:r w:rsidR="0091512D" w:rsidRPr="00B6118C">
          <w:rPr>
            <w:rStyle w:val="Hyperlink"/>
            <w:noProof/>
          </w:rPr>
          <w:t>12.1</w:t>
        </w:r>
        <w:r w:rsidR="0091512D">
          <w:rPr>
            <w:rFonts w:asciiTheme="minorHAnsi" w:eastAsiaTheme="minorEastAsia" w:hAnsiTheme="minorHAnsi"/>
            <w:noProof/>
            <w:sz w:val="22"/>
          </w:rPr>
          <w:tab/>
        </w:r>
        <w:r w:rsidR="0091512D" w:rsidRPr="00B6118C">
          <w:rPr>
            <w:rStyle w:val="Hyperlink"/>
            <w:noProof/>
          </w:rPr>
          <w:t>VSA-P2.5 Documentation</w:t>
        </w:r>
        <w:r w:rsidR="0091512D">
          <w:rPr>
            <w:noProof/>
            <w:webHidden/>
          </w:rPr>
          <w:tab/>
        </w:r>
        <w:r w:rsidR="0091512D">
          <w:rPr>
            <w:noProof/>
            <w:webHidden/>
          </w:rPr>
          <w:fldChar w:fldCharType="begin"/>
        </w:r>
        <w:r w:rsidR="0091512D">
          <w:rPr>
            <w:noProof/>
            <w:webHidden/>
          </w:rPr>
          <w:instrText xml:space="preserve"> PAGEREF _Toc468956244 \h </w:instrText>
        </w:r>
        <w:r w:rsidR="0091512D">
          <w:rPr>
            <w:noProof/>
            <w:webHidden/>
          </w:rPr>
        </w:r>
        <w:r w:rsidR="0091512D">
          <w:rPr>
            <w:noProof/>
            <w:webHidden/>
          </w:rPr>
          <w:fldChar w:fldCharType="separate"/>
        </w:r>
        <w:r w:rsidR="0091512D">
          <w:rPr>
            <w:noProof/>
            <w:webHidden/>
          </w:rPr>
          <w:t>189</w:t>
        </w:r>
        <w:r w:rsidR="0091512D">
          <w:rPr>
            <w:noProof/>
            <w:webHidden/>
          </w:rPr>
          <w:fldChar w:fldCharType="end"/>
        </w:r>
      </w:hyperlink>
    </w:p>
    <w:p w14:paraId="1243B293" w14:textId="77777777" w:rsidR="0091512D" w:rsidRDefault="00895A58">
      <w:pPr>
        <w:pStyle w:val="TOC2"/>
        <w:rPr>
          <w:rFonts w:asciiTheme="minorHAnsi" w:eastAsiaTheme="minorEastAsia" w:hAnsiTheme="minorHAnsi"/>
          <w:noProof/>
          <w:sz w:val="22"/>
        </w:rPr>
      </w:pPr>
      <w:hyperlink w:anchor="_Toc468956245" w:history="1">
        <w:r w:rsidR="0091512D" w:rsidRPr="00B6118C">
          <w:rPr>
            <w:rStyle w:val="Hyperlink"/>
            <w:noProof/>
          </w:rPr>
          <w:t>12.2</w:t>
        </w:r>
        <w:r w:rsidR="0091512D">
          <w:rPr>
            <w:rFonts w:asciiTheme="minorHAnsi" w:eastAsiaTheme="minorEastAsia" w:hAnsiTheme="minorHAnsi"/>
            <w:noProof/>
            <w:sz w:val="22"/>
          </w:rPr>
          <w:tab/>
        </w:r>
        <w:r w:rsidR="0091512D" w:rsidRPr="00B6118C">
          <w:rPr>
            <w:rStyle w:val="Hyperlink"/>
            <w:noProof/>
          </w:rPr>
          <w:t>Attached Documents</w:t>
        </w:r>
        <w:r w:rsidR="0091512D">
          <w:rPr>
            <w:noProof/>
            <w:webHidden/>
          </w:rPr>
          <w:tab/>
        </w:r>
        <w:r w:rsidR="0091512D">
          <w:rPr>
            <w:noProof/>
            <w:webHidden/>
          </w:rPr>
          <w:fldChar w:fldCharType="begin"/>
        </w:r>
        <w:r w:rsidR="0091512D">
          <w:rPr>
            <w:noProof/>
            <w:webHidden/>
          </w:rPr>
          <w:instrText xml:space="preserve"> PAGEREF _Toc468956245 \h </w:instrText>
        </w:r>
        <w:r w:rsidR="0091512D">
          <w:rPr>
            <w:noProof/>
            <w:webHidden/>
          </w:rPr>
        </w:r>
        <w:r w:rsidR="0091512D">
          <w:rPr>
            <w:noProof/>
            <w:webHidden/>
          </w:rPr>
          <w:fldChar w:fldCharType="separate"/>
        </w:r>
        <w:r w:rsidR="0091512D">
          <w:rPr>
            <w:noProof/>
            <w:webHidden/>
          </w:rPr>
          <w:t>190</w:t>
        </w:r>
        <w:r w:rsidR="0091512D">
          <w:rPr>
            <w:noProof/>
            <w:webHidden/>
          </w:rPr>
          <w:fldChar w:fldCharType="end"/>
        </w:r>
      </w:hyperlink>
    </w:p>
    <w:p w14:paraId="4A2663D4" w14:textId="77777777" w:rsidR="0091512D" w:rsidRDefault="00895A58">
      <w:pPr>
        <w:pStyle w:val="TOC1"/>
        <w:rPr>
          <w:rFonts w:asciiTheme="minorHAnsi" w:eastAsiaTheme="minorEastAsia" w:hAnsiTheme="minorHAnsi"/>
          <w:b w:val="0"/>
          <w:noProof/>
          <w:sz w:val="22"/>
        </w:rPr>
      </w:pPr>
      <w:hyperlink w:anchor="_Toc468956246" w:history="1">
        <w:r w:rsidR="0091512D" w:rsidRPr="00B6118C">
          <w:rPr>
            <w:rStyle w:val="Hyperlink"/>
            <w:noProof/>
          </w:rPr>
          <w:t>13</w:t>
        </w:r>
        <w:r w:rsidR="0091512D">
          <w:rPr>
            <w:rFonts w:asciiTheme="minorHAnsi" w:eastAsiaTheme="minorEastAsia" w:hAnsiTheme="minorHAnsi"/>
            <w:b w:val="0"/>
            <w:noProof/>
            <w:sz w:val="22"/>
          </w:rPr>
          <w:tab/>
        </w:r>
        <w:r w:rsidR="0091512D" w:rsidRPr="00B6118C">
          <w:rPr>
            <w:rStyle w:val="Hyperlink"/>
            <w:noProof/>
          </w:rPr>
          <w:t>Appendix C—VistA Services SDLC Processes</w:t>
        </w:r>
        <w:r w:rsidR="0091512D">
          <w:rPr>
            <w:noProof/>
            <w:webHidden/>
          </w:rPr>
          <w:tab/>
        </w:r>
        <w:r w:rsidR="0091512D">
          <w:rPr>
            <w:noProof/>
            <w:webHidden/>
          </w:rPr>
          <w:fldChar w:fldCharType="begin"/>
        </w:r>
        <w:r w:rsidR="0091512D">
          <w:rPr>
            <w:noProof/>
            <w:webHidden/>
          </w:rPr>
          <w:instrText xml:space="preserve"> PAGEREF _Toc468956246 \h </w:instrText>
        </w:r>
        <w:r w:rsidR="0091512D">
          <w:rPr>
            <w:noProof/>
            <w:webHidden/>
          </w:rPr>
        </w:r>
        <w:r w:rsidR="0091512D">
          <w:rPr>
            <w:noProof/>
            <w:webHidden/>
          </w:rPr>
          <w:fldChar w:fldCharType="separate"/>
        </w:r>
        <w:r w:rsidR="0091512D">
          <w:rPr>
            <w:noProof/>
            <w:webHidden/>
          </w:rPr>
          <w:t>191</w:t>
        </w:r>
        <w:r w:rsidR="0091512D">
          <w:rPr>
            <w:noProof/>
            <w:webHidden/>
          </w:rPr>
          <w:fldChar w:fldCharType="end"/>
        </w:r>
      </w:hyperlink>
    </w:p>
    <w:p w14:paraId="3DD09F39" w14:textId="77777777" w:rsidR="0091512D" w:rsidRDefault="00895A58">
      <w:pPr>
        <w:pStyle w:val="TOC2"/>
        <w:rPr>
          <w:rFonts w:asciiTheme="minorHAnsi" w:eastAsiaTheme="minorEastAsia" w:hAnsiTheme="minorHAnsi"/>
          <w:noProof/>
          <w:sz w:val="22"/>
        </w:rPr>
      </w:pPr>
      <w:hyperlink w:anchor="_Toc468956247" w:history="1">
        <w:r w:rsidR="0091512D" w:rsidRPr="00B6118C">
          <w:rPr>
            <w:rStyle w:val="Hyperlink"/>
            <w:noProof/>
          </w:rPr>
          <w:t>13.1</w:t>
        </w:r>
        <w:r w:rsidR="0091512D">
          <w:rPr>
            <w:rFonts w:asciiTheme="minorHAnsi" w:eastAsiaTheme="minorEastAsia" w:hAnsiTheme="minorHAnsi"/>
            <w:noProof/>
            <w:sz w:val="22"/>
          </w:rPr>
          <w:tab/>
        </w:r>
        <w:r w:rsidR="0091512D" w:rsidRPr="00B6118C">
          <w:rPr>
            <w:rStyle w:val="Hyperlink"/>
            <w:noProof/>
          </w:rPr>
          <w:t>Service Architecture Planning Process</w:t>
        </w:r>
        <w:r w:rsidR="0091512D">
          <w:rPr>
            <w:noProof/>
            <w:webHidden/>
          </w:rPr>
          <w:tab/>
        </w:r>
        <w:r w:rsidR="0091512D">
          <w:rPr>
            <w:noProof/>
            <w:webHidden/>
          </w:rPr>
          <w:fldChar w:fldCharType="begin"/>
        </w:r>
        <w:r w:rsidR="0091512D">
          <w:rPr>
            <w:noProof/>
            <w:webHidden/>
          </w:rPr>
          <w:instrText xml:space="preserve"> PAGEREF _Toc468956247 \h </w:instrText>
        </w:r>
        <w:r w:rsidR="0091512D">
          <w:rPr>
            <w:noProof/>
            <w:webHidden/>
          </w:rPr>
        </w:r>
        <w:r w:rsidR="0091512D">
          <w:rPr>
            <w:noProof/>
            <w:webHidden/>
          </w:rPr>
          <w:fldChar w:fldCharType="separate"/>
        </w:r>
        <w:r w:rsidR="0091512D">
          <w:rPr>
            <w:noProof/>
            <w:webHidden/>
          </w:rPr>
          <w:t>191</w:t>
        </w:r>
        <w:r w:rsidR="0091512D">
          <w:rPr>
            <w:noProof/>
            <w:webHidden/>
          </w:rPr>
          <w:fldChar w:fldCharType="end"/>
        </w:r>
      </w:hyperlink>
    </w:p>
    <w:p w14:paraId="07791412" w14:textId="77777777" w:rsidR="0091512D" w:rsidRDefault="00895A58">
      <w:pPr>
        <w:pStyle w:val="TOC2"/>
        <w:rPr>
          <w:rFonts w:asciiTheme="minorHAnsi" w:eastAsiaTheme="minorEastAsia" w:hAnsiTheme="minorHAnsi"/>
          <w:noProof/>
          <w:sz w:val="22"/>
        </w:rPr>
      </w:pPr>
      <w:hyperlink w:anchor="_Toc468956248" w:history="1">
        <w:r w:rsidR="0091512D" w:rsidRPr="00B6118C">
          <w:rPr>
            <w:rStyle w:val="Hyperlink"/>
            <w:noProof/>
          </w:rPr>
          <w:t>13.2</w:t>
        </w:r>
        <w:r w:rsidR="0091512D">
          <w:rPr>
            <w:rFonts w:asciiTheme="minorHAnsi" w:eastAsiaTheme="minorEastAsia" w:hAnsiTheme="minorHAnsi"/>
            <w:noProof/>
            <w:sz w:val="22"/>
          </w:rPr>
          <w:tab/>
        </w:r>
        <w:r w:rsidR="0091512D" w:rsidRPr="00B6118C">
          <w:rPr>
            <w:rStyle w:val="Hyperlink"/>
            <w:noProof/>
          </w:rPr>
          <w:t>VistA REST Resources SDLC Processes</w:t>
        </w:r>
        <w:r w:rsidR="0091512D">
          <w:rPr>
            <w:noProof/>
            <w:webHidden/>
          </w:rPr>
          <w:tab/>
        </w:r>
        <w:r w:rsidR="0091512D">
          <w:rPr>
            <w:noProof/>
            <w:webHidden/>
          </w:rPr>
          <w:fldChar w:fldCharType="begin"/>
        </w:r>
        <w:r w:rsidR="0091512D">
          <w:rPr>
            <w:noProof/>
            <w:webHidden/>
          </w:rPr>
          <w:instrText xml:space="preserve"> PAGEREF _Toc468956248 \h </w:instrText>
        </w:r>
        <w:r w:rsidR="0091512D">
          <w:rPr>
            <w:noProof/>
            <w:webHidden/>
          </w:rPr>
        </w:r>
        <w:r w:rsidR="0091512D">
          <w:rPr>
            <w:noProof/>
            <w:webHidden/>
          </w:rPr>
          <w:fldChar w:fldCharType="separate"/>
        </w:r>
        <w:r w:rsidR="0091512D">
          <w:rPr>
            <w:noProof/>
            <w:webHidden/>
          </w:rPr>
          <w:t>192</w:t>
        </w:r>
        <w:r w:rsidR="0091512D">
          <w:rPr>
            <w:noProof/>
            <w:webHidden/>
          </w:rPr>
          <w:fldChar w:fldCharType="end"/>
        </w:r>
      </w:hyperlink>
    </w:p>
    <w:p w14:paraId="4B039928" w14:textId="77777777" w:rsidR="0091512D" w:rsidRDefault="00895A58">
      <w:pPr>
        <w:pStyle w:val="TOC2"/>
        <w:rPr>
          <w:rFonts w:asciiTheme="minorHAnsi" w:eastAsiaTheme="minorEastAsia" w:hAnsiTheme="minorHAnsi"/>
          <w:noProof/>
          <w:sz w:val="22"/>
        </w:rPr>
      </w:pPr>
      <w:hyperlink w:anchor="_Toc468956249" w:history="1">
        <w:r w:rsidR="0091512D" w:rsidRPr="00B6118C">
          <w:rPr>
            <w:rStyle w:val="Hyperlink"/>
            <w:noProof/>
          </w:rPr>
          <w:t>13.3</w:t>
        </w:r>
        <w:r w:rsidR="0091512D">
          <w:rPr>
            <w:rFonts w:asciiTheme="minorHAnsi" w:eastAsiaTheme="minorEastAsia" w:hAnsiTheme="minorHAnsi"/>
            <w:noProof/>
            <w:sz w:val="22"/>
          </w:rPr>
          <w:tab/>
        </w:r>
        <w:r w:rsidR="0091512D" w:rsidRPr="00B6118C">
          <w:rPr>
            <w:rStyle w:val="Hyperlink"/>
            <w:noProof/>
          </w:rPr>
          <w:t>Local VistA Services SDLC Processes</w:t>
        </w:r>
        <w:r w:rsidR="0091512D">
          <w:rPr>
            <w:noProof/>
            <w:webHidden/>
          </w:rPr>
          <w:tab/>
        </w:r>
        <w:r w:rsidR="0091512D">
          <w:rPr>
            <w:noProof/>
            <w:webHidden/>
          </w:rPr>
          <w:fldChar w:fldCharType="begin"/>
        </w:r>
        <w:r w:rsidR="0091512D">
          <w:rPr>
            <w:noProof/>
            <w:webHidden/>
          </w:rPr>
          <w:instrText xml:space="preserve"> PAGEREF _Toc468956249 \h </w:instrText>
        </w:r>
        <w:r w:rsidR="0091512D">
          <w:rPr>
            <w:noProof/>
            <w:webHidden/>
          </w:rPr>
        </w:r>
        <w:r w:rsidR="0091512D">
          <w:rPr>
            <w:noProof/>
            <w:webHidden/>
          </w:rPr>
          <w:fldChar w:fldCharType="separate"/>
        </w:r>
        <w:r w:rsidR="0091512D">
          <w:rPr>
            <w:noProof/>
            <w:webHidden/>
          </w:rPr>
          <w:t>209</w:t>
        </w:r>
        <w:r w:rsidR="0091512D">
          <w:rPr>
            <w:noProof/>
            <w:webHidden/>
          </w:rPr>
          <w:fldChar w:fldCharType="end"/>
        </w:r>
      </w:hyperlink>
    </w:p>
    <w:p w14:paraId="64176A39" w14:textId="77777777" w:rsidR="0091512D" w:rsidRDefault="00895A58">
      <w:pPr>
        <w:pStyle w:val="TOC1"/>
        <w:rPr>
          <w:rFonts w:asciiTheme="minorHAnsi" w:eastAsiaTheme="minorEastAsia" w:hAnsiTheme="minorHAnsi"/>
          <w:b w:val="0"/>
          <w:noProof/>
          <w:sz w:val="22"/>
        </w:rPr>
      </w:pPr>
      <w:hyperlink w:anchor="_Toc468956250" w:history="1">
        <w:r w:rsidR="0091512D" w:rsidRPr="00B6118C">
          <w:rPr>
            <w:rStyle w:val="Hyperlink"/>
            <w:noProof/>
          </w:rPr>
          <w:t>14</w:t>
        </w:r>
        <w:r w:rsidR="0091512D">
          <w:rPr>
            <w:rFonts w:asciiTheme="minorHAnsi" w:eastAsiaTheme="minorEastAsia" w:hAnsiTheme="minorHAnsi"/>
            <w:b w:val="0"/>
            <w:noProof/>
            <w:sz w:val="22"/>
          </w:rPr>
          <w:tab/>
        </w:r>
        <w:r w:rsidR="0091512D" w:rsidRPr="00B6118C">
          <w:rPr>
            <w:rStyle w:val="Hyperlink"/>
            <w:noProof/>
          </w:rPr>
          <w:t>Appendix D—Components and Modules</w:t>
        </w:r>
        <w:r w:rsidR="0091512D">
          <w:rPr>
            <w:noProof/>
            <w:webHidden/>
          </w:rPr>
          <w:tab/>
        </w:r>
        <w:r w:rsidR="0091512D">
          <w:rPr>
            <w:noProof/>
            <w:webHidden/>
          </w:rPr>
          <w:fldChar w:fldCharType="begin"/>
        </w:r>
        <w:r w:rsidR="0091512D">
          <w:rPr>
            <w:noProof/>
            <w:webHidden/>
          </w:rPr>
          <w:instrText xml:space="preserve"> PAGEREF _Toc468956250 \h </w:instrText>
        </w:r>
        <w:r w:rsidR="0091512D">
          <w:rPr>
            <w:noProof/>
            <w:webHidden/>
          </w:rPr>
        </w:r>
        <w:r w:rsidR="0091512D">
          <w:rPr>
            <w:noProof/>
            <w:webHidden/>
          </w:rPr>
          <w:fldChar w:fldCharType="separate"/>
        </w:r>
        <w:r w:rsidR="0091512D">
          <w:rPr>
            <w:noProof/>
            <w:webHidden/>
          </w:rPr>
          <w:t>225</w:t>
        </w:r>
        <w:r w:rsidR="0091512D">
          <w:rPr>
            <w:noProof/>
            <w:webHidden/>
          </w:rPr>
          <w:fldChar w:fldCharType="end"/>
        </w:r>
      </w:hyperlink>
    </w:p>
    <w:p w14:paraId="70290B14" w14:textId="5CC7BCED" w:rsidR="0021313D" w:rsidRPr="0021313D" w:rsidRDefault="00E8656A" w:rsidP="0021313D">
      <w:pPr>
        <w:pStyle w:val="BodyText"/>
        <w:rPr>
          <w:kern w:val="28"/>
        </w:rPr>
      </w:pPr>
      <w:r>
        <w:rPr>
          <w:b/>
          <w:bCs/>
          <w:noProof/>
        </w:rPr>
        <w:fldChar w:fldCharType="end"/>
      </w:r>
      <w:r w:rsidR="0021313D" w:rsidRPr="0021313D">
        <w:br w:type="page"/>
      </w:r>
    </w:p>
    <w:p w14:paraId="7E90D125" w14:textId="07F82A46" w:rsidR="006D2350" w:rsidRDefault="00E361AB" w:rsidP="00DD6D4C">
      <w:pPr>
        <w:pStyle w:val="HeadingFront-BackMatter"/>
      </w:pPr>
      <w:bookmarkStart w:id="6" w:name="h.2et92p0" w:colFirst="0" w:colLast="0"/>
      <w:bookmarkStart w:id="7" w:name="_Toc468956058"/>
      <w:bookmarkEnd w:id="6"/>
      <w:r>
        <w:lastRenderedPageBreak/>
        <w:t>List of Tables</w:t>
      </w:r>
      <w:bookmarkEnd w:id="7"/>
    </w:p>
    <w:bookmarkStart w:id="8" w:name="h.tyjcwt" w:colFirst="0" w:colLast="0"/>
    <w:bookmarkEnd w:id="8"/>
    <w:p w14:paraId="2CBA355C" w14:textId="77777777" w:rsidR="0091512D" w:rsidRDefault="007E25F8">
      <w:pPr>
        <w:pStyle w:val="TableofFigures"/>
        <w:tabs>
          <w:tab w:val="right" w:leader="dot" w:pos="9350"/>
        </w:tabs>
        <w:rPr>
          <w:rFonts w:asciiTheme="minorHAnsi" w:eastAsiaTheme="minorEastAsia" w:hAnsiTheme="minorHAnsi"/>
          <w:noProof/>
        </w:rPr>
      </w:pPr>
      <w:r>
        <w:rPr>
          <w:rFonts w:eastAsia="Times New Roman"/>
        </w:rPr>
        <w:fldChar w:fldCharType="begin"/>
      </w:r>
      <w:r>
        <w:rPr>
          <w:rFonts w:eastAsia="Times New Roman"/>
        </w:rPr>
        <w:instrText xml:space="preserve"> TOC \h \z \c "Table" </w:instrText>
      </w:r>
      <w:r>
        <w:rPr>
          <w:rFonts w:eastAsia="Times New Roman"/>
        </w:rPr>
        <w:fldChar w:fldCharType="separate"/>
      </w:r>
      <w:hyperlink w:anchor="_Toc468956251" w:history="1">
        <w:r w:rsidR="0091512D" w:rsidRPr="00DC7174">
          <w:rPr>
            <w:rStyle w:val="Hyperlink"/>
            <w:noProof/>
          </w:rPr>
          <w:t xml:space="preserve">Table 1: </w:t>
        </w:r>
        <w:r w:rsidR="0091512D" w:rsidRPr="00DC7174">
          <w:rPr>
            <w:rStyle w:val="Hyperlink"/>
            <w:rFonts w:eastAsia="Arial"/>
            <w:noProof/>
          </w:rPr>
          <w:t>BRD Term to Realized Design Term Mapping</w:t>
        </w:r>
        <w:r w:rsidR="0091512D">
          <w:rPr>
            <w:noProof/>
            <w:webHidden/>
          </w:rPr>
          <w:tab/>
        </w:r>
        <w:r w:rsidR="0091512D">
          <w:rPr>
            <w:noProof/>
            <w:webHidden/>
          </w:rPr>
          <w:fldChar w:fldCharType="begin"/>
        </w:r>
        <w:r w:rsidR="0091512D">
          <w:rPr>
            <w:noProof/>
            <w:webHidden/>
          </w:rPr>
          <w:instrText xml:space="preserve"> PAGEREF _Toc468956251 \h </w:instrText>
        </w:r>
        <w:r w:rsidR="0091512D">
          <w:rPr>
            <w:noProof/>
            <w:webHidden/>
          </w:rPr>
        </w:r>
        <w:r w:rsidR="0091512D">
          <w:rPr>
            <w:noProof/>
            <w:webHidden/>
          </w:rPr>
          <w:fldChar w:fldCharType="separate"/>
        </w:r>
        <w:r w:rsidR="0091512D">
          <w:rPr>
            <w:noProof/>
            <w:webHidden/>
          </w:rPr>
          <w:t>1</w:t>
        </w:r>
        <w:r w:rsidR="0091512D">
          <w:rPr>
            <w:noProof/>
            <w:webHidden/>
          </w:rPr>
          <w:fldChar w:fldCharType="end"/>
        </w:r>
      </w:hyperlink>
    </w:p>
    <w:p w14:paraId="7E9DE023" w14:textId="77777777" w:rsidR="0091512D" w:rsidRDefault="00895A58">
      <w:pPr>
        <w:pStyle w:val="TableofFigures"/>
        <w:tabs>
          <w:tab w:val="right" w:leader="dot" w:pos="9350"/>
        </w:tabs>
        <w:rPr>
          <w:rFonts w:asciiTheme="minorHAnsi" w:eastAsiaTheme="minorEastAsia" w:hAnsiTheme="minorHAnsi"/>
          <w:noProof/>
        </w:rPr>
      </w:pPr>
      <w:hyperlink w:anchor="_Toc468956252" w:history="1">
        <w:r w:rsidR="0091512D" w:rsidRPr="00DC7174">
          <w:rPr>
            <w:rStyle w:val="Hyperlink"/>
            <w:noProof/>
          </w:rPr>
          <w:t xml:space="preserve">Table 2: </w:t>
        </w:r>
        <w:r w:rsidR="0091512D" w:rsidRPr="00DC7174">
          <w:rPr>
            <w:rStyle w:val="Hyperlink"/>
            <w:rFonts w:eastAsia="Arial"/>
            <w:noProof/>
          </w:rPr>
          <w:t>VSA Project Scope - Goals and Objectives</w:t>
        </w:r>
        <w:r w:rsidR="0091512D">
          <w:rPr>
            <w:noProof/>
            <w:webHidden/>
          </w:rPr>
          <w:tab/>
        </w:r>
        <w:r w:rsidR="0091512D">
          <w:rPr>
            <w:noProof/>
            <w:webHidden/>
          </w:rPr>
          <w:fldChar w:fldCharType="begin"/>
        </w:r>
        <w:r w:rsidR="0091512D">
          <w:rPr>
            <w:noProof/>
            <w:webHidden/>
          </w:rPr>
          <w:instrText xml:space="preserve"> PAGEREF _Toc468956252 \h </w:instrText>
        </w:r>
        <w:r w:rsidR="0091512D">
          <w:rPr>
            <w:noProof/>
            <w:webHidden/>
          </w:rPr>
        </w:r>
        <w:r w:rsidR="0091512D">
          <w:rPr>
            <w:noProof/>
            <w:webHidden/>
          </w:rPr>
          <w:fldChar w:fldCharType="separate"/>
        </w:r>
        <w:r w:rsidR="0091512D">
          <w:rPr>
            <w:noProof/>
            <w:webHidden/>
          </w:rPr>
          <w:t>3</w:t>
        </w:r>
        <w:r w:rsidR="0091512D">
          <w:rPr>
            <w:noProof/>
            <w:webHidden/>
          </w:rPr>
          <w:fldChar w:fldCharType="end"/>
        </w:r>
      </w:hyperlink>
    </w:p>
    <w:p w14:paraId="09AC9721" w14:textId="77777777" w:rsidR="0091512D" w:rsidRDefault="00895A58">
      <w:pPr>
        <w:pStyle w:val="TableofFigures"/>
        <w:tabs>
          <w:tab w:val="right" w:leader="dot" w:pos="9350"/>
        </w:tabs>
        <w:rPr>
          <w:rFonts w:asciiTheme="minorHAnsi" w:eastAsiaTheme="minorEastAsia" w:hAnsiTheme="minorHAnsi"/>
          <w:noProof/>
        </w:rPr>
      </w:pPr>
      <w:hyperlink w:anchor="_Toc468956253" w:history="1">
        <w:r w:rsidR="0091512D" w:rsidRPr="00DC7174">
          <w:rPr>
            <w:rStyle w:val="Hyperlink"/>
            <w:noProof/>
          </w:rPr>
          <w:t xml:space="preserve">Table 3: </w:t>
        </w:r>
        <w:r w:rsidR="0091512D" w:rsidRPr="00DC7174">
          <w:rPr>
            <w:rStyle w:val="Hyperlink"/>
            <w:rFonts w:eastAsia="Arial"/>
            <w:noProof/>
          </w:rPr>
          <w:t>VSA Scope Inclusions</w:t>
        </w:r>
        <w:r w:rsidR="0091512D">
          <w:rPr>
            <w:noProof/>
            <w:webHidden/>
          </w:rPr>
          <w:tab/>
        </w:r>
        <w:r w:rsidR="0091512D">
          <w:rPr>
            <w:noProof/>
            <w:webHidden/>
          </w:rPr>
          <w:fldChar w:fldCharType="begin"/>
        </w:r>
        <w:r w:rsidR="0091512D">
          <w:rPr>
            <w:noProof/>
            <w:webHidden/>
          </w:rPr>
          <w:instrText xml:space="preserve"> PAGEREF _Toc468956253 \h </w:instrText>
        </w:r>
        <w:r w:rsidR="0091512D">
          <w:rPr>
            <w:noProof/>
            <w:webHidden/>
          </w:rPr>
        </w:r>
        <w:r w:rsidR="0091512D">
          <w:rPr>
            <w:noProof/>
            <w:webHidden/>
          </w:rPr>
          <w:fldChar w:fldCharType="separate"/>
        </w:r>
        <w:r w:rsidR="0091512D">
          <w:rPr>
            <w:noProof/>
            <w:webHidden/>
          </w:rPr>
          <w:t>4</w:t>
        </w:r>
        <w:r w:rsidR="0091512D">
          <w:rPr>
            <w:noProof/>
            <w:webHidden/>
          </w:rPr>
          <w:fldChar w:fldCharType="end"/>
        </w:r>
      </w:hyperlink>
    </w:p>
    <w:p w14:paraId="3D2E7C91" w14:textId="77777777" w:rsidR="0091512D" w:rsidRDefault="00895A58">
      <w:pPr>
        <w:pStyle w:val="TableofFigures"/>
        <w:tabs>
          <w:tab w:val="right" w:leader="dot" w:pos="9350"/>
        </w:tabs>
        <w:rPr>
          <w:rFonts w:asciiTheme="minorHAnsi" w:eastAsiaTheme="minorEastAsia" w:hAnsiTheme="minorHAnsi"/>
          <w:noProof/>
        </w:rPr>
      </w:pPr>
      <w:hyperlink w:anchor="_Toc468956254" w:history="1">
        <w:r w:rsidR="0091512D" w:rsidRPr="00DC7174">
          <w:rPr>
            <w:rStyle w:val="Hyperlink"/>
            <w:noProof/>
          </w:rPr>
          <w:t xml:space="preserve">Table 4: </w:t>
        </w:r>
        <w:r w:rsidR="0091512D" w:rsidRPr="00DC7174">
          <w:rPr>
            <w:rStyle w:val="Hyperlink"/>
            <w:rFonts w:eastAsia="Arial"/>
            <w:noProof/>
          </w:rPr>
          <w:t>VSA Scope Exclusion</w:t>
        </w:r>
        <w:r w:rsidR="0091512D">
          <w:rPr>
            <w:noProof/>
            <w:webHidden/>
          </w:rPr>
          <w:tab/>
        </w:r>
        <w:r w:rsidR="0091512D">
          <w:rPr>
            <w:noProof/>
            <w:webHidden/>
          </w:rPr>
          <w:fldChar w:fldCharType="begin"/>
        </w:r>
        <w:r w:rsidR="0091512D">
          <w:rPr>
            <w:noProof/>
            <w:webHidden/>
          </w:rPr>
          <w:instrText xml:space="preserve"> PAGEREF _Toc468956254 \h </w:instrText>
        </w:r>
        <w:r w:rsidR="0091512D">
          <w:rPr>
            <w:noProof/>
            <w:webHidden/>
          </w:rPr>
        </w:r>
        <w:r w:rsidR="0091512D">
          <w:rPr>
            <w:noProof/>
            <w:webHidden/>
          </w:rPr>
          <w:fldChar w:fldCharType="separate"/>
        </w:r>
        <w:r w:rsidR="0091512D">
          <w:rPr>
            <w:noProof/>
            <w:webHidden/>
          </w:rPr>
          <w:t>6</w:t>
        </w:r>
        <w:r w:rsidR="0091512D">
          <w:rPr>
            <w:noProof/>
            <w:webHidden/>
          </w:rPr>
          <w:fldChar w:fldCharType="end"/>
        </w:r>
      </w:hyperlink>
    </w:p>
    <w:p w14:paraId="3B6DADA1" w14:textId="77777777" w:rsidR="0091512D" w:rsidRDefault="00895A58">
      <w:pPr>
        <w:pStyle w:val="TableofFigures"/>
        <w:tabs>
          <w:tab w:val="right" w:leader="dot" w:pos="9350"/>
        </w:tabs>
        <w:rPr>
          <w:rFonts w:asciiTheme="minorHAnsi" w:eastAsiaTheme="minorEastAsia" w:hAnsiTheme="minorHAnsi"/>
          <w:noProof/>
        </w:rPr>
      </w:pPr>
      <w:hyperlink w:anchor="_Toc468956255" w:history="1">
        <w:r w:rsidR="0091512D" w:rsidRPr="00DC7174">
          <w:rPr>
            <w:rStyle w:val="Hyperlink"/>
            <w:noProof/>
          </w:rPr>
          <w:t xml:space="preserve">Table 5: </w:t>
        </w:r>
        <w:r w:rsidR="0091512D" w:rsidRPr="00DC7174">
          <w:rPr>
            <w:rStyle w:val="Hyperlink"/>
            <w:rFonts w:eastAsia="Arial"/>
            <w:noProof/>
          </w:rPr>
          <w:t>VSA Application Users</w:t>
        </w:r>
        <w:r w:rsidR="0091512D">
          <w:rPr>
            <w:noProof/>
            <w:webHidden/>
          </w:rPr>
          <w:tab/>
        </w:r>
        <w:r w:rsidR="0091512D">
          <w:rPr>
            <w:noProof/>
            <w:webHidden/>
          </w:rPr>
          <w:fldChar w:fldCharType="begin"/>
        </w:r>
        <w:r w:rsidR="0091512D">
          <w:rPr>
            <w:noProof/>
            <w:webHidden/>
          </w:rPr>
          <w:instrText xml:space="preserve"> PAGEREF _Toc468956255 \h </w:instrText>
        </w:r>
        <w:r w:rsidR="0091512D">
          <w:rPr>
            <w:noProof/>
            <w:webHidden/>
          </w:rPr>
        </w:r>
        <w:r w:rsidR="0091512D">
          <w:rPr>
            <w:noProof/>
            <w:webHidden/>
          </w:rPr>
          <w:fldChar w:fldCharType="separate"/>
        </w:r>
        <w:r w:rsidR="0091512D">
          <w:rPr>
            <w:noProof/>
            <w:webHidden/>
          </w:rPr>
          <w:t>7</w:t>
        </w:r>
        <w:r w:rsidR="0091512D">
          <w:rPr>
            <w:noProof/>
            <w:webHidden/>
          </w:rPr>
          <w:fldChar w:fldCharType="end"/>
        </w:r>
      </w:hyperlink>
    </w:p>
    <w:p w14:paraId="79AAC2FD" w14:textId="77777777" w:rsidR="0091512D" w:rsidRDefault="00895A58">
      <w:pPr>
        <w:pStyle w:val="TableofFigures"/>
        <w:tabs>
          <w:tab w:val="right" w:leader="dot" w:pos="9350"/>
        </w:tabs>
        <w:rPr>
          <w:rFonts w:asciiTheme="minorHAnsi" w:eastAsiaTheme="minorEastAsia" w:hAnsiTheme="minorHAnsi"/>
          <w:noProof/>
        </w:rPr>
      </w:pPr>
      <w:hyperlink w:anchor="_Toc468956256" w:history="1">
        <w:r w:rsidR="0091512D" w:rsidRPr="00DC7174">
          <w:rPr>
            <w:rStyle w:val="Hyperlink"/>
            <w:noProof/>
          </w:rPr>
          <w:t xml:space="preserve">Table 6: </w:t>
        </w:r>
        <w:r w:rsidR="0091512D" w:rsidRPr="00DC7174">
          <w:rPr>
            <w:rStyle w:val="Hyperlink"/>
            <w:rFonts w:eastAsia="Arial"/>
            <w:noProof/>
          </w:rPr>
          <w:t>VSA Business Customer—Key Stakeholders</w:t>
        </w:r>
        <w:r w:rsidR="0091512D">
          <w:rPr>
            <w:noProof/>
            <w:webHidden/>
          </w:rPr>
          <w:tab/>
        </w:r>
        <w:r w:rsidR="0091512D">
          <w:rPr>
            <w:noProof/>
            <w:webHidden/>
          </w:rPr>
          <w:fldChar w:fldCharType="begin"/>
        </w:r>
        <w:r w:rsidR="0091512D">
          <w:rPr>
            <w:noProof/>
            <w:webHidden/>
          </w:rPr>
          <w:instrText xml:space="preserve"> PAGEREF _Toc468956256 \h </w:instrText>
        </w:r>
        <w:r w:rsidR="0091512D">
          <w:rPr>
            <w:noProof/>
            <w:webHidden/>
          </w:rPr>
        </w:r>
        <w:r w:rsidR="0091512D">
          <w:rPr>
            <w:noProof/>
            <w:webHidden/>
          </w:rPr>
          <w:fldChar w:fldCharType="separate"/>
        </w:r>
        <w:r w:rsidR="0091512D">
          <w:rPr>
            <w:noProof/>
            <w:webHidden/>
          </w:rPr>
          <w:t>16</w:t>
        </w:r>
        <w:r w:rsidR="0091512D">
          <w:rPr>
            <w:noProof/>
            <w:webHidden/>
          </w:rPr>
          <w:fldChar w:fldCharType="end"/>
        </w:r>
      </w:hyperlink>
    </w:p>
    <w:p w14:paraId="27076B62" w14:textId="77777777" w:rsidR="0091512D" w:rsidRDefault="00895A58">
      <w:pPr>
        <w:pStyle w:val="TableofFigures"/>
        <w:tabs>
          <w:tab w:val="right" w:leader="dot" w:pos="9350"/>
        </w:tabs>
        <w:rPr>
          <w:rFonts w:asciiTheme="minorHAnsi" w:eastAsiaTheme="minorEastAsia" w:hAnsiTheme="minorHAnsi"/>
          <w:noProof/>
        </w:rPr>
      </w:pPr>
      <w:hyperlink w:anchor="_Toc468956257" w:history="1">
        <w:r w:rsidR="0091512D" w:rsidRPr="00DC7174">
          <w:rPr>
            <w:rStyle w:val="Hyperlink"/>
            <w:noProof/>
          </w:rPr>
          <w:t xml:space="preserve">Table 7: </w:t>
        </w:r>
        <w:r w:rsidR="0091512D" w:rsidRPr="00DC7174">
          <w:rPr>
            <w:rStyle w:val="Hyperlink"/>
            <w:rFonts w:eastAsia="Arial"/>
            <w:noProof/>
          </w:rPr>
          <w:t>VSA Project Team Members</w:t>
        </w:r>
        <w:r w:rsidR="0091512D">
          <w:rPr>
            <w:noProof/>
            <w:webHidden/>
          </w:rPr>
          <w:tab/>
        </w:r>
        <w:r w:rsidR="0091512D">
          <w:rPr>
            <w:noProof/>
            <w:webHidden/>
          </w:rPr>
          <w:fldChar w:fldCharType="begin"/>
        </w:r>
        <w:r w:rsidR="0091512D">
          <w:rPr>
            <w:noProof/>
            <w:webHidden/>
          </w:rPr>
          <w:instrText xml:space="preserve"> PAGEREF _Toc468956257 \h </w:instrText>
        </w:r>
        <w:r w:rsidR="0091512D">
          <w:rPr>
            <w:noProof/>
            <w:webHidden/>
          </w:rPr>
        </w:r>
        <w:r w:rsidR="0091512D">
          <w:rPr>
            <w:noProof/>
            <w:webHidden/>
          </w:rPr>
          <w:fldChar w:fldCharType="separate"/>
        </w:r>
        <w:r w:rsidR="0091512D">
          <w:rPr>
            <w:noProof/>
            <w:webHidden/>
          </w:rPr>
          <w:t>17</w:t>
        </w:r>
        <w:r w:rsidR="0091512D">
          <w:rPr>
            <w:noProof/>
            <w:webHidden/>
          </w:rPr>
          <w:fldChar w:fldCharType="end"/>
        </w:r>
      </w:hyperlink>
    </w:p>
    <w:p w14:paraId="62AF51A9" w14:textId="77777777" w:rsidR="0091512D" w:rsidRDefault="00895A58">
      <w:pPr>
        <w:pStyle w:val="TableofFigures"/>
        <w:tabs>
          <w:tab w:val="right" w:leader="dot" w:pos="9350"/>
        </w:tabs>
        <w:rPr>
          <w:rFonts w:asciiTheme="minorHAnsi" w:eastAsiaTheme="minorEastAsia" w:hAnsiTheme="minorHAnsi"/>
          <w:noProof/>
        </w:rPr>
      </w:pPr>
      <w:hyperlink w:anchor="_Toc468956258" w:history="1">
        <w:r w:rsidR="0091512D" w:rsidRPr="00DC7174">
          <w:rPr>
            <w:rStyle w:val="Hyperlink"/>
            <w:noProof/>
          </w:rPr>
          <w:t xml:space="preserve">Table 8: </w:t>
        </w:r>
        <w:r w:rsidR="0091512D" w:rsidRPr="00DC7174">
          <w:rPr>
            <w:rStyle w:val="Hyperlink"/>
            <w:rFonts w:eastAsia="Arial"/>
            <w:noProof/>
          </w:rPr>
          <w:t>VSA Software Components Descriptions</w:t>
        </w:r>
        <w:r w:rsidR="0091512D">
          <w:rPr>
            <w:noProof/>
            <w:webHidden/>
          </w:rPr>
          <w:tab/>
        </w:r>
        <w:r w:rsidR="0091512D">
          <w:rPr>
            <w:noProof/>
            <w:webHidden/>
          </w:rPr>
          <w:fldChar w:fldCharType="begin"/>
        </w:r>
        <w:r w:rsidR="0091512D">
          <w:rPr>
            <w:noProof/>
            <w:webHidden/>
          </w:rPr>
          <w:instrText xml:space="preserve"> PAGEREF _Toc468956258 \h </w:instrText>
        </w:r>
        <w:r w:rsidR="0091512D">
          <w:rPr>
            <w:noProof/>
            <w:webHidden/>
          </w:rPr>
        </w:r>
        <w:r w:rsidR="0091512D">
          <w:rPr>
            <w:noProof/>
            <w:webHidden/>
          </w:rPr>
          <w:fldChar w:fldCharType="separate"/>
        </w:r>
        <w:r w:rsidR="0091512D">
          <w:rPr>
            <w:noProof/>
            <w:webHidden/>
          </w:rPr>
          <w:t>19</w:t>
        </w:r>
        <w:r w:rsidR="0091512D">
          <w:rPr>
            <w:noProof/>
            <w:webHidden/>
          </w:rPr>
          <w:fldChar w:fldCharType="end"/>
        </w:r>
      </w:hyperlink>
    </w:p>
    <w:p w14:paraId="7ADCB009" w14:textId="77777777" w:rsidR="0091512D" w:rsidRDefault="00895A58">
      <w:pPr>
        <w:pStyle w:val="TableofFigures"/>
        <w:tabs>
          <w:tab w:val="right" w:leader="dot" w:pos="9350"/>
        </w:tabs>
        <w:rPr>
          <w:rFonts w:asciiTheme="minorHAnsi" w:eastAsiaTheme="minorEastAsia" w:hAnsiTheme="minorHAnsi"/>
          <w:noProof/>
        </w:rPr>
      </w:pPr>
      <w:hyperlink w:anchor="_Toc468956259" w:history="1">
        <w:r w:rsidR="0091512D" w:rsidRPr="00DC7174">
          <w:rPr>
            <w:rStyle w:val="Hyperlink"/>
            <w:noProof/>
          </w:rPr>
          <w:t xml:space="preserve">Table 9: </w:t>
        </w:r>
        <w:r w:rsidR="0091512D" w:rsidRPr="00DC7174">
          <w:rPr>
            <w:rStyle w:val="Hyperlink"/>
            <w:rFonts w:eastAsia="Arial"/>
            <w:noProof/>
          </w:rPr>
          <w:t>Operational Requirements</w:t>
        </w:r>
        <w:r w:rsidR="0091512D">
          <w:rPr>
            <w:noProof/>
            <w:webHidden/>
          </w:rPr>
          <w:tab/>
        </w:r>
        <w:r w:rsidR="0091512D">
          <w:rPr>
            <w:noProof/>
            <w:webHidden/>
          </w:rPr>
          <w:fldChar w:fldCharType="begin"/>
        </w:r>
        <w:r w:rsidR="0091512D">
          <w:rPr>
            <w:noProof/>
            <w:webHidden/>
          </w:rPr>
          <w:instrText xml:space="preserve"> PAGEREF _Toc468956259 \h </w:instrText>
        </w:r>
        <w:r w:rsidR="0091512D">
          <w:rPr>
            <w:noProof/>
            <w:webHidden/>
          </w:rPr>
        </w:r>
        <w:r w:rsidR="0091512D">
          <w:rPr>
            <w:noProof/>
            <w:webHidden/>
          </w:rPr>
          <w:fldChar w:fldCharType="separate"/>
        </w:r>
        <w:r w:rsidR="0091512D">
          <w:rPr>
            <w:noProof/>
            <w:webHidden/>
          </w:rPr>
          <w:t>28</w:t>
        </w:r>
        <w:r w:rsidR="0091512D">
          <w:rPr>
            <w:noProof/>
            <w:webHidden/>
          </w:rPr>
          <w:fldChar w:fldCharType="end"/>
        </w:r>
      </w:hyperlink>
    </w:p>
    <w:p w14:paraId="7F5A3BD5" w14:textId="77777777" w:rsidR="0091512D" w:rsidRDefault="00895A58">
      <w:pPr>
        <w:pStyle w:val="TableofFigures"/>
        <w:tabs>
          <w:tab w:val="right" w:leader="dot" w:pos="9350"/>
        </w:tabs>
        <w:rPr>
          <w:rFonts w:asciiTheme="minorHAnsi" w:eastAsiaTheme="minorEastAsia" w:hAnsiTheme="minorHAnsi"/>
          <w:noProof/>
        </w:rPr>
      </w:pPr>
      <w:hyperlink w:anchor="_Toc468956260" w:history="1">
        <w:r w:rsidR="0091512D" w:rsidRPr="00DC7174">
          <w:rPr>
            <w:rStyle w:val="Hyperlink"/>
            <w:noProof/>
          </w:rPr>
          <w:t xml:space="preserve">Table 10: </w:t>
        </w:r>
        <w:r w:rsidR="0091512D" w:rsidRPr="00DC7174">
          <w:rPr>
            <w:rStyle w:val="Hyperlink"/>
            <w:rFonts w:eastAsia="Arial"/>
            <w:noProof/>
          </w:rPr>
          <w:t>Technical Requirements</w:t>
        </w:r>
        <w:r w:rsidR="0091512D">
          <w:rPr>
            <w:noProof/>
            <w:webHidden/>
          </w:rPr>
          <w:tab/>
        </w:r>
        <w:r w:rsidR="0091512D">
          <w:rPr>
            <w:noProof/>
            <w:webHidden/>
          </w:rPr>
          <w:fldChar w:fldCharType="begin"/>
        </w:r>
        <w:r w:rsidR="0091512D">
          <w:rPr>
            <w:noProof/>
            <w:webHidden/>
          </w:rPr>
          <w:instrText xml:space="preserve"> PAGEREF _Toc468956260 \h </w:instrText>
        </w:r>
        <w:r w:rsidR="0091512D">
          <w:rPr>
            <w:noProof/>
            <w:webHidden/>
          </w:rPr>
        </w:r>
        <w:r w:rsidR="0091512D">
          <w:rPr>
            <w:noProof/>
            <w:webHidden/>
          </w:rPr>
          <w:fldChar w:fldCharType="separate"/>
        </w:r>
        <w:r w:rsidR="0091512D">
          <w:rPr>
            <w:noProof/>
            <w:webHidden/>
          </w:rPr>
          <w:t>29</w:t>
        </w:r>
        <w:r w:rsidR="0091512D">
          <w:rPr>
            <w:noProof/>
            <w:webHidden/>
          </w:rPr>
          <w:fldChar w:fldCharType="end"/>
        </w:r>
      </w:hyperlink>
    </w:p>
    <w:p w14:paraId="43B6503E" w14:textId="77777777" w:rsidR="0091512D" w:rsidRDefault="00895A58">
      <w:pPr>
        <w:pStyle w:val="TableofFigures"/>
        <w:tabs>
          <w:tab w:val="right" w:leader="dot" w:pos="9350"/>
        </w:tabs>
        <w:rPr>
          <w:rFonts w:asciiTheme="minorHAnsi" w:eastAsiaTheme="minorEastAsia" w:hAnsiTheme="minorHAnsi"/>
          <w:noProof/>
        </w:rPr>
      </w:pPr>
      <w:hyperlink w:anchor="_Toc468956261" w:history="1">
        <w:r w:rsidR="0091512D" w:rsidRPr="00DC7174">
          <w:rPr>
            <w:rStyle w:val="Hyperlink"/>
            <w:noProof/>
          </w:rPr>
          <w:t xml:space="preserve">Table 11: </w:t>
        </w:r>
        <w:r w:rsidR="0091512D" w:rsidRPr="00DC7174">
          <w:rPr>
            <w:rStyle w:val="Hyperlink"/>
            <w:rFonts w:eastAsia="Arial"/>
            <w:noProof/>
          </w:rPr>
          <w:t>Security Requirements</w:t>
        </w:r>
        <w:r w:rsidR="0091512D">
          <w:rPr>
            <w:noProof/>
            <w:webHidden/>
          </w:rPr>
          <w:tab/>
        </w:r>
        <w:r w:rsidR="0091512D">
          <w:rPr>
            <w:noProof/>
            <w:webHidden/>
          </w:rPr>
          <w:fldChar w:fldCharType="begin"/>
        </w:r>
        <w:r w:rsidR="0091512D">
          <w:rPr>
            <w:noProof/>
            <w:webHidden/>
          </w:rPr>
          <w:instrText xml:space="preserve"> PAGEREF _Toc468956261 \h </w:instrText>
        </w:r>
        <w:r w:rsidR="0091512D">
          <w:rPr>
            <w:noProof/>
            <w:webHidden/>
          </w:rPr>
        </w:r>
        <w:r w:rsidR="0091512D">
          <w:rPr>
            <w:noProof/>
            <w:webHidden/>
          </w:rPr>
          <w:fldChar w:fldCharType="separate"/>
        </w:r>
        <w:r w:rsidR="0091512D">
          <w:rPr>
            <w:noProof/>
            <w:webHidden/>
          </w:rPr>
          <w:t>31</w:t>
        </w:r>
        <w:r w:rsidR="0091512D">
          <w:rPr>
            <w:noProof/>
            <w:webHidden/>
          </w:rPr>
          <w:fldChar w:fldCharType="end"/>
        </w:r>
      </w:hyperlink>
    </w:p>
    <w:p w14:paraId="443129B9" w14:textId="77777777" w:rsidR="0091512D" w:rsidRDefault="00895A58">
      <w:pPr>
        <w:pStyle w:val="TableofFigures"/>
        <w:tabs>
          <w:tab w:val="right" w:leader="dot" w:pos="9350"/>
        </w:tabs>
        <w:rPr>
          <w:rFonts w:asciiTheme="minorHAnsi" w:eastAsiaTheme="minorEastAsia" w:hAnsiTheme="minorHAnsi"/>
          <w:noProof/>
        </w:rPr>
      </w:pPr>
      <w:hyperlink w:anchor="_Toc468956262" w:history="1">
        <w:r w:rsidR="0091512D" w:rsidRPr="00DC7174">
          <w:rPr>
            <w:rStyle w:val="Hyperlink"/>
            <w:noProof/>
          </w:rPr>
          <w:t xml:space="preserve">Table 12: </w:t>
        </w:r>
        <w:r w:rsidR="0091512D" w:rsidRPr="00DC7174">
          <w:rPr>
            <w:rStyle w:val="Hyperlink"/>
            <w:rFonts w:eastAsia="Arial"/>
            <w:noProof/>
          </w:rPr>
          <w:t>VSA Application Context Description</w:t>
        </w:r>
        <w:r w:rsidR="0091512D">
          <w:rPr>
            <w:noProof/>
            <w:webHidden/>
          </w:rPr>
          <w:tab/>
        </w:r>
        <w:r w:rsidR="0091512D">
          <w:rPr>
            <w:noProof/>
            <w:webHidden/>
          </w:rPr>
          <w:fldChar w:fldCharType="begin"/>
        </w:r>
        <w:r w:rsidR="0091512D">
          <w:rPr>
            <w:noProof/>
            <w:webHidden/>
          </w:rPr>
          <w:instrText xml:space="preserve"> PAGEREF _Toc468956262 \h </w:instrText>
        </w:r>
        <w:r w:rsidR="0091512D">
          <w:rPr>
            <w:noProof/>
            <w:webHidden/>
          </w:rPr>
        </w:r>
        <w:r w:rsidR="0091512D">
          <w:rPr>
            <w:noProof/>
            <w:webHidden/>
          </w:rPr>
          <w:fldChar w:fldCharType="separate"/>
        </w:r>
        <w:r w:rsidR="0091512D">
          <w:rPr>
            <w:noProof/>
            <w:webHidden/>
          </w:rPr>
          <w:t>35</w:t>
        </w:r>
        <w:r w:rsidR="0091512D">
          <w:rPr>
            <w:noProof/>
            <w:webHidden/>
          </w:rPr>
          <w:fldChar w:fldCharType="end"/>
        </w:r>
      </w:hyperlink>
    </w:p>
    <w:p w14:paraId="2D1A77D3" w14:textId="77777777" w:rsidR="0091512D" w:rsidRDefault="00895A58">
      <w:pPr>
        <w:pStyle w:val="TableofFigures"/>
        <w:tabs>
          <w:tab w:val="right" w:leader="dot" w:pos="9350"/>
        </w:tabs>
        <w:rPr>
          <w:rFonts w:asciiTheme="minorHAnsi" w:eastAsiaTheme="minorEastAsia" w:hAnsiTheme="minorHAnsi"/>
          <w:noProof/>
        </w:rPr>
      </w:pPr>
      <w:hyperlink w:anchor="_Toc468956263" w:history="1">
        <w:r w:rsidR="0091512D" w:rsidRPr="00DC7174">
          <w:rPr>
            <w:rStyle w:val="Hyperlink"/>
            <w:noProof/>
          </w:rPr>
          <w:t xml:space="preserve">Table 13: </w:t>
        </w:r>
        <w:r w:rsidR="0091512D" w:rsidRPr="00DC7174">
          <w:rPr>
            <w:rStyle w:val="Hyperlink"/>
            <w:rFonts w:eastAsia="Arial"/>
            <w:noProof/>
          </w:rPr>
          <w:t>VSA Application Context Description—Interfaces External to OI&amp;T</w:t>
        </w:r>
        <w:r w:rsidR="0091512D">
          <w:rPr>
            <w:noProof/>
            <w:webHidden/>
          </w:rPr>
          <w:tab/>
        </w:r>
        <w:r w:rsidR="0091512D">
          <w:rPr>
            <w:noProof/>
            <w:webHidden/>
          </w:rPr>
          <w:fldChar w:fldCharType="begin"/>
        </w:r>
        <w:r w:rsidR="0091512D">
          <w:rPr>
            <w:noProof/>
            <w:webHidden/>
          </w:rPr>
          <w:instrText xml:space="preserve"> PAGEREF _Toc468956263 \h </w:instrText>
        </w:r>
        <w:r w:rsidR="0091512D">
          <w:rPr>
            <w:noProof/>
            <w:webHidden/>
          </w:rPr>
        </w:r>
        <w:r w:rsidR="0091512D">
          <w:rPr>
            <w:noProof/>
            <w:webHidden/>
          </w:rPr>
          <w:fldChar w:fldCharType="separate"/>
        </w:r>
        <w:r w:rsidR="0091512D">
          <w:rPr>
            <w:noProof/>
            <w:webHidden/>
          </w:rPr>
          <w:t>37</w:t>
        </w:r>
        <w:r w:rsidR="0091512D">
          <w:rPr>
            <w:noProof/>
            <w:webHidden/>
          </w:rPr>
          <w:fldChar w:fldCharType="end"/>
        </w:r>
      </w:hyperlink>
    </w:p>
    <w:p w14:paraId="6B73966B" w14:textId="77777777" w:rsidR="0091512D" w:rsidRDefault="00895A58">
      <w:pPr>
        <w:pStyle w:val="TableofFigures"/>
        <w:tabs>
          <w:tab w:val="right" w:leader="dot" w:pos="9350"/>
        </w:tabs>
        <w:rPr>
          <w:rFonts w:asciiTheme="minorHAnsi" w:eastAsiaTheme="minorEastAsia" w:hAnsiTheme="minorHAnsi"/>
          <w:noProof/>
        </w:rPr>
      </w:pPr>
      <w:hyperlink w:anchor="_Toc468956264" w:history="1">
        <w:r w:rsidR="0091512D" w:rsidRPr="00DC7174">
          <w:rPr>
            <w:rStyle w:val="Hyperlink"/>
            <w:noProof/>
          </w:rPr>
          <w:t xml:space="preserve">Table 14: </w:t>
        </w:r>
        <w:r w:rsidR="0091512D" w:rsidRPr="00DC7174">
          <w:rPr>
            <w:rStyle w:val="Hyperlink"/>
            <w:rFonts w:eastAsia="Arial"/>
            <w:noProof/>
          </w:rPr>
          <w:t>VSA Application Context Description—Interfaces Internal to OI&amp;T</w:t>
        </w:r>
        <w:r w:rsidR="0091512D">
          <w:rPr>
            <w:noProof/>
            <w:webHidden/>
          </w:rPr>
          <w:tab/>
        </w:r>
        <w:r w:rsidR="0091512D">
          <w:rPr>
            <w:noProof/>
            <w:webHidden/>
          </w:rPr>
          <w:fldChar w:fldCharType="begin"/>
        </w:r>
        <w:r w:rsidR="0091512D">
          <w:rPr>
            <w:noProof/>
            <w:webHidden/>
          </w:rPr>
          <w:instrText xml:space="preserve"> PAGEREF _Toc468956264 \h </w:instrText>
        </w:r>
        <w:r w:rsidR="0091512D">
          <w:rPr>
            <w:noProof/>
            <w:webHidden/>
          </w:rPr>
        </w:r>
        <w:r w:rsidR="0091512D">
          <w:rPr>
            <w:noProof/>
            <w:webHidden/>
          </w:rPr>
          <w:fldChar w:fldCharType="separate"/>
        </w:r>
        <w:r w:rsidR="0091512D">
          <w:rPr>
            <w:noProof/>
            <w:webHidden/>
          </w:rPr>
          <w:t>37</w:t>
        </w:r>
        <w:r w:rsidR="0091512D">
          <w:rPr>
            <w:noProof/>
            <w:webHidden/>
          </w:rPr>
          <w:fldChar w:fldCharType="end"/>
        </w:r>
      </w:hyperlink>
    </w:p>
    <w:p w14:paraId="4C5E6CA0" w14:textId="77777777" w:rsidR="0091512D" w:rsidRDefault="00895A58">
      <w:pPr>
        <w:pStyle w:val="TableofFigures"/>
        <w:tabs>
          <w:tab w:val="right" w:leader="dot" w:pos="9350"/>
        </w:tabs>
        <w:rPr>
          <w:rFonts w:asciiTheme="minorHAnsi" w:eastAsiaTheme="minorEastAsia" w:hAnsiTheme="minorHAnsi"/>
          <w:noProof/>
        </w:rPr>
      </w:pPr>
      <w:hyperlink w:anchor="_Toc468956265" w:history="1">
        <w:r w:rsidR="0091512D" w:rsidRPr="00DC7174">
          <w:rPr>
            <w:rStyle w:val="Hyperlink"/>
            <w:noProof/>
          </w:rPr>
          <w:t xml:space="preserve">Table 15: </w:t>
        </w:r>
        <w:r w:rsidR="0091512D" w:rsidRPr="00DC7174">
          <w:rPr>
            <w:rStyle w:val="Hyperlink"/>
            <w:rFonts w:eastAsia="Arial"/>
            <w:noProof/>
          </w:rPr>
          <w:t>VSA Application Context Description—Externally Shared Data Stores</w:t>
        </w:r>
        <w:r w:rsidR="0091512D">
          <w:rPr>
            <w:noProof/>
            <w:webHidden/>
          </w:rPr>
          <w:tab/>
        </w:r>
        <w:r w:rsidR="0091512D">
          <w:rPr>
            <w:noProof/>
            <w:webHidden/>
          </w:rPr>
          <w:fldChar w:fldCharType="begin"/>
        </w:r>
        <w:r w:rsidR="0091512D">
          <w:rPr>
            <w:noProof/>
            <w:webHidden/>
          </w:rPr>
          <w:instrText xml:space="preserve"> PAGEREF _Toc468956265 \h </w:instrText>
        </w:r>
        <w:r w:rsidR="0091512D">
          <w:rPr>
            <w:noProof/>
            <w:webHidden/>
          </w:rPr>
        </w:r>
        <w:r w:rsidR="0091512D">
          <w:rPr>
            <w:noProof/>
            <w:webHidden/>
          </w:rPr>
          <w:fldChar w:fldCharType="separate"/>
        </w:r>
        <w:r w:rsidR="0091512D">
          <w:rPr>
            <w:noProof/>
            <w:webHidden/>
          </w:rPr>
          <w:t>38</w:t>
        </w:r>
        <w:r w:rsidR="0091512D">
          <w:rPr>
            <w:noProof/>
            <w:webHidden/>
          </w:rPr>
          <w:fldChar w:fldCharType="end"/>
        </w:r>
      </w:hyperlink>
    </w:p>
    <w:p w14:paraId="5D7A0360" w14:textId="77777777" w:rsidR="0091512D" w:rsidRDefault="00895A58">
      <w:pPr>
        <w:pStyle w:val="TableofFigures"/>
        <w:tabs>
          <w:tab w:val="right" w:leader="dot" w:pos="9350"/>
        </w:tabs>
        <w:rPr>
          <w:rFonts w:asciiTheme="minorHAnsi" w:eastAsiaTheme="minorEastAsia" w:hAnsiTheme="minorHAnsi"/>
          <w:noProof/>
        </w:rPr>
      </w:pPr>
      <w:hyperlink w:anchor="_Toc468956266" w:history="1">
        <w:r w:rsidR="0091512D" w:rsidRPr="00DC7174">
          <w:rPr>
            <w:rStyle w:val="Hyperlink"/>
            <w:noProof/>
          </w:rPr>
          <w:t xml:space="preserve">Table 16: </w:t>
        </w:r>
        <w:r w:rsidR="0091512D" w:rsidRPr="00DC7174">
          <w:rPr>
            <w:rStyle w:val="Hyperlink"/>
            <w:rFonts w:eastAsia="Arial"/>
            <w:noProof/>
          </w:rPr>
          <w:t>VSA High Level Application Design – Components</w:t>
        </w:r>
        <w:r w:rsidR="0091512D">
          <w:rPr>
            <w:noProof/>
            <w:webHidden/>
          </w:rPr>
          <w:tab/>
        </w:r>
        <w:r w:rsidR="0091512D">
          <w:rPr>
            <w:noProof/>
            <w:webHidden/>
          </w:rPr>
          <w:fldChar w:fldCharType="begin"/>
        </w:r>
        <w:r w:rsidR="0091512D">
          <w:rPr>
            <w:noProof/>
            <w:webHidden/>
          </w:rPr>
          <w:instrText xml:space="preserve"> PAGEREF _Toc468956266 \h </w:instrText>
        </w:r>
        <w:r w:rsidR="0091512D">
          <w:rPr>
            <w:noProof/>
            <w:webHidden/>
          </w:rPr>
        </w:r>
        <w:r w:rsidR="0091512D">
          <w:rPr>
            <w:noProof/>
            <w:webHidden/>
          </w:rPr>
          <w:fldChar w:fldCharType="separate"/>
        </w:r>
        <w:r w:rsidR="0091512D">
          <w:rPr>
            <w:noProof/>
            <w:webHidden/>
          </w:rPr>
          <w:t>40</w:t>
        </w:r>
        <w:r w:rsidR="0091512D">
          <w:rPr>
            <w:noProof/>
            <w:webHidden/>
          </w:rPr>
          <w:fldChar w:fldCharType="end"/>
        </w:r>
      </w:hyperlink>
    </w:p>
    <w:p w14:paraId="2CE05E21" w14:textId="77777777" w:rsidR="0091512D" w:rsidRDefault="00895A58">
      <w:pPr>
        <w:pStyle w:val="TableofFigures"/>
        <w:tabs>
          <w:tab w:val="right" w:leader="dot" w:pos="9350"/>
        </w:tabs>
        <w:rPr>
          <w:rFonts w:asciiTheme="minorHAnsi" w:eastAsiaTheme="minorEastAsia" w:hAnsiTheme="minorHAnsi"/>
          <w:noProof/>
        </w:rPr>
      </w:pPr>
      <w:hyperlink w:anchor="_Toc468956267" w:history="1">
        <w:r w:rsidR="0091512D" w:rsidRPr="00DC7174">
          <w:rPr>
            <w:rStyle w:val="Hyperlink"/>
            <w:noProof/>
          </w:rPr>
          <w:t xml:space="preserve">Table 17: </w:t>
        </w:r>
        <w:r w:rsidR="0091512D" w:rsidRPr="00DC7174">
          <w:rPr>
            <w:rStyle w:val="Hyperlink"/>
            <w:rFonts w:eastAsia="Arial"/>
            <w:noProof/>
          </w:rPr>
          <w:t>VistA REST Resource and Local VistA Service Environments</w:t>
        </w:r>
        <w:r w:rsidR="0091512D">
          <w:rPr>
            <w:noProof/>
            <w:webHidden/>
          </w:rPr>
          <w:tab/>
        </w:r>
        <w:r w:rsidR="0091512D">
          <w:rPr>
            <w:noProof/>
            <w:webHidden/>
          </w:rPr>
          <w:fldChar w:fldCharType="begin"/>
        </w:r>
        <w:r w:rsidR="0091512D">
          <w:rPr>
            <w:noProof/>
            <w:webHidden/>
          </w:rPr>
          <w:instrText xml:space="preserve"> PAGEREF _Toc468956267 \h </w:instrText>
        </w:r>
        <w:r w:rsidR="0091512D">
          <w:rPr>
            <w:noProof/>
            <w:webHidden/>
          </w:rPr>
        </w:r>
        <w:r w:rsidR="0091512D">
          <w:rPr>
            <w:noProof/>
            <w:webHidden/>
          </w:rPr>
          <w:fldChar w:fldCharType="separate"/>
        </w:r>
        <w:r w:rsidR="0091512D">
          <w:rPr>
            <w:noProof/>
            <w:webHidden/>
          </w:rPr>
          <w:t>61</w:t>
        </w:r>
        <w:r w:rsidR="0091512D">
          <w:rPr>
            <w:noProof/>
            <w:webHidden/>
          </w:rPr>
          <w:fldChar w:fldCharType="end"/>
        </w:r>
      </w:hyperlink>
    </w:p>
    <w:p w14:paraId="3687F32D" w14:textId="77777777" w:rsidR="0091512D" w:rsidRDefault="00895A58">
      <w:pPr>
        <w:pStyle w:val="TableofFigures"/>
        <w:tabs>
          <w:tab w:val="right" w:leader="dot" w:pos="9350"/>
        </w:tabs>
        <w:rPr>
          <w:rFonts w:asciiTheme="minorHAnsi" w:eastAsiaTheme="minorEastAsia" w:hAnsiTheme="minorHAnsi"/>
          <w:noProof/>
        </w:rPr>
      </w:pPr>
      <w:hyperlink w:anchor="_Toc468956268" w:history="1">
        <w:r w:rsidR="0091512D" w:rsidRPr="00DC7174">
          <w:rPr>
            <w:rStyle w:val="Hyperlink"/>
            <w:noProof/>
          </w:rPr>
          <w:t xml:space="preserve">Table 18: </w:t>
        </w:r>
        <w:r w:rsidR="0091512D" w:rsidRPr="00DC7174">
          <w:rPr>
            <w:rStyle w:val="Hyperlink"/>
            <w:rFonts w:eastAsia="Arial"/>
            <w:noProof/>
          </w:rPr>
          <w:t>VSA Application and Platform Component Locations</w:t>
        </w:r>
        <w:r w:rsidR="0091512D">
          <w:rPr>
            <w:noProof/>
            <w:webHidden/>
          </w:rPr>
          <w:tab/>
        </w:r>
        <w:r w:rsidR="0091512D">
          <w:rPr>
            <w:noProof/>
            <w:webHidden/>
          </w:rPr>
          <w:fldChar w:fldCharType="begin"/>
        </w:r>
        <w:r w:rsidR="0091512D">
          <w:rPr>
            <w:noProof/>
            <w:webHidden/>
          </w:rPr>
          <w:instrText xml:space="preserve"> PAGEREF _Toc468956268 \h </w:instrText>
        </w:r>
        <w:r w:rsidR="0091512D">
          <w:rPr>
            <w:noProof/>
            <w:webHidden/>
          </w:rPr>
        </w:r>
        <w:r w:rsidR="0091512D">
          <w:rPr>
            <w:noProof/>
            <w:webHidden/>
          </w:rPr>
          <w:fldChar w:fldCharType="separate"/>
        </w:r>
        <w:r w:rsidR="0091512D">
          <w:rPr>
            <w:noProof/>
            <w:webHidden/>
          </w:rPr>
          <w:t>70</w:t>
        </w:r>
        <w:r w:rsidR="0091512D">
          <w:rPr>
            <w:noProof/>
            <w:webHidden/>
          </w:rPr>
          <w:fldChar w:fldCharType="end"/>
        </w:r>
      </w:hyperlink>
    </w:p>
    <w:p w14:paraId="1888E15D" w14:textId="77777777" w:rsidR="0091512D" w:rsidRDefault="00895A58">
      <w:pPr>
        <w:pStyle w:val="TableofFigures"/>
        <w:tabs>
          <w:tab w:val="right" w:leader="dot" w:pos="9350"/>
        </w:tabs>
        <w:rPr>
          <w:rFonts w:asciiTheme="minorHAnsi" w:eastAsiaTheme="minorEastAsia" w:hAnsiTheme="minorHAnsi"/>
          <w:noProof/>
        </w:rPr>
      </w:pPr>
      <w:hyperlink w:anchor="_Toc468956269" w:history="1">
        <w:r w:rsidR="0091512D" w:rsidRPr="00DC7174">
          <w:rPr>
            <w:rStyle w:val="Hyperlink"/>
            <w:noProof/>
          </w:rPr>
          <w:t xml:space="preserve">Table 19: </w:t>
        </w:r>
        <w:r w:rsidR="0091512D" w:rsidRPr="00DC7174">
          <w:rPr>
            <w:rStyle w:val="Hyperlink"/>
            <w:rFonts w:eastAsia="Arial"/>
            <w:noProof/>
          </w:rPr>
          <w:t>Database Inventory</w:t>
        </w:r>
        <w:r w:rsidR="0091512D">
          <w:rPr>
            <w:noProof/>
            <w:webHidden/>
          </w:rPr>
          <w:tab/>
        </w:r>
        <w:r w:rsidR="0091512D">
          <w:rPr>
            <w:noProof/>
            <w:webHidden/>
          </w:rPr>
          <w:fldChar w:fldCharType="begin"/>
        </w:r>
        <w:r w:rsidR="0091512D">
          <w:rPr>
            <w:noProof/>
            <w:webHidden/>
          </w:rPr>
          <w:instrText xml:space="preserve"> PAGEREF _Toc468956269 \h </w:instrText>
        </w:r>
        <w:r w:rsidR="0091512D">
          <w:rPr>
            <w:noProof/>
            <w:webHidden/>
          </w:rPr>
        </w:r>
        <w:r w:rsidR="0091512D">
          <w:rPr>
            <w:noProof/>
            <w:webHidden/>
          </w:rPr>
          <w:fldChar w:fldCharType="separate"/>
        </w:r>
        <w:r w:rsidR="0091512D">
          <w:rPr>
            <w:noProof/>
            <w:webHidden/>
          </w:rPr>
          <w:t>74</w:t>
        </w:r>
        <w:r w:rsidR="0091512D">
          <w:rPr>
            <w:noProof/>
            <w:webHidden/>
          </w:rPr>
          <w:fldChar w:fldCharType="end"/>
        </w:r>
      </w:hyperlink>
    </w:p>
    <w:p w14:paraId="563A625C" w14:textId="77777777" w:rsidR="0091512D" w:rsidRDefault="00895A58">
      <w:pPr>
        <w:pStyle w:val="TableofFigures"/>
        <w:tabs>
          <w:tab w:val="right" w:leader="dot" w:pos="9350"/>
        </w:tabs>
        <w:rPr>
          <w:rFonts w:asciiTheme="minorHAnsi" w:eastAsiaTheme="minorEastAsia" w:hAnsiTheme="minorHAnsi"/>
          <w:noProof/>
        </w:rPr>
      </w:pPr>
      <w:hyperlink w:anchor="_Toc468956270" w:history="1">
        <w:r w:rsidR="0091512D" w:rsidRPr="00DC7174">
          <w:rPr>
            <w:rStyle w:val="Hyperlink"/>
            <w:noProof/>
          </w:rPr>
          <w:t xml:space="preserve">Table 20: </w:t>
        </w:r>
        <w:r w:rsidR="0091512D" w:rsidRPr="00DC7174">
          <w:rPr>
            <w:rStyle w:val="Hyperlink"/>
            <w:rFonts w:eastAsia="Arial"/>
            <w:noProof/>
          </w:rPr>
          <w:t>Special Technology Requirements</w:t>
        </w:r>
        <w:r w:rsidR="0091512D">
          <w:rPr>
            <w:noProof/>
            <w:webHidden/>
          </w:rPr>
          <w:tab/>
        </w:r>
        <w:r w:rsidR="0091512D">
          <w:rPr>
            <w:noProof/>
            <w:webHidden/>
          </w:rPr>
          <w:fldChar w:fldCharType="begin"/>
        </w:r>
        <w:r w:rsidR="0091512D">
          <w:rPr>
            <w:noProof/>
            <w:webHidden/>
          </w:rPr>
          <w:instrText xml:space="preserve"> PAGEREF _Toc468956270 \h </w:instrText>
        </w:r>
        <w:r w:rsidR="0091512D">
          <w:rPr>
            <w:noProof/>
            <w:webHidden/>
          </w:rPr>
        </w:r>
        <w:r w:rsidR="0091512D">
          <w:rPr>
            <w:noProof/>
            <w:webHidden/>
          </w:rPr>
          <w:fldChar w:fldCharType="separate"/>
        </w:r>
        <w:r w:rsidR="0091512D">
          <w:rPr>
            <w:noProof/>
            <w:webHidden/>
          </w:rPr>
          <w:t>77</w:t>
        </w:r>
        <w:r w:rsidR="0091512D">
          <w:rPr>
            <w:noProof/>
            <w:webHidden/>
          </w:rPr>
          <w:fldChar w:fldCharType="end"/>
        </w:r>
      </w:hyperlink>
    </w:p>
    <w:p w14:paraId="18DC3865" w14:textId="77777777" w:rsidR="0091512D" w:rsidRDefault="00895A58">
      <w:pPr>
        <w:pStyle w:val="TableofFigures"/>
        <w:tabs>
          <w:tab w:val="right" w:leader="dot" w:pos="9350"/>
        </w:tabs>
        <w:rPr>
          <w:rFonts w:asciiTheme="minorHAnsi" w:eastAsiaTheme="minorEastAsia" w:hAnsiTheme="minorHAnsi"/>
          <w:noProof/>
        </w:rPr>
      </w:pPr>
      <w:hyperlink w:anchor="_Toc468956271" w:history="1">
        <w:r w:rsidR="0091512D" w:rsidRPr="00DC7174">
          <w:rPr>
            <w:rStyle w:val="Hyperlink"/>
            <w:noProof/>
          </w:rPr>
          <w:t xml:space="preserve">Table 21: Initially Proposed </w:t>
        </w:r>
        <w:r w:rsidR="0091512D" w:rsidRPr="00DC7174">
          <w:rPr>
            <w:rStyle w:val="Hyperlink"/>
            <w:rFonts w:eastAsia="Arial"/>
            <w:noProof/>
          </w:rPr>
          <w:t>Technology Location Details</w:t>
        </w:r>
        <w:r w:rsidR="0091512D">
          <w:rPr>
            <w:noProof/>
            <w:webHidden/>
          </w:rPr>
          <w:tab/>
        </w:r>
        <w:r w:rsidR="0091512D">
          <w:rPr>
            <w:noProof/>
            <w:webHidden/>
          </w:rPr>
          <w:fldChar w:fldCharType="begin"/>
        </w:r>
        <w:r w:rsidR="0091512D">
          <w:rPr>
            <w:noProof/>
            <w:webHidden/>
          </w:rPr>
          <w:instrText xml:space="preserve"> PAGEREF _Toc468956271 \h </w:instrText>
        </w:r>
        <w:r w:rsidR="0091512D">
          <w:rPr>
            <w:noProof/>
            <w:webHidden/>
          </w:rPr>
        </w:r>
        <w:r w:rsidR="0091512D">
          <w:rPr>
            <w:noProof/>
            <w:webHidden/>
          </w:rPr>
          <w:fldChar w:fldCharType="separate"/>
        </w:r>
        <w:r w:rsidR="0091512D">
          <w:rPr>
            <w:noProof/>
            <w:webHidden/>
          </w:rPr>
          <w:t>74</w:t>
        </w:r>
        <w:r w:rsidR="0091512D">
          <w:rPr>
            <w:noProof/>
            <w:webHidden/>
          </w:rPr>
          <w:fldChar w:fldCharType="end"/>
        </w:r>
      </w:hyperlink>
    </w:p>
    <w:p w14:paraId="536C2D6B" w14:textId="77777777" w:rsidR="0091512D" w:rsidRDefault="00895A58">
      <w:pPr>
        <w:pStyle w:val="TableofFigures"/>
        <w:tabs>
          <w:tab w:val="right" w:leader="dot" w:pos="9350"/>
        </w:tabs>
        <w:rPr>
          <w:rFonts w:asciiTheme="minorHAnsi" w:eastAsiaTheme="minorEastAsia" w:hAnsiTheme="minorHAnsi"/>
          <w:noProof/>
        </w:rPr>
      </w:pPr>
      <w:hyperlink w:anchor="_Toc468956272" w:history="1">
        <w:r w:rsidR="0091512D" w:rsidRPr="00DC7174">
          <w:rPr>
            <w:rStyle w:val="Hyperlink"/>
            <w:noProof/>
          </w:rPr>
          <w:t xml:space="preserve">Table 22: </w:t>
        </w:r>
        <w:r w:rsidR="0091512D" w:rsidRPr="00DC7174">
          <w:rPr>
            <w:rStyle w:val="Hyperlink"/>
            <w:rFonts w:eastAsia="Arial"/>
            <w:noProof/>
          </w:rPr>
          <w:t>VSA Platform Deployment Description</w:t>
        </w:r>
        <w:r w:rsidR="0091512D">
          <w:rPr>
            <w:noProof/>
            <w:webHidden/>
          </w:rPr>
          <w:tab/>
        </w:r>
        <w:r w:rsidR="0091512D">
          <w:rPr>
            <w:noProof/>
            <w:webHidden/>
          </w:rPr>
          <w:fldChar w:fldCharType="begin"/>
        </w:r>
        <w:r w:rsidR="0091512D">
          <w:rPr>
            <w:noProof/>
            <w:webHidden/>
          </w:rPr>
          <w:instrText xml:space="preserve"> PAGEREF _Toc468956272 \h </w:instrText>
        </w:r>
        <w:r w:rsidR="0091512D">
          <w:rPr>
            <w:noProof/>
            <w:webHidden/>
          </w:rPr>
        </w:r>
        <w:r w:rsidR="0091512D">
          <w:rPr>
            <w:noProof/>
            <w:webHidden/>
          </w:rPr>
          <w:fldChar w:fldCharType="separate"/>
        </w:r>
        <w:r w:rsidR="0091512D">
          <w:rPr>
            <w:noProof/>
            <w:webHidden/>
          </w:rPr>
          <w:t>79</w:t>
        </w:r>
        <w:r w:rsidR="0091512D">
          <w:rPr>
            <w:noProof/>
            <w:webHidden/>
          </w:rPr>
          <w:fldChar w:fldCharType="end"/>
        </w:r>
      </w:hyperlink>
    </w:p>
    <w:p w14:paraId="78173A95" w14:textId="77777777" w:rsidR="0091512D" w:rsidRDefault="00895A58">
      <w:pPr>
        <w:pStyle w:val="TableofFigures"/>
        <w:tabs>
          <w:tab w:val="right" w:leader="dot" w:pos="9350"/>
        </w:tabs>
        <w:rPr>
          <w:rFonts w:asciiTheme="minorHAnsi" w:eastAsiaTheme="minorEastAsia" w:hAnsiTheme="minorHAnsi"/>
          <w:noProof/>
        </w:rPr>
      </w:pPr>
      <w:hyperlink w:anchor="_Toc468956273" w:history="1">
        <w:r w:rsidR="0091512D" w:rsidRPr="00DC7174">
          <w:rPr>
            <w:rStyle w:val="Hyperlink"/>
            <w:noProof/>
          </w:rPr>
          <w:t xml:space="preserve">Table 23: </w:t>
        </w:r>
        <w:r w:rsidR="0091512D" w:rsidRPr="00DC7174">
          <w:rPr>
            <w:rStyle w:val="Hyperlink"/>
            <w:rFonts w:eastAsia="Arial"/>
            <w:noProof/>
          </w:rPr>
          <w:t>Services Deployment for VPS Description</w:t>
        </w:r>
        <w:r w:rsidR="0091512D">
          <w:rPr>
            <w:noProof/>
            <w:webHidden/>
          </w:rPr>
          <w:tab/>
        </w:r>
        <w:r w:rsidR="0091512D">
          <w:rPr>
            <w:noProof/>
            <w:webHidden/>
          </w:rPr>
          <w:fldChar w:fldCharType="begin"/>
        </w:r>
        <w:r w:rsidR="0091512D">
          <w:rPr>
            <w:noProof/>
            <w:webHidden/>
          </w:rPr>
          <w:instrText xml:space="preserve"> PAGEREF _Toc468956273 \h </w:instrText>
        </w:r>
        <w:r w:rsidR="0091512D">
          <w:rPr>
            <w:noProof/>
            <w:webHidden/>
          </w:rPr>
        </w:r>
        <w:r w:rsidR="0091512D">
          <w:rPr>
            <w:noProof/>
            <w:webHidden/>
          </w:rPr>
          <w:fldChar w:fldCharType="separate"/>
        </w:r>
        <w:r w:rsidR="0091512D">
          <w:rPr>
            <w:noProof/>
            <w:webHidden/>
          </w:rPr>
          <w:t>81</w:t>
        </w:r>
        <w:r w:rsidR="0091512D">
          <w:rPr>
            <w:noProof/>
            <w:webHidden/>
          </w:rPr>
          <w:fldChar w:fldCharType="end"/>
        </w:r>
      </w:hyperlink>
    </w:p>
    <w:p w14:paraId="2E2F68BB" w14:textId="77777777" w:rsidR="0091512D" w:rsidRDefault="00895A58">
      <w:pPr>
        <w:pStyle w:val="TableofFigures"/>
        <w:tabs>
          <w:tab w:val="right" w:leader="dot" w:pos="9350"/>
        </w:tabs>
        <w:rPr>
          <w:rFonts w:asciiTheme="minorHAnsi" w:eastAsiaTheme="minorEastAsia" w:hAnsiTheme="minorHAnsi"/>
          <w:noProof/>
        </w:rPr>
      </w:pPr>
      <w:hyperlink w:anchor="_Toc468956274" w:history="1">
        <w:r w:rsidR="0091512D" w:rsidRPr="00DC7174">
          <w:rPr>
            <w:rStyle w:val="Hyperlink"/>
            <w:noProof/>
          </w:rPr>
          <w:t xml:space="preserve">Table 24: </w:t>
        </w:r>
        <w:r w:rsidR="0091512D" w:rsidRPr="00DC7174">
          <w:rPr>
            <w:rStyle w:val="Hyperlink"/>
            <w:rFonts w:eastAsia="Arial"/>
            <w:noProof/>
          </w:rPr>
          <w:t>Runtime Service Calling Flow Description</w:t>
        </w:r>
        <w:r w:rsidR="0091512D">
          <w:rPr>
            <w:noProof/>
            <w:webHidden/>
          </w:rPr>
          <w:tab/>
        </w:r>
        <w:r w:rsidR="0091512D">
          <w:rPr>
            <w:noProof/>
            <w:webHidden/>
          </w:rPr>
          <w:fldChar w:fldCharType="begin"/>
        </w:r>
        <w:r w:rsidR="0091512D">
          <w:rPr>
            <w:noProof/>
            <w:webHidden/>
          </w:rPr>
          <w:instrText xml:space="preserve"> PAGEREF _Toc468956274 \h </w:instrText>
        </w:r>
        <w:r w:rsidR="0091512D">
          <w:rPr>
            <w:noProof/>
            <w:webHidden/>
          </w:rPr>
        </w:r>
        <w:r w:rsidR="0091512D">
          <w:rPr>
            <w:noProof/>
            <w:webHidden/>
          </w:rPr>
          <w:fldChar w:fldCharType="separate"/>
        </w:r>
        <w:r w:rsidR="0091512D">
          <w:rPr>
            <w:noProof/>
            <w:webHidden/>
          </w:rPr>
          <w:t>83</w:t>
        </w:r>
        <w:r w:rsidR="0091512D">
          <w:rPr>
            <w:noProof/>
            <w:webHidden/>
          </w:rPr>
          <w:fldChar w:fldCharType="end"/>
        </w:r>
      </w:hyperlink>
    </w:p>
    <w:p w14:paraId="6BD1987C" w14:textId="77777777" w:rsidR="0091512D" w:rsidRDefault="00895A58">
      <w:pPr>
        <w:pStyle w:val="TableofFigures"/>
        <w:tabs>
          <w:tab w:val="right" w:leader="dot" w:pos="9350"/>
        </w:tabs>
        <w:rPr>
          <w:rFonts w:asciiTheme="minorHAnsi" w:eastAsiaTheme="minorEastAsia" w:hAnsiTheme="minorHAnsi"/>
          <w:noProof/>
        </w:rPr>
      </w:pPr>
      <w:hyperlink w:anchor="_Toc468956275" w:history="1">
        <w:r w:rsidR="0091512D" w:rsidRPr="00DC7174">
          <w:rPr>
            <w:rStyle w:val="Hyperlink"/>
            <w:noProof/>
          </w:rPr>
          <w:t xml:space="preserve">Table 25: </w:t>
        </w:r>
        <w:r w:rsidR="0091512D" w:rsidRPr="00DC7174">
          <w:rPr>
            <w:rStyle w:val="Hyperlink"/>
            <w:rFonts w:eastAsia="Arial"/>
            <w:noProof/>
          </w:rPr>
          <w:t>Services Deployment for Other Project Teams Descriptions</w:t>
        </w:r>
        <w:r w:rsidR="0091512D">
          <w:rPr>
            <w:noProof/>
            <w:webHidden/>
          </w:rPr>
          <w:tab/>
        </w:r>
        <w:r w:rsidR="0091512D">
          <w:rPr>
            <w:noProof/>
            <w:webHidden/>
          </w:rPr>
          <w:fldChar w:fldCharType="begin"/>
        </w:r>
        <w:r w:rsidR="0091512D">
          <w:rPr>
            <w:noProof/>
            <w:webHidden/>
          </w:rPr>
          <w:instrText xml:space="preserve"> PAGEREF _Toc468956275 \h </w:instrText>
        </w:r>
        <w:r w:rsidR="0091512D">
          <w:rPr>
            <w:noProof/>
            <w:webHidden/>
          </w:rPr>
        </w:r>
        <w:r w:rsidR="0091512D">
          <w:rPr>
            <w:noProof/>
            <w:webHidden/>
          </w:rPr>
          <w:fldChar w:fldCharType="separate"/>
        </w:r>
        <w:r w:rsidR="0091512D">
          <w:rPr>
            <w:noProof/>
            <w:webHidden/>
          </w:rPr>
          <w:t>86</w:t>
        </w:r>
        <w:r w:rsidR="0091512D">
          <w:rPr>
            <w:noProof/>
            <w:webHidden/>
          </w:rPr>
          <w:fldChar w:fldCharType="end"/>
        </w:r>
      </w:hyperlink>
    </w:p>
    <w:p w14:paraId="62D3C2FB" w14:textId="77777777" w:rsidR="0091512D" w:rsidRDefault="00895A58">
      <w:pPr>
        <w:pStyle w:val="TableofFigures"/>
        <w:tabs>
          <w:tab w:val="right" w:leader="dot" w:pos="9350"/>
        </w:tabs>
        <w:rPr>
          <w:rFonts w:asciiTheme="minorHAnsi" w:eastAsiaTheme="minorEastAsia" w:hAnsiTheme="minorHAnsi"/>
          <w:noProof/>
        </w:rPr>
      </w:pPr>
      <w:hyperlink w:anchor="_Toc468956276" w:history="1">
        <w:r w:rsidR="0091512D" w:rsidRPr="00DC7174">
          <w:rPr>
            <w:rStyle w:val="Hyperlink"/>
            <w:noProof/>
          </w:rPr>
          <w:t xml:space="preserve">Table 26: </w:t>
        </w:r>
        <w:r w:rsidR="0091512D" w:rsidRPr="00DC7174">
          <w:rPr>
            <w:rStyle w:val="Hyperlink"/>
            <w:rFonts w:eastAsia="Arial"/>
            <w:noProof/>
          </w:rPr>
          <w:t>VSA DBMS Files</w:t>
        </w:r>
        <w:r w:rsidR="0091512D">
          <w:rPr>
            <w:noProof/>
            <w:webHidden/>
          </w:rPr>
          <w:tab/>
        </w:r>
        <w:r w:rsidR="0091512D">
          <w:rPr>
            <w:noProof/>
            <w:webHidden/>
          </w:rPr>
          <w:fldChar w:fldCharType="begin"/>
        </w:r>
        <w:r w:rsidR="0091512D">
          <w:rPr>
            <w:noProof/>
            <w:webHidden/>
          </w:rPr>
          <w:instrText xml:space="preserve"> PAGEREF _Toc468956276 \h </w:instrText>
        </w:r>
        <w:r w:rsidR="0091512D">
          <w:rPr>
            <w:noProof/>
            <w:webHidden/>
          </w:rPr>
        </w:r>
        <w:r w:rsidR="0091512D">
          <w:rPr>
            <w:noProof/>
            <w:webHidden/>
          </w:rPr>
          <w:fldChar w:fldCharType="separate"/>
        </w:r>
        <w:r w:rsidR="0091512D">
          <w:rPr>
            <w:noProof/>
            <w:webHidden/>
          </w:rPr>
          <w:t>89</w:t>
        </w:r>
        <w:r w:rsidR="0091512D">
          <w:rPr>
            <w:noProof/>
            <w:webHidden/>
          </w:rPr>
          <w:fldChar w:fldCharType="end"/>
        </w:r>
      </w:hyperlink>
    </w:p>
    <w:p w14:paraId="70EC13C9" w14:textId="77777777" w:rsidR="0091512D" w:rsidRDefault="00895A58">
      <w:pPr>
        <w:pStyle w:val="TableofFigures"/>
        <w:tabs>
          <w:tab w:val="right" w:leader="dot" w:pos="9350"/>
        </w:tabs>
        <w:rPr>
          <w:rFonts w:asciiTheme="minorHAnsi" w:eastAsiaTheme="minorEastAsia" w:hAnsiTheme="minorHAnsi"/>
          <w:noProof/>
        </w:rPr>
      </w:pPr>
      <w:hyperlink w:anchor="_Toc468956277" w:history="1">
        <w:r w:rsidR="0091512D" w:rsidRPr="00DC7174">
          <w:rPr>
            <w:rStyle w:val="Hyperlink"/>
            <w:noProof/>
          </w:rPr>
          <w:t>Table 27: (Grouping): XSAPXACC Routine</w:t>
        </w:r>
        <w:r w:rsidR="0091512D">
          <w:rPr>
            <w:noProof/>
            <w:webHidden/>
          </w:rPr>
          <w:tab/>
        </w:r>
        <w:r w:rsidR="0091512D">
          <w:rPr>
            <w:noProof/>
            <w:webHidden/>
          </w:rPr>
          <w:fldChar w:fldCharType="begin"/>
        </w:r>
        <w:r w:rsidR="0091512D">
          <w:rPr>
            <w:noProof/>
            <w:webHidden/>
          </w:rPr>
          <w:instrText xml:space="preserve"> PAGEREF _Toc468956277 \h </w:instrText>
        </w:r>
        <w:r w:rsidR="0091512D">
          <w:rPr>
            <w:noProof/>
            <w:webHidden/>
          </w:rPr>
        </w:r>
        <w:r w:rsidR="0091512D">
          <w:rPr>
            <w:noProof/>
            <w:webHidden/>
          </w:rPr>
          <w:fldChar w:fldCharType="separate"/>
        </w:r>
        <w:r w:rsidR="0091512D">
          <w:rPr>
            <w:noProof/>
            <w:webHidden/>
          </w:rPr>
          <w:t>99</w:t>
        </w:r>
        <w:r w:rsidR="0091512D">
          <w:rPr>
            <w:noProof/>
            <w:webHidden/>
          </w:rPr>
          <w:fldChar w:fldCharType="end"/>
        </w:r>
      </w:hyperlink>
    </w:p>
    <w:p w14:paraId="2BC008D9" w14:textId="77777777" w:rsidR="0091512D" w:rsidRDefault="00895A58">
      <w:pPr>
        <w:pStyle w:val="TableofFigures"/>
        <w:tabs>
          <w:tab w:val="right" w:leader="dot" w:pos="9350"/>
        </w:tabs>
        <w:rPr>
          <w:rFonts w:asciiTheme="minorHAnsi" w:eastAsiaTheme="minorEastAsia" w:hAnsiTheme="minorHAnsi"/>
          <w:noProof/>
        </w:rPr>
      </w:pPr>
      <w:hyperlink w:anchor="_Toc468956278" w:history="1">
        <w:r w:rsidR="0091512D" w:rsidRPr="00DC7174">
          <w:rPr>
            <w:rStyle w:val="Hyperlink"/>
            <w:noProof/>
          </w:rPr>
          <w:t>Table 28: (Grouping): XSAPXCRS Routine</w:t>
        </w:r>
        <w:r w:rsidR="0091512D">
          <w:rPr>
            <w:noProof/>
            <w:webHidden/>
          </w:rPr>
          <w:tab/>
        </w:r>
        <w:r w:rsidR="0091512D">
          <w:rPr>
            <w:noProof/>
            <w:webHidden/>
          </w:rPr>
          <w:fldChar w:fldCharType="begin"/>
        </w:r>
        <w:r w:rsidR="0091512D">
          <w:rPr>
            <w:noProof/>
            <w:webHidden/>
          </w:rPr>
          <w:instrText xml:space="preserve"> PAGEREF _Toc468956278 \h </w:instrText>
        </w:r>
        <w:r w:rsidR="0091512D">
          <w:rPr>
            <w:noProof/>
            <w:webHidden/>
          </w:rPr>
        </w:r>
        <w:r w:rsidR="0091512D">
          <w:rPr>
            <w:noProof/>
            <w:webHidden/>
          </w:rPr>
          <w:fldChar w:fldCharType="separate"/>
        </w:r>
        <w:r w:rsidR="0091512D">
          <w:rPr>
            <w:noProof/>
            <w:webHidden/>
          </w:rPr>
          <w:t>102</w:t>
        </w:r>
        <w:r w:rsidR="0091512D">
          <w:rPr>
            <w:noProof/>
            <w:webHidden/>
          </w:rPr>
          <w:fldChar w:fldCharType="end"/>
        </w:r>
      </w:hyperlink>
    </w:p>
    <w:p w14:paraId="01202602" w14:textId="77777777" w:rsidR="0091512D" w:rsidRDefault="00895A58">
      <w:pPr>
        <w:pStyle w:val="TableofFigures"/>
        <w:tabs>
          <w:tab w:val="right" w:leader="dot" w:pos="9350"/>
        </w:tabs>
        <w:rPr>
          <w:rFonts w:asciiTheme="minorHAnsi" w:eastAsiaTheme="minorEastAsia" w:hAnsiTheme="minorHAnsi"/>
          <w:noProof/>
        </w:rPr>
      </w:pPr>
      <w:hyperlink w:anchor="_Toc468956279" w:history="1">
        <w:r w:rsidR="0091512D" w:rsidRPr="00DC7174">
          <w:rPr>
            <w:rStyle w:val="Hyperlink"/>
            <w:noProof/>
          </w:rPr>
          <w:t>Table 29: (Grouping): XSAPXD1 Routine</w:t>
        </w:r>
        <w:r w:rsidR="0091512D">
          <w:rPr>
            <w:noProof/>
            <w:webHidden/>
          </w:rPr>
          <w:tab/>
        </w:r>
        <w:r w:rsidR="0091512D">
          <w:rPr>
            <w:noProof/>
            <w:webHidden/>
          </w:rPr>
          <w:fldChar w:fldCharType="begin"/>
        </w:r>
        <w:r w:rsidR="0091512D">
          <w:rPr>
            <w:noProof/>
            <w:webHidden/>
          </w:rPr>
          <w:instrText xml:space="preserve"> PAGEREF _Toc468956279 \h </w:instrText>
        </w:r>
        <w:r w:rsidR="0091512D">
          <w:rPr>
            <w:noProof/>
            <w:webHidden/>
          </w:rPr>
        </w:r>
        <w:r w:rsidR="0091512D">
          <w:rPr>
            <w:noProof/>
            <w:webHidden/>
          </w:rPr>
          <w:fldChar w:fldCharType="separate"/>
        </w:r>
        <w:r w:rsidR="0091512D">
          <w:rPr>
            <w:noProof/>
            <w:webHidden/>
          </w:rPr>
          <w:t>104</w:t>
        </w:r>
        <w:r w:rsidR="0091512D">
          <w:rPr>
            <w:noProof/>
            <w:webHidden/>
          </w:rPr>
          <w:fldChar w:fldCharType="end"/>
        </w:r>
      </w:hyperlink>
    </w:p>
    <w:p w14:paraId="495EBE8B" w14:textId="77777777" w:rsidR="0091512D" w:rsidRDefault="00895A58">
      <w:pPr>
        <w:pStyle w:val="TableofFigures"/>
        <w:tabs>
          <w:tab w:val="right" w:leader="dot" w:pos="9350"/>
        </w:tabs>
        <w:rPr>
          <w:rFonts w:asciiTheme="minorHAnsi" w:eastAsiaTheme="minorEastAsia" w:hAnsiTheme="minorHAnsi"/>
          <w:noProof/>
        </w:rPr>
      </w:pPr>
      <w:hyperlink w:anchor="_Toc468956280" w:history="1">
        <w:r w:rsidR="0091512D" w:rsidRPr="00DC7174">
          <w:rPr>
            <w:rStyle w:val="Hyperlink"/>
            <w:noProof/>
          </w:rPr>
          <w:t>Table 30: (Grouping): XSAPXD2 Routine</w:t>
        </w:r>
        <w:r w:rsidR="0091512D">
          <w:rPr>
            <w:noProof/>
            <w:webHidden/>
          </w:rPr>
          <w:tab/>
        </w:r>
        <w:r w:rsidR="0091512D">
          <w:rPr>
            <w:noProof/>
            <w:webHidden/>
          </w:rPr>
          <w:fldChar w:fldCharType="begin"/>
        </w:r>
        <w:r w:rsidR="0091512D">
          <w:rPr>
            <w:noProof/>
            <w:webHidden/>
          </w:rPr>
          <w:instrText xml:space="preserve"> PAGEREF _Toc468956280 \h </w:instrText>
        </w:r>
        <w:r w:rsidR="0091512D">
          <w:rPr>
            <w:noProof/>
            <w:webHidden/>
          </w:rPr>
        </w:r>
        <w:r w:rsidR="0091512D">
          <w:rPr>
            <w:noProof/>
            <w:webHidden/>
          </w:rPr>
          <w:fldChar w:fldCharType="separate"/>
        </w:r>
        <w:r w:rsidR="0091512D">
          <w:rPr>
            <w:noProof/>
            <w:webHidden/>
          </w:rPr>
          <w:t>105</w:t>
        </w:r>
        <w:r w:rsidR="0091512D">
          <w:rPr>
            <w:noProof/>
            <w:webHidden/>
          </w:rPr>
          <w:fldChar w:fldCharType="end"/>
        </w:r>
      </w:hyperlink>
    </w:p>
    <w:p w14:paraId="52C0AD98" w14:textId="77777777" w:rsidR="0091512D" w:rsidRDefault="00895A58">
      <w:pPr>
        <w:pStyle w:val="TableofFigures"/>
        <w:tabs>
          <w:tab w:val="right" w:leader="dot" w:pos="9350"/>
        </w:tabs>
        <w:rPr>
          <w:rFonts w:asciiTheme="minorHAnsi" w:eastAsiaTheme="minorEastAsia" w:hAnsiTheme="minorHAnsi"/>
          <w:noProof/>
        </w:rPr>
      </w:pPr>
      <w:hyperlink w:anchor="_Toc468956281" w:history="1">
        <w:r w:rsidR="0091512D" w:rsidRPr="00DC7174">
          <w:rPr>
            <w:rStyle w:val="Hyperlink"/>
            <w:noProof/>
          </w:rPr>
          <w:t>Table 31: (Grouping): XSAPXERR Routine</w:t>
        </w:r>
        <w:r w:rsidR="0091512D">
          <w:rPr>
            <w:noProof/>
            <w:webHidden/>
          </w:rPr>
          <w:tab/>
        </w:r>
        <w:r w:rsidR="0091512D">
          <w:rPr>
            <w:noProof/>
            <w:webHidden/>
          </w:rPr>
          <w:fldChar w:fldCharType="begin"/>
        </w:r>
        <w:r w:rsidR="0091512D">
          <w:rPr>
            <w:noProof/>
            <w:webHidden/>
          </w:rPr>
          <w:instrText xml:space="preserve"> PAGEREF _Toc468956281 \h </w:instrText>
        </w:r>
        <w:r w:rsidR="0091512D">
          <w:rPr>
            <w:noProof/>
            <w:webHidden/>
          </w:rPr>
        </w:r>
        <w:r w:rsidR="0091512D">
          <w:rPr>
            <w:noProof/>
            <w:webHidden/>
          </w:rPr>
          <w:fldChar w:fldCharType="separate"/>
        </w:r>
        <w:r w:rsidR="0091512D">
          <w:rPr>
            <w:noProof/>
            <w:webHidden/>
          </w:rPr>
          <w:t>106</w:t>
        </w:r>
        <w:r w:rsidR="0091512D">
          <w:rPr>
            <w:noProof/>
            <w:webHidden/>
          </w:rPr>
          <w:fldChar w:fldCharType="end"/>
        </w:r>
      </w:hyperlink>
    </w:p>
    <w:p w14:paraId="44D07004" w14:textId="77777777" w:rsidR="0091512D" w:rsidRDefault="00895A58">
      <w:pPr>
        <w:pStyle w:val="TableofFigures"/>
        <w:tabs>
          <w:tab w:val="right" w:leader="dot" w:pos="9350"/>
        </w:tabs>
        <w:rPr>
          <w:rFonts w:asciiTheme="minorHAnsi" w:eastAsiaTheme="minorEastAsia" w:hAnsiTheme="minorHAnsi"/>
          <w:noProof/>
        </w:rPr>
      </w:pPr>
      <w:hyperlink w:anchor="_Toc468956282" w:history="1">
        <w:r w:rsidR="0091512D" w:rsidRPr="00DC7174">
          <w:rPr>
            <w:rStyle w:val="Hyperlink"/>
            <w:noProof/>
          </w:rPr>
          <w:t>Table 32: (Grouping): XSAPXIAM Routine</w:t>
        </w:r>
        <w:r w:rsidR="0091512D">
          <w:rPr>
            <w:noProof/>
            <w:webHidden/>
          </w:rPr>
          <w:tab/>
        </w:r>
        <w:r w:rsidR="0091512D">
          <w:rPr>
            <w:noProof/>
            <w:webHidden/>
          </w:rPr>
          <w:fldChar w:fldCharType="begin"/>
        </w:r>
        <w:r w:rsidR="0091512D">
          <w:rPr>
            <w:noProof/>
            <w:webHidden/>
          </w:rPr>
          <w:instrText xml:space="preserve"> PAGEREF _Toc468956282 \h </w:instrText>
        </w:r>
        <w:r w:rsidR="0091512D">
          <w:rPr>
            <w:noProof/>
            <w:webHidden/>
          </w:rPr>
        </w:r>
        <w:r w:rsidR="0091512D">
          <w:rPr>
            <w:noProof/>
            <w:webHidden/>
          </w:rPr>
          <w:fldChar w:fldCharType="separate"/>
        </w:r>
        <w:r w:rsidR="0091512D">
          <w:rPr>
            <w:noProof/>
            <w:webHidden/>
          </w:rPr>
          <w:t>108</w:t>
        </w:r>
        <w:r w:rsidR="0091512D">
          <w:rPr>
            <w:noProof/>
            <w:webHidden/>
          </w:rPr>
          <w:fldChar w:fldCharType="end"/>
        </w:r>
      </w:hyperlink>
    </w:p>
    <w:p w14:paraId="0B663474" w14:textId="77777777" w:rsidR="0091512D" w:rsidRDefault="00895A58">
      <w:pPr>
        <w:pStyle w:val="TableofFigures"/>
        <w:tabs>
          <w:tab w:val="right" w:leader="dot" w:pos="9350"/>
        </w:tabs>
        <w:rPr>
          <w:rFonts w:asciiTheme="minorHAnsi" w:eastAsiaTheme="minorEastAsia" w:hAnsiTheme="minorHAnsi"/>
          <w:noProof/>
        </w:rPr>
      </w:pPr>
      <w:hyperlink w:anchor="_Toc468956283" w:history="1">
        <w:r w:rsidR="0091512D" w:rsidRPr="00DC7174">
          <w:rPr>
            <w:rStyle w:val="Hyperlink"/>
            <w:noProof/>
          </w:rPr>
          <w:t>Table 33: (Grouping): XSAPXINS Routine</w:t>
        </w:r>
        <w:r w:rsidR="0091512D">
          <w:rPr>
            <w:noProof/>
            <w:webHidden/>
          </w:rPr>
          <w:tab/>
        </w:r>
        <w:r w:rsidR="0091512D">
          <w:rPr>
            <w:noProof/>
            <w:webHidden/>
          </w:rPr>
          <w:fldChar w:fldCharType="begin"/>
        </w:r>
        <w:r w:rsidR="0091512D">
          <w:rPr>
            <w:noProof/>
            <w:webHidden/>
          </w:rPr>
          <w:instrText xml:space="preserve"> PAGEREF _Toc468956283 \h </w:instrText>
        </w:r>
        <w:r w:rsidR="0091512D">
          <w:rPr>
            <w:noProof/>
            <w:webHidden/>
          </w:rPr>
        </w:r>
        <w:r w:rsidR="0091512D">
          <w:rPr>
            <w:noProof/>
            <w:webHidden/>
          </w:rPr>
          <w:fldChar w:fldCharType="separate"/>
        </w:r>
        <w:r w:rsidR="0091512D">
          <w:rPr>
            <w:noProof/>
            <w:webHidden/>
          </w:rPr>
          <w:t>115</w:t>
        </w:r>
        <w:r w:rsidR="0091512D">
          <w:rPr>
            <w:noProof/>
            <w:webHidden/>
          </w:rPr>
          <w:fldChar w:fldCharType="end"/>
        </w:r>
      </w:hyperlink>
    </w:p>
    <w:p w14:paraId="6AF7084D" w14:textId="77777777" w:rsidR="0091512D" w:rsidRDefault="00895A58">
      <w:pPr>
        <w:pStyle w:val="TableofFigures"/>
        <w:tabs>
          <w:tab w:val="right" w:leader="dot" w:pos="9350"/>
        </w:tabs>
        <w:rPr>
          <w:rFonts w:asciiTheme="minorHAnsi" w:eastAsiaTheme="minorEastAsia" w:hAnsiTheme="minorHAnsi"/>
          <w:noProof/>
        </w:rPr>
      </w:pPr>
      <w:hyperlink w:anchor="_Toc468956284" w:history="1">
        <w:r w:rsidR="0091512D" w:rsidRPr="00DC7174">
          <w:rPr>
            <w:rStyle w:val="Hyperlink"/>
            <w:noProof/>
          </w:rPr>
          <w:t>Table 34: (Grouping): XSAPXL1 Routine</w:t>
        </w:r>
        <w:r w:rsidR="0091512D">
          <w:rPr>
            <w:noProof/>
            <w:webHidden/>
          </w:rPr>
          <w:tab/>
        </w:r>
        <w:r w:rsidR="0091512D">
          <w:rPr>
            <w:noProof/>
            <w:webHidden/>
          </w:rPr>
          <w:fldChar w:fldCharType="begin"/>
        </w:r>
        <w:r w:rsidR="0091512D">
          <w:rPr>
            <w:noProof/>
            <w:webHidden/>
          </w:rPr>
          <w:instrText xml:space="preserve"> PAGEREF _Toc468956284 \h </w:instrText>
        </w:r>
        <w:r w:rsidR="0091512D">
          <w:rPr>
            <w:noProof/>
            <w:webHidden/>
          </w:rPr>
        </w:r>
        <w:r w:rsidR="0091512D">
          <w:rPr>
            <w:noProof/>
            <w:webHidden/>
          </w:rPr>
          <w:fldChar w:fldCharType="separate"/>
        </w:r>
        <w:r w:rsidR="0091512D">
          <w:rPr>
            <w:noProof/>
            <w:webHidden/>
          </w:rPr>
          <w:t>117</w:t>
        </w:r>
        <w:r w:rsidR="0091512D">
          <w:rPr>
            <w:noProof/>
            <w:webHidden/>
          </w:rPr>
          <w:fldChar w:fldCharType="end"/>
        </w:r>
      </w:hyperlink>
    </w:p>
    <w:p w14:paraId="22065AB9" w14:textId="77777777" w:rsidR="0091512D" w:rsidRDefault="00895A58">
      <w:pPr>
        <w:pStyle w:val="TableofFigures"/>
        <w:tabs>
          <w:tab w:val="right" w:leader="dot" w:pos="9350"/>
        </w:tabs>
        <w:rPr>
          <w:rFonts w:asciiTheme="minorHAnsi" w:eastAsiaTheme="minorEastAsia" w:hAnsiTheme="minorHAnsi"/>
          <w:noProof/>
        </w:rPr>
      </w:pPr>
      <w:hyperlink w:anchor="_Toc468956285" w:history="1">
        <w:r w:rsidR="0091512D" w:rsidRPr="00DC7174">
          <w:rPr>
            <w:rStyle w:val="Hyperlink"/>
            <w:noProof/>
          </w:rPr>
          <w:t>Table 35: (Grouping): XSAPXPSS Routine</w:t>
        </w:r>
        <w:r w:rsidR="0091512D">
          <w:rPr>
            <w:noProof/>
            <w:webHidden/>
          </w:rPr>
          <w:tab/>
        </w:r>
        <w:r w:rsidR="0091512D">
          <w:rPr>
            <w:noProof/>
            <w:webHidden/>
          </w:rPr>
          <w:fldChar w:fldCharType="begin"/>
        </w:r>
        <w:r w:rsidR="0091512D">
          <w:rPr>
            <w:noProof/>
            <w:webHidden/>
          </w:rPr>
          <w:instrText xml:space="preserve"> PAGEREF _Toc468956285 \h </w:instrText>
        </w:r>
        <w:r w:rsidR="0091512D">
          <w:rPr>
            <w:noProof/>
            <w:webHidden/>
          </w:rPr>
        </w:r>
        <w:r w:rsidR="0091512D">
          <w:rPr>
            <w:noProof/>
            <w:webHidden/>
          </w:rPr>
          <w:fldChar w:fldCharType="separate"/>
        </w:r>
        <w:r w:rsidR="0091512D">
          <w:rPr>
            <w:noProof/>
            <w:webHidden/>
          </w:rPr>
          <w:t>124</w:t>
        </w:r>
        <w:r w:rsidR="0091512D">
          <w:rPr>
            <w:noProof/>
            <w:webHidden/>
          </w:rPr>
          <w:fldChar w:fldCharType="end"/>
        </w:r>
      </w:hyperlink>
    </w:p>
    <w:p w14:paraId="68D342A5" w14:textId="77777777" w:rsidR="0091512D" w:rsidRDefault="00895A58">
      <w:pPr>
        <w:pStyle w:val="TableofFigures"/>
        <w:tabs>
          <w:tab w:val="right" w:leader="dot" w:pos="9350"/>
        </w:tabs>
        <w:rPr>
          <w:rFonts w:asciiTheme="minorHAnsi" w:eastAsiaTheme="minorEastAsia" w:hAnsiTheme="minorHAnsi"/>
          <w:noProof/>
        </w:rPr>
      </w:pPr>
      <w:hyperlink w:anchor="_Toc468956286" w:history="1">
        <w:r w:rsidR="0091512D" w:rsidRPr="00DC7174">
          <w:rPr>
            <w:rStyle w:val="Hyperlink"/>
            <w:noProof/>
          </w:rPr>
          <w:t>Table 36: (Grouping): XSAPXPUB Routine</w:t>
        </w:r>
        <w:r w:rsidR="0091512D">
          <w:rPr>
            <w:noProof/>
            <w:webHidden/>
          </w:rPr>
          <w:tab/>
        </w:r>
        <w:r w:rsidR="0091512D">
          <w:rPr>
            <w:noProof/>
            <w:webHidden/>
          </w:rPr>
          <w:fldChar w:fldCharType="begin"/>
        </w:r>
        <w:r w:rsidR="0091512D">
          <w:rPr>
            <w:noProof/>
            <w:webHidden/>
          </w:rPr>
          <w:instrText xml:space="preserve"> PAGEREF _Toc468956286 \h </w:instrText>
        </w:r>
        <w:r w:rsidR="0091512D">
          <w:rPr>
            <w:noProof/>
            <w:webHidden/>
          </w:rPr>
        </w:r>
        <w:r w:rsidR="0091512D">
          <w:rPr>
            <w:noProof/>
            <w:webHidden/>
          </w:rPr>
          <w:fldChar w:fldCharType="separate"/>
        </w:r>
        <w:r w:rsidR="0091512D">
          <w:rPr>
            <w:noProof/>
            <w:webHidden/>
          </w:rPr>
          <w:t>131</w:t>
        </w:r>
        <w:r w:rsidR="0091512D">
          <w:rPr>
            <w:noProof/>
            <w:webHidden/>
          </w:rPr>
          <w:fldChar w:fldCharType="end"/>
        </w:r>
      </w:hyperlink>
    </w:p>
    <w:p w14:paraId="0BB0B32C" w14:textId="77777777" w:rsidR="0091512D" w:rsidRDefault="00895A58">
      <w:pPr>
        <w:pStyle w:val="TableofFigures"/>
        <w:tabs>
          <w:tab w:val="right" w:leader="dot" w:pos="9350"/>
        </w:tabs>
        <w:rPr>
          <w:rFonts w:asciiTheme="minorHAnsi" w:eastAsiaTheme="minorEastAsia" w:hAnsiTheme="minorHAnsi"/>
          <w:noProof/>
        </w:rPr>
      </w:pPr>
      <w:hyperlink w:anchor="_Toc468956287" w:history="1">
        <w:r w:rsidR="0091512D" w:rsidRPr="00DC7174">
          <w:rPr>
            <w:rStyle w:val="Hyperlink"/>
            <w:noProof/>
          </w:rPr>
          <w:t>Table 37: (Grouping): XSAPXRPC Routine</w:t>
        </w:r>
        <w:r w:rsidR="0091512D">
          <w:rPr>
            <w:noProof/>
            <w:webHidden/>
          </w:rPr>
          <w:tab/>
        </w:r>
        <w:r w:rsidR="0091512D">
          <w:rPr>
            <w:noProof/>
            <w:webHidden/>
          </w:rPr>
          <w:fldChar w:fldCharType="begin"/>
        </w:r>
        <w:r w:rsidR="0091512D">
          <w:rPr>
            <w:noProof/>
            <w:webHidden/>
          </w:rPr>
          <w:instrText xml:space="preserve"> PAGEREF _Toc468956287 \h </w:instrText>
        </w:r>
        <w:r w:rsidR="0091512D">
          <w:rPr>
            <w:noProof/>
            <w:webHidden/>
          </w:rPr>
        </w:r>
        <w:r w:rsidR="0091512D">
          <w:rPr>
            <w:noProof/>
            <w:webHidden/>
          </w:rPr>
          <w:fldChar w:fldCharType="separate"/>
        </w:r>
        <w:r w:rsidR="0091512D">
          <w:rPr>
            <w:noProof/>
            <w:webHidden/>
          </w:rPr>
          <w:t>139</w:t>
        </w:r>
        <w:r w:rsidR="0091512D">
          <w:rPr>
            <w:noProof/>
            <w:webHidden/>
          </w:rPr>
          <w:fldChar w:fldCharType="end"/>
        </w:r>
      </w:hyperlink>
    </w:p>
    <w:p w14:paraId="14D662CC" w14:textId="77777777" w:rsidR="0091512D" w:rsidRDefault="00895A58">
      <w:pPr>
        <w:pStyle w:val="TableofFigures"/>
        <w:tabs>
          <w:tab w:val="right" w:leader="dot" w:pos="9350"/>
        </w:tabs>
        <w:rPr>
          <w:rFonts w:asciiTheme="minorHAnsi" w:eastAsiaTheme="minorEastAsia" w:hAnsiTheme="minorHAnsi"/>
          <w:noProof/>
        </w:rPr>
      </w:pPr>
      <w:hyperlink w:anchor="_Toc468956288" w:history="1">
        <w:r w:rsidR="0091512D" w:rsidRPr="00DC7174">
          <w:rPr>
            <w:rStyle w:val="Hyperlink"/>
            <w:noProof/>
          </w:rPr>
          <w:t>Table 38: (Grouping): XSAPXT Routine</w:t>
        </w:r>
        <w:r w:rsidR="0091512D">
          <w:rPr>
            <w:noProof/>
            <w:webHidden/>
          </w:rPr>
          <w:tab/>
        </w:r>
        <w:r w:rsidR="0091512D">
          <w:rPr>
            <w:noProof/>
            <w:webHidden/>
          </w:rPr>
          <w:fldChar w:fldCharType="begin"/>
        </w:r>
        <w:r w:rsidR="0091512D">
          <w:rPr>
            <w:noProof/>
            <w:webHidden/>
          </w:rPr>
          <w:instrText xml:space="preserve"> PAGEREF _Toc468956288 \h </w:instrText>
        </w:r>
        <w:r w:rsidR="0091512D">
          <w:rPr>
            <w:noProof/>
            <w:webHidden/>
          </w:rPr>
        </w:r>
        <w:r w:rsidR="0091512D">
          <w:rPr>
            <w:noProof/>
            <w:webHidden/>
          </w:rPr>
          <w:fldChar w:fldCharType="separate"/>
        </w:r>
        <w:r w:rsidR="0091512D">
          <w:rPr>
            <w:noProof/>
            <w:webHidden/>
          </w:rPr>
          <w:t>141</w:t>
        </w:r>
        <w:r w:rsidR="0091512D">
          <w:rPr>
            <w:noProof/>
            <w:webHidden/>
          </w:rPr>
          <w:fldChar w:fldCharType="end"/>
        </w:r>
      </w:hyperlink>
    </w:p>
    <w:p w14:paraId="7F98EE58" w14:textId="77777777" w:rsidR="0091512D" w:rsidRDefault="00895A58">
      <w:pPr>
        <w:pStyle w:val="TableofFigures"/>
        <w:tabs>
          <w:tab w:val="right" w:leader="dot" w:pos="9350"/>
        </w:tabs>
        <w:rPr>
          <w:rFonts w:asciiTheme="minorHAnsi" w:eastAsiaTheme="minorEastAsia" w:hAnsiTheme="minorHAnsi"/>
          <w:noProof/>
        </w:rPr>
      </w:pPr>
      <w:hyperlink w:anchor="_Toc468956289" w:history="1">
        <w:r w:rsidR="0091512D" w:rsidRPr="00DC7174">
          <w:rPr>
            <w:rStyle w:val="Hyperlink"/>
            <w:noProof/>
          </w:rPr>
          <w:t>Table 39: (Grouping): XSAPXUTL Routine</w:t>
        </w:r>
        <w:r w:rsidR="0091512D">
          <w:rPr>
            <w:noProof/>
            <w:webHidden/>
          </w:rPr>
          <w:tab/>
        </w:r>
        <w:r w:rsidR="0091512D">
          <w:rPr>
            <w:noProof/>
            <w:webHidden/>
          </w:rPr>
          <w:fldChar w:fldCharType="begin"/>
        </w:r>
        <w:r w:rsidR="0091512D">
          <w:rPr>
            <w:noProof/>
            <w:webHidden/>
          </w:rPr>
          <w:instrText xml:space="preserve"> PAGEREF _Toc468956289 \h </w:instrText>
        </w:r>
        <w:r w:rsidR="0091512D">
          <w:rPr>
            <w:noProof/>
            <w:webHidden/>
          </w:rPr>
        </w:r>
        <w:r w:rsidR="0091512D">
          <w:rPr>
            <w:noProof/>
            <w:webHidden/>
          </w:rPr>
          <w:fldChar w:fldCharType="separate"/>
        </w:r>
        <w:r w:rsidR="0091512D">
          <w:rPr>
            <w:noProof/>
            <w:webHidden/>
          </w:rPr>
          <w:t>143</w:t>
        </w:r>
        <w:r w:rsidR="0091512D">
          <w:rPr>
            <w:noProof/>
            <w:webHidden/>
          </w:rPr>
          <w:fldChar w:fldCharType="end"/>
        </w:r>
      </w:hyperlink>
    </w:p>
    <w:p w14:paraId="28FC95B0" w14:textId="77777777" w:rsidR="0091512D" w:rsidRDefault="00895A58">
      <w:pPr>
        <w:pStyle w:val="TableofFigures"/>
        <w:tabs>
          <w:tab w:val="right" w:leader="dot" w:pos="9350"/>
        </w:tabs>
        <w:rPr>
          <w:rFonts w:asciiTheme="minorHAnsi" w:eastAsiaTheme="minorEastAsia" w:hAnsiTheme="minorHAnsi"/>
          <w:noProof/>
        </w:rPr>
      </w:pPr>
      <w:hyperlink w:anchor="_Toc468956290" w:history="1">
        <w:r w:rsidR="0091512D" w:rsidRPr="00DC7174">
          <w:rPr>
            <w:rStyle w:val="Hyperlink"/>
            <w:noProof/>
          </w:rPr>
          <w:t xml:space="preserve">Table 40: </w:t>
        </w:r>
        <w:r w:rsidR="0091512D" w:rsidRPr="00DC7174">
          <w:rPr>
            <w:rStyle w:val="Hyperlink"/>
            <w:rFonts w:eastAsia="Arial"/>
            <w:noProof/>
          </w:rPr>
          <w:t>Templates</w:t>
        </w:r>
        <w:r w:rsidR="0091512D">
          <w:rPr>
            <w:noProof/>
            <w:webHidden/>
          </w:rPr>
          <w:tab/>
        </w:r>
        <w:r w:rsidR="0091512D">
          <w:rPr>
            <w:noProof/>
            <w:webHidden/>
          </w:rPr>
          <w:fldChar w:fldCharType="begin"/>
        </w:r>
        <w:r w:rsidR="0091512D">
          <w:rPr>
            <w:noProof/>
            <w:webHidden/>
          </w:rPr>
          <w:instrText xml:space="preserve"> PAGEREF _Toc468956290 \h </w:instrText>
        </w:r>
        <w:r w:rsidR="0091512D">
          <w:rPr>
            <w:noProof/>
            <w:webHidden/>
          </w:rPr>
        </w:r>
        <w:r w:rsidR="0091512D">
          <w:rPr>
            <w:noProof/>
            <w:webHidden/>
          </w:rPr>
          <w:fldChar w:fldCharType="separate"/>
        </w:r>
        <w:r w:rsidR="0091512D">
          <w:rPr>
            <w:noProof/>
            <w:webHidden/>
          </w:rPr>
          <w:t>148</w:t>
        </w:r>
        <w:r w:rsidR="0091512D">
          <w:rPr>
            <w:noProof/>
            <w:webHidden/>
          </w:rPr>
          <w:fldChar w:fldCharType="end"/>
        </w:r>
      </w:hyperlink>
    </w:p>
    <w:p w14:paraId="7D07542E" w14:textId="77777777" w:rsidR="0091512D" w:rsidRDefault="00895A58">
      <w:pPr>
        <w:pStyle w:val="TableofFigures"/>
        <w:tabs>
          <w:tab w:val="right" w:leader="dot" w:pos="9350"/>
        </w:tabs>
        <w:rPr>
          <w:rFonts w:asciiTheme="minorHAnsi" w:eastAsiaTheme="minorEastAsia" w:hAnsiTheme="minorHAnsi"/>
          <w:noProof/>
        </w:rPr>
      </w:pPr>
      <w:hyperlink w:anchor="_Toc468956291" w:history="1">
        <w:r w:rsidR="0091512D" w:rsidRPr="00DC7174">
          <w:rPr>
            <w:rStyle w:val="Hyperlink"/>
            <w:noProof/>
          </w:rPr>
          <w:t xml:space="preserve">Table 41: </w:t>
        </w:r>
        <w:r w:rsidR="0091512D" w:rsidRPr="00DC7174">
          <w:rPr>
            <w:rStyle w:val="Hyperlink"/>
            <w:rFonts w:eastAsia="Arial"/>
            <w:noProof/>
          </w:rPr>
          <w:t>Bulletins</w:t>
        </w:r>
        <w:r w:rsidR="0091512D">
          <w:rPr>
            <w:noProof/>
            <w:webHidden/>
          </w:rPr>
          <w:tab/>
        </w:r>
        <w:r w:rsidR="0091512D">
          <w:rPr>
            <w:noProof/>
            <w:webHidden/>
          </w:rPr>
          <w:fldChar w:fldCharType="begin"/>
        </w:r>
        <w:r w:rsidR="0091512D">
          <w:rPr>
            <w:noProof/>
            <w:webHidden/>
          </w:rPr>
          <w:instrText xml:space="preserve"> PAGEREF _Toc468956291 \h </w:instrText>
        </w:r>
        <w:r w:rsidR="0091512D">
          <w:rPr>
            <w:noProof/>
            <w:webHidden/>
          </w:rPr>
        </w:r>
        <w:r w:rsidR="0091512D">
          <w:rPr>
            <w:noProof/>
            <w:webHidden/>
          </w:rPr>
          <w:fldChar w:fldCharType="separate"/>
        </w:r>
        <w:r w:rsidR="0091512D">
          <w:rPr>
            <w:noProof/>
            <w:webHidden/>
          </w:rPr>
          <w:t>148</w:t>
        </w:r>
        <w:r w:rsidR="0091512D">
          <w:rPr>
            <w:noProof/>
            <w:webHidden/>
          </w:rPr>
          <w:fldChar w:fldCharType="end"/>
        </w:r>
      </w:hyperlink>
    </w:p>
    <w:p w14:paraId="1D356159" w14:textId="77777777" w:rsidR="0091512D" w:rsidRDefault="00895A58">
      <w:pPr>
        <w:pStyle w:val="TableofFigures"/>
        <w:tabs>
          <w:tab w:val="right" w:leader="dot" w:pos="9350"/>
        </w:tabs>
        <w:rPr>
          <w:rFonts w:asciiTheme="minorHAnsi" w:eastAsiaTheme="minorEastAsia" w:hAnsiTheme="minorHAnsi"/>
          <w:noProof/>
        </w:rPr>
      </w:pPr>
      <w:hyperlink w:anchor="_Toc468956292" w:history="1">
        <w:r w:rsidR="0091512D" w:rsidRPr="00DC7174">
          <w:rPr>
            <w:rStyle w:val="Hyperlink"/>
            <w:noProof/>
          </w:rPr>
          <w:t xml:space="preserve">Table 42: </w:t>
        </w:r>
        <w:r w:rsidR="0091512D" w:rsidRPr="00DC7174">
          <w:rPr>
            <w:rStyle w:val="Hyperlink"/>
            <w:rFonts w:eastAsia="Arial"/>
            <w:noProof/>
          </w:rPr>
          <w:t>Data Entries Affected by the Design</w:t>
        </w:r>
        <w:r w:rsidR="0091512D">
          <w:rPr>
            <w:noProof/>
            <w:webHidden/>
          </w:rPr>
          <w:tab/>
        </w:r>
        <w:r w:rsidR="0091512D">
          <w:rPr>
            <w:noProof/>
            <w:webHidden/>
          </w:rPr>
          <w:fldChar w:fldCharType="begin"/>
        </w:r>
        <w:r w:rsidR="0091512D">
          <w:rPr>
            <w:noProof/>
            <w:webHidden/>
          </w:rPr>
          <w:instrText xml:space="preserve"> PAGEREF _Toc468956292 \h </w:instrText>
        </w:r>
        <w:r w:rsidR="0091512D">
          <w:rPr>
            <w:noProof/>
            <w:webHidden/>
          </w:rPr>
        </w:r>
        <w:r w:rsidR="0091512D">
          <w:rPr>
            <w:noProof/>
            <w:webHidden/>
          </w:rPr>
          <w:fldChar w:fldCharType="separate"/>
        </w:r>
        <w:r w:rsidR="0091512D">
          <w:rPr>
            <w:noProof/>
            <w:webHidden/>
          </w:rPr>
          <w:t>149</w:t>
        </w:r>
        <w:r w:rsidR="0091512D">
          <w:rPr>
            <w:noProof/>
            <w:webHidden/>
          </w:rPr>
          <w:fldChar w:fldCharType="end"/>
        </w:r>
      </w:hyperlink>
    </w:p>
    <w:p w14:paraId="23E457E5" w14:textId="77777777" w:rsidR="0091512D" w:rsidRDefault="00895A58">
      <w:pPr>
        <w:pStyle w:val="TableofFigures"/>
        <w:tabs>
          <w:tab w:val="right" w:leader="dot" w:pos="9350"/>
        </w:tabs>
        <w:rPr>
          <w:rFonts w:asciiTheme="minorHAnsi" w:eastAsiaTheme="minorEastAsia" w:hAnsiTheme="minorHAnsi"/>
          <w:noProof/>
        </w:rPr>
      </w:pPr>
      <w:hyperlink w:anchor="_Toc468956293" w:history="1">
        <w:r w:rsidR="0091512D" w:rsidRPr="00DC7174">
          <w:rPr>
            <w:rStyle w:val="Hyperlink"/>
            <w:noProof/>
          </w:rPr>
          <w:t xml:space="preserve">Table 43: </w:t>
        </w:r>
        <w:r w:rsidR="0091512D" w:rsidRPr="00DC7174">
          <w:rPr>
            <w:rStyle w:val="Hyperlink"/>
            <w:rFonts w:eastAsia="Arial"/>
            <w:noProof/>
          </w:rPr>
          <w:t>Unique Record ID</w:t>
        </w:r>
        <w:r w:rsidR="0091512D">
          <w:rPr>
            <w:noProof/>
            <w:webHidden/>
          </w:rPr>
          <w:tab/>
        </w:r>
        <w:r w:rsidR="0091512D">
          <w:rPr>
            <w:noProof/>
            <w:webHidden/>
          </w:rPr>
          <w:fldChar w:fldCharType="begin"/>
        </w:r>
        <w:r w:rsidR="0091512D">
          <w:rPr>
            <w:noProof/>
            <w:webHidden/>
          </w:rPr>
          <w:instrText xml:space="preserve"> PAGEREF _Toc468956293 \h </w:instrText>
        </w:r>
        <w:r w:rsidR="0091512D">
          <w:rPr>
            <w:noProof/>
            <w:webHidden/>
          </w:rPr>
        </w:r>
        <w:r w:rsidR="0091512D">
          <w:rPr>
            <w:noProof/>
            <w:webHidden/>
          </w:rPr>
          <w:fldChar w:fldCharType="separate"/>
        </w:r>
        <w:r w:rsidR="0091512D">
          <w:rPr>
            <w:noProof/>
            <w:webHidden/>
          </w:rPr>
          <w:t>149</w:t>
        </w:r>
        <w:r w:rsidR="0091512D">
          <w:rPr>
            <w:noProof/>
            <w:webHidden/>
          </w:rPr>
          <w:fldChar w:fldCharType="end"/>
        </w:r>
      </w:hyperlink>
    </w:p>
    <w:p w14:paraId="0A0CA763" w14:textId="77777777" w:rsidR="0091512D" w:rsidRDefault="00895A58">
      <w:pPr>
        <w:pStyle w:val="TableofFigures"/>
        <w:tabs>
          <w:tab w:val="right" w:leader="dot" w:pos="9350"/>
        </w:tabs>
        <w:rPr>
          <w:rFonts w:asciiTheme="minorHAnsi" w:eastAsiaTheme="minorEastAsia" w:hAnsiTheme="minorHAnsi"/>
          <w:noProof/>
        </w:rPr>
      </w:pPr>
      <w:hyperlink w:anchor="_Toc468956294" w:history="1">
        <w:r w:rsidR="0091512D" w:rsidRPr="00DC7174">
          <w:rPr>
            <w:rStyle w:val="Hyperlink"/>
            <w:noProof/>
          </w:rPr>
          <w:t xml:space="preserve">Table 44: </w:t>
        </w:r>
        <w:r w:rsidR="0091512D" w:rsidRPr="00DC7174">
          <w:rPr>
            <w:rStyle w:val="Hyperlink"/>
            <w:rFonts w:eastAsia="Arial"/>
            <w:noProof/>
          </w:rPr>
          <w:t>File or Global Size Changes</w:t>
        </w:r>
        <w:r w:rsidR="0091512D">
          <w:rPr>
            <w:noProof/>
            <w:webHidden/>
          </w:rPr>
          <w:tab/>
        </w:r>
        <w:r w:rsidR="0091512D">
          <w:rPr>
            <w:noProof/>
            <w:webHidden/>
          </w:rPr>
          <w:fldChar w:fldCharType="begin"/>
        </w:r>
        <w:r w:rsidR="0091512D">
          <w:rPr>
            <w:noProof/>
            <w:webHidden/>
          </w:rPr>
          <w:instrText xml:space="preserve"> PAGEREF _Toc468956294 \h </w:instrText>
        </w:r>
        <w:r w:rsidR="0091512D">
          <w:rPr>
            <w:noProof/>
            <w:webHidden/>
          </w:rPr>
        </w:r>
        <w:r w:rsidR="0091512D">
          <w:rPr>
            <w:noProof/>
            <w:webHidden/>
          </w:rPr>
          <w:fldChar w:fldCharType="separate"/>
        </w:r>
        <w:r w:rsidR="0091512D">
          <w:rPr>
            <w:noProof/>
            <w:webHidden/>
          </w:rPr>
          <w:t>149</w:t>
        </w:r>
        <w:r w:rsidR="0091512D">
          <w:rPr>
            <w:noProof/>
            <w:webHidden/>
          </w:rPr>
          <w:fldChar w:fldCharType="end"/>
        </w:r>
      </w:hyperlink>
    </w:p>
    <w:p w14:paraId="227E4779" w14:textId="77777777" w:rsidR="0091512D" w:rsidRDefault="00895A58">
      <w:pPr>
        <w:pStyle w:val="TableofFigures"/>
        <w:tabs>
          <w:tab w:val="right" w:leader="dot" w:pos="9350"/>
        </w:tabs>
        <w:rPr>
          <w:rFonts w:asciiTheme="minorHAnsi" w:eastAsiaTheme="minorEastAsia" w:hAnsiTheme="minorHAnsi"/>
          <w:noProof/>
        </w:rPr>
      </w:pPr>
      <w:hyperlink w:anchor="_Toc468956295" w:history="1">
        <w:r w:rsidR="0091512D" w:rsidRPr="00DC7174">
          <w:rPr>
            <w:rStyle w:val="Hyperlink"/>
            <w:noProof/>
          </w:rPr>
          <w:t xml:space="preserve">Table 45: </w:t>
        </w:r>
        <w:r w:rsidR="0091512D" w:rsidRPr="00DC7174">
          <w:rPr>
            <w:rStyle w:val="Hyperlink"/>
            <w:rFonts w:eastAsia="Arial"/>
            <w:noProof/>
          </w:rPr>
          <w:t>Mail Groups</w:t>
        </w:r>
        <w:r w:rsidR="0091512D">
          <w:rPr>
            <w:noProof/>
            <w:webHidden/>
          </w:rPr>
          <w:tab/>
        </w:r>
        <w:r w:rsidR="0091512D">
          <w:rPr>
            <w:noProof/>
            <w:webHidden/>
          </w:rPr>
          <w:fldChar w:fldCharType="begin"/>
        </w:r>
        <w:r w:rsidR="0091512D">
          <w:rPr>
            <w:noProof/>
            <w:webHidden/>
          </w:rPr>
          <w:instrText xml:space="preserve"> PAGEREF _Toc468956295 \h </w:instrText>
        </w:r>
        <w:r w:rsidR="0091512D">
          <w:rPr>
            <w:noProof/>
            <w:webHidden/>
          </w:rPr>
        </w:r>
        <w:r w:rsidR="0091512D">
          <w:rPr>
            <w:noProof/>
            <w:webHidden/>
          </w:rPr>
          <w:fldChar w:fldCharType="separate"/>
        </w:r>
        <w:r w:rsidR="0091512D">
          <w:rPr>
            <w:noProof/>
            <w:webHidden/>
          </w:rPr>
          <w:t>150</w:t>
        </w:r>
        <w:r w:rsidR="0091512D">
          <w:rPr>
            <w:noProof/>
            <w:webHidden/>
          </w:rPr>
          <w:fldChar w:fldCharType="end"/>
        </w:r>
      </w:hyperlink>
    </w:p>
    <w:p w14:paraId="6188C3DF" w14:textId="77777777" w:rsidR="0091512D" w:rsidRDefault="00895A58">
      <w:pPr>
        <w:pStyle w:val="TableofFigures"/>
        <w:tabs>
          <w:tab w:val="right" w:leader="dot" w:pos="9350"/>
        </w:tabs>
        <w:rPr>
          <w:rFonts w:asciiTheme="minorHAnsi" w:eastAsiaTheme="minorEastAsia" w:hAnsiTheme="minorHAnsi"/>
          <w:noProof/>
        </w:rPr>
      </w:pPr>
      <w:hyperlink w:anchor="_Toc468956296" w:history="1">
        <w:r w:rsidR="0091512D" w:rsidRPr="00DC7174">
          <w:rPr>
            <w:rStyle w:val="Hyperlink"/>
            <w:noProof/>
          </w:rPr>
          <w:t xml:space="preserve">Table 46: </w:t>
        </w:r>
        <w:r w:rsidR="0091512D" w:rsidRPr="00DC7174">
          <w:rPr>
            <w:rStyle w:val="Hyperlink"/>
            <w:rFonts w:eastAsia="Arial"/>
            <w:noProof/>
          </w:rPr>
          <w:t>Security Keys</w:t>
        </w:r>
        <w:r w:rsidR="0091512D">
          <w:rPr>
            <w:noProof/>
            <w:webHidden/>
          </w:rPr>
          <w:tab/>
        </w:r>
        <w:r w:rsidR="0091512D">
          <w:rPr>
            <w:noProof/>
            <w:webHidden/>
          </w:rPr>
          <w:fldChar w:fldCharType="begin"/>
        </w:r>
        <w:r w:rsidR="0091512D">
          <w:rPr>
            <w:noProof/>
            <w:webHidden/>
          </w:rPr>
          <w:instrText xml:space="preserve"> PAGEREF _Toc468956296 \h </w:instrText>
        </w:r>
        <w:r w:rsidR="0091512D">
          <w:rPr>
            <w:noProof/>
            <w:webHidden/>
          </w:rPr>
        </w:r>
        <w:r w:rsidR="0091512D">
          <w:rPr>
            <w:noProof/>
            <w:webHidden/>
          </w:rPr>
          <w:fldChar w:fldCharType="separate"/>
        </w:r>
        <w:r w:rsidR="0091512D">
          <w:rPr>
            <w:noProof/>
            <w:webHidden/>
          </w:rPr>
          <w:t>150</w:t>
        </w:r>
        <w:r w:rsidR="0091512D">
          <w:rPr>
            <w:noProof/>
            <w:webHidden/>
          </w:rPr>
          <w:fldChar w:fldCharType="end"/>
        </w:r>
      </w:hyperlink>
    </w:p>
    <w:p w14:paraId="56CF36D3" w14:textId="77777777" w:rsidR="0091512D" w:rsidRDefault="00895A58">
      <w:pPr>
        <w:pStyle w:val="TableofFigures"/>
        <w:tabs>
          <w:tab w:val="right" w:leader="dot" w:pos="9350"/>
        </w:tabs>
        <w:rPr>
          <w:rFonts w:asciiTheme="minorHAnsi" w:eastAsiaTheme="minorEastAsia" w:hAnsiTheme="minorHAnsi"/>
          <w:noProof/>
        </w:rPr>
      </w:pPr>
      <w:hyperlink w:anchor="_Toc468956297" w:history="1">
        <w:r w:rsidR="0091512D" w:rsidRPr="00DC7174">
          <w:rPr>
            <w:rStyle w:val="Hyperlink"/>
            <w:noProof/>
          </w:rPr>
          <w:t xml:space="preserve">Table 47: </w:t>
        </w:r>
        <w:r w:rsidR="0091512D" w:rsidRPr="00DC7174">
          <w:rPr>
            <w:rStyle w:val="Hyperlink"/>
            <w:rFonts w:eastAsia="Arial"/>
            <w:noProof/>
          </w:rPr>
          <w:t>Options</w:t>
        </w:r>
        <w:r w:rsidR="0091512D">
          <w:rPr>
            <w:noProof/>
            <w:webHidden/>
          </w:rPr>
          <w:tab/>
        </w:r>
        <w:r w:rsidR="0091512D">
          <w:rPr>
            <w:noProof/>
            <w:webHidden/>
          </w:rPr>
          <w:fldChar w:fldCharType="begin"/>
        </w:r>
        <w:r w:rsidR="0091512D">
          <w:rPr>
            <w:noProof/>
            <w:webHidden/>
          </w:rPr>
          <w:instrText xml:space="preserve"> PAGEREF _Toc468956297 \h </w:instrText>
        </w:r>
        <w:r w:rsidR="0091512D">
          <w:rPr>
            <w:noProof/>
            <w:webHidden/>
          </w:rPr>
        </w:r>
        <w:r w:rsidR="0091512D">
          <w:rPr>
            <w:noProof/>
            <w:webHidden/>
          </w:rPr>
          <w:fldChar w:fldCharType="separate"/>
        </w:r>
        <w:r w:rsidR="0091512D">
          <w:rPr>
            <w:noProof/>
            <w:webHidden/>
          </w:rPr>
          <w:t>152</w:t>
        </w:r>
        <w:r w:rsidR="0091512D">
          <w:rPr>
            <w:noProof/>
            <w:webHidden/>
          </w:rPr>
          <w:fldChar w:fldCharType="end"/>
        </w:r>
      </w:hyperlink>
    </w:p>
    <w:p w14:paraId="66771D4F" w14:textId="77777777" w:rsidR="0091512D" w:rsidRDefault="00895A58">
      <w:pPr>
        <w:pStyle w:val="TableofFigures"/>
        <w:tabs>
          <w:tab w:val="right" w:leader="dot" w:pos="9350"/>
        </w:tabs>
        <w:rPr>
          <w:rFonts w:asciiTheme="minorHAnsi" w:eastAsiaTheme="minorEastAsia" w:hAnsiTheme="minorHAnsi"/>
          <w:noProof/>
        </w:rPr>
      </w:pPr>
      <w:hyperlink w:anchor="_Toc468956298" w:history="1">
        <w:r w:rsidR="0091512D" w:rsidRPr="00DC7174">
          <w:rPr>
            <w:rStyle w:val="Hyperlink"/>
            <w:noProof/>
          </w:rPr>
          <w:t xml:space="preserve">Table 48: </w:t>
        </w:r>
        <w:r w:rsidR="0091512D" w:rsidRPr="00DC7174">
          <w:rPr>
            <w:rStyle w:val="Hyperlink"/>
            <w:rFonts w:eastAsia="Arial"/>
            <w:noProof/>
          </w:rPr>
          <w:t>Protocols</w:t>
        </w:r>
        <w:r w:rsidR="0091512D">
          <w:rPr>
            <w:noProof/>
            <w:webHidden/>
          </w:rPr>
          <w:tab/>
        </w:r>
        <w:r w:rsidR="0091512D">
          <w:rPr>
            <w:noProof/>
            <w:webHidden/>
          </w:rPr>
          <w:fldChar w:fldCharType="begin"/>
        </w:r>
        <w:r w:rsidR="0091512D">
          <w:rPr>
            <w:noProof/>
            <w:webHidden/>
          </w:rPr>
          <w:instrText xml:space="preserve"> PAGEREF _Toc468956298 \h </w:instrText>
        </w:r>
        <w:r w:rsidR="0091512D">
          <w:rPr>
            <w:noProof/>
            <w:webHidden/>
          </w:rPr>
        </w:r>
        <w:r w:rsidR="0091512D">
          <w:rPr>
            <w:noProof/>
            <w:webHidden/>
          </w:rPr>
          <w:fldChar w:fldCharType="separate"/>
        </w:r>
        <w:r w:rsidR="0091512D">
          <w:rPr>
            <w:noProof/>
            <w:webHidden/>
          </w:rPr>
          <w:t>153</w:t>
        </w:r>
        <w:r w:rsidR="0091512D">
          <w:rPr>
            <w:noProof/>
            <w:webHidden/>
          </w:rPr>
          <w:fldChar w:fldCharType="end"/>
        </w:r>
      </w:hyperlink>
    </w:p>
    <w:p w14:paraId="02AC45AE" w14:textId="77777777" w:rsidR="0091512D" w:rsidRDefault="00895A58">
      <w:pPr>
        <w:pStyle w:val="TableofFigures"/>
        <w:tabs>
          <w:tab w:val="right" w:leader="dot" w:pos="9350"/>
        </w:tabs>
        <w:rPr>
          <w:rFonts w:asciiTheme="minorHAnsi" w:eastAsiaTheme="minorEastAsia" w:hAnsiTheme="minorHAnsi"/>
          <w:noProof/>
        </w:rPr>
      </w:pPr>
      <w:hyperlink w:anchor="_Toc468956299" w:history="1">
        <w:r w:rsidR="0091512D" w:rsidRPr="00DC7174">
          <w:rPr>
            <w:rStyle w:val="Hyperlink"/>
            <w:noProof/>
          </w:rPr>
          <w:t xml:space="preserve">Table 49: </w:t>
        </w:r>
        <w:r w:rsidR="0091512D" w:rsidRPr="00DC7174">
          <w:rPr>
            <w:rStyle w:val="Hyperlink"/>
            <w:rFonts w:eastAsia="Arial"/>
            <w:noProof/>
          </w:rPr>
          <w:t>RPCs</w:t>
        </w:r>
        <w:r w:rsidR="0091512D">
          <w:rPr>
            <w:noProof/>
            <w:webHidden/>
          </w:rPr>
          <w:tab/>
        </w:r>
        <w:r w:rsidR="0091512D">
          <w:rPr>
            <w:noProof/>
            <w:webHidden/>
          </w:rPr>
          <w:fldChar w:fldCharType="begin"/>
        </w:r>
        <w:r w:rsidR="0091512D">
          <w:rPr>
            <w:noProof/>
            <w:webHidden/>
          </w:rPr>
          <w:instrText xml:space="preserve"> PAGEREF _Toc468956299 \h </w:instrText>
        </w:r>
        <w:r w:rsidR="0091512D">
          <w:rPr>
            <w:noProof/>
            <w:webHidden/>
          </w:rPr>
        </w:r>
        <w:r w:rsidR="0091512D">
          <w:rPr>
            <w:noProof/>
            <w:webHidden/>
          </w:rPr>
          <w:fldChar w:fldCharType="separate"/>
        </w:r>
        <w:r w:rsidR="0091512D">
          <w:rPr>
            <w:noProof/>
            <w:webHidden/>
          </w:rPr>
          <w:t>154</w:t>
        </w:r>
        <w:r w:rsidR="0091512D">
          <w:rPr>
            <w:noProof/>
            <w:webHidden/>
          </w:rPr>
          <w:fldChar w:fldCharType="end"/>
        </w:r>
      </w:hyperlink>
    </w:p>
    <w:p w14:paraId="25F9DFDB" w14:textId="77777777" w:rsidR="0091512D" w:rsidRDefault="00895A58">
      <w:pPr>
        <w:pStyle w:val="TableofFigures"/>
        <w:tabs>
          <w:tab w:val="right" w:leader="dot" w:pos="9350"/>
        </w:tabs>
        <w:rPr>
          <w:rFonts w:asciiTheme="minorHAnsi" w:eastAsiaTheme="minorEastAsia" w:hAnsiTheme="minorHAnsi"/>
          <w:noProof/>
        </w:rPr>
      </w:pPr>
      <w:hyperlink w:anchor="_Toc468956300" w:history="1">
        <w:r w:rsidR="0091512D" w:rsidRPr="00DC7174">
          <w:rPr>
            <w:rStyle w:val="Hyperlink"/>
            <w:noProof/>
          </w:rPr>
          <w:t xml:space="preserve">Table 50: </w:t>
        </w:r>
        <w:r w:rsidR="0091512D" w:rsidRPr="00DC7174">
          <w:rPr>
            <w:rStyle w:val="Hyperlink"/>
            <w:rFonts w:eastAsia="Arial"/>
            <w:noProof/>
          </w:rPr>
          <w:t>Constants Defined in Interface</w:t>
        </w:r>
        <w:r w:rsidR="0091512D">
          <w:rPr>
            <w:noProof/>
            <w:webHidden/>
          </w:rPr>
          <w:tab/>
        </w:r>
        <w:r w:rsidR="0091512D">
          <w:rPr>
            <w:noProof/>
            <w:webHidden/>
          </w:rPr>
          <w:fldChar w:fldCharType="begin"/>
        </w:r>
        <w:r w:rsidR="0091512D">
          <w:rPr>
            <w:noProof/>
            <w:webHidden/>
          </w:rPr>
          <w:instrText xml:space="preserve"> PAGEREF _Toc468956300 \h </w:instrText>
        </w:r>
        <w:r w:rsidR="0091512D">
          <w:rPr>
            <w:noProof/>
            <w:webHidden/>
          </w:rPr>
        </w:r>
        <w:r w:rsidR="0091512D">
          <w:rPr>
            <w:noProof/>
            <w:webHidden/>
          </w:rPr>
          <w:fldChar w:fldCharType="separate"/>
        </w:r>
        <w:r w:rsidR="0091512D">
          <w:rPr>
            <w:noProof/>
            <w:webHidden/>
          </w:rPr>
          <w:t>155</w:t>
        </w:r>
        <w:r w:rsidR="0091512D">
          <w:rPr>
            <w:noProof/>
            <w:webHidden/>
          </w:rPr>
          <w:fldChar w:fldCharType="end"/>
        </w:r>
      </w:hyperlink>
    </w:p>
    <w:p w14:paraId="7E0D9E83" w14:textId="77777777" w:rsidR="0091512D" w:rsidRDefault="00895A58">
      <w:pPr>
        <w:pStyle w:val="TableofFigures"/>
        <w:tabs>
          <w:tab w:val="right" w:leader="dot" w:pos="9350"/>
        </w:tabs>
        <w:rPr>
          <w:rFonts w:asciiTheme="minorHAnsi" w:eastAsiaTheme="minorEastAsia" w:hAnsiTheme="minorHAnsi"/>
          <w:noProof/>
        </w:rPr>
      </w:pPr>
      <w:hyperlink w:anchor="_Toc468956301" w:history="1">
        <w:r w:rsidR="0091512D" w:rsidRPr="00DC7174">
          <w:rPr>
            <w:rStyle w:val="Hyperlink"/>
            <w:noProof/>
          </w:rPr>
          <w:t xml:space="preserve">Table 51: </w:t>
        </w:r>
        <w:r w:rsidR="0091512D" w:rsidRPr="00DC7174">
          <w:rPr>
            <w:rStyle w:val="Hyperlink"/>
            <w:rFonts w:eastAsia="Arial"/>
            <w:noProof/>
          </w:rPr>
          <w:t>Variables Defined in Interface</w:t>
        </w:r>
        <w:r w:rsidR="0091512D">
          <w:rPr>
            <w:noProof/>
            <w:webHidden/>
          </w:rPr>
          <w:tab/>
        </w:r>
        <w:r w:rsidR="0091512D">
          <w:rPr>
            <w:noProof/>
            <w:webHidden/>
          </w:rPr>
          <w:fldChar w:fldCharType="begin"/>
        </w:r>
        <w:r w:rsidR="0091512D">
          <w:rPr>
            <w:noProof/>
            <w:webHidden/>
          </w:rPr>
          <w:instrText xml:space="preserve"> PAGEREF _Toc468956301 \h </w:instrText>
        </w:r>
        <w:r w:rsidR="0091512D">
          <w:rPr>
            <w:noProof/>
            <w:webHidden/>
          </w:rPr>
        </w:r>
        <w:r w:rsidR="0091512D">
          <w:rPr>
            <w:noProof/>
            <w:webHidden/>
          </w:rPr>
          <w:fldChar w:fldCharType="separate"/>
        </w:r>
        <w:r w:rsidR="0091512D">
          <w:rPr>
            <w:noProof/>
            <w:webHidden/>
          </w:rPr>
          <w:t>157</w:t>
        </w:r>
        <w:r w:rsidR="0091512D">
          <w:rPr>
            <w:noProof/>
            <w:webHidden/>
          </w:rPr>
          <w:fldChar w:fldCharType="end"/>
        </w:r>
      </w:hyperlink>
    </w:p>
    <w:p w14:paraId="6B870325" w14:textId="77777777" w:rsidR="0091512D" w:rsidRDefault="00895A58">
      <w:pPr>
        <w:pStyle w:val="TableofFigures"/>
        <w:tabs>
          <w:tab w:val="right" w:leader="dot" w:pos="9350"/>
        </w:tabs>
        <w:rPr>
          <w:rFonts w:asciiTheme="minorHAnsi" w:eastAsiaTheme="minorEastAsia" w:hAnsiTheme="minorHAnsi"/>
          <w:noProof/>
        </w:rPr>
      </w:pPr>
      <w:hyperlink w:anchor="_Toc468956302" w:history="1">
        <w:r w:rsidR="0091512D" w:rsidRPr="00DC7174">
          <w:rPr>
            <w:rStyle w:val="Hyperlink"/>
            <w:noProof/>
          </w:rPr>
          <w:t xml:space="preserve">Table 52: </w:t>
        </w:r>
        <w:r w:rsidR="0091512D" w:rsidRPr="00DC7174">
          <w:rPr>
            <w:rStyle w:val="Hyperlink"/>
            <w:rFonts w:eastAsia="Arial"/>
            <w:noProof/>
          </w:rPr>
          <w:t>Types Defined in Interface</w:t>
        </w:r>
        <w:r w:rsidR="0091512D">
          <w:rPr>
            <w:noProof/>
            <w:webHidden/>
          </w:rPr>
          <w:tab/>
        </w:r>
        <w:r w:rsidR="0091512D">
          <w:rPr>
            <w:noProof/>
            <w:webHidden/>
          </w:rPr>
          <w:fldChar w:fldCharType="begin"/>
        </w:r>
        <w:r w:rsidR="0091512D">
          <w:rPr>
            <w:noProof/>
            <w:webHidden/>
          </w:rPr>
          <w:instrText xml:space="preserve"> PAGEREF _Toc468956302 \h </w:instrText>
        </w:r>
        <w:r w:rsidR="0091512D">
          <w:rPr>
            <w:noProof/>
            <w:webHidden/>
          </w:rPr>
        </w:r>
        <w:r w:rsidR="0091512D">
          <w:rPr>
            <w:noProof/>
            <w:webHidden/>
          </w:rPr>
          <w:fldChar w:fldCharType="separate"/>
        </w:r>
        <w:r w:rsidR="0091512D">
          <w:rPr>
            <w:noProof/>
            <w:webHidden/>
          </w:rPr>
          <w:t>158</w:t>
        </w:r>
        <w:r w:rsidR="0091512D">
          <w:rPr>
            <w:noProof/>
            <w:webHidden/>
          </w:rPr>
          <w:fldChar w:fldCharType="end"/>
        </w:r>
      </w:hyperlink>
    </w:p>
    <w:p w14:paraId="35909083" w14:textId="77777777" w:rsidR="0091512D" w:rsidRDefault="00895A58">
      <w:pPr>
        <w:pStyle w:val="TableofFigures"/>
        <w:tabs>
          <w:tab w:val="right" w:leader="dot" w:pos="9350"/>
        </w:tabs>
        <w:rPr>
          <w:rFonts w:asciiTheme="minorHAnsi" w:eastAsiaTheme="minorEastAsia" w:hAnsiTheme="minorHAnsi"/>
          <w:noProof/>
        </w:rPr>
      </w:pPr>
      <w:hyperlink w:anchor="_Toc468956303" w:history="1">
        <w:r w:rsidR="0091512D" w:rsidRPr="00DC7174">
          <w:rPr>
            <w:rStyle w:val="Hyperlink"/>
            <w:noProof/>
          </w:rPr>
          <w:t xml:space="preserve">Table 53: </w:t>
        </w:r>
        <w:r w:rsidR="0091512D" w:rsidRPr="00DC7174">
          <w:rPr>
            <w:rStyle w:val="Hyperlink"/>
            <w:rFonts w:eastAsia="Arial"/>
            <w:noProof/>
          </w:rPr>
          <w:t>GUI</w:t>
        </w:r>
        <w:r w:rsidR="0091512D">
          <w:rPr>
            <w:noProof/>
            <w:webHidden/>
          </w:rPr>
          <w:tab/>
        </w:r>
        <w:r w:rsidR="0091512D">
          <w:rPr>
            <w:noProof/>
            <w:webHidden/>
          </w:rPr>
          <w:fldChar w:fldCharType="begin"/>
        </w:r>
        <w:r w:rsidR="0091512D">
          <w:rPr>
            <w:noProof/>
            <w:webHidden/>
          </w:rPr>
          <w:instrText xml:space="preserve"> PAGEREF _Toc468956303 \h </w:instrText>
        </w:r>
        <w:r w:rsidR="0091512D">
          <w:rPr>
            <w:noProof/>
            <w:webHidden/>
          </w:rPr>
        </w:r>
        <w:r w:rsidR="0091512D">
          <w:rPr>
            <w:noProof/>
            <w:webHidden/>
          </w:rPr>
          <w:fldChar w:fldCharType="separate"/>
        </w:r>
        <w:r w:rsidR="0091512D">
          <w:rPr>
            <w:noProof/>
            <w:webHidden/>
          </w:rPr>
          <w:t>158</w:t>
        </w:r>
        <w:r w:rsidR="0091512D">
          <w:rPr>
            <w:noProof/>
            <w:webHidden/>
          </w:rPr>
          <w:fldChar w:fldCharType="end"/>
        </w:r>
      </w:hyperlink>
    </w:p>
    <w:p w14:paraId="0604C4FD" w14:textId="77777777" w:rsidR="0091512D" w:rsidRDefault="00895A58">
      <w:pPr>
        <w:pStyle w:val="TableofFigures"/>
        <w:tabs>
          <w:tab w:val="right" w:leader="dot" w:pos="9350"/>
        </w:tabs>
        <w:rPr>
          <w:rFonts w:asciiTheme="minorHAnsi" w:eastAsiaTheme="minorEastAsia" w:hAnsiTheme="minorHAnsi"/>
          <w:noProof/>
        </w:rPr>
      </w:pPr>
      <w:hyperlink w:anchor="_Toc468956304" w:history="1">
        <w:r w:rsidR="0091512D" w:rsidRPr="00DC7174">
          <w:rPr>
            <w:rStyle w:val="Hyperlink"/>
            <w:noProof/>
          </w:rPr>
          <w:t xml:space="preserve">Table 54: </w:t>
        </w:r>
        <w:r w:rsidR="0091512D" w:rsidRPr="00DC7174">
          <w:rPr>
            <w:rStyle w:val="Hyperlink"/>
            <w:rFonts w:eastAsia="Arial"/>
            <w:noProof/>
          </w:rPr>
          <w:t>GUI Classes</w:t>
        </w:r>
        <w:r w:rsidR="0091512D">
          <w:rPr>
            <w:noProof/>
            <w:webHidden/>
          </w:rPr>
          <w:tab/>
        </w:r>
        <w:r w:rsidR="0091512D">
          <w:rPr>
            <w:noProof/>
            <w:webHidden/>
          </w:rPr>
          <w:fldChar w:fldCharType="begin"/>
        </w:r>
        <w:r w:rsidR="0091512D">
          <w:rPr>
            <w:noProof/>
            <w:webHidden/>
          </w:rPr>
          <w:instrText xml:space="preserve"> PAGEREF _Toc468956304 \h </w:instrText>
        </w:r>
        <w:r w:rsidR="0091512D">
          <w:rPr>
            <w:noProof/>
            <w:webHidden/>
          </w:rPr>
        </w:r>
        <w:r w:rsidR="0091512D">
          <w:rPr>
            <w:noProof/>
            <w:webHidden/>
          </w:rPr>
          <w:fldChar w:fldCharType="separate"/>
        </w:r>
        <w:r w:rsidR="0091512D">
          <w:rPr>
            <w:noProof/>
            <w:webHidden/>
          </w:rPr>
          <w:t>158</w:t>
        </w:r>
        <w:r w:rsidR="0091512D">
          <w:rPr>
            <w:noProof/>
            <w:webHidden/>
          </w:rPr>
          <w:fldChar w:fldCharType="end"/>
        </w:r>
      </w:hyperlink>
    </w:p>
    <w:p w14:paraId="0005D7C2" w14:textId="77777777" w:rsidR="0091512D" w:rsidRDefault="00895A58">
      <w:pPr>
        <w:pStyle w:val="TableofFigures"/>
        <w:tabs>
          <w:tab w:val="right" w:leader="dot" w:pos="9350"/>
        </w:tabs>
        <w:rPr>
          <w:rFonts w:asciiTheme="minorHAnsi" w:eastAsiaTheme="minorEastAsia" w:hAnsiTheme="minorHAnsi"/>
          <w:noProof/>
        </w:rPr>
      </w:pPr>
      <w:hyperlink w:anchor="_Toc468956305" w:history="1">
        <w:r w:rsidR="0091512D" w:rsidRPr="00DC7174">
          <w:rPr>
            <w:rStyle w:val="Hyperlink"/>
            <w:noProof/>
          </w:rPr>
          <w:t xml:space="preserve">Table 55: </w:t>
        </w:r>
        <w:r w:rsidR="0091512D" w:rsidRPr="00DC7174">
          <w:rPr>
            <w:rStyle w:val="Hyperlink"/>
            <w:rFonts w:eastAsia="Arial"/>
            <w:noProof/>
          </w:rPr>
          <w:t>Components on Form</w:t>
        </w:r>
        <w:r w:rsidR="0091512D">
          <w:rPr>
            <w:noProof/>
            <w:webHidden/>
          </w:rPr>
          <w:tab/>
        </w:r>
        <w:r w:rsidR="0091512D">
          <w:rPr>
            <w:noProof/>
            <w:webHidden/>
          </w:rPr>
          <w:fldChar w:fldCharType="begin"/>
        </w:r>
        <w:r w:rsidR="0091512D">
          <w:rPr>
            <w:noProof/>
            <w:webHidden/>
          </w:rPr>
          <w:instrText xml:space="preserve"> PAGEREF _Toc468956305 \h </w:instrText>
        </w:r>
        <w:r w:rsidR="0091512D">
          <w:rPr>
            <w:noProof/>
            <w:webHidden/>
          </w:rPr>
        </w:r>
        <w:r w:rsidR="0091512D">
          <w:rPr>
            <w:noProof/>
            <w:webHidden/>
          </w:rPr>
          <w:fldChar w:fldCharType="separate"/>
        </w:r>
        <w:r w:rsidR="0091512D">
          <w:rPr>
            <w:noProof/>
            <w:webHidden/>
          </w:rPr>
          <w:t>159</w:t>
        </w:r>
        <w:r w:rsidR="0091512D">
          <w:rPr>
            <w:noProof/>
            <w:webHidden/>
          </w:rPr>
          <w:fldChar w:fldCharType="end"/>
        </w:r>
      </w:hyperlink>
    </w:p>
    <w:p w14:paraId="7B32E9A4" w14:textId="77777777" w:rsidR="0091512D" w:rsidRDefault="00895A58">
      <w:pPr>
        <w:pStyle w:val="TableofFigures"/>
        <w:tabs>
          <w:tab w:val="right" w:leader="dot" w:pos="9350"/>
        </w:tabs>
        <w:rPr>
          <w:rFonts w:asciiTheme="minorHAnsi" w:eastAsiaTheme="minorEastAsia" w:hAnsiTheme="minorHAnsi"/>
          <w:noProof/>
        </w:rPr>
      </w:pPr>
      <w:hyperlink w:anchor="_Toc468956306" w:history="1">
        <w:r w:rsidR="0091512D" w:rsidRPr="00DC7174">
          <w:rPr>
            <w:rStyle w:val="Hyperlink"/>
            <w:noProof/>
          </w:rPr>
          <w:t xml:space="preserve">Table 56: </w:t>
        </w:r>
        <w:r w:rsidR="0091512D" w:rsidRPr="00DC7174">
          <w:rPr>
            <w:rStyle w:val="Hyperlink"/>
            <w:rFonts w:eastAsia="Arial"/>
            <w:noProof/>
          </w:rPr>
          <w:t>Events</w:t>
        </w:r>
        <w:r w:rsidR="0091512D">
          <w:rPr>
            <w:noProof/>
            <w:webHidden/>
          </w:rPr>
          <w:tab/>
        </w:r>
        <w:r w:rsidR="0091512D">
          <w:rPr>
            <w:noProof/>
            <w:webHidden/>
          </w:rPr>
          <w:fldChar w:fldCharType="begin"/>
        </w:r>
        <w:r w:rsidR="0091512D">
          <w:rPr>
            <w:noProof/>
            <w:webHidden/>
          </w:rPr>
          <w:instrText xml:space="preserve"> PAGEREF _Toc468956306 \h </w:instrText>
        </w:r>
        <w:r w:rsidR="0091512D">
          <w:rPr>
            <w:noProof/>
            <w:webHidden/>
          </w:rPr>
        </w:r>
        <w:r w:rsidR="0091512D">
          <w:rPr>
            <w:noProof/>
            <w:webHidden/>
          </w:rPr>
          <w:fldChar w:fldCharType="separate"/>
        </w:r>
        <w:r w:rsidR="0091512D">
          <w:rPr>
            <w:noProof/>
            <w:webHidden/>
          </w:rPr>
          <w:t>159</w:t>
        </w:r>
        <w:r w:rsidR="0091512D">
          <w:rPr>
            <w:noProof/>
            <w:webHidden/>
          </w:rPr>
          <w:fldChar w:fldCharType="end"/>
        </w:r>
      </w:hyperlink>
    </w:p>
    <w:p w14:paraId="6B3A334F" w14:textId="77777777" w:rsidR="0091512D" w:rsidRDefault="00895A58">
      <w:pPr>
        <w:pStyle w:val="TableofFigures"/>
        <w:tabs>
          <w:tab w:val="right" w:leader="dot" w:pos="9350"/>
        </w:tabs>
        <w:rPr>
          <w:rFonts w:asciiTheme="minorHAnsi" w:eastAsiaTheme="minorEastAsia" w:hAnsiTheme="minorHAnsi"/>
          <w:noProof/>
        </w:rPr>
      </w:pPr>
      <w:hyperlink w:anchor="_Toc468956307" w:history="1">
        <w:r w:rsidR="0091512D" w:rsidRPr="00DC7174">
          <w:rPr>
            <w:rStyle w:val="Hyperlink"/>
            <w:noProof/>
          </w:rPr>
          <w:t xml:space="preserve">Table 57: </w:t>
        </w:r>
        <w:r w:rsidR="0091512D" w:rsidRPr="00DC7174">
          <w:rPr>
            <w:rStyle w:val="Hyperlink"/>
            <w:rFonts w:eastAsia="Arial"/>
            <w:noProof/>
          </w:rPr>
          <w:t>Methods</w:t>
        </w:r>
        <w:r w:rsidR="0091512D">
          <w:rPr>
            <w:noProof/>
            <w:webHidden/>
          </w:rPr>
          <w:tab/>
        </w:r>
        <w:r w:rsidR="0091512D">
          <w:rPr>
            <w:noProof/>
            <w:webHidden/>
          </w:rPr>
          <w:fldChar w:fldCharType="begin"/>
        </w:r>
        <w:r w:rsidR="0091512D">
          <w:rPr>
            <w:noProof/>
            <w:webHidden/>
          </w:rPr>
          <w:instrText xml:space="preserve"> PAGEREF _Toc468956307 \h </w:instrText>
        </w:r>
        <w:r w:rsidR="0091512D">
          <w:rPr>
            <w:noProof/>
            <w:webHidden/>
          </w:rPr>
        </w:r>
        <w:r w:rsidR="0091512D">
          <w:rPr>
            <w:noProof/>
            <w:webHidden/>
          </w:rPr>
          <w:fldChar w:fldCharType="separate"/>
        </w:r>
        <w:r w:rsidR="0091512D">
          <w:rPr>
            <w:noProof/>
            <w:webHidden/>
          </w:rPr>
          <w:t>159</w:t>
        </w:r>
        <w:r w:rsidR="0091512D">
          <w:rPr>
            <w:noProof/>
            <w:webHidden/>
          </w:rPr>
          <w:fldChar w:fldCharType="end"/>
        </w:r>
      </w:hyperlink>
    </w:p>
    <w:p w14:paraId="32CF59B5" w14:textId="77777777" w:rsidR="0091512D" w:rsidRDefault="00895A58">
      <w:pPr>
        <w:pStyle w:val="TableofFigures"/>
        <w:tabs>
          <w:tab w:val="right" w:leader="dot" w:pos="9350"/>
        </w:tabs>
        <w:rPr>
          <w:rFonts w:asciiTheme="minorHAnsi" w:eastAsiaTheme="minorEastAsia" w:hAnsiTheme="minorHAnsi"/>
          <w:noProof/>
        </w:rPr>
      </w:pPr>
      <w:hyperlink w:anchor="_Toc468956308" w:history="1">
        <w:r w:rsidR="0091512D" w:rsidRPr="00DC7174">
          <w:rPr>
            <w:rStyle w:val="Hyperlink"/>
            <w:noProof/>
          </w:rPr>
          <w:t>Table 58: Special References</w:t>
        </w:r>
        <w:r w:rsidR="0091512D">
          <w:rPr>
            <w:noProof/>
            <w:webHidden/>
          </w:rPr>
          <w:tab/>
        </w:r>
        <w:r w:rsidR="0091512D">
          <w:rPr>
            <w:noProof/>
            <w:webHidden/>
          </w:rPr>
          <w:fldChar w:fldCharType="begin"/>
        </w:r>
        <w:r w:rsidR="0091512D">
          <w:rPr>
            <w:noProof/>
            <w:webHidden/>
          </w:rPr>
          <w:instrText xml:space="preserve"> PAGEREF _Toc468956308 \h </w:instrText>
        </w:r>
        <w:r w:rsidR="0091512D">
          <w:rPr>
            <w:noProof/>
            <w:webHidden/>
          </w:rPr>
        </w:r>
        <w:r w:rsidR="0091512D">
          <w:rPr>
            <w:noProof/>
            <w:webHidden/>
          </w:rPr>
          <w:fldChar w:fldCharType="separate"/>
        </w:r>
        <w:r w:rsidR="0091512D">
          <w:rPr>
            <w:noProof/>
            <w:webHidden/>
          </w:rPr>
          <w:t>159</w:t>
        </w:r>
        <w:r w:rsidR="0091512D">
          <w:rPr>
            <w:noProof/>
            <w:webHidden/>
          </w:rPr>
          <w:fldChar w:fldCharType="end"/>
        </w:r>
      </w:hyperlink>
    </w:p>
    <w:p w14:paraId="57B13FE8" w14:textId="77777777" w:rsidR="0091512D" w:rsidRDefault="00895A58">
      <w:pPr>
        <w:pStyle w:val="TableofFigures"/>
        <w:tabs>
          <w:tab w:val="right" w:leader="dot" w:pos="9350"/>
        </w:tabs>
        <w:rPr>
          <w:rFonts w:asciiTheme="minorHAnsi" w:eastAsiaTheme="minorEastAsia" w:hAnsiTheme="minorHAnsi"/>
          <w:noProof/>
        </w:rPr>
      </w:pPr>
      <w:hyperlink w:anchor="_Toc468956309" w:history="1">
        <w:r w:rsidR="0091512D" w:rsidRPr="00DC7174">
          <w:rPr>
            <w:rStyle w:val="Hyperlink"/>
            <w:noProof/>
          </w:rPr>
          <w:t xml:space="preserve">Table 59: </w:t>
        </w:r>
        <w:r w:rsidR="0091512D" w:rsidRPr="00DC7174">
          <w:rPr>
            <w:rStyle w:val="Hyperlink"/>
            <w:rFonts w:eastAsia="Arial"/>
            <w:noProof/>
          </w:rPr>
          <w:t>Class Events</w:t>
        </w:r>
        <w:r w:rsidR="0091512D">
          <w:rPr>
            <w:noProof/>
            <w:webHidden/>
          </w:rPr>
          <w:tab/>
        </w:r>
        <w:r w:rsidR="0091512D">
          <w:rPr>
            <w:noProof/>
            <w:webHidden/>
          </w:rPr>
          <w:fldChar w:fldCharType="begin"/>
        </w:r>
        <w:r w:rsidR="0091512D">
          <w:rPr>
            <w:noProof/>
            <w:webHidden/>
          </w:rPr>
          <w:instrText xml:space="preserve"> PAGEREF _Toc468956309 \h </w:instrText>
        </w:r>
        <w:r w:rsidR="0091512D">
          <w:rPr>
            <w:noProof/>
            <w:webHidden/>
          </w:rPr>
        </w:r>
        <w:r w:rsidR="0091512D">
          <w:rPr>
            <w:noProof/>
            <w:webHidden/>
          </w:rPr>
          <w:fldChar w:fldCharType="separate"/>
        </w:r>
        <w:r w:rsidR="0091512D">
          <w:rPr>
            <w:noProof/>
            <w:webHidden/>
          </w:rPr>
          <w:t>159</w:t>
        </w:r>
        <w:r w:rsidR="0091512D">
          <w:rPr>
            <w:noProof/>
            <w:webHidden/>
          </w:rPr>
          <w:fldChar w:fldCharType="end"/>
        </w:r>
      </w:hyperlink>
    </w:p>
    <w:p w14:paraId="45ED883D" w14:textId="77777777" w:rsidR="0091512D" w:rsidRDefault="00895A58">
      <w:pPr>
        <w:pStyle w:val="TableofFigures"/>
        <w:tabs>
          <w:tab w:val="right" w:leader="dot" w:pos="9350"/>
        </w:tabs>
        <w:rPr>
          <w:rFonts w:asciiTheme="minorHAnsi" w:eastAsiaTheme="minorEastAsia" w:hAnsiTheme="minorHAnsi"/>
          <w:noProof/>
        </w:rPr>
      </w:pPr>
      <w:hyperlink w:anchor="_Toc468956310" w:history="1">
        <w:r w:rsidR="0091512D" w:rsidRPr="00DC7174">
          <w:rPr>
            <w:rStyle w:val="Hyperlink"/>
            <w:noProof/>
          </w:rPr>
          <w:t xml:space="preserve">Table 60: </w:t>
        </w:r>
        <w:r w:rsidR="0091512D" w:rsidRPr="00DC7174">
          <w:rPr>
            <w:rStyle w:val="Hyperlink"/>
            <w:rFonts w:eastAsia="Arial"/>
            <w:noProof/>
          </w:rPr>
          <w:t>Class Methods</w:t>
        </w:r>
        <w:r w:rsidR="0091512D">
          <w:rPr>
            <w:noProof/>
            <w:webHidden/>
          </w:rPr>
          <w:tab/>
        </w:r>
        <w:r w:rsidR="0091512D">
          <w:rPr>
            <w:noProof/>
            <w:webHidden/>
          </w:rPr>
          <w:fldChar w:fldCharType="begin"/>
        </w:r>
        <w:r w:rsidR="0091512D">
          <w:rPr>
            <w:noProof/>
            <w:webHidden/>
          </w:rPr>
          <w:instrText xml:space="preserve"> PAGEREF _Toc468956310 \h </w:instrText>
        </w:r>
        <w:r w:rsidR="0091512D">
          <w:rPr>
            <w:noProof/>
            <w:webHidden/>
          </w:rPr>
        </w:r>
        <w:r w:rsidR="0091512D">
          <w:rPr>
            <w:noProof/>
            <w:webHidden/>
          </w:rPr>
          <w:fldChar w:fldCharType="separate"/>
        </w:r>
        <w:r w:rsidR="0091512D">
          <w:rPr>
            <w:noProof/>
            <w:webHidden/>
          </w:rPr>
          <w:t>160</w:t>
        </w:r>
        <w:r w:rsidR="0091512D">
          <w:rPr>
            <w:noProof/>
            <w:webHidden/>
          </w:rPr>
          <w:fldChar w:fldCharType="end"/>
        </w:r>
      </w:hyperlink>
    </w:p>
    <w:p w14:paraId="449067A6" w14:textId="77777777" w:rsidR="0091512D" w:rsidRDefault="00895A58">
      <w:pPr>
        <w:pStyle w:val="TableofFigures"/>
        <w:tabs>
          <w:tab w:val="right" w:leader="dot" w:pos="9350"/>
        </w:tabs>
        <w:rPr>
          <w:rFonts w:asciiTheme="minorHAnsi" w:eastAsiaTheme="minorEastAsia" w:hAnsiTheme="minorHAnsi"/>
          <w:noProof/>
        </w:rPr>
      </w:pPr>
      <w:hyperlink w:anchor="_Toc468956311" w:history="1">
        <w:r w:rsidR="0091512D" w:rsidRPr="00DC7174">
          <w:rPr>
            <w:rStyle w:val="Hyperlink"/>
            <w:noProof/>
          </w:rPr>
          <w:t xml:space="preserve">Table 61: </w:t>
        </w:r>
        <w:r w:rsidR="0091512D" w:rsidRPr="00DC7174">
          <w:rPr>
            <w:rStyle w:val="Hyperlink"/>
            <w:rFonts w:eastAsia="Arial"/>
            <w:noProof/>
          </w:rPr>
          <w:t>Class Properties</w:t>
        </w:r>
        <w:r w:rsidR="0091512D">
          <w:rPr>
            <w:noProof/>
            <w:webHidden/>
          </w:rPr>
          <w:tab/>
        </w:r>
        <w:r w:rsidR="0091512D">
          <w:rPr>
            <w:noProof/>
            <w:webHidden/>
          </w:rPr>
          <w:fldChar w:fldCharType="begin"/>
        </w:r>
        <w:r w:rsidR="0091512D">
          <w:rPr>
            <w:noProof/>
            <w:webHidden/>
          </w:rPr>
          <w:instrText xml:space="preserve"> PAGEREF _Toc468956311 \h </w:instrText>
        </w:r>
        <w:r w:rsidR="0091512D">
          <w:rPr>
            <w:noProof/>
            <w:webHidden/>
          </w:rPr>
        </w:r>
        <w:r w:rsidR="0091512D">
          <w:rPr>
            <w:noProof/>
            <w:webHidden/>
          </w:rPr>
          <w:fldChar w:fldCharType="separate"/>
        </w:r>
        <w:r w:rsidR="0091512D">
          <w:rPr>
            <w:noProof/>
            <w:webHidden/>
          </w:rPr>
          <w:t>160</w:t>
        </w:r>
        <w:r w:rsidR="0091512D">
          <w:rPr>
            <w:noProof/>
            <w:webHidden/>
          </w:rPr>
          <w:fldChar w:fldCharType="end"/>
        </w:r>
      </w:hyperlink>
    </w:p>
    <w:p w14:paraId="72E51CD3" w14:textId="77777777" w:rsidR="0091512D" w:rsidRDefault="00895A58">
      <w:pPr>
        <w:pStyle w:val="TableofFigures"/>
        <w:tabs>
          <w:tab w:val="right" w:leader="dot" w:pos="9350"/>
        </w:tabs>
        <w:rPr>
          <w:rFonts w:asciiTheme="minorHAnsi" w:eastAsiaTheme="minorEastAsia" w:hAnsiTheme="minorHAnsi"/>
          <w:noProof/>
        </w:rPr>
      </w:pPr>
      <w:hyperlink w:anchor="_Toc468956312" w:history="1">
        <w:r w:rsidR="0091512D" w:rsidRPr="00DC7174">
          <w:rPr>
            <w:rStyle w:val="Hyperlink"/>
            <w:noProof/>
          </w:rPr>
          <w:t xml:space="preserve">Table 62: </w:t>
        </w:r>
        <w:r w:rsidR="0091512D" w:rsidRPr="00DC7174">
          <w:rPr>
            <w:rStyle w:val="Hyperlink"/>
            <w:rFonts w:eastAsia="Arial"/>
            <w:noProof/>
          </w:rPr>
          <w:t>Forms</w:t>
        </w:r>
        <w:r w:rsidR="0091512D">
          <w:rPr>
            <w:noProof/>
            <w:webHidden/>
          </w:rPr>
          <w:tab/>
        </w:r>
        <w:r w:rsidR="0091512D">
          <w:rPr>
            <w:noProof/>
            <w:webHidden/>
          </w:rPr>
          <w:fldChar w:fldCharType="begin"/>
        </w:r>
        <w:r w:rsidR="0091512D">
          <w:rPr>
            <w:noProof/>
            <w:webHidden/>
          </w:rPr>
          <w:instrText xml:space="preserve"> PAGEREF _Toc468956312 \h </w:instrText>
        </w:r>
        <w:r w:rsidR="0091512D">
          <w:rPr>
            <w:noProof/>
            <w:webHidden/>
          </w:rPr>
        </w:r>
        <w:r w:rsidR="0091512D">
          <w:rPr>
            <w:noProof/>
            <w:webHidden/>
          </w:rPr>
          <w:fldChar w:fldCharType="separate"/>
        </w:r>
        <w:r w:rsidR="0091512D">
          <w:rPr>
            <w:noProof/>
            <w:webHidden/>
          </w:rPr>
          <w:t>160</w:t>
        </w:r>
        <w:r w:rsidR="0091512D">
          <w:rPr>
            <w:noProof/>
            <w:webHidden/>
          </w:rPr>
          <w:fldChar w:fldCharType="end"/>
        </w:r>
      </w:hyperlink>
    </w:p>
    <w:p w14:paraId="5A8FBC78" w14:textId="77777777" w:rsidR="0091512D" w:rsidRDefault="00895A58">
      <w:pPr>
        <w:pStyle w:val="TableofFigures"/>
        <w:tabs>
          <w:tab w:val="right" w:leader="dot" w:pos="9350"/>
        </w:tabs>
        <w:rPr>
          <w:rFonts w:asciiTheme="minorHAnsi" w:eastAsiaTheme="minorEastAsia" w:hAnsiTheme="minorHAnsi"/>
          <w:noProof/>
        </w:rPr>
      </w:pPr>
      <w:hyperlink w:anchor="_Toc468956313" w:history="1">
        <w:r w:rsidR="0091512D" w:rsidRPr="00DC7174">
          <w:rPr>
            <w:rStyle w:val="Hyperlink"/>
            <w:noProof/>
          </w:rPr>
          <w:t xml:space="preserve">Table 63: </w:t>
        </w:r>
        <w:r w:rsidR="0091512D" w:rsidRPr="00DC7174">
          <w:rPr>
            <w:rStyle w:val="Hyperlink"/>
            <w:rFonts w:eastAsia="Arial"/>
            <w:noProof/>
          </w:rPr>
          <w:t>Functions</w:t>
        </w:r>
        <w:r w:rsidR="0091512D">
          <w:rPr>
            <w:noProof/>
            <w:webHidden/>
          </w:rPr>
          <w:tab/>
        </w:r>
        <w:r w:rsidR="0091512D">
          <w:rPr>
            <w:noProof/>
            <w:webHidden/>
          </w:rPr>
          <w:fldChar w:fldCharType="begin"/>
        </w:r>
        <w:r w:rsidR="0091512D">
          <w:rPr>
            <w:noProof/>
            <w:webHidden/>
          </w:rPr>
          <w:instrText xml:space="preserve"> PAGEREF _Toc468956313 \h </w:instrText>
        </w:r>
        <w:r w:rsidR="0091512D">
          <w:rPr>
            <w:noProof/>
            <w:webHidden/>
          </w:rPr>
        </w:r>
        <w:r w:rsidR="0091512D">
          <w:rPr>
            <w:noProof/>
            <w:webHidden/>
          </w:rPr>
          <w:fldChar w:fldCharType="separate"/>
        </w:r>
        <w:r w:rsidR="0091512D">
          <w:rPr>
            <w:noProof/>
            <w:webHidden/>
          </w:rPr>
          <w:t>161</w:t>
        </w:r>
        <w:r w:rsidR="0091512D">
          <w:rPr>
            <w:noProof/>
            <w:webHidden/>
          </w:rPr>
          <w:fldChar w:fldCharType="end"/>
        </w:r>
      </w:hyperlink>
    </w:p>
    <w:p w14:paraId="573E1E23" w14:textId="77777777" w:rsidR="0091512D" w:rsidRDefault="00895A58">
      <w:pPr>
        <w:pStyle w:val="TableofFigures"/>
        <w:tabs>
          <w:tab w:val="right" w:leader="dot" w:pos="9350"/>
        </w:tabs>
        <w:rPr>
          <w:rFonts w:asciiTheme="minorHAnsi" w:eastAsiaTheme="minorEastAsia" w:hAnsiTheme="minorHAnsi"/>
          <w:noProof/>
        </w:rPr>
      </w:pPr>
      <w:hyperlink w:anchor="_Toc468956314" w:history="1">
        <w:r w:rsidR="0091512D" w:rsidRPr="00DC7174">
          <w:rPr>
            <w:rStyle w:val="Hyperlink"/>
            <w:noProof/>
          </w:rPr>
          <w:t>Table 64: Dialog</w:t>
        </w:r>
        <w:r w:rsidR="0091512D">
          <w:rPr>
            <w:noProof/>
            <w:webHidden/>
          </w:rPr>
          <w:tab/>
        </w:r>
        <w:r w:rsidR="0091512D">
          <w:rPr>
            <w:noProof/>
            <w:webHidden/>
          </w:rPr>
          <w:fldChar w:fldCharType="begin"/>
        </w:r>
        <w:r w:rsidR="0091512D">
          <w:rPr>
            <w:noProof/>
            <w:webHidden/>
          </w:rPr>
          <w:instrText xml:space="preserve"> PAGEREF _Toc468956314 \h </w:instrText>
        </w:r>
        <w:r w:rsidR="0091512D">
          <w:rPr>
            <w:noProof/>
            <w:webHidden/>
          </w:rPr>
        </w:r>
        <w:r w:rsidR="0091512D">
          <w:rPr>
            <w:noProof/>
            <w:webHidden/>
          </w:rPr>
          <w:fldChar w:fldCharType="separate"/>
        </w:r>
        <w:r w:rsidR="0091512D">
          <w:rPr>
            <w:noProof/>
            <w:webHidden/>
          </w:rPr>
          <w:t>162</w:t>
        </w:r>
        <w:r w:rsidR="0091512D">
          <w:rPr>
            <w:noProof/>
            <w:webHidden/>
          </w:rPr>
          <w:fldChar w:fldCharType="end"/>
        </w:r>
      </w:hyperlink>
    </w:p>
    <w:p w14:paraId="0516F6B1" w14:textId="77777777" w:rsidR="0091512D" w:rsidRDefault="00895A58">
      <w:pPr>
        <w:pStyle w:val="TableofFigures"/>
        <w:tabs>
          <w:tab w:val="right" w:leader="dot" w:pos="9350"/>
        </w:tabs>
        <w:rPr>
          <w:rFonts w:asciiTheme="minorHAnsi" w:eastAsiaTheme="minorEastAsia" w:hAnsiTheme="minorHAnsi"/>
          <w:noProof/>
        </w:rPr>
      </w:pPr>
      <w:hyperlink w:anchor="_Toc468956315" w:history="1">
        <w:r w:rsidR="0091512D" w:rsidRPr="00DC7174">
          <w:rPr>
            <w:rStyle w:val="Hyperlink"/>
            <w:noProof/>
          </w:rPr>
          <w:t xml:space="preserve">Table 65: </w:t>
        </w:r>
        <w:r w:rsidR="0091512D" w:rsidRPr="00DC7174">
          <w:rPr>
            <w:rStyle w:val="Hyperlink"/>
            <w:rFonts w:eastAsia="Arial"/>
            <w:noProof/>
          </w:rPr>
          <w:t>Help Frame</w:t>
        </w:r>
        <w:r w:rsidR="0091512D">
          <w:rPr>
            <w:noProof/>
            <w:webHidden/>
          </w:rPr>
          <w:tab/>
        </w:r>
        <w:r w:rsidR="0091512D">
          <w:rPr>
            <w:noProof/>
            <w:webHidden/>
          </w:rPr>
          <w:fldChar w:fldCharType="begin"/>
        </w:r>
        <w:r w:rsidR="0091512D">
          <w:rPr>
            <w:noProof/>
            <w:webHidden/>
          </w:rPr>
          <w:instrText xml:space="preserve"> PAGEREF _Toc468956315 \h </w:instrText>
        </w:r>
        <w:r w:rsidR="0091512D">
          <w:rPr>
            <w:noProof/>
            <w:webHidden/>
          </w:rPr>
        </w:r>
        <w:r w:rsidR="0091512D">
          <w:rPr>
            <w:noProof/>
            <w:webHidden/>
          </w:rPr>
          <w:fldChar w:fldCharType="separate"/>
        </w:r>
        <w:r w:rsidR="0091512D">
          <w:rPr>
            <w:noProof/>
            <w:webHidden/>
          </w:rPr>
          <w:t>162</w:t>
        </w:r>
        <w:r w:rsidR="0091512D">
          <w:rPr>
            <w:noProof/>
            <w:webHidden/>
          </w:rPr>
          <w:fldChar w:fldCharType="end"/>
        </w:r>
      </w:hyperlink>
    </w:p>
    <w:p w14:paraId="5D028CD6" w14:textId="77777777" w:rsidR="0091512D" w:rsidRDefault="00895A58">
      <w:pPr>
        <w:pStyle w:val="TableofFigures"/>
        <w:tabs>
          <w:tab w:val="right" w:leader="dot" w:pos="9350"/>
        </w:tabs>
        <w:rPr>
          <w:rFonts w:asciiTheme="minorHAnsi" w:eastAsiaTheme="minorEastAsia" w:hAnsiTheme="minorHAnsi"/>
          <w:noProof/>
        </w:rPr>
      </w:pPr>
      <w:hyperlink w:anchor="_Toc468956316" w:history="1">
        <w:r w:rsidR="0091512D" w:rsidRPr="00DC7174">
          <w:rPr>
            <w:rStyle w:val="Hyperlink"/>
            <w:noProof/>
          </w:rPr>
          <w:t xml:space="preserve">Table 66: </w:t>
        </w:r>
        <w:r w:rsidR="0091512D" w:rsidRPr="00DC7174">
          <w:rPr>
            <w:rStyle w:val="Hyperlink"/>
            <w:rFonts w:eastAsia="Arial"/>
            <w:noProof/>
          </w:rPr>
          <w:t>HL7 Application Parameter</w:t>
        </w:r>
        <w:r w:rsidR="0091512D">
          <w:rPr>
            <w:noProof/>
            <w:webHidden/>
          </w:rPr>
          <w:tab/>
        </w:r>
        <w:r w:rsidR="0091512D">
          <w:rPr>
            <w:noProof/>
            <w:webHidden/>
          </w:rPr>
          <w:fldChar w:fldCharType="begin"/>
        </w:r>
        <w:r w:rsidR="0091512D">
          <w:rPr>
            <w:noProof/>
            <w:webHidden/>
          </w:rPr>
          <w:instrText xml:space="preserve"> PAGEREF _Toc468956316 \h </w:instrText>
        </w:r>
        <w:r w:rsidR="0091512D">
          <w:rPr>
            <w:noProof/>
            <w:webHidden/>
          </w:rPr>
        </w:r>
        <w:r w:rsidR="0091512D">
          <w:rPr>
            <w:noProof/>
            <w:webHidden/>
          </w:rPr>
          <w:fldChar w:fldCharType="separate"/>
        </w:r>
        <w:r w:rsidR="0091512D">
          <w:rPr>
            <w:noProof/>
            <w:webHidden/>
          </w:rPr>
          <w:t>163</w:t>
        </w:r>
        <w:r w:rsidR="0091512D">
          <w:rPr>
            <w:noProof/>
            <w:webHidden/>
          </w:rPr>
          <w:fldChar w:fldCharType="end"/>
        </w:r>
      </w:hyperlink>
    </w:p>
    <w:p w14:paraId="45E1D1D9" w14:textId="77777777" w:rsidR="0091512D" w:rsidRDefault="00895A58">
      <w:pPr>
        <w:pStyle w:val="TableofFigures"/>
        <w:tabs>
          <w:tab w:val="right" w:leader="dot" w:pos="9350"/>
        </w:tabs>
        <w:rPr>
          <w:rFonts w:asciiTheme="minorHAnsi" w:eastAsiaTheme="minorEastAsia" w:hAnsiTheme="minorHAnsi"/>
          <w:noProof/>
        </w:rPr>
      </w:pPr>
      <w:hyperlink w:anchor="_Toc468956317" w:history="1">
        <w:r w:rsidR="0091512D" w:rsidRPr="00DC7174">
          <w:rPr>
            <w:rStyle w:val="Hyperlink"/>
            <w:noProof/>
          </w:rPr>
          <w:t xml:space="preserve">Table 67: </w:t>
        </w:r>
        <w:r w:rsidR="0091512D" w:rsidRPr="00DC7174">
          <w:rPr>
            <w:rStyle w:val="Hyperlink"/>
            <w:rFonts w:eastAsia="Arial"/>
            <w:noProof/>
          </w:rPr>
          <w:t>HL7 Logical Link</w:t>
        </w:r>
        <w:r w:rsidR="0091512D">
          <w:rPr>
            <w:noProof/>
            <w:webHidden/>
          </w:rPr>
          <w:tab/>
        </w:r>
        <w:r w:rsidR="0091512D">
          <w:rPr>
            <w:noProof/>
            <w:webHidden/>
          </w:rPr>
          <w:fldChar w:fldCharType="begin"/>
        </w:r>
        <w:r w:rsidR="0091512D">
          <w:rPr>
            <w:noProof/>
            <w:webHidden/>
          </w:rPr>
          <w:instrText xml:space="preserve"> PAGEREF _Toc468956317 \h </w:instrText>
        </w:r>
        <w:r w:rsidR="0091512D">
          <w:rPr>
            <w:noProof/>
            <w:webHidden/>
          </w:rPr>
        </w:r>
        <w:r w:rsidR="0091512D">
          <w:rPr>
            <w:noProof/>
            <w:webHidden/>
          </w:rPr>
          <w:fldChar w:fldCharType="separate"/>
        </w:r>
        <w:r w:rsidR="0091512D">
          <w:rPr>
            <w:noProof/>
            <w:webHidden/>
          </w:rPr>
          <w:t>163</w:t>
        </w:r>
        <w:r w:rsidR="0091512D">
          <w:rPr>
            <w:noProof/>
            <w:webHidden/>
          </w:rPr>
          <w:fldChar w:fldCharType="end"/>
        </w:r>
      </w:hyperlink>
    </w:p>
    <w:p w14:paraId="033C3F16" w14:textId="77777777" w:rsidR="0091512D" w:rsidRDefault="00895A58">
      <w:pPr>
        <w:pStyle w:val="TableofFigures"/>
        <w:tabs>
          <w:tab w:val="right" w:leader="dot" w:pos="9350"/>
        </w:tabs>
        <w:rPr>
          <w:rFonts w:asciiTheme="minorHAnsi" w:eastAsiaTheme="minorEastAsia" w:hAnsiTheme="minorHAnsi"/>
          <w:noProof/>
        </w:rPr>
      </w:pPr>
      <w:hyperlink w:anchor="_Toc468956318" w:history="1">
        <w:r w:rsidR="0091512D" w:rsidRPr="00DC7174">
          <w:rPr>
            <w:rStyle w:val="Hyperlink"/>
            <w:noProof/>
          </w:rPr>
          <w:t xml:space="preserve">Table 68: </w:t>
        </w:r>
        <w:r w:rsidR="0091512D" w:rsidRPr="00DC7174">
          <w:rPr>
            <w:rStyle w:val="Hyperlink"/>
            <w:rFonts w:eastAsia="Arial"/>
            <w:noProof/>
          </w:rPr>
          <w:t>COTS Interface</w:t>
        </w:r>
        <w:r w:rsidR="0091512D">
          <w:rPr>
            <w:noProof/>
            <w:webHidden/>
          </w:rPr>
          <w:tab/>
        </w:r>
        <w:r w:rsidR="0091512D">
          <w:rPr>
            <w:noProof/>
            <w:webHidden/>
          </w:rPr>
          <w:fldChar w:fldCharType="begin"/>
        </w:r>
        <w:r w:rsidR="0091512D">
          <w:rPr>
            <w:noProof/>
            <w:webHidden/>
          </w:rPr>
          <w:instrText xml:space="preserve"> PAGEREF _Toc468956318 \h </w:instrText>
        </w:r>
        <w:r w:rsidR="0091512D">
          <w:rPr>
            <w:noProof/>
            <w:webHidden/>
          </w:rPr>
        </w:r>
        <w:r w:rsidR="0091512D">
          <w:rPr>
            <w:noProof/>
            <w:webHidden/>
          </w:rPr>
          <w:fldChar w:fldCharType="separate"/>
        </w:r>
        <w:r w:rsidR="0091512D">
          <w:rPr>
            <w:noProof/>
            <w:webHidden/>
          </w:rPr>
          <w:t>164</w:t>
        </w:r>
        <w:r w:rsidR="0091512D">
          <w:rPr>
            <w:noProof/>
            <w:webHidden/>
          </w:rPr>
          <w:fldChar w:fldCharType="end"/>
        </w:r>
      </w:hyperlink>
    </w:p>
    <w:p w14:paraId="394CECE2" w14:textId="77777777" w:rsidR="0091512D" w:rsidRDefault="00895A58">
      <w:pPr>
        <w:pStyle w:val="TableofFigures"/>
        <w:tabs>
          <w:tab w:val="right" w:leader="dot" w:pos="9350"/>
        </w:tabs>
        <w:rPr>
          <w:rFonts w:asciiTheme="minorHAnsi" w:eastAsiaTheme="minorEastAsia" w:hAnsiTheme="minorHAnsi"/>
          <w:noProof/>
        </w:rPr>
      </w:pPr>
      <w:hyperlink w:anchor="_Toc468956319" w:history="1">
        <w:r w:rsidR="0091512D" w:rsidRPr="00DC7174">
          <w:rPr>
            <w:rStyle w:val="Hyperlink"/>
            <w:noProof/>
          </w:rPr>
          <w:t>Table 69: System-Specific Security Controls</w:t>
        </w:r>
        <w:r w:rsidR="0091512D">
          <w:rPr>
            <w:noProof/>
            <w:webHidden/>
          </w:rPr>
          <w:tab/>
        </w:r>
        <w:r w:rsidR="0091512D">
          <w:rPr>
            <w:noProof/>
            <w:webHidden/>
          </w:rPr>
          <w:fldChar w:fldCharType="begin"/>
        </w:r>
        <w:r w:rsidR="0091512D">
          <w:rPr>
            <w:noProof/>
            <w:webHidden/>
          </w:rPr>
          <w:instrText xml:space="preserve"> PAGEREF _Toc468956319 \h </w:instrText>
        </w:r>
        <w:r w:rsidR="0091512D">
          <w:rPr>
            <w:noProof/>
            <w:webHidden/>
          </w:rPr>
        </w:r>
        <w:r w:rsidR="0091512D">
          <w:rPr>
            <w:noProof/>
            <w:webHidden/>
          </w:rPr>
          <w:fldChar w:fldCharType="separate"/>
        </w:r>
        <w:r w:rsidR="0091512D">
          <w:rPr>
            <w:noProof/>
            <w:webHidden/>
          </w:rPr>
          <w:t>172</w:t>
        </w:r>
        <w:r w:rsidR="0091512D">
          <w:rPr>
            <w:noProof/>
            <w:webHidden/>
          </w:rPr>
          <w:fldChar w:fldCharType="end"/>
        </w:r>
      </w:hyperlink>
    </w:p>
    <w:p w14:paraId="5728754A" w14:textId="77777777" w:rsidR="0091512D" w:rsidRDefault="00895A58">
      <w:pPr>
        <w:pStyle w:val="TableofFigures"/>
        <w:tabs>
          <w:tab w:val="right" w:leader="dot" w:pos="9350"/>
        </w:tabs>
        <w:rPr>
          <w:rFonts w:asciiTheme="minorHAnsi" w:eastAsiaTheme="minorEastAsia" w:hAnsiTheme="minorHAnsi"/>
          <w:noProof/>
        </w:rPr>
      </w:pPr>
      <w:hyperlink w:anchor="_Toc468956320" w:history="1">
        <w:r w:rsidR="0091512D" w:rsidRPr="00DC7174">
          <w:rPr>
            <w:rStyle w:val="Hyperlink"/>
            <w:noProof/>
          </w:rPr>
          <w:t xml:space="preserve">Table 70: </w:t>
        </w:r>
        <w:r w:rsidR="0091512D" w:rsidRPr="00DC7174">
          <w:rPr>
            <w:rStyle w:val="Hyperlink"/>
            <w:rFonts w:eastAsia="Arial"/>
            <w:noProof/>
          </w:rPr>
          <w:t>Access Control Solutions</w:t>
        </w:r>
        <w:r w:rsidR="0091512D">
          <w:rPr>
            <w:noProof/>
            <w:webHidden/>
          </w:rPr>
          <w:tab/>
        </w:r>
        <w:r w:rsidR="0091512D">
          <w:rPr>
            <w:noProof/>
            <w:webHidden/>
          </w:rPr>
          <w:fldChar w:fldCharType="begin"/>
        </w:r>
        <w:r w:rsidR="0091512D">
          <w:rPr>
            <w:noProof/>
            <w:webHidden/>
          </w:rPr>
          <w:instrText xml:space="preserve"> PAGEREF _Toc468956320 \h </w:instrText>
        </w:r>
        <w:r w:rsidR="0091512D">
          <w:rPr>
            <w:noProof/>
            <w:webHidden/>
          </w:rPr>
        </w:r>
        <w:r w:rsidR="0091512D">
          <w:rPr>
            <w:noProof/>
            <w:webHidden/>
          </w:rPr>
          <w:fldChar w:fldCharType="separate"/>
        </w:r>
        <w:r w:rsidR="0091512D">
          <w:rPr>
            <w:noProof/>
            <w:webHidden/>
          </w:rPr>
          <w:t>177</w:t>
        </w:r>
        <w:r w:rsidR="0091512D">
          <w:rPr>
            <w:noProof/>
            <w:webHidden/>
          </w:rPr>
          <w:fldChar w:fldCharType="end"/>
        </w:r>
      </w:hyperlink>
    </w:p>
    <w:p w14:paraId="46288AE6" w14:textId="77777777" w:rsidR="0091512D" w:rsidRDefault="00895A58">
      <w:pPr>
        <w:pStyle w:val="TableofFigures"/>
        <w:tabs>
          <w:tab w:val="right" w:leader="dot" w:pos="9350"/>
        </w:tabs>
        <w:rPr>
          <w:rFonts w:asciiTheme="minorHAnsi" w:eastAsiaTheme="minorEastAsia" w:hAnsiTheme="minorHAnsi"/>
          <w:noProof/>
        </w:rPr>
      </w:pPr>
      <w:hyperlink w:anchor="_Toc468956321" w:history="1">
        <w:r w:rsidR="0091512D" w:rsidRPr="00DC7174">
          <w:rPr>
            <w:rStyle w:val="Hyperlink"/>
            <w:noProof/>
          </w:rPr>
          <w:t xml:space="preserve">Table 71: </w:t>
        </w:r>
        <w:r w:rsidR="0091512D" w:rsidRPr="00DC7174">
          <w:rPr>
            <w:rStyle w:val="Hyperlink"/>
            <w:rFonts w:eastAsia="Arial"/>
            <w:noProof/>
          </w:rPr>
          <w:t>Acronym List and Glossary</w:t>
        </w:r>
        <w:r w:rsidR="0091512D">
          <w:rPr>
            <w:noProof/>
            <w:webHidden/>
          </w:rPr>
          <w:tab/>
        </w:r>
        <w:r w:rsidR="0091512D">
          <w:rPr>
            <w:noProof/>
            <w:webHidden/>
          </w:rPr>
          <w:fldChar w:fldCharType="begin"/>
        </w:r>
        <w:r w:rsidR="0091512D">
          <w:rPr>
            <w:noProof/>
            <w:webHidden/>
          </w:rPr>
          <w:instrText xml:space="preserve"> PAGEREF _Toc468956321 \h </w:instrText>
        </w:r>
        <w:r w:rsidR="0091512D">
          <w:rPr>
            <w:noProof/>
            <w:webHidden/>
          </w:rPr>
        </w:r>
        <w:r w:rsidR="0091512D">
          <w:rPr>
            <w:noProof/>
            <w:webHidden/>
          </w:rPr>
          <w:fldChar w:fldCharType="separate"/>
        </w:r>
        <w:r w:rsidR="0091512D">
          <w:rPr>
            <w:noProof/>
            <w:webHidden/>
          </w:rPr>
          <w:t>185</w:t>
        </w:r>
        <w:r w:rsidR="0091512D">
          <w:rPr>
            <w:noProof/>
            <w:webHidden/>
          </w:rPr>
          <w:fldChar w:fldCharType="end"/>
        </w:r>
      </w:hyperlink>
    </w:p>
    <w:p w14:paraId="7C969AFB" w14:textId="55871F26" w:rsidR="006D2350" w:rsidRDefault="007E25F8" w:rsidP="0021313D">
      <w:pPr>
        <w:pStyle w:val="BodyText"/>
      </w:pPr>
      <w:r>
        <w:rPr>
          <w:rFonts w:ascii="Arial" w:eastAsia="Times New Roman" w:hAnsi="Arial"/>
        </w:rPr>
        <w:fldChar w:fldCharType="end"/>
      </w:r>
    </w:p>
    <w:p w14:paraId="074F599E" w14:textId="77777777" w:rsidR="006527F6" w:rsidRDefault="00E361AB" w:rsidP="00DD6D4C">
      <w:pPr>
        <w:pStyle w:val="HeadingFront-BackMatter"/>
      </w:pPr>
      <w:bookmarkStart w:id="9" w:name="h.3dy6vkm" w:colFirst="0" w:colLast="0"/>
      <w:bookmarkStart w:id="10" w:name="_Toc468956059"/>
      <w:bookmarkEnd w:id="9"/>
      <w:r>
        <w:t xml:space="preserve">List of </w:t>
      </w:r>
      <w:r w:rsidR="00FA3651">
        <w:t>Figures</w:t>
      </w:r>
      <w:bookmarkEnd w:id="10"/>
    </w:p>
    <w:p w14:paraId="4410D7F6" w14:textId="77777777" w:rsidR="0091512D" w:rsidRDefault="007E25F8">
      <w:pPr>
        <w:pStyle w:val="TableofFigures"/>
        <w:tabs>
          <w:tab w:val="right" w:leader="dot" w:pos="9350"/>
        </w:tabs>
        <w:rPr>
          <w:rFonts w:asciiTheme="minorHAnsi" w:eastAsiaTheme="minorEastAsia" w:hAnsiTheme="minorHAnsi"/>
          <w:noProof/>
        </w:rPr>
      </w:pPr>
      <w:r>
        <w:rPr>
          <w:rFonts w:eastAsia="Times New Roman"/>
        </w:rPr>
        <w:fldChar w:fldCharType="begin"/>
      </w:r>
      <w:r>
        <w:rPr>
          <w:rFonts w:eastAsia="Times New Roman"/>
        </w:rPr>
        <w:instrText xml:space="preserve"> TOC \h \z \c "Figure" </w:instrText>
      </w:r>
      <w:r>
        <w:rPr>
          <w:rFonts w:eastAsia="Times New Roman"/>
        </w:rPr>
        <w:fldChar w:fldCharType="separate"/>
      </w:r>
      <w:hyperlink w:anchor="_Toc468956322" w:history="1">
        <w:r w:rsidR="0091512D" w:rsidRPr="00B10648">
          <w:rPr>
            <w:rStyle w:val="Hyperlink"/>
            <w:noProof/>
          </w:rPr>
          <w:t xml:space="preserve">Figure 1: </w:t>
        </w:r>
        <w:r w:rsidR="0091512D" w:rsidRPr="00B10648">
          <w:rPr>
            <w:rStyle w:val="Hyperlink"/>
            <w:rFonts w:eastAsia="Arial"/>
            <w:noProof/>
          </w:rPr>
          <w:t>VSA Web Service Creation and Deployment Overview</w:t>
        </w:r>
        <w:r w:rsidR="0091512D">
          <w:rPr>
            <w:noProof/>
            <w:webHidden/>
          </w:rPr>
          <w:tab/>
        </w:r>
        <w:r w:rsidR="0091512D">
          <w:rPr>
            <w:noProof/>
            <w:webHidden/>
          </w:rPr>
          <w:fldChar w:fldCharType="begin"/>
        </w:r>
        <w:r w:rsidR="0091512D">
          <w:rPr>
            <w:noProof/>
            <w:webHidden/>
          </w:rPr>
          <w:instrText xml:space="preserve"> PAGEREF _Toc468956322 \h </w:instrText>
        </w:r>
        <w:r w:rsidR="0091512D">
          <w:rPr>
            <w:noProof/>
            <w:webHidden/>
          </w:rPr>
        </w:r>
        <w:r w:rsidR="0091512D">
          <w:rPr>
            <w:noProof/>
            <w:webHidden/>
          </w:rPr>
          <w:fldChar w:fldCharType="separate"/>
        </w:r>
        <w:r w:rsidR="0091512D">
          <w:rPr>
            <w:noProof/>
            <w:webHidden/>
          </w:rPr>
          <w:t>8</w:t>
        </w:r>
        <w:r w:rsidR="0091512D">
          <w:rPr>
            <w:noProof/>
            <w:webHidden/>
          </w:rPr>
          <w:fldChar w:fldCharType="end"/>
        </w:r>
      </w:hyperlink>
    </w:p>
    <w:p w14:paraId="5539CAA3" w14:textId="77777777" w:rsidR="0091512D" w:rsidRDefault="00895A58">
      <w:pPr>
        <w:pStyle w:val="TableofFigures"/>
        <w:tabs>
          <w:tab w:val="right" w:leader="dot" w:pos="9350"/>
        </w:tabs>
        <w:rPr>
          <w:rFonts w:asciiTheme="minorHAnsi" w:eastAsiaTheme="minorEastAsia" w:hAnsiTheme="minorHAnsi"/>
          <w:noProof/>
        </w:rPr>
      </w:pPr>
      <w:hyperlink w:anchor="_Toc468956323" w:history="1">
        <w:r w:rsidR="0091512D" w:rsidRPr="00B10648">
          <w:rPr>
            <w:rStyle w:val="Hyperlink"/>
            <w:noProof/>
          </w:rPr>
          <w:t xml:space="preserve">Figure 2: </w:t>
        </w:r>
        <w:r w:rsidR="0091512D" w:rsidRPr="00B10648">
          <w:rPr>
            <w:rStyle w:val="Hyperlink"/>
            <w:rFonts w:eastAsia="Arial"/>
            <w:noProof/>
          </w:rPr>
          <w:t>VSA System Overview</w:t>
        </w:r>
        <w:r w:rsidR="0091512D">
          <w:rPr>
            <w:noProof/>
            <w:webHidden/>
          </w:rPr>
          <w:tab/>
        </w:r>
        <w:r w:rsidR="0091512D">
          <w:rPr>
            <w:noProof/>
            <w:webHidden/>
          </w:rPr>
          <w:fldChar w:fldCharType="begin"/>
        </w:r>
        <w:r w:rsidR="0091512D">
          <w:rPr>
            <w:noProof/>
            <w:webHidden/>
          </w:rPr>
          <w:instrText xml:space="preserve"> PAGEREF _Toc468956323 \h </w:instrText>
        </w:r>
        <w:r w:rsidR="0091512D">
          <w:rPr>
            <w:noProof/>
            <w:webHidden/>
          </w:rPr>
        </w:r>
        <w:r w:rsidR="0091512D">
          <w:rPr>
            <w:noProof/>
            <w:webHidden/>
          </w:rPr>
          <w:fldChar w:fldCharType="separate"/>
        </w:r>
        <w:r w:rsidR="0091512D">
          <w:rPr>
            <w:noProof/>
            <w:webHidden/>
          </w:rPr>
          <w:t>13</w:t>
        </w:r>
        <w:r w:rsidR="0091512D">
          <w:rPr>
            <w:noProof/>
            <w:webHidden/>
          </w:rPr>
          <w:fldChar w:fldCharType="end"/>
        </w:r>
      </w:hyperlink>
    </w:p>
    <w:p w14:paraId="251FB9FD" w14:textId="77777777" w:rsidR="0091512D" w:rsidRDefault="00895A58">
      <w:pPr>
        <w:pStyle w:val="TableofFigures"/>
        <w:tabs>
          <w:tab w:val="right" w:leader="dot" w:pos="9350"/>
        </w:tabs>
        <w:rPr>
          <w:rFonts w:asciiTheme="minorHAnsi" w:eastAsiaTheme="minorEastAsia" w:hAnsiTheme="minorHAnsi"/>
          <w:noProof/>
        </w:rPr>
      </w:pPr>
      <w:hyperlink w:anchor="_Toc468956324" w:history="1">
        <w:r w:rsidR="0091512D" w:rsidRPr="00B10648">
          <w:rPr>
            <w:rStyle w:val="Hyperlink"/>
            <w:noProof/>
          </w:rPr>
          <w:t xml:space="preserve">Figure 3: </w:t>
        </w:r>
        <w:r w:rsidR="0091512D" w:rsidRPr="00B10648">
          <w:rPr>
            <w:rStyle w:val="Hyperlink"/>
            <w:rFonts w:eastAsia="Arial"/>
            <w:noProof/>
          </w:rPr>
          <w:t>VistA Services SDLC Supported by the VSA Platforms and VSA Wizard</w:t>
        </w:r>
        <w:r w:rsidR="0091512D">
          <w:rPr>
            <w:noProof/>
            <w:webHidden/>
          </w:rPr>
          <w:tab/>
        </w:r>
        <w:r w:rsidR="0091512D">
          <w:rPr>
            <w:noProof/>
            <w:webHidden/>
          </w:rPr>
          <w:fldChar w:fldCharType="begin"/>
        </w:r>
        <w:r w:rsidR="0091512D">
          <w:rPr>
            <w:noProof/>
            <w:webHidden/>
          </w:rPr>
          <w:instrText xml:space="preserve"> PAGEREF _Toc468956324 \h </w:instrText>
        </w:r>
        <w:r w:rsidR="0091512D">
          <w:rPr>
            <w:noProof/>
            <w:webHidden/>
          </w:rPr>
        </w:r>
        <w:r w:rsidR="0091512D">
          <w:rPr>
            <w:noProof/>
            <w:webHidden/>
          </w:rPr>
          <w:fldChar w:fldCharType="separate"/>
        </w:r>
        <w:r w:rsidR="0091512D">
          <w:rPr>
            <w:noProof/>
            <w:webHidden/>
          </w:rPr>
          <w:t>14</w:t>
        </w:r>
        <w:r w:rsidR="0091512D">
          <w:rPr>
            <w:noProof/>
            <w:webHidden/>
          </w:rPr>
          <w:fldChar w:fldCharType="end"/>
        </w:r>
      </w:hyperlink>
    </w:p>
    <w:p w14:paraId="4D2EF288" w14:textId="77777777" w:rsidR="0091512D" w:rsidRDefault="00895A58">
      <w:pPr>
        <w:pStyle w:val="TableofFigures"/>
        <w:tabs>
          <w:tab w:val="right" w:leader="dot" w:pos="9350"/>
        </w:tabs>
        <w:rPr>
          <w:rFonts w:asciiTheme="minorHAnsi" w:eastAsiaTheme="minorEastAsia" w:hAnsiTheme="minorHAnsi"/>
          <w:noProof/>
        </w:rPr>
      </w:pPr>
      <w:hyperlink w:anchor="_Toc468956325" w:history="1">
        <w:r w:rsidR="0091512D" w:rsidRPr="00B10648">
          <w:rPr>
            <w:rStyle w:val="Hyperlink"/>
            <w:noProof/>
          </w:rPr>
          <w:t xml:space="preserve">Figure 4: </w:t>
        </w:r>
        <w:r w:rsidR="0091512D" w:rsidRPr="00B10648">
          <w:rPr>
            <w:rStyle w:val="Hyperlink"/>
            <w:rFonts w:eastAsia="Arial"/>
            <w:noProof/>
          </w:rPr>
          <w:t>VSA Federation Platform Functional Software Components</w:t>
        </w:r>
        <w:r w:rsidR="0091512D">
          <w:rPr>
            <w:noProof/>
            <w:webHidden/>
          </w:rPr>
          <w:tab/>
        </w:r>
        <w:r w:rsidR="0091512D">
          <w:rPr>
            <w:noProof/>
            <w:webHidden/>
          </w:rPr>
          <w:fldChar w:fldCharType="begin"/>
        </w:r>
        <w:r w:rsidR="0091512D">
          <w:rPr>
            <w:noProof/>
            <w:webHidden/>
          </w:rPr>
          <w:instrText xml:space="preserve"> PAGEREF _Toc468956325 \h </w:instrText>
        </w:r>
        <w:r w:rsidR="0091512D">
          <w:rPr>
            <w:noProof/>
            <w:webHidden/>
          </w:rPr>
        </w:r>
        <w:r w:rsidR="0091512D">
          <w:rPr>
            <w:noProof/>
            <w:webHidden/>
          </w:rPr>
          <w:fldChar w:fldCharType="separate"/>
        </w:r>
        <w:r w:rsidR="0091512D">
          <w:rPr>
            <w:noProof/>
            <w:webHidden/>
          </w:rPr>
          <w:t>19</w:t>
        </w:r>
        <w:r w:rsidR="0091512D">
          <w:rPr>
            <w:noProof/>
            <w:webHidden/>
          </w:rPr>
          <w:fldChar w:fldCharType="end"/>
        </w:r>
      </w:hyperlink>
    </w:p>
    <w:p w14:paraId="1D1B1A29" w14:textId="77777777" w:rsidR="0091512D" w:rsidRDefault="00895A58">
      <w:pPr>
        <w:pStyle w:val="TableofFigures"/>
        <w:tabs>
          <w:tab w:val="right" w:leader="dot" w:pos="9350"/>
        </w:tabs>
        <w:rPr>
          <w:rFonts w:asciiTheme="minorHAnsi" w:eastAsiaTheme="minorEastAsia" w:hAnsiTheme="minorHAnsi"/>
          <w:noProof/>
        </w:rPr>
      </w:pPr>
      <w:hyperlink w:anchor="_Toc468956326" w:history="1">
        <w:r w:rsidR="0091512D" w:rsidRPr="00B10648">
          <w:rPr>
            <w:rStyle w:val="Hyperlink"/>
            <w:noProof/>
          </w:rPr>
          <w:t xml:space="preserve">Figure 5: Initial </w:t>
        </w:r>
        <w:r w:rsidR="0091512D" w:rsidRPr="00B10648">
          <w:rPr>
            <w:rStyle w:val="Hyperlink"/>
            <w:rFonts w:eastAsia="Arial"/>
            <w:noProof/>
          </w:rPr>
          <w:t>High-Level Production Deployment of VSA Platforms</w:t>
        </w:r>
        <w:r w:rsidR="0091512D">
          <w:rPr>
            <w:noProof/>
            <w:webHidden/>
          </w:rPr>
          <w:tab/>
        </w:r>
        <w:r w:rsidR="0091512D">
          <w:rPr>
            <w:noProof/>
            <w:webHidden/>
          </w:rPr>
          <w:fldChar w:fldCharType="begin"/>
        </w:r>
        <w:r w:rsidR="0091512D">
          <w:rPr>
            <w:noProof/>
            <w:webHidden/>
          </w:rPr>
          <w:instrText xml:space="preserve"> PAGEREF _Toc468956326 \h </w:instrText>
        </w:r>
        <w:r w:rsidR="0091512D">
          <w:rPr>
            <w:noProof/>
            <w:webHidden/>
          </w:rPr>
        </w:r>
        <w:r w:rsidR="0091512D">
          <w:rPr>
            <w:noProof/>
            <w:webHidden/>
          </w:rPr>
          <w:fldChar w:fldCharType="separate"/>
        </w:r>
        <w:r w:rsidR="0091512D">
          <w:rPr>
            <w:noProof/>
            <w:webHidden/>
          </w:rPr>
          <w:t>25</w:t>
        </w:r>
        <w:r w:rsidR="0091512D">
          <w:rPr>
            <w:noProof/>
            <w:webHidden/>
          </w:rPr>
          <w:fldChar w:fldCharType="end"/>
        </w:r>
      </w:hyperlink>
    </w:p>
    <w:p w14:paraId="33C746B3" w14:textId="77777777" w:rsidR="0091512D" w:rsidRDefault="00895A58">
      <w:pPr>
        <w:pStyle w:val="TableofFigures"/>
        <w:tabs>
          <w:tab w:val="right" w:leader="dot" w:pos="9350"/>
        </w:tabs>
        <w:rPr>
          <w:rFonts w:asciiTheme="minorHAnsi" w:eastAsiaTheme="minorEastAsia" w:hAnsiTheme="minorHAnsi"/>
          <w:noProof/>
        </w:rPr>
      </w:pPr>
      <w:hyperlink w:anchor="_Toc468956327" w:history="1">
        <w:r w:rsidR="0091512D" w:rsidRPr="00B10648">
          <w:rPr>
            <w:rStyle w:val="Hyperlink"/>
            <w:noProof/>
          </w:rPr>
          <w:t>Figure 6: VSA Design-time Context Diagram</w:t>
        </w:r>
        <w:r w:rsidR="0091512D">
          <w:rPr>
            <w:noProof/>
            <w:webHidden/>
          </w:rPr>
          <w:tab/>
        </w:r>
        <w:r w:rsidR="0091512D">
          <w:rPr>
            <w:noProof/>
            <w:webHidden/>
          </w:rPr>
          <w:fldChar w:fldCharType="begin"/>
        </w:r>
        <w:r w:rsidR="0091512D">
          <w:rPr>
            <w:noProof/>
            <w:webHidden/>
          </w:rPr>
          <w:instrText xml:space="preserve"> PAGEREF _Toc468956327 \h </w:instrText>
        </w:r>
        <w:r w:rsidR="0091512D">
          <w:rPr>
            <w:noProof/>
            <w:webHidden/>
          </w:rPr>
        </w:r>
        <w:r w:rsidR="0091512D">
          <w:rPr>
            <w:noProof/>
            <w:webHidden/>
          </w:rPr>
          <w:fldChar w:fldCharType="separate"/>
        </w:r>
        <w:r w:rsidR="0091512D">
          <w:rPr>
            <w:noProof/>
            <w:webHidden/>
          </w:rPr>
          <w:t>35</w:t>
        </w:r>
        <w:r w:rsidR="0091512D">
          <w:rPr>
            <w:noProof/>
            <w:webHidden/>
          </w:rPr>
          <w:fldChar w:fldCharType="end"/>
        </w:r>
      </w:hyperlink>
    </w:p>
    <w:p w14:paraId="7EF01684" w14:textId="77777777" w:rsidR="0091512D" w:rsidRDefault="00895A58">
      <w:pPr>
        <w:pStyle w:val="TableofFigures"/>
        <w:tabs>
          <w:tab w:val="right" w:leader="dot" w:pos="9350"/>
        </w:tabs>
        <w:rPr>
          <w:rFonts w:asciiTheme="minorHAnsi" w:eastAsiaTheme="minorEastAsia" w:hAnsiTheme="minorHAnsi"/>
          <w:noProof/>
        </w:rPr>
      </w:pPr>
      <w:hyperlink w:anchor="_Toc468956328" w:history="1">
        <w:r w:rsidR="0091512D" w:rsidRPr="00B10648">
          <w:rPr>
            <w:rStyle w:val="Hyperlink"/>
            <w:noProof/>
          </w:rPr>
          <w:t xml:space="preserve">Figure 7: </w:t>
        </w:r>
        <w:r w:rsidR="0091512D" w:rsidRPr="00B10648">
          <w:rPr>
            <w:rStyle w:val="Hyperlink"/>
            <w:rFonts w:eastAsia="Arial"/>
            <w:noProof/>
          </w:rPr>
          <w:t>VSA Run-time Context Diagram-VSA Federation Platforms and VSA VistA.js Platforms</w:t>
        </w:r>
        <w:r w:rsidR="0091512D">
          <w:rPr>
            <w:noProof/>
            <w:webHidden/>
          </w:rPr>
          <w:tab/>
        </w:r>
        <w:r w:rsidR="0091512D">
          <w:rPr>
            <w:noProof/>
            <w:webHidden/>
          </w:rPr>
          <w:fldChar w:fldCharType="begin"/>
        </w:r>
        <w:r w:rsidR="0091512D">
          <w:rPr>
            <w:noProof/>
            <w:webHidden/>
          </w:rPr>
          <w:instrText xml:space="preserve"> PAGEREF _Toc468956328 \h </w:instrText>
        </w:r>
        <w:r w:rsidR="0091512D">
          <w:rPr>
            <w:noProof/>
            <w:webHidden/>
          </w:rPr>
        </w:r>
        <w:r w:rsidR="0091512D">
          <w:rPr>
            <w:noProof/>
            <w:webHidden/>
          </w:rPr>
          <w:fldChar w:fldCharType="separate"/>
        </w:r>
        <w:r w:rsidR="0091512D">
          <w:rPr>
            <w:noProof/>
            <w:webHidden/>
          </w:rPr>
          <w:t>35</w:t>
        </w:r>
        <w:r w:rsidR="0091512D">
          <w:rPr>
            <w:noProof/>
            <w:webHidden/>
          </w:rPr>
          <w:fldChar w:fldCharType="end"/>
        </w:r>
      </w:hyperlink>
    </w:p>
    <w:p w14:paraId="5B9CCFD2" w14:textId="77777777" w:rsidR="0091512D" w:rsidRDefault="00895A58">
      <w:pPr>
        <w:pStyle w:val="TableofFigures"/>
        <w:tabs>
          <w:tab w:val="right" w:leader="dot" w:pos="9350"/>
        </w:tabs>
        <w:rPr>
          <w:rFonts w:asciiTheme="minorHAnsi" w:eastAsiaTheme="minorEastAsia" w:hAnsiTheme="minorHAnsi"/>
          <w:noProof/>
        </w:rPr>
      </w:pPr>
      <w:hyperlink w:anchor="_Toc468956329" w:history="1">
        <w:r w:rsidR="0091512D" w:rsidRPr="00B10648">
          <w:rPr>
            <w:rStyle w:val="Hyperlink"/>
            <w:noProof/>
          </w:rPr>
          <w:t xml:space="preserve">Figure 8: </w:t>
        </w:r>
        <w:r w:rsidR="0091512D" w:rsidRPr="00B10648">
          <w:rPr>
            <w:rStyle w:val="Hyperlink"/>
            <w:rFonts w:eastAsia="Arial"/>
            <w:noProof/>
          </w:rPr>
          <w:t>VSA High-Level Application Design</w:t>
        </w:r>
        <w:r w:rsidR="0091512D">
          <w:rPr>
            <w:noProof/>
            <w:webHidden/>
          </w:rPr>
          <w:tab/>
        </w:r>
        <w:r w:rsidR="0091512D">
          <w:rPr>
            <w:noProof/>
            <w:webHidden/>
          </w:rPr>
          <w:fldChar w:fldCharType="begin"/>
        </w:r>
        <w:r w:rsidR="0091512D">
          <w:rPr>
            <w:noProof/>
            <w:webHidden/>
          </w:rPr>
          <w:instrText xml:space="preserve"> PAGEREF _Toc468956329 \h </w:instrText>
        </w:r>
        <w:r w:rsidR="0091512D">
          <w:rPr>
            <w:noProof/>
            <w:webHidden/>
          </w:rPr>
        </w:r>
        <w:r w:rsidR="0091512D">
          <w:rPr>
            <w:noProof/>
            <w:webHidden/>
          </w:rPr>
          <w:fldChar w:fldCharType="separate"/>
        </w:r>
        <w:r w:rsidR="0091512D">
          <w:rPr>
            <w:noProof/>
            <w:webHidden/>
          </w:rPr>
          <w:t>38</w:t>
        </w:r>
        <w:r w:rsidR="0091512D">
          <w:rPr>
            <w:noProof/>
            <w:webHidden/>
          </w:rPr>
          <w:fldChar w:fldCharType="end"/>
        </w:r>
      </w:hyperlink>
    </w:p>
    <w:p w14:paraId="29DD8D86" w14:textId="77777777" w:rsidR="0091512D" w:rsidRDefault="00895A58">
      <w:pPr>
        <w:pStyle w:val="TableofFigures"/>
        <w:tabs>
          <w:tab w:val="right" w:leader="dot" w:pos="9350"/>
        </w:tabs>
        <w:rPr>
          <w:rFonts w:asciiTheme="minorHAnsi" w:eastAsiaTheme="minorEastAsia" w:hAnsiTheme="minorHAnsi"/>
          <w:noProof/>
        </w:rPr>
      </w:pPr>
      <w:hyperlink w:anchor="_Toc468956330" w:history="1">
        <w:r w:rsidR="0091512D" w:rsidRPr="00B10648">
          <w:rPr>
            <w:rStyle w:val="Hyperlink"/>
            <w:noProof/>
          </w:rPr>
          <w:t xml:space="preserve">Figure 9: Initially Proposed </w:t>
        </w:r>
        <w:r w:rsidR="0091512D" w:rsidRPr="00B10648">
          <w:rPr>
            <w:rStyle w:val="Hyperlink"/>
            <w:rFonts w:eastAsia="Arial"/>
            <w:noProof/>
          </w:rPr>
          <w:t>VSA Platforms and VSA Wizard Conceptual Environments</w:t>
        </w:r>
        <w:r w:rsidR="0091512D">
          <w:rPr>
            <w:noProof/>
            <w:webHidden/>
          </w:rPr>
          <w:tab/>
        </w:r>
        <w:r w:rsidR="0091512D">
          <w:rPr>
            <w:noProof/>
            <w:webHidden/>
          </w:rPr>
          <w:fldChar w:fldCharType="begin"/>
        </w:r>
        <w:r w:rsidR="0091512D">
          <w:rPr>
            <w:noProof/>
            <w:webHidden/>
          </w:rPr>
          <w:instrText xml:space="preserve"> PAGEREF _Toc468956330 \h </w:instrText>
        </w:r>
        <w:r w:rsidR="0091512D">
          <w:rPr>
            <w:noProof/>
            <w:webHidden/>
          </w:rPr>
        </w:r>
        <w:r w:rsidR="0091512D">
          <w:rPr>
            <w:noProof/>
            <w:webHidden/>
          </w:rPr>
          <w:fldChar w:fldCharType="separate"/>
        </w:r>
        <w:r w:rsidR="0091512D">
          <w:rPr>
            <w:noProof/>
            <w:webHidden/>
          </w:rPr>
          <w:t>60</w:t>
        </w:r>
        <w:r w:rsidR="0091512D">
          <w:rPr>
            <w:noProof/>
            <w:webHidden/>
          </w:rPr>
          <w:fldChar w:fldCharType="end"/>
        </w:r>
      </w:hyperlink>
    </w:p>
    <w:p w14:paraId="338B062D" w14:textId="77777777" w:rsidR="0091512D" w:rsidRDefault="00895A58">
      <w:pPr>
        <w:pStyle w:val="TableofFigures"/>
        <w:tabs>
          <w:tab w:val="right" w:leader="dot" w:pos="9350"/>
        </w:tabs>
        <w:rPr>
          <w:rFonts w:asciiTheme="minorHAnsi" w:eastAsiaTheme="minorEastAsia" w:hAnsiTheme="minorHAnsi"/>
          <w:noProof/>
        </w:rPr>
      </w:pPr>
      <w:hyperlink w:anchor="_Toc468956331" w:history="1">
        <w:r w:rsidR="0091512D" w:rsidRPr="00B10648">
          <w:rPr>
            <w:rStyle w:val="Hyperlink"/>
            <w:noProof/>
          </w:rPr>
          <w:t>Figure 10: VSA VistA.js EDE Configuration</w:t>
        </w:r>
        <w:r w:rsidR="0091512D">
          <w:rPr>
            <w:noProof/>
            <w:webHidden/>
          </w:rPr>
          <w:tab/>
        </w:r>
        <w:r w:rsidR="0091512D">
          <w:rPr>
            <w:noProof/>
            <w:webHidden/>
          </w:rPr>
          <w:fldChar w:fldCharType="begin"/>
        </w:r>
        <w:r w:rsidR="0091512D">
          <w:rPr>
            <w:noProof/>
            <w:webHidden/>
          </w:rPr>
          <w:instrText xml:space="preserve"> PAGEREF _Toc468956331 \h </w:instrText>
        </w:r>
        <w:r w:rsidR="0091512D">
          <w:rPr>
            <w:noProof/>
            <w:webHidden/>
          </w:rPr>
        </w:r>
        <w:r w:rsidR="0091512D">
          <w:rPr>
            <w:noProof/>
            <w:webHidden/>
          </w:rPr>
          <w:fldChar w:fldCharType="separate"/>
        </w:r>
        <w:r w:rsidR="0091512D">
          <w:rPr>
            <w:noProof/>
            <w:webHidden/>
          </w:rPr>
          <w:t>72</w:t>
        </w:r>
        <w:r w:rsidR="0091512D">
          <w:rPr>
            <w:noProof/>
            <w:webHidden/>
          </w:rPr>
          <w:fldChar w:fldCharType="end"/>
        </w:r>
      </w:hyperlink>
    </w:p>
    <w:p w14:paraId="7778C489" w14:textId="77777777" w:rsidR="0091512D" w:rsidRDefault="00895A58">
      <w:pPr>
        <w:pStyle w:val="TableofFigures"/>
        <w:tabs>
          <w:tab w:val="right" w:leader="dot" w:pos="9350"/>
        </w:tabs>
        <w:rPr>
          <w:rFonts w:asciiTheme="minorHAnsi" w:eastAsiaTheme="minorEastAsia" w:hAnsiTheme="minorHAnsi"/>
          <w:noProof/>
        </w:rPr>
      </w:pPr>
      <w:hyperlink w:anchor="_Toc468956332" w:history="1">
        <w:r w:rsidR="0091512D" w:rsidRPr="00B10648">
          <w:rPr>
            <w:rStyle w:val="Hyperlink"/>
            <w:noProof/>
          </w:rPr>
          <w:t xml:space="preserve">Figure 11: </w:t>
        </w:r>
        <w:r w:rsidR="0091512D" w:rsidRPr="00B10648">
          <w:rPr>
            <w:rStyle w:val="Hyperlink"/>
            <w:rFonts w:eastAsia="Arial"/>
            <w:noProof/>
          </w:rPr>
          <w:t>Remote Procedure Call Conceptual Data Model</w:t>
        </w:r>
        <w:r w:rsidR="0091512D">
          <w:rPr>
            <w:noProof/>
            <w:webHidden/>
          </w:rPr>
          <w:tab/>
        </w:r>
        <w:r w:rsidR="0091512D">
          <w:rPr>
            <w:noProof/>
            <w:webHidden/>
          </w:rPr>
          <w:fldChar w:fldCharType="begin"/>
        </w:r>
        <w:r w:rsidR="0091512D">
          <w:rPr>
            <w:noProof/>
            <w:webHidden/>
          </w:rPr>
          <w:instrText xml:space="preserve"> PAGEREF _Toc468956332 \h </w:instrText>
        </w:r>
        <w:r w:rsidR="0091512D">
          <w:rPr>
            <w:noProof/>
            <w:webHidden/>
          </w:rPr>
        </w:r>
        <w:r w:rsidR="0091512D">
          <w:rPr>
            <w:noProof/>
            <w:webHidden/>
          </w:rPr>
          <w:fldChar w:fldCharType="separate"/>
        </w:r>
        <w:r w:rsidR="0091512D">
          <w:rPr>
            <w:noProof/>
            <w:webHidden/>
          </w:rPr>
          <w:t>73</w:t>
        </w:r>
        <w:r w:rsidR="0091512D">
          <w:rPr>
            <w:noProof/>
            <w:webHidden/>
          </w:rPr>
          <w:fldChar w:fldCharType="end"/>
        </w:r>
      </w:hyperlink>
    </w:p>
    <w:p w14:paraId="6F18B3F4" w14:textId="77777777" w:rsidR="0091512D" w:rsidRDefault="00895A58">
      <w:pPr>
        <w:pStyle w:val="TableofFigures"/>
        <w:tabs>
          <w:tab w:val="right" w:leader="dot" w:pos="9350"/>
        </w:tabs>
        <w:rPr>
          <w:rFonts w:asciiTheme="minorHAnsi" w:eastAsiaTheme="minorEastAsia" w:hAnsiTheme="minorHAnsi"/>
          <w:noProof/>
        </w:rPr>
      </w:pPr>
      <w:hyperlink w:anchor="_Toc468956333" w:history="1">
        <w:r w:rsidR="0091512D" w:rsidRPr="00B10648">
          <w:rPr>
            <w:rStyle w:val="Hyperlink"/>
            <w:noProof/>
          </w:rPr>
          <w:t>Figure 12: Federator Shared Storage</w:t>
        </w:r>
        <w:r w:rsidR="0091512D">
          <w:rPr>
            <w:noProof/>
            <w:webHidden/>
          </w:rPr>
          <w:tab/>
        </w:r>
        <w:r w:rsidR="0091512D">
          <w:rPr>
            <w:noProof/>
            <w:webHidden/>
          </w:rPr>
          <w:fldChar w:fldCharType="begin"/>
        </w:r>
        <w:r w:rsidR="0091512D">
          <w:rPr>
            <w:noProof/>
            <w:webHidden/>
          </w:rPr>
          <w:instrText xml:space="preserve"> PAGEREF _Toc468956333 \h </w:instrText>
        </w:r>
        <w:r w:rsidR="0091512D">
          <w:rPr>
            <w:noProof/>
            <w:webHidden/>
          </w:rPr>
        </w:r>
        <w:r w:rsidR="0091512D">
          <w:rPr>
            <w:noProof/>
            <w:webHidden/>
          </w:rPr>
          <w:fldChar w:fldCharType="separate"/>
        </w:r>
        <w:r w:rsidR="0091512D">
          <w:rPr>
            <w:noProof/>
            <w:webHidden/>
          </w:rPr>
          <w:t>76</w:t>
        </w:r>
        <w:r w:rsidR="0091512D">
          <w:rPr>
            <w:noProof/>
            <w:webHidden/>
          </w:rPr>
          <w:fldChar w:fldCharType="end"/>
        </w:r>
      </w:hyperlink>
    </w:p>
    <w:p w14:paraId="21BC7EF8" w14:textId="77777777" w:rsidR="0091512D" w:rsidRDefault="00895A58">
      <w:pPr>
        <w:pStyle w:val="TableofFigures"/>
        <w:tabs>
          <w:tab w:val="right" w:leader="dot" w:pos="9350"/>
        </w:tabs>
        <w:rPr>
          <w:rFonts w:asciiTheme="minorHAnsi" w:eastAsiaTheme="minorEastAsia" w:hAnsiTheme="minorHAnsi"/>
          <w:noProof/>
        </w:rPr>
      </w:pPr>
      <w:hyperlink w:anchor="_Toc468956334" w:history="1">
        <w:r w:rsidR="0091512D" w:rsidRPr="00B10648">
          <w:rPr>
            <w:rStyle w:val="Hyperlink"/>
            <w:noProof/>
          </w:rPr>
          <w:t xml:space="preserve">Figure 13: </w:t>
        </w:r>
        <w:r w:rsidR="0091512D" w:rsidRPr="00B10648">
          <w:rPr>
            <w:rStyle w:val="Hyperlink"/>
            <w:rFonts w:eastAsia="Arial"/>
            <w:noProof/>
          </w:rPr>
          <w:t>VSA Platforms and VSA Wizard Conceptual Environments Detail</w:t>
        </w:r>
        <w:r w:rsidR="0091512D">
          <w:rPr>
            <w:noProof/>
            <w:webHidden/>
          </w:rPr>
          <w:tab/>
        </w:r>
        <w:r w:rsidR="0091512D">
          <w:rPr>
            <w:noProof/>
            <w:webHidden/>
          </w:rPr>
          <w:fldChar w:fldCharType="begin"/>
        </w:r>
        <w:r w:rsidR="0091512D">
          <w:rPr>
            <w:noProof/>
            <w:webHidden/>
          </w:rPr>
          <w:instrText xml:space="preserve"> PAGEREF _Toc468956334 \h </w:instrText>
        </w:r>
        <w:r w:rsidR="0091512D">
          <w:rPr>
            <w:noProof/>
            <w:webHidden/>
          </w:rPr>
        </w:r>
        <w:r w:rsidR="0091512D">
          <w:rPr>
            <w:noProof/>
            <w:webHidden/>
          </w:rPr>
          <w:fldChar w:fldCharType="separate"/>
        </w:r>
        <w:r w:rsidR="0091512D">
          <w:rPr>
            <w:noProof/>
            <w:webHidden/>
          </w:rPr>
          <w:t>77</w:t>
        </w:r>
        <w:r w:rsidR="0091512D">
          <w:rPr>
            <w:noProof/>
            <w:webHidden/>
          </w:rPr>
          <w:fldChar w:fldCharType="end"/>
        </w:r>
      </w:hyperlink>
    </w:p>
    <w:p w14:paraId="575FB627" w14:textId="77777777" w:rsidR="0091512D" w:rsidRDefault="00895A58">
      <w:pPr>
        <w:pStyle w:val="TableofFigures"/>
        <w:tabs>
          <w:tab w:val="right" w:leader="dot" w:pos="9350"/>
        </w:tabs>
        <w:rPr>
          <w:rFonts w:asciiTheme="minorHAnsi" w:eastAsiaTheme="minorEastAsia" w:hAnsiTheme="minorHAnsi"/>
          <w:noProof/>
        </w:rPr>
      </w:pPr>
      <w:hyperlink w:anchor="_Toc468956335" w:history="1">
        <w:r w:rsidR="0091512D" w:rsidRPr="00B10648">
          <w:rPr>
            <w:rStyle w:val="Hyperlink"/>
            <w:noProof/>
          </w:rPr>
          <w:t xml:space="preserve">Figure 14: </w:t>
        </w:r>
        <w:r w:rsidR="0091512D" w:rsidRPr="00B10648">
          <w:rPr>
            <w:rStyle w:val="Hyperlink"/>
            <w:rFonts w:eastAsia="Arial"/>
            <w:noProof/>
          </w:rPr>
          <w:t>VSA National Platform Deployment Configuration</w:t>
        </w:r>
        <w:r w:rsidR="0091512D">
          <w:rPr>
            <w:noProof/>
            <w:webHidden/>
          </w:rPr>
          <w:tab/>
        </w:r>
        <w:r w:rsidR="0091512D">
          <w:rPr>
            <w:noProof/>
            <w:webHidden/>
          </w:rPr>
          <w:fldChar w:fldCharType="begin"/>
        </w:r>
        <w:r w:rsidR="0091512D">
          <w:rPr>
            <w:noProof/>
            <w:webHidden/>
          </w:rPr>
          <w:instrText xml:space="preserve"> PAGEREF _Toc468956335 \h </w:instrText>
        </w:r>
        <w:r w:rsidR="0091512D">
          <w:rPr>
            <w:noProof/>
            <w:webHidden/>
          </w:rPr>
        </w:r>
        <w:r w:rsidR="0091512D">
          <w:rPr>
            <w:noProof/>
            <w:webHidden/>
          </w:rPr>
          <w:fldChar w:fldCharType="separate"/>
        </w:r>
        <w:r w:rsidR="0091512D">
          <w:rPr>
            <w:noProof/>
            <w:webHidden/>
          </w:rPr>
          <w:t>78</w:t>
        </w:r>
        <w:r w:rsidR="0091512D">
          <w:rPr>
            <w:noProof/>
            <w:webHidden/>
          </w:rPr>
          <w:fldChar w:fldCharType="end"/>
        </w:r>
      </w:hyperlink>
    </w:p>
    <w:p w14:paraId="0DDBC9A4" w14:textId="77777777" w:rsidR="0091512D" w:rsidRDefault="00895A58">
      <w:pPr>
        <w:pStyle w:val="TableofFigures"/>
        <w:tabs>
          <w:tab w:val="right" w:leader="dot" w:pos="9350"/>
        </w:tabs>
        <w:rPr>
          <w:rFonts w:asciiTheme="minorHAnsi" w:eastAsiaTheme="minorEastAsia" w:hAnsiTheme="minorHAnsi"/>
          <w:noProof/>
        </w:rPr>
      </w:pPr>
      <w:hyperlink w:anchor="_Toc468956336" w:history="1">
        <w:r w:rsidR="0091512D" w:rsidRPr="00B10648">
          <w:rPr>
            <w:rStyle w:val="Hyperlink"/>
            <w:noProof/>
          </w:rPr>
          <w:t xml:space="preserve">Figure 15: </w:t>
        </w:r>
        <w:r w:rsidR="0091512D" w:rsidRPr="00B10648">
          <w:rPr>
            <w:rStyle w:val="Hyperlink"/>
            <w:rFonts w:eastAsia="Arial"/>
            <w:noProof/>
          </w:rPr>
          <w:t>VSA Platform Deployment</w:t>
        </w:r>
        <w:r w:rsidR="0091512D">
          <w:rPr>
            <w:noProof/>
            <w:webHidden/>
          </w:rPr>
          <w:tab/>
        </w:r>
        <w:r w:rsidR="0091512D">
          <w:rPr>
            <w:noProof/>
            <w:webHidden/>
          </w:rPr>
          <w:fldChar w:fldCharType="begin"/>
        </w:r>
        <w:r w:rsidR="0091512D">
          <w:rPr>
            <w:noProof/>
            <w:webHidden/>
          </w:rPr>
          <w:instrText xml:space="preserve"> PAGEREF _Toc468956336 \h </w:instrText>
        </w:r>
        <w:r w:rsidR="0091512D">
          <w:rPr>
            <w:noProof/>
            <w:webHidden/>
          </w:rPr>
        </w:r>
        <w:r w:rsidR="0091512D">
          <w:rPr>
            <w:noProof/>
            <w:webHidden/>
          </w:rPr>
          <w:fldChar w:fldCharType="separate"/>
        </w:r>
        <w:r w:rsidR="0091512D">
          <w:rPr>
            <w:noProof/>
            <w:webHidden/>
          </w:rPr>
          <w:t>79</w:t>
        </w:r>
        <w:r w:rsidR="0091512D">
          <w:rPr>
            <w:noProof/>
            <w:webHidden/>
          </w:rPr>
          <w:fldChar w:fldCharType="end"/>
        </w:r>
      </w:hyperlink>
    </w:p>
    <w:p w14:paraId="43D35964" w14:textId="77777777" w:rsidR="0091512D" w:rsidRDefault="00895A58">
      <w:pPr>
        <w:pStyle w:val="TableofFigures"/>
        <w:tabs>
          <w:tab w:val="right" w:leader="dot" w:pos="9350"/>
        </w:tabs>
        <w:rPr>
          <w:rFonts w:asciiTheme="minorHAnsi" w:eastAsiaTheme="minorEastAsia" w:hAnsiTheme="minorHAnsi"/>
          <w:noProof/>
        </w:rPr>
      </w:pPr>
      <w:hyperlink w:anchor="_Toc468956337" w:history="1">
        <w:r w:rsidR="0091512D" w:rsidRPr="00B10648">
          <w:rPr>
            <w:rStyle w:val="Hyperlink"/>
            <w:noProof/>
          </w:rPr>
          <w:t xml:space="preserve">Figure 16: </w:t>
        </w:r>
        <w:r w:rsidR="0091512D" w:rsidRPr="00B10648">
          <w:rPr>
            <w:rStyle w:val="Hyperlink"/>
            <w:rFonts w:eastAsia="Arial"/>
            <w:noProof/>
          </w:rPr>
          <w:t>Services Deployment for VPS</w:t>
        </w:r>
        <w:r w:rsidR="0091512D">
          <w:rPr>
            <w:noProof/>
            <w:webHidden/>
          </w:rPr>
          <w:tab/>
        </w:r>
        <w:r w:rsidR="0091512D">
          <w:rPr>
            <w:noProof/>
            <w:webHidden/>
          </w:rPr>
          <w:fldChar w:fldCharType="begin"/>
        </w:r>
        <w:r w:rsidR="0091512D">
          <w:rPr>
            <w:noProof/>
            <w:webHidden/>
          </w:rPr>
          <w:instrText xml:space="preserve"> PAGEREF _Toc468956337 \h </w:instrText>
        </w:r>
        <w:r w:rsidR="0091512D">
          <w:rPr>
            <w:noProof/>
            <w:webHidden/>
          </w:rPr>
        </w:r>
        <w:r w:rsidR="0091512D">
          <w:rPr>
            <w:noProof/>
            <w:webHidden/>
          </w:rPr>
          <w:fldChar w:fldCharType="separate"/>
        </w:r>
        <w:r w:rsidR="0091512D">
          <w:rPr>
            <w:noProof/>
            <w:webHidden/>
          </w:rPr>
          <w:t>80</w:t>
        </w:r>
        <w:r w:rsidR="0091512D">
          <w:rPr>
            <w:noProof/>
            <w:webHidden/>
          </w:rPr>
          <w:fldChar w:fldCharType="end"/>
        </w:r>
      </w:hyperlink>
    </w:p>
    <w:p w14:paraId="1E192FBD" w14:textId="77777777" w:rsidR="0091512D" w:rsidRDefault="00895A58">
      <w:pPr>
        <w:pStyle w:val="TableofFigures"/>
        <w:tabs>
          <w:tab w:val="right" w:leader="dot" w:pos="9350"/>
        </w:tabs>
        <w:rPr>
          <w:rFonts w:asciiTheme="minorHAnsi" w:eastAsiaTheme="minorEastAsia" w:hAnsiTheme="minorHAnsi"/>
          <w:noProof/>
        </w:rPr>
      </w:pPr>
      <w:hyperlink w:anchor="_Toc468956338" w:history="1">
        <w:r w:rsidR="0091512D" w:rsidRPr="00B10648">
          <w:rPr>
            <w:rStyle w:val="Hyperlink"/>
            <w:noProof/>
          </w:rPr>
          <w:t xml:space="preserve">Figure 17: </w:t>
        </w:r>
        <w:r w:rsidR="0091512D" w:rsidRPr="00B10648">
          <w:rPr>
            <w:rStyle w:val="Hyperlink"/>
            <w:rFonts w:eastAsia="Arial"/>
            <w:noProof/>
          </w:rPr>
          <w:t>Runtime Production Service Calling Flow</w:t>
        </w:r>
        <w:r w:rsidR="0091512D">
          <w:rPr>
            <w:noProof/>
            <w:webHidden/>
          </w:rPr>
          <w:tab/>
        </w:r>
        <w:r w:rsidR="0091512D">
          <w:rPr>
            <w:noProof/>
            <w:webHidden/>
          </w:rPr>
          <w:fldChar w:fldCharType="begin"/>
        </w:r>
        <w:r w:rsidR="0091512D">
          <w:rPr>
            <w:noProof/>
            <w:webHidden/>
          </w:rPr>
          <w:instrText xml:space="preserve"> PAGEREF _Toc468956338 \h </w:instrText>
        </w:r>
        <w:r w:rsidR="0091512D">
          <w:rPr>
            <w:noProof/>
            <w:webHidden/>
          </w:rPr>
        </w:r>
        <w:r w:rsidR="0091512D">
          <w:rPr>
            <w:noProof/>
            <w:webHidden/>
          </w:rPr>
          <w:fldChar w:fldCharType="separate"/>
        </w:r>
        <w:r w:rsidR="0091512D">
          <w:rPr>
            <w:noProof/>
            <w:webHidden/>
          </w:rPr>
          <w:t>82</w:t>
        </w:r>
        <w:r w:rsidR="0091512D">
          <w:rPr>
            <w:noProof/>
            <w:webHidden/>
          </w:rPr>
          <w:fldChar w:fldCharType="end"/>
        </w:r>
      </w:hyperlink>
    </w:p>
    <w:p w14:paraId="47493A67" w14:textId="77777777" w:rsidR="0091512D" w:rsidRDefault="00895A58">
      <w:pPr>
        <w:pStyle w:val="TableofFigures"/>
        <w:tabs>
          <w:tab w:val="right" w:leader="dot" w:pos="9350"/>
        </w:tabs>
        <w:rPr>
          <w:rFonts w:asciiTheme="minorHAnsi" w:eastAsiaTheme="minorEastAsia" w:hAnsiTheme="minorHAnsi"/>
          <w:noProof/>
        </w:rPr>
      </w:pPr>
      <w:hyperlink w:anchor="_Toc468956339" w:history="1">
        <w:r w:rsidR="0091512D" w:rsidRPr="00B10648">
          <w:rPr>
            <w:rStyle w:val="Hyperlink"/>
            <w:noProof/>
          </w:rPr>
          <w:t xml:space="preserve">Figure 18: </w:t>
        </w:r>
        <w:r w:rsidR="0091512D" w:rsidRPr="00B10648">
          <w:rPr>
            <w:rStyle w:val="Hyperlink"/>
            <w:rFonts w:eastAsia="Arial"/>
            <w:noProof/>
          </w:rPr>
          <w:t>Services Deployment for Other Project Teams</w:t>
        </w:r>
        <w:r w:rsidR="0091512D">
          <w:rPr>
            <w:noProof/>
            <w:webHidden/>
          </w:rPr>
          <w:tab/>
        </w:r>
        <w:r w:rsidR="0091512D">
          <w:rPr>
            <w:noProof/>
            <w:webHidden/>
          </w:rPr>
          <w:fldChar w:fldCharType="begin"/>
        </w:r>
        <w:r w:rsidR="0091512D">
          <w:rPr>
            <w:noProof/>
            <w:webHidden/>
          </w:rPr>
          <w:instrText xml:space="preserve"> PAGEREF _Toc468956339 \h </w:instrText>
        </w:r>
        <w:r w:rsidR="0091512D">
          <w:rPr>
            <w:noProof/>
            <w:webHidden/>
          </w:rPr>
        </w:r>
        <w:r w:rsidR="0091512D">
          <w:rPr>
            <w:noProof/>
            <w:webHidden/>
          </w:rPr>
          <w:fldChar w:fldCharType="separate"/>
        </w:r>
        <w:r w:rsidR="0091512D">
          <w:rPr>
            <w:noProof/>
            <w:webHidden/>
          </w:rPr>
          <w:t>85</w:t>
        </w:r>
        <w:r w:rsidR="0091512D">
          <w:rPr>
            <w:noProof/>
            <w:webHidden/>
          </w:rPr>
          <w:fldChar w:fldCharType="end"/>
        </w:r>
      </w:hyperlink>
    </w:p>
    <w:p w14:paraId="5F526BF7" w14:textId="77777777" w:rsidR="0091512D" w:rsidRDefault="00895A58">
      <w:pPr>
        <w:pStyle w:val="TableofFigures"/>
        <w:tabs>
          <w:tab w:val="right" w:leader="dot" w:pos="9350"/>
        </w:tabs>
        <w:rPr>
          <w:rFonts w:asciiTheme="minorHAnsi" w:eastAsiaTheme="minorEastAsia" w:hAnsiTheme="minorHAnsi"/>
          <w:noProof/>
        </w:rPr>
      </w:pPr>
      <w:hyperlink w:anchor="_Toc468956340" w:history="1">
        <w:r w:rsidR="0091512D" w:rsidRPr="00B10648">
          <w:rPr>
            <w:rStyle w:val="Hyperlink"/>
            <w:noProof/>
          </w:rPr>
          <w:t>Figure 19: VSA VistA.js Conceptual High-Level Architecture</w:t>
        </w:r>
        <w:r w:rsidR="0091512D">
          <w:rPr>
            <w:noProof/>
            <w:webHidden/>
          </w:rPr>
          <w:tab/>
        </w:r>
        <w:r w:rsidR="0091512D">
          <w:rPr>
            <w:noProof/>
            <w:webHidden/>
          </w:rPr>
          <w:fldChar w:fldCharType="begin"/>
        </w:r>
        <w:r w:rsidR="0091512D">
          <w:rPr>
            <w:noProof/>
            <w:webHidden/>
          </w:rPr>
          <w:instrText xml:space="preserve"> PAGEREF _Toc468956340 \h </w:instrText>
        </w:r>
        <w:r w:rsidR="0091512D">
          <w:rPr>
            <w:noProof/>
            <w:webHidden/>
          </w:rPr>
        </w:r>
        <w:r w:rsidR="0091512D">
          <w:rPr>
            <w:noProof/>
            <w:webHidden/>
          </w:rPr>
          <w:fldChar w:fldCharType="separate"/>
        </w:r>
        <w:r w:rsidR="0091512D">
          <w:rPr>
            <w:noProof/>
            <w:webHidden/>
          </w:rPr>
          <w:t>92</w:t>
        </w:r>
        <w:r w:rsidR="0091512D">
          <w:rPr>
            <w:noProof/>
            <w:webHidden/>
          </w:rPr>
          <w:fldChar w:fldCharType="end"/>
        </w:r>
      </w:hyperlink>
    </w:p>
    <w:p w14:paraId="7804C7CE" w14:textId="77777777" w:rsidR="0091512D" w:rsidRDefault="00895A58">
      <w:pPr>
        <w:pStyle w:val="TableofFigures"/>
        <w:tabs>
          <w:tab w:val="right" w:leader="dot" w:pos="9350"/>
        </w:tabs>
        <w:rPr>
          <w:rFonts w:asciiTheme="minorHAnsi" w:eastAsiaTheme="minorEastAsia" w:hAnsiTheme="minorHAnsi"/>
          <w:noProof/>
        </w:rPr>
      </w:pPr>
      <w:hyperlink w:anchor="_Toc468956341" w:history="1">
        <w:r w:rsidR="0091512D" w:rsidRPr="00B10648">
          <w:rPr>
            <w:rStyle w:val="Hyperlink"/>
            <w:noProof/>
          </w:rPr>
          <w:t>Figure 20: High-Level Conceptual Design</w:t>
        </w:r>
        <w:r w:rsidR="0091512D">
          <w:rPr>
            <w:noProof/>
            <w:webHidden/>
          </w:rPr>
          <w:tab/>
        </w:r>
        <w:r w:rsidR="0091512D">
          <w:rPr>
            <w:noProof/>
            <w:webHidden/>
          </w:rPr>
          <w:fldChar w:fldCharType="begin"/>
        </w:r>
        <w:r w:rsidR="0091512D">
          <w:rPr>
            <w:noProof/>
            <w:webHidden/>
          </w:rPr>
          <w:instrText xml:space="preserve"> PAGEREF _Toc468956341 \h </w:instrText>
        </w:r>
        <w:r w:rsidR="0091512D">
          <w:rPr>
            <w:noProof/>
            <w:webHidden/>
          </w:rPr>
        </w:r>
        <w:r w:rsidR="0091512D">
          <w:rPr>
            <w:noProof/>
            <w:webHidden/>
          </w:rPr>
          <w:fldChar w:fldCharType="separate"/>
        </w:r>
        <w:r w:rsidR="0091512D">
          <w:rPr>
            <w:noProof/>
            <w:webHidden/>
          </w:rPr>
          <w:t>166</w:t>
        </w:r>
        <w:r w:rsidR="0091512D">
          <w:rPr>
            <w:noProof/>
            <w:webHidden/>
          </w:rPr>
          <w:fldChar w:fldCharType="end"/>
        </w:r>
      </w:hyperlink>
    </w:p>
    <w:p w14:paraId="6A722B4F" w14:textId="77777777" w:rsidR="0091512D" w:rsidRDefault="00895A58">
      <w:pPr>
        <w:pStyle w:val="TableofFigures"/>
        <w:tabs>
          <w:tab w:val="right" w:leader="dot" w:pos="9350"/>
        </w:tabs>
        <w:rPr>
          <w:rFonts w:asciiTheme="minorHAnsi" w:eastAsiaTheme="minorEastAsia" w:hAnsiTheme="minorHAnsi"/>
          <w:noProof/>
        </w:rPr>
      </w:pPr>
      <w:hyperlink w:anchor="_Toc468956342" w:history="1">
        <w:r w:rsidR="0091512D" w:rsidRPr="00B10648">
          <w:rPr>
            <w:rStyle w:val="Hyperlink"/>
            <w:noProof/>
          </w:rPr>
          <w:t xml:space="preserve">Figure 21: </w:t>
        </w:r>
        <w:r w:rsidR="0091512D" w:rsidRPr="00B10648">
          <w:rPr>
            <w:rStyle w:val="Hyperlink"/>
            <w:rFonts w:eastAsia="Arial"/>
            <w:noProof/>
          </w:rPr>
          <w:t>Service Architecture Planning Process</w:t>
        </w:r>
        <w:r w:rsidR="0091512D">
          <w:rPr>
            <w:noProof/>
            <w:webHidden/>
          </w:rPr>
          <w:tab/>
        </w:r>
        <w:r w:rsidR="0091512D">
          <w:rPr>
            <w:noProof/>
            <w:webHidden/>
          </w:rPr>
          <w:fldChar w:fldCharType="begin"/>
        </w:r>
        <w:r w:rsidR="0091512D">
          <w:rPr>
            <w:noProof/>
            <w:webHidden/>
          </w:rPr>
          <w:instrText xml:space="preserve"> PAGEREF _Toc468956342 \h </w:instrText>
        </w:r>
        <w:r w:rsidR="0091512D">
          <w:rPr>
            <w:noProof/>
            <w:webHidden/>
          </w:rPr>
        </w:r>
        <w:r w:rsidR="0091512D">
          <w:rPr>
            <w:noProof/>
            <w:webHidden/>
          </w:rPr>
          <w:fldChar w:fldCharType="separate"/>
        </w:r>
        <w:r w:rsidR="0091512D">
          <w:rPr>
            <w:noProof/>
            <w:webHidden/>
          </w:rPr>
          <w:t>191</w:t>
        </w:r>
        <w:r w:rsidR="0091512D">
          <w:rPr>
            <w:noProof/>
            <w:webHidden/>
          </w:rPr>
          <w:fldChar w:fldCharType="end"/>
        </w:r>
      </w:hyperlink>
    </w:p>
    <w:p w14:paraId="38F4711B" w14:textId="77777777" w:rsidR="0091512D" w:rsidRDefault="00895A58">
      <w:pPr>
        <w:pStyle w:val="TableofFigures"/>
        <w:tabs>
          <w:tab w:val="right" w:leader="dot" w:pos="9350"/>
        </w:tabs>
        <w:rPr>
          <w:rFonts w:asciiTheme="minorHAnsi" w:eastAsiaTheme="minorEastAsia" w:hAnsiTheme="minorHAnsi"/>
          <w:noProof/>
        </w:rPr>
      </w:pPr>
      <w:hyperlink w:anchor="_Toc468956343" w:history="1">
        <w:r w:rsidR="0091512D" w:rsidRPr="00B10648">
          <w:rPr>
            <w:rStyle w:val="Hyperlink"/>
            <w:noProof/>
          </w:rPr>
          <w:t xml:space="preserve">Figure 22: </w:t>
        </w:r>
        <w:r w:rsidR="0091512D" w:rsidRPr="00B10648">
          <w:rPr>
            <w:rStyle w:val="Hyperlink"/>
            <w:rFonts w:eastAsia="Arial"/>
            <w:noProof/>
          </w:rPr>
          <w:t>Create or Modify VistA REST Resource Interface via Test Driven Methodology</w:t>
        </w:r>
        <w:r w:rsidR="0091512D">
          <w:rPr>
            <w:noProof/>
            <w:webHidden/>
          </w:rPr>
          <w:tab/>
        </w:r>
        <w:r w:rsidR="0091512D">
          <w:rPr>
            <w:noProof/>
            <w:webHidden/>
          </w:rPr>
          <w:fldChar w:fldCharType="begin"/>
        </w:r>
        <w:r w:rsidR="0091512D">
          <w:rPr>
            <w:noProof/>
            <w:webHidden/>
          </w:rPr>
          <w:instrText xml:space="preserve"> PAGEREF _Toc468956343 \h </w:instrText>
        </w:r>
        <w:r w:rsidR="0091512D">
          <w:rPr>
            <w:noProof/>
            <w:webHidden/>
          </w:rPr>
        </w:r>
        <w:r w:rsidR="0091512D">
          <w:rPr>
            <w:noProof/>
            <w:webHidden/>
          </w:rPr>
          <w:fldChar w:fldCharType="separate"/>
        </w:r>
        <w:r w:rsidR="0091512D">
          <w:rPr>
            <w:noProof/>
            <w:webHidden/>
          </w:rPr>
          <w:t>192</w:t>
        </w:r>
        <w:r w:rsidR="0091512D">
          <w:rPr>
            <w:noProof/>
            <w:webHidden/>
          </w:rPr>
          <w:fldChar w:fldCharType="end"/>
        </w:r>
      </w:hyperlink>
    </w:p>
    <w:p w14:paraId="14A3F8DF" w14:textId="77777777" w:rsidR="0091512D" w:rsidRDefault="00895A58">
      <w:pPr>
        <w:pStyle w:val="TableofFigures"/>
        <w:tabs>
          <w:tab w:val="right" w:leader="dot" w:pos="9350"/>
        </w:tabs>
        <w:rPr>
          <w:rFonts w:asciiTheme="minorHAnsi" w:eastAsiaTheme="minorEastAsia" w:hAnsiTheme="minorHAnsi"/>
          <w:noProof/>
        </w:rPr>
      </w:pPr>
      <w:hyperlink w:anchor="_Toc468956344" w:history="1">
        <w:r w:rsidR="0091512D" w:rsidRPr="00B10648">
          <w:rPr>
            <w:rStyle w:val="Hyperlink"/>
            <w:noProof/>
          </w:rPr>
          <w:t>Figure 23: VistA REST Resource Test Setup</w:t>
        </w:r>
        <w:r w:rsidR="0091512D">
          <w:rPr>
            <w:noProof/>
            <w:webHidden/>
          </w:rPr>
          <w:tab/>
        </w:r>
        <w:r w:rsidR="0091512D">
          <w:rPr>
            <w:noProof/>
            <w:webHidden/>
          </w:rPr>
          <w:fldChar w:fldCharType="begin"/>
        </w:r>
        <w:r w:rsidR="0091512D">
          <w:rPr>
            <w:noProof/>
            <w:webHidden/>
          </w:rPr>
          <w:instrText xml:space="preserve"> PAGEREF _Toc468956344 \h </w:instrText>
        </w:r>
        <w:r w:rsidR="0091512D">
          <w:rPr>
            <w:noProof/>
            <w:webHidden/>
          </w:rPr>
        </w:r>
        <w:r w:rsidR="0091512D">
          <w:rPr>
            <w:noProof/>
            <w:webHidden/>
          </w:rPr>
          <w:fldChar w:fldCharType="separate"/>
        </w:r>
        <w:r w:rsidR="0091512D">
          <w:rPr>
            <w:noProof/>
            <w:webHidden/>
          </w:rPr>
          <w:t>193</w:t>
        </w:r>
        <w:r w:rsidR="0091512D">
          <w:rPr>
            <w:noProof/>
            <w:webHidden/>
          </w:rPr>
          <w:fldChar w:fldCharType="end"/>
        </w:r>
      </w:hyperlink>
    </w:p>
    <w:p w14:paraId="718F313D" w14:textId="77777777" w:rsidR="0091512D" w:rsidRDefault="00895A58">
      <w:pPr>
        <w:pStyle w:val="TableofFigures"/>
        <w:tabs>
          <w:tab w:val="right" w:leader="dot" w:pos="9350"/>
        </w:tabs>
        <w:rPr>
          <w:rFonts w:asciiTheme="minorHAnsi" w:eastAsiaTheme="minorEastAsia" w:hAnsiTheme="minorHAnsi"/>
          <w:noProof/>
        </w:rPr>
      </w:pPr>
      <w:hyperlink w:anchor="_Toc468956345" w:history="1">
        <w:r w:rsidR="0091512D" w:rsidRPr="00B10648">
          <w:rPr>
            <w:rStyle w:val="Hyperlink"/>
            <w:noProof/>
          </w:rPr>
          <w:t xml:space="preserve">Figure 24: </w:t>
        </w:r>
        <w:r w:rsidR="0091512D" w:rsidRPr="00B10648">
          <w:rPr>
            <w:rStyle w:val="Hyperlink"/>
            <w:rFonts w:eastAsia="Arial"/>
            <w:noProof/>
          </w:rPr>
          <w:t>Setup VistA REST Resource Tests in Development SQA Environment</w:t>
        </w:r>
        <w:r w:rsidR="0091512D">
          <w:rPr>
            <w:noProof/>
            <w:webHidden/>
          </w:rPr>
          <w:tab/>
        </w:r>
        <w:r w:rsidR="0091512D">
          <w:rPr>
            <w:noProof/>
            <w:webHidden/>
          </w:rPr>
          <w:fldChar w:fldCharType="begin"/>
        </w:r>
        <w:r w:rsidR="0091512D">
          <w:rPr>
            <w:noProof/>
            <w:webHidden/>
          </w:rPr>
          <w:instrText xml:space="preserve"> PAGEREF _Toc468956345 \h </w:instrText>
        </w:r>
        <w:r w:rsidR="0091512D">
          <w:rPr>
            <w:noProof/>
            <w:webHidden/>
          </w:rPr>
        </w:r>
        <w:r w:rsidR="0091512D">
          <w:rPr>
            <w:noProof/>
            <w:webHidden/>
          </w:rPr>
          <w:fldChar w:fldCharType="separate"/>
        </w:r>
        <w:r w:rsidR="0091512D">
          <w:rPr>
            <w:noProof/>
            <w:webHidden/>
          </w:rPr>
          <w:t>194</w:t>
        </w:r>
        <w:r w:rsidR="0091512D">
          <w:rPr>
            <w:noProof/>
            <w:webHidden/>
          </w:rPr>
          <w:fldChar w:fldCharType="end"/>
        </w:r>
      </w:hyperlink>
    </w:p>
    <w:p w14:paraId="1D60F423" w14:textId="77777777" w:rsidR="0091512D" w:rsidRDefault="00895A58">
      <w:pPr>
        <w:pStyle w:val="TableofFigures"/>
        <w:tabs>
          <w:tab w:val="right" w:leader="dot" w:pos="9350"/>
        </w:tabs>
        <w:rPr>
          <w:rFonts w:asciiTheme="minorHAnsi" w:eastAsiaTheme="minorEastAsia" w:hAnsiTheme="minorHAnsi"/>
          <w:noProof/>
        </w:rPr>
      </w:pPr>
      <w:hyperlink w:anchor="_Toc468956346" w:history="1">
        <w:r w:rsidR="0091512D" w:rsidRPr="00B10648">
          <w:rPr>
            <w:rStyle w:val="Hyperlink"/>
            <w:noProof/>
          </w:rPr>
          <w:t xml:space="preserve">Figure 25: </w:t>
        </w:r>
        <w:r w:rsidR="0091512D" w:rsidRPr="00B10648">
          <w:rPr>
            <w:rStyle w:val="Hyperlink"/>
            <w:rFonts w:eastAsia="Arial"/>
            <w:noProof/>
          </w:rPr>
          <w:t>Set Up VistA REST Resource Tests in ETS or ITE Environment</w:t>
        </w:r>
        <w:r w:rsidR="0091512D">
          <w:rPr>
            <w:noProof/>
            <w:webHidden/>
          </w:rPr>
          <w:tab/>
        </w:r>
        <w:r w:rsidR="0091512D">
          <w:rPr>
            <w:noProof/>
            <w:webHidden/>
          </w:rPr>
          <w:fldChar w:fldCharType="begin"/>
        </w:r>
        <w:r w:rsidR="0091512D">
          <w:rPr>
            <w:noProof/>
            <w:webHidden/>
          </w:rPr>
          <w:instrText xml:space="preserve"> PAGEREF _Toc468956346 \h </w:instrText>
        </w:r>
        <w:r w:rsidR="0091512D">
          <w:rPr>
            <w:noProof/>
            <w:webHidden/>
          </w:rPr>
        </w:r>
        <w:r w:rsidR="0091512D">
          <w:rPr>
            <w:noProof/>
            <w:webHidden/>
          </w:rPr>
          <w:fldChar w:fldCharType="separate"/>
        </w:r>
        <w:r w:rsidR="0091512D">
          <w:rPr>
            <w:noProof/>
            <w:webHidden/>
          </w:rPr>
          <w:t>195</w:t>
        </w:r>
        <w:r w:rsidR="0091512D">
          <w:rPr>
            <w:noProof/>
            <w:webHidden/>
          </w:rPr>
          <w:fldChar w:fldCharType="end"/>
        </w:r>
      </w:hyperlink>
    </w:p>
    <w:p w14:paraId="2B82A9AC" w14:textId="77777777" w:rsidR="0091512D" w:rsidRDefault="00895A58">
      <w:pPr>
        <w:pStyle w:val="TableofFigures"/>
        <w:tabs>
          <w:tab w:val="right" w:leader="dot" w:pos="9350"/>
        </w:tabs>
        <w:rPr>
          <w:rFonts w:asciiTheme="minorHAnsi" w:eastAsiaTheme="minorEastAsia" w:hAnsiTheme="minorHAnsi"/>
          <w:noProof/>
        </w:rPr>
      </w:pPr>
      <w:hyperlink w:anchor="_Toc468956347" w:history="1">
        <w:r w:rsidR="0091512D" w:rsidRPr="00B10648">
          <w:rPr>
            <w:rStyle w:val="Hyperlink"/>
            <w:noProof/>
          </w:rPr>
          <w:t xml:space="preserve">Figure 26: </w:t>
        </w:r>
        <w:r w:rsidR="0091512D" w:rsidRPr="00B10648">
          <w:rPr>
            <w:rStyle w:val="Hyperlink"/>
            <w:rFonts w:eastAsia="Arial"/>
            <w:noProof/>
          </w:rPr>
          <w:t>Set Up VistA REST Resource Tests in Non-Production Pilot Environment</w:t>
        </w:r>
        <w:r w:rsidR="0091512D">
          <w:rPr>
            <w:noProof/>
            <w:webHidden/>
          </w:rPr>
          <w:tab/>
        </w:r>
        <w:r w:rsidR="0091512D">
          <w:rPr>
            <w:noProof/>
            <w:webHidden/>
          </w:rPr>
          <w:fldChar w:fldCharType="begin"/>
        </w:r>
        <w:r w:rsidR="0091512D">
          <w:rPr>
            <w:noProof/>
            <w:webHidden/>
          </w:rPr>
          <w:instrText xml:space="preserve"> PAGEREF _Toc468956347 \h </w:instrText>
        </w:r>
        <w:r w:rsidR="0091512D">
          <w:rPr>
            <w:noProof/>
            <w:webHidden/>
          </w:rPr>
        </w:r>
        <w:r w:rsidR="0091512D">
          <w:rPr>
            <w:noProof/>
            <w:webHidden/>
          </w:rPr>
          <w:fldChar w:fldCharType="separate"/>
        </w:r>
        <w:r w:rsidR="0091512D">
          <w:rPr>
            <w:noProof/>
            <w:webHidden/>
          </w:rPr>
          <w:t>196</w:t>
        </w:r>
        <w:r w:rsidR="0091512D">
          <w:rPr>
            <w:noProof/>
            <w:webHidden/>
          </w:rPr>
          <w:fldChar w:fldCharType="end"/>
        </w:r>
      </w:hyperlink>
    </w:p>
    <w:p w14:paraId="4EB405D9" w14:textId="77777777" w:rsidR="0091512D" w:rsidRDefault="00895A58">
      <w:pPr>
        <w:pStyle w:val="TableofFigures"/>
        <w:tabs>
          <w:tab w:val="right" w:leader="dot" w:pos="9350"/>
        </w:tabs>
        <w:rPr>
          <w:rFonts w:asciiTheme="minorHAnsi" w:eastAsiaTheme="minorEastAsia" w:hAnsiTheme="minorHAnsi"/>
          <w:noProof/>
        </w:rPr>
      </w:pPr>
      <w:hyperlink w:anchor="_Toc468956348" w:history="1">
        <w:r w:rsidR="0091512D" w:rsidRPr="00B10648">
          <w:rPr>
            <w:rStyle w:val="Hyperlink"/>
            <w:noProof/>
          </w:rPr>
          <w:t xml:space="preserve">Figure 27: </w:t>
        </w:r>
        <w:r w:rsidR="0091512D" w:rsidRPr="00B10648">
          <w:rPr>
            <w:rStyle w:val="Hyperlink"/>
            <w:rFonts w:eastAsia="Arial"/>
            <w:noProof/>
          </w:rPr>
          <w:t>Set Up VistA REST Resource Smoke Tests in Production Pilot Environment</w:t>
        </w:r>
        <w:r w:rsidR="0091512D">
          <w:rPr>
            <w:noProof/>
            <w:webHidden/>
          </w:rPr>
          <w:tab/>
        </w:r>
        <w:r w:rsidR="0091512D">
          <w:rPr>
            <w:noProof/>
            <w:webHidden/>
          </w:rPr>
          <w:fldChar w:fldCharType="begin"/>
        </w:r>
        <w:r w:rsidR="0091512D">
          <w:rPr>
            <w:noProof/>
            <w:webHidden/>
          </w:rPr>
          <w:instrText xml:space="preserve"> PAGEREF _Toc468956348 \h </w:instrText>
        </w:r>
        <w:r w:rsidR="0091512D">
          <w:rPr>
            <w:noProof/>
            <w:webHidden/>
          </w:rPr>
        </w:r>
        <w:r w:rsidR="0091512D">
          <w:rPr>
            <w:noProof/>
            <w:webHidden/>
          </w:rPr>
          <w:fldChar w:fldCharType="separate"/>
        </w:r>
        <w:r w:rsidR="0091512D">
          <w:rPr>
            <w:noProof/>
            <w:webHidden/>
          </w:rPr>
          <w:t>197</w:t>
        </w:r>
        <w:r w:rsidR="0091512D">
          <w:rPr>
            <w:noProof/>
            <w:webHidden/>
          </w:rPr>
          <w:fldChar w:fldCharType="end"/>
        </w:r>
      </w:hyperlink>
    </w:p>
    <w:p w14:paraId="6B5131EB" w14:textId="77777777" w:rsidR="0091512D" w:rsidRDefault="00895A58">
      <w:pPr>
        <w:pStyle w:val="TableofFigures"/>
        <w:tabs>
          <w:tab w:val="right" w:leader="dot" w:pos="9350"/>
        </w:tabs>
        <w:rPr>
          <w:rFonts w:asciiTheme="minorHAnsi" w:eastAsiaTheme="minorEastAsia" w:hAnsiTheme="minorHAnsi"/>
          <w:noProof/>
        </w:rPr>
      </w:pPr>
      <w:hyperlink w:anchor="_Toc468956349" w:history="1">
        <w:r w:rsidR="0091512D" w:rsidRPr="00B10648">
          <w:rPr>
            <w:rStyle w:val="Hyperlink"/>
            <w:noProof/>
          </w:rPr>
          <w:t xml:space="preserve">Figure 28: </w:t>
        </w:r>
        <w:r w:rsidR="0091512D" w:rsidRPr="00B10648">
          <w:rPr>
            <w:rStyle w:val="Hyperlink"/>
            <w:rFonts w:eastAsia="Arial"/>
            <w:noProof/>
          </w:rPr>
          <w:t>Set Up VistA REST Resource Smoke Tests in Production Environment</w:t>
        </w:r>
        <w:r w:rsidR="0091512D">
          <w:rPr>
            <w:noProof/>
            <w:webHidden/>
          </w:rPr>
          <w:tab/>
        </w:r>
        <w:r w:rsidR="0091512D">
          <w:rPr>
            <w:noProof/>
            <w:webHidden/>
          </w:rPr>
          <w:fldChar w:fldCharType="begin"/>
        </w:r>
        <w:r w:rsidR="0091512D">
          <w:rPr>
            <w:noProof/>
            <w:webHidden/>
          </w:rPr>
          <w:instrText xml:space="preserve"> PAGEREF _Toc468956349 \h </w:instrText>
        </w:r>
        <w:r w:rsidR="0091512D">
          <w:rPr>
            <w:noProof/>
            <w:webHidden/>
          </w:rPr>
        </w:r>
        <w:r w:rsidR="0091512D">
          <w:rPr>
            <w:noProof/>
            <w:webHidden/>
          </w:rPr>
          <w:fldChar w:fldCharType="separate"/>
        </w:r>
        <w:r w:rsidR="0091512D">
          <w:rPr>
            <w:noProof/>
            <w:webHidden/>
          </w:rPr>
          <w:t>198</w:t>
        </w:r>
        <w:r w:rsidR="0091512D">
          <w:rPr>
            <w:noProof/>
            <w:webHidden/>
          </w:rPr>
          <w:fldChar w:fldCharType="end"/>
        </w:r>
      </w:hyperlink>
    </w:p>
    <w:p w14:paraId="24F4E747" w14:textId="77777777" w:rsidR="0091512D" w:rsidRDefault="00895A58">
      <w:pPr>
        <w:pStyle w:val="TableofFigures"/>
        <w:tabs>
          <w:tab w:val="right" w:leader="dot" w:pos="9350"/>
        </w:tabs>
        <w:rPr>
          <w:rFonts w:asciiTheme="minorHAnsi" w:eastAsiaTheme="minorEastAsia" w:hAnsiTheme="minorHAnsi"/>
          <w:noProof/>
        </w:rPr>
      </w:pPr>
      <w:hyperlink w:anchor="_Toc468956350" w:history="1">
        <w:r w:rsidR="0091512D" w:rsidRPr="00B10648">
          <w:rPr>
            <w:rStyle w:val="Hyperlink"/>
            <w:noProof/>
          </w:rPr>
          <w:t xml:space="preserve">Figure 29: </w:t>
        </w:r>
        <w:r w:rsidR="0091512D" w:rsidRPr="00B10648">
          <w:rPr>
            <w:rStyle w:val="Hyperlink"/>
            <w:rFonts w:eastAsia="Arial"/>
            <w:noProof/>
          </w:rPr>
          <w:t>Develop VistA REST Resource without VSA Wizard</w:t>
        </w:r>
        <w:r w:rsidR="0091512D">
          <w:rPr>
            <w:noProof/>
            <w:webHidden/>
          </w:rPr>
          <w:tab/>
        </w:r>
        <w:r w:rsidR="0091512D">
          <w:rPr>
            <w:noProof/>
            <w:webHidden/>
          </w:rPr>
          <w:fldChar w:fldCharType="begin"/>
        </w:r>
        <w:r w:rsidR="0091512D">
          <w:rPr>
            <w:noProof/>
            <w:webHidden/>
          </w:rPr>
          <w:instrText xml:space="preserve"> PAGEREF _Toc468956350 \h </w:instrText>
        </w:r>
        <w:r w:rsidR="0091512D">
          <w:rPr>
            <w:noProof/>
            <w:webHidden/>
          </w:rPr>
        </w:r>
        <w:r w:rsidR="0091512D">
          <w:rPr>
            <w:noProof/>
            <w:webHidden/>
          </w:rPr>
          <w:fldChar w:fldCharType="separate"/>
        </w:r>
        <w:r w:rsidR="0091512D">
          <w:rPr>
            <w:noProof/>
            <w:webHidden/>
          </w:rPr>
          <w:t>199</w:t>
        </w:r>
        <w:r w:rsidR="0091512D">
          <w:rPr>
            <w:noProof/>
            <w:webHidden/>
          </w:rPr>
          <w:fldChar w:fldCharType="end"/>
        </w:r>
      </w:hyperlink>
    </w:p>
    <w:p w14:paraId="62595FA4" w14:textId="77777777" w:rsidR="0091512D" w:rsidRDefault="00895A58">
      <w:pPr>
        <w:pStyle w:val="TableofFigures"/>
        <w:tabs>
          <w:tab w:val="right" w:leader="dot" w:pos="9350"/>
        </w:tabs>
        <w:rPr>
          <w:rFonts w:asciiTheme="minorHAnsi" w:eastAsiaTheme="minorEastAsia" w:hAnsiTheme="minorHAnsi"/>
          <w:noProof/>
        </w:rPr>
      </w:pPr>
      <w:hyperlink w:anchor="_Toc468956351" w:history="1">
        <w:r w:rsidR="0091512D" w:rsidRPr="00B10648">
          <w:rPr>
            <w:rStyle w:val="Hyperlink"/>
            <w:noProof/>
          </w:rPr>
          <w:t>Figure 30: Generate VistA REST Resource with VSA Wizard</w:t>
        </w:r>
        <w:r w:rsidR="0091512D">
          <w:rPr>
            <w:noProof/>
            <w:webHidden/>
          </w:rPr>
          <w:tab/>
        </w:r>
        <w:r w:rsidR="0091512D">
          <w:rPr>
            <w:noProof/>
            <w:webHidden/>
          </w:rPr>
          <w:fldChar w:fldCharType="begin"/>
        </w:r>
        <w:r w:rsidR="0091512D">
          <w:rPr>
            <w:noProof/>
            <w:webHidden/>
          </w:rPr>
          <w:instrText xml:space="preserve"> PAGEREF _Toc468956351 \h </w:instrText>
        </w:r>
        <w:r w:rsidR="0091512D">
          <w:rPr>
            <w:noProof/>
            <w:webHidden/>
          </w:rPr>
        </w:r>
        <w:r w:rsidR="0091512D">
          <w:rPr>
            <w:noProof/>
            <w:webHidden/>
          </w:rPr>
          <w:fldChar w:fldCharType="separate"/>
        </w:r>
        <w:r w:rsidR="0091512D">
          <w:rPr>
            <w:noProof/>
            <w:webHidden/>
          </w:rPr>
          <w:t>200</w:t>
        </w:r>
        <w:r w:rsidR="0091512D">
          <w:rPr>
            <w:noProof/>
            <w:webHidden/>
          </w:rPr>
          <w:fldChar w:fldCharType="end"/>
        </w:r>
      </w:hyperlink>
    </w:p>
    <w:p w14:paraId="19B6F00C" w14:textId="77777777" w:rsidR="0091512D" w:rsidRDefault="00895A58">
      <w:pPr>
        <w:pStyle w:val="TableofFigures"/>
        <w:tabs>
          <w:tab w:val="right" w:leader="dot" w:pos="9350"/>
        </w:tabs>
        <w:rPr>
          <w:rFonts w:asciiTheme="minorHAnsi" w:eastAsiaTheme="minorEastAsia" w:hAnsiTheme="minorHAnsi"/>
          <w:noProof/>
        </w:rPr>
      </w:pPr>
      <w:hyperlink w:anchor="_Toc468956352" w:history="1">
        <w:r w:rsidR="0091512D" w:rsidRPr="00B10648">
          <w:rPr>
            <w:rStyle w:val="Hyperlink"/>
            <w:noProof/>
          </w:rPr>
          <w:t xml:space="preserve">Figure 31: </w:t>
        </w:r>
        <w:r w:rsidR="0091512D" w:rsidRPr="00B10648">
          <w:rPr>
            <w:rStyle w:val="Hyperlink"/>
            <w:rFonts w:eastAsia="Arial"/>
            <w:noProof/>
          </w:rPr>
          <w:t>VistA REST Resource Continuous Build Process</w:t>
        </w:r>
        <w:r w:rsidR="0091512D">
          <w:rPr>
            <w:noProof/>
            <w:webHidden/>
          </w:rPr>
          <w:tab/>
        </w:r>
        <w:r w:rsidR="0091512D">
          <w:rPr>
            <w:noProof/>
            <w:webHidden/>
          </w:rPr>
          <w:fldChar w:fldCharType="begin"/>
        </w:r>
        <w:r w:rsidR="0091512D">
          <w:rPr>
            <w:noProof/>
            <w:webHidden/>
          </w:rPr>
          <w:instrText xml:space="preserve"> PAGEREF _Toc468956352 \h </w:instrText>
        </w:r>
        <w:r w:rsidR="0091512D">
          <w:rPr>
            <w:noProof/>
            <w:webHidden/>
          </w:rPr>
        </w:r>
        <w:r w:rsidR="0091512D">
          <w:rPr>
            <w:noProof/>
            <w:webHidden/>
          </w:rPr>
          <w:fldChar w:fldCharType="separate"/>
        </w:r>
        <w:r w:rsidR="0091512D">
          <w:rPr>
            <w:noProof/>
            <w:webHidden/>
          </w:rPr>
          <w:t>201</w:t>
        </w:r>
        <w:r w:rsidR="0091512D">
          <w:rPr>
            <w:noProof/>
            <w:webHidden/>
          </w:rPr>
          <w:fldChar w:fldCharType="end"/>
        </w:r>
      </w:hyperlink>
    </w:p>
    <w:p w14:paraId="1A23AB31" w14:textId="77777777" w:rsidR="0091512D" w:rsidRDefault="00895A58">
      <w:pPr>
        <w:pStyle w:val="TableofFigures"/>
        <w:tabs>
          <w:tab w:val="right" w:leader="dot" w:pos="9350"/>
        </w:tabs>
        <w:rPr>
          <w:rFonts w:asciiTheme="minorHAnsi" w:eastAsiaTheme="minorEastAsia" w:hAnsiTheme="minorHAnsi"/>
          <w:noProof/>
        </w:rPr>
      </w:pPr>
      <w:hyperlink w:anchor="_Toc468956353" w:history="1">
        <w:r w:rsidR="0091512D" w:rsidRPr="00B10648">
          <w:rPr>
            <w:rStyle w:val="Hyperlink"/>
            <w:noProof/>
          </w:rPr>
          <w:t xml:space="preserve">Figure 32: </w:t>
        </w:r>
        <w:r w:rsidR="0091512D" w:rsidRPr="00B10648">
          <w:rPr>
            <w:rStyle w:val="Hyperlink"/>
            <w:rFonts w:eastAsia="Arial"/>
            <w:noProof/>
          </w:rPr>
          <w:t>Release VistA REST Resource</w:t>
        </w:r>
        <w:r w:rsidR="0091512D">
          <w:rPr>
            <w:noProof/>
            <w:webHidden/>
          </w:rPr>
          <w:tab/>
        </w:r>
        <w:r w:rsidR="0091512D">
          <w:rPr>
            <w:noProof/>
            <w:webHidden/>
          </w:rPr>
          <w:fldChar w:fldCharType="begin"/>
        </w:r>
        <w:r w:rsidR="0091512D">
          <w:rPr>
            <w:noProof/>
            <w:webHidden/>
          </w:rPr>
          <w:instrText xml:space="preserve"> PAGEREF _Toc468956353 \h </w:instrText>
        </w:r>
        <w:r w:rsidR="0091512D">
          <w:rPr>
            <w:noProof/>
            <w:webHidden/>
          </w:rPr>
        </w:r>
        <w:r w:rsidR="0091512D">
          <w:rPr>
            <w:noProof/>
            <w:webHidden/>
          </w:rPr>
          <w:fldChar w:fldCharType="separate"/>
        </w:r>
        <w:r w:rsidR="0091512D">
          <w:rPr>
            <w:noProof/>
            <w:webHidden/>
          </w:rPr>
          <w:t>202</w:t>
        </w:r>
        <w:r w:rsidR="0091512D">
          <w:rPr>
            <w:noProof/>
            <w:webHidden/>
          </w:rPr>
          <w:fldChar w:fldCharType="end"/>
        </w:r>
      </w:hyperlink>
    </w:p>
    <w:p w14:paraId="656B3E6E" w14:textId="77777777" w:rsidR="0091512D" w:rsidRDefault="00895A58">
      <w:pPr>
        <w:pStyle w:val="TableofFigures"/>
        <w:tabs>
          <w:tab w:val="right" w:leader="dot" w:pos="9350"/>
        </w:tabs>
        <w:rPr>
          <w:rFonts w:asciiTheme="minorHAnsi" w:eastAsiaTheme="minorEastAsia" w:hAnsiTheme="minorHAnsi"/>
          <w:noProof/>
        </w:rPr>
      </w:pPr>
      <w:hyperlink w:anchor="_Toc468956354" w:history="1">
        <w:r w:rsidR="0091512D" w:rsidRPr="00B10648">
          <w:rPr>
            <w:rStyle w:val="Hyperlink"/>
            <w:noProof/>
          </w:rPr>
          <w:t xml:space="preserve">Figure 33: </w:t>
        </w:r>
        <w:r w:rsidR="0091512D" w:rsidRPr="00B10648">
          <w:rPr>
            <w:rStyle w:val="Hyperlink"/>
            <w:rFonts w:eastAsia="Arial"/>
            <w:noProof/>
          </w:rPr>
          <w:t>Deploy and Test VistA REST Resource in Target Release Environment</w:t>
        </w:r>
        <w:r w:rsidR="0091512D">
          <w:rPr>
            <w:noProof/>
            <w:webHidden/>
          </w:rPr>
          <w:tab/>
        </w:r>
        <w:r w:rsidR="0091512D">
          <w:rPr>
            <w:noProof/>
            <w:webHidden/>
          </w:rPr>
          <w:fldChar w:fldCharType="begin"/>
        </w:r>
        <w:r w:rsidR="0091512D">
          <w:rPr>
            <w:noProof/>
            <w:webHidden/>
          </w:rPr>
          <w:instrText xml:space="preserve"> PAGEREF _Toc468956354 \h </w:instrText>
        </w:r>
        <w:r w:rsidR="0091512D">
          <w:rPr>
            <w:noProof/>
            <w:webHidden/>
          </w:rPr>
        </w:r>
        <w:r w:rsidR="0091512D">
          <w:rPr>
            <w:noProof/>
            <w:webHidden/>
          </w:rPr>
          <w:fldChar w:fldCharType="separate"/>
        </w:r>
        <w:r w:rsidR="0091512D">
          <w:rPr>
            <w:noProof/>
            <w:webHidden/>
          </w:rPr>
          <w:t>202</w:t>
        </w:r>
        <w:r w:rsidR="0091512D">
          <w:rPr>
            <w:noProof/>
            <w:webHidden/>
          </w:rPr>
          <w:fldChar w:fldCharType="end"/>
        </w:r>
      </w:hyperlink>
    </w:p>
    <w:p w14:paraId="5E46F4AD" w14:textId="77777777" w:rsidR="0091512D" w:rsidRDefault="00895A58">
      <w:pPr>
        <w:pStyle w:val="TableofFigures"/>
        <w:tabs>
          <w:tab w:val="right" w:leader="dot" w:pos="9350"/>
        </w:tabs>
        <w:rPr>
          <w:rFonts w:asciiTheme="minorHAnsi" w:eastAsiaTheme="minorEastAsia" w:hAnsiTheme="minorHAnsi"/>
          <w:noProof/>
        </w:rPr>
      </w:pPr>
      <w:hyperlink w:anchor="_Toc468956355" w:history="1">
        <w:r w:rsidR="0091512D" w:rsidRPr="00B10648">
          <w:rPr>
            <w:rStyle w:val="Hyperlink"/>
            <w:noProof/>
          </w:rPr>
          <w:t xml:space="preserve">Figure 34: </w:t>
        </w:r>
        <w:r w:rsidR="0091512D" w:rsidRPr="00B10648">
          <w:rPr>
            <w:rStyle w:val="Hyperlink"/>
            <w:rFonts w:eastAsia="Arial"/>
            <w:noProof/>
          </w:rPr>
          <w:t>Deploy and Test VistA REST Resource in Development SQA Environment</w:t>
        </w:r>
        <w:r w:rsidR="0091512D">
          <w:rPr>
            <w:noProof/>
            <w:webHidden/>
          </w:rPr>
          <w:tab/>
        </w:r>
        <w:r w:rsidR="0091512D">
          <w:rPr>
            <w:noProof/>
            <w:webHidden/>
          </w:rPr>
          <w:fldChar w:fldCharType="begin"/>
        </w:r>
        <w:r w:rsidR="0091512D">
          <w:rPr>
            <w:noProof/>
            <w:webHidden/>
          </w:rPr>
          <w:instrText xml:space="preserve"> PAGEREF _Toc468956355 \h </w:instrText>
        </w:r>
        <w:r w:rsidR="0091512D">
          <w:rPr>
            <w:noProof/>
            <w:webHidden/>
          </w:rPr>
        </w:r>
        <w:r w:rsidR="0091512D">
          <w:rPr>
            <w:noProof/>
            <w:webHidden/>
          </w:rPr>
          <w:fldChar w:fldCharType="separate"/>
        </w:r>
        <w:r w:rsidR="0091512D">
          <w:rPr>
            <w:noProof/>
            <w:webHidden/>
          </w:rPr>
          <w:t>203</w:t>
        </w:r>
        <w:r w:rsidR="0091512D">
          <w:rPr>
            <w:noProof/>
            <w:webHidden/>
          </w:rPr>
          <w:fldChar w:fldCharType="end"/>
        </w:r>
      </w:hyperlink>
    </w:p>
    <w:p w14:paraId="63256E35" w14:textId="77777777" w:rsidR="0091512D" w:rsidRDefault="00895A58">
      <w:pPr>
        <w:pStyle w:val="TableofFigures"/>
        <w:tabs>
          <w:tab w:val="right" w:leader="dot" w:pos="9350"/>
        </w:tabs>
        <w:rPr>
          <w:rFonts w:asciiTheme="minorHAnsi" w:eastAsiaTheme="minorEastAsia" w:hAnsiTheme="minorHAnsi"/>
          <w:noProof/>
        </w:rPr>
      </w:pPr>
      <w:hyperlink w:anchor="_Toc468956356" w:history="1">
        <w:r w:rsidR="0091512D" w:rsidRPr="00B10648">
          <w:rPr>
            <w:rStyle w:val="Hyperlink"/>
            <w:noProof/>
          </w:rPr>
          <w:t xml:space="preserve">Figure 35: </w:t>
        </w:r>
        <w:r w:rsidR="0091512D" w:rsidRPr="00B10648">
          <w:rPr>
            <w:rStyle w:val="Hyperlink"/>
            <w:rFonts w:eastAsia="Arial"/>
            <w:noProof/>
          </w:rPr>
          <w:t>Deploy and Test VistA REST Resource in ETS Environment</w:t>
        </w:r>
        <w:r w:rsidR="0091512D">
          <w:rPr>
            <w:noProof/>
            <w:webHidden/>
          </w:rPr>
          <w:tab/>
        </w:r>
        <w:r w:rsidR="0091512D">
          <w:rPr>
            <w:noProof/>
            <w:webHidden/>
          </w:rPr>
          <w:fldChar w:fldCharType="begin"/>
        </w:r>
        <w:r w:rsidR="0091512D">
          <w:rPr>
            <w:noProof/>
            <w:webHidden/>
          </w:rPr>
          <w:instrText xml:space="preserve"> PAGEREF _Toc468956356 \h </w:instrText>
        </w:r>
        <w:r w:rsidR="0091512D">
          <w:rPr>
            <w:noProof/>
            <w:webHidden/>
          </w:rPr>
        </w:r>
        <w:r w:rsidR="0091512D">
          <w:rPr>
            <w:noProof/>
            <w:webHidden/>
          </w:rPr>
          <w:fldChar w:fldCharType="separate"/>
        </w:r>
        <w:r w:rsidR="0091512D">
          <w:rPr>
            <w:noProof/>
            <w:webHidden/>
          </w:rPr>
          <w:t>204</w:t>
        </w:r>
        <w:r w:rsidR="0091512D">
          <w:rPr>
            <w:noProof/>
            <w:webHidden/>
          </w:rPr>
          <w:fldChar w:fldCharType="end"/>
        </w:r>
      </w:hyperlink>
    </w:p>
    <w:p w14:paraId="2E01CD88" w14:textId="77777777" w:rsidR="0091512D" w:rsidRDefault="00895A58">
      <w:pPr>
        <w:pStyle w:val="TableofFigures"/>
        <w:tabs>
          <w:tab w:val="right" w:leader="dot" w:pos="9350"/>
        </w:tabs>
        <w:rPr>
          <w:rFonts w:asciiTheme="minorHAnsi" w:eastAsiaTheme="minorEastAsia" w:hAnsiTheme="minorHAnsi"/>
          <w:noProof/>
        </w:rPr>
      </w:pPr>
      <w:hyperlink w:anchor="_Toc468956357" w:history="1">
        <w:r w:rsidR="0091512D" w:rsidRPr="00B10648">
          <w:rPr>
            <w:rStyle w:val="Hyperlink"/>
            <w:noProof/>
          </w:rPr>
          <w:t xml:space="preserve">Figure 36: </w:t>
        </w:r>
        <w:r w:rsidR="0091512D" w:rsidRPr="00B10648">
          <w:rPr>
            <w:rStyle w:val="Hyperlink"/>
            <w:rFonts w:eastAsia="Arial"/>
            <w:noProof/>
          </w:rPr>
          <w:t>Deploy and Test VistA REST Resource in Non-Production Pilot Environment</w:t>
        </w:r>
        <w:r w:rsidR="0091512D">
          <w:rPr>
            <w:noProof/>
            <w:webHidden/>
          </w:rPr>
          <w:tab/>
        </w:r>
        <w:r w:rsidR="0091512D">
          <w:rPr>
            <w:noProof/>
            <w:webHidden/>
          </w:rPr>
          <w:fldChar w:fldCharType="begin"/>
        </w:r>
        <w:r w:rsidR="0091512D">
          <w:rPr>
            <w:noProof/>
            <w:webHidden/>
          </w:rPr>
          <w:instrText xml:space="preserve"> PAGEREF _Toc468956357 \h </w:instrText>
        </w:r>
        <w:r w:rsidR="0091512D">
          <w:rPr>
            <w:noProof/>
            <w:webHidden/>
          </w:rPr>
        </w:r>
        <w:r w:rsidR="0091512D">
          <w:rPr>
            <w:noProof/>
            <w:webHidden/>
          </w:rPr>
          <w:fldChar w:fldCharType="separate"/>
        </w:r>
        <w:r w:rsidR="0091512D">
          <w:rPr>
            <w:noProof/>
            <w:webHidden/>
          </w:rPr>
          <w:t>205</w:t>
        </w:r>
        <w:r w:rsidR="0091512D">
          <w:rPr>
            <w:noProof/>
            <w:webHidden/>
          </w:rPr>
          <w:fldChar w:fldCharType="end"/>
        </w:r>
      </w:hyperlink>
    </w:p>
    <w:p w14:paraId="1636B1ED" w14:textId="77777777" w:rsidR="0091512D" w:rsidRDefault="00895A58">
      <w:pPr>
        <w:pStyle w:val="TableofFigures"/>
        <w:tabs>
          <w:tab w:val="right" w:leader="dot" w:pos="9350"/>
        </w:tabs>
        <w:rPr>
          <w:rFonts w:asciiTheme="minorHAnsi" w:eastAsiaTheme="minorEastAsia" w:hAnsiTheme="minorHAnsi"/>
          <w:noProof/>
        </w:rPr>
      </w:pPr>
      <w:hyperlink w:anchor="_Toc468956358" w:history="1">
        <w:r w:rsidR="0091512D" w:rsidRPr="00B10648">
          <w:rPr>
            <w:rStyle w:val="Hyperlink"/>
            <w:noProof/>
          </w:rPr>
          <w:t xml:space="preserve">Figure 37: </w:t>
        </w:r>
        <w:r w:rsidR="0091512D" w:rsidRPr="00B10648">
          <w:rPr>
            <w:rStyle w:val="Hyperlink"/>
            <w:rFonts w:eastAsia="Arial"/>
            <w:noProof/>
          </w:rPr>
          <w:t>Deploy and Test VistA REST Resource in Production Pilot Environment</w:t>
        </w:r>
        <w:r w:rsidR="0091512D">
          <w:rPr>
            <w:noProof/>
            <w:webHidden/>
          </w:rPr>
          <w:tab/>
        </w:r>
        <w:r w:rsidR="0091512D">
          <w:rPr>
            <w:noProof/>
            <w:webHidden/>
          </w:rPr>
          <w:fldChar w:fldCharType="begin"/>
        </w:r>
        <w:r w:rsidR="0091512D">
          <w:rPr>
            <w:noProof/>
            <w:webHidden/>
          </w:rPr>
          <w:instrText xml:space="preserve"> PAGEREF _Toc468956358 \h </w:instrText>
        </w:r>
        <w:r w:rsidR="0091512D">
          <w:rPr>
            <w:noProof/>
            <w:webHidden/>
          </w:rPr>
        </w:r>
        <w:r w:rsidR="0091512D">
          <w:rPr>
            <w:noProof/>
            <w:webHidden/>
          </w:rPr>
          <w:fldChar w:fldCharType="separate"/>
        </w:r>
        <w:r w:rsidR="0091512D">
          <w:rPr>
            <w:noProof/>
            <w:webHidden/>
          </w:rPr>
          <w:t>206</w:t>
        </w:r>
        <w:r w:rsidR="0091512D">
          <w:rPr>
            <w:noProof/>
            <w:webHidden/>
          </w:rPr>
          <w:fldChar w:fldCharType="end"/>
        </w:r>
      </w:hyperlink>
    </w:p>
    <w:p w14:paraId="4B548A91" w14:textId="77777777" w:rsidR="0091512D" w:rsidRDefault="00895A58">
      <w:pPr>
        <w:pStyle w:val="TableofFigures"/>
        <w:tabs>
          <w:tab w:val="right" w:leader="dot" w:pos="9350"/>
        </w:tabs>
        <w:rPr>
          <w:rFonts w:asciiTheme="minorHAnsi" w:eastAsiaTheme="minorEastAsia" w:hAnsiTheme="minorHAnsi"/>
          <w:noProof/>
        </w:rPr>
      </w:pPr>
      <w:hyperlink w:anchor="_Toc468956359" w:history="1">
        <w:r w:rsidR="0091512D" w:rsidRPr="00B10648">
          <w:rPr>
            <w:rStyle w:val="Hyperlink"/>
            <w:noProof/>
          </w:rPr>
          <w:t xml:space="preserve">Figure 38: </w:t>
        </w:r>
        <w:r w:rsidR="0091512D" w:rsidRPr="00B10648">
          <w:rPr>
            <w:rStyle w:val="Hyperlink"/>
            <w:rFonts w:eastAsia="Arial"/>
            <w:noProof/>
          </w:rPr>
          <w:t>Deploy and Test VistA REST Resource in Production Environment</w:t>
        </w:r>
        <w:r w:rsidR="0091512D">
          <w:rPr>
            <w:noProof/>
            <w:webHidden/>
          </w:rPr>
          <w:tab/>
        </w:r>
        <w:r w:rsidR="0091512D">
          <w:rPr>
            <w:noProof/>
            <w:webHidden/>
          </w:rPr>
          <w:fldChar w:fldCharType="begin"/>
        </w:r>
        <w:r w:rsidR="0091512D">
          <w:rPr>
            <w:noProof/>
            <w:webHidden/>
          </w:rPr>
          <w:instrText xml:space="preserve"> PAGEREF _Toc468956359 \h </w:instrText>
        </w:r>
        <w:r w:rsidR="0091512D">
          <w:rPr>
            <w:noProof/>
            <w:webHidden/>
          </w:rPr>
        </w:r>
        <w:r w:rsidR="0091512D">
          <w:rPr>
            <w:noProof/>
            <w:webHidden/>
          </w:rPr>
          <w:fldChar w:fldCharType="separate"/>
        </w:r>
        <w:r w:rsidR="0091512D">
          <w:rPr>
            <w:noProof/>
            <w:webHidden/>
          </w:rPr>
          <w:t>207</w:t>
        </w:r>
        <w:r w:rsidR="0091512D">
          <w:rPr>
            <w:noProof/>
            <w:webHidden/>
          </w:rPr>
          <w:fldChar w:fldCharType="end"/>
        </w:r>
      </w:hyperlink>
    </w:p>
    <w:p w14:paraId="0554C2BB" w14:textId="77777777" w:rsidR="0091512D" w:rsidRDefault="00895A58">
      <w:pPr>
        <w:pStyle w:val="TableofFigures"/>
        <w:tabs>
          <w:tab w:val="right" w:leader="dot" w:pos="9350"/>
        </w:tabs>
        <w:rPr>
          <w:rFonts w:asciiTheme="minorHAnsi" w:eastAsiaTheme="minorEastAsia" w:hAnsiTheme="minorHAnsi"/>
          <w:noProof/>
        </w:rPr>
      </w:pPr>
      <w:hyperlink w:anchor="_Toc468956360" w:history="1">
        <w:r w:rsidR="0091512D" w:rsidRPr="00B10648">
          <w:rPr>
            <w:rStyle w:val="Hyperlink"/>
            <w:noProof/>
          </w:rPr>
          <w:t xml:space="preserve">Figure 39: </w:t>
        </w:r>
        <w:r w:rsidR="0091512D" w:rsidRPr="00B10648">
          <w:rPr>
            <w:rStyle w:val="Hyperlink"/>
            <w:rFonts w:eastAsia="Arial"/>
            <w:noProof/>
          </w:rPr>
          <w:t>Monitor VistA REST Resource</w:t>
        </w:r>
        <w:r w:rsidR="0091512D">
          <w:rPr>
            <w:noProof/>
            <w:webHidden/>
          </w:rPr>
          <w:tab/>
        </w:r>
        <w:r w:rsidR="0091512D">
          <w:rPr>
            <w:noProof/>
            <w:webHidden/>
          </w:rPr>
          <w:fldChar w:fldCharType="begin"/>
        </w:r>
        <w:r w:rsidR="0091512D">
          <w:rPr>
            <w:noProof/>
            <w:webHidden/>
          </w:rPr>
          <w:instrText xml:space="preserve"> PAGEREF _Toc468956360 \h </w:instrText>
        </w:r>
        <w:r w:rsidR="0091512D">
          <w:rPr>
            <w:noProof/>
            <w:webHidden/>
          </w:rPr>
        </w:r>
        <w:r w:rsidR="0091512D">
          <w:rPr>
            <w:noProof/>
            <w:webHidden/>
          </w:rPr>
          <w:fldChar w:fldCharType="separate"/>
        </w:r>
        <w:r w:rsidR="0091512D">
          <w:rPr>
            <w:noProof/>
            <w:webHidden/>
          </w:rPr>
          <w:t>208</w:t>
        </w:r>
        <w:r w:rsidR="0091512D">
          <w:rPr>
            <w:noProof/>
            <w:webHidden/>
          </w:rPr>
          <w:fldChar w:fldCharType="end"/>
        </w:r>
      </w:hyperlink>
    </w:p>
    <w:p w14:paraId="1FBF428C" w14:textId="77777777" w:rsidR="0091512D" w:rsidRDefault="00895A58">
      <w:pPr>
        <w:pStyle w:val="TableofFigures"/>
        <w:tabs>
          <w:tab w:val="right" w:leader="dot" w:pos="9350"/>
        </w:tabs>
        <w:rPr>
          <w:rFonts w:asciiTheme="minorHAnsi" w:eastAsiaTheme="minorEastAsia" w:hAnsiTheme="minorHAnsi"/>
          <w:noProof/>
        </w:rPr>
      </w:pPr>
      <w:hyperlink w:anchor="_Toc468956361" w:history="1">
        <w:r w:rsidR="0091512D" w:rsidRPr="00B10648">
          <w:rPr>
            <w:rStyle w:val="Hyperlink"/>
            <w:noProof/>
          </w:rPr>
          <w:t xml:space="preserve">Figure 40: </w:t>
        </w:r>
        <w:r w:rsidR="0091512D" w:rsidRPr="00B10648">
          <w:rPr>
            <w:rStyle w:val="Hyperlink"/>
            <w:rFonts w:eastAsia="Arial"/>
            <w:noProof/>
          </w:rPr>
          <w:t>Create or Modify Local VistA Service Interface via Test Driven Methodology</w:t>
        </w:r>
        <w:r w:rsidR="0091512D">
          <w:rPr>
            <w:noProof/>
            <w:webHidden/>
          </w:rPr>
          <w:tab/>
        </w:r>
        <w:r w:rsidR="0091512D">
          <w:rPr>
            <w:noProof/>
            <w:webHidden/>
          </w:rPr>
          <w:fldChar w:fldCharType="begin"/>
        </w:r>
        <w:r w:rsidR="0091512D">
          <w:rPr>
            <w:noProof/>
            <w:webHidden/>
          </w:rPr>
          <w:instrText xml:space="preserve"> PAGEREF _Toc468956361 \h </w:instrText>
        </w:r>
        <w:r w:rsidR="0091512D">
          <w:rPr>
            <w:noProof/>
            <w:webHidden/>
          </w:rPr>
        </w:r>
        <w:r w:rsidR="0091512D">
          <w:rPr>
            <w:noProof/>
            <w:webHidden/>
          </w:rPr>
          <w:fldChar w:fldCharType="separate"/>
        </w:r>
        <w:r w:rsidR="0091512D">
          <w:rPr>
            <w:noProof/>
            <w:webHidden/>
          </w:rPr>
          <w:t>209</w:t>
        </w:r>
        <w:r w:rsidR="0091512D">
          <w:rPr>
            <w:noProof/>
            <w:webHidden/>
          </w:rPr>
          <w:fldChar w:fldCharType="end"/>
        </w:r>
      </w:hyperlink>
    </w:p>
    <w:p w14:paraId="0768BAB2" w14:textId="77777777" w:rsidR="0091512D" w:rsidRDefault="00895A58">
      <w:pPr>
        <w:pStyle w:val="TableofFigures"/>
        <w:tabs>
          <w:tab w:val="right" w:leader="dot" w:pos="9350"/>
        </w:tabs>
        <w:rPr>
          <w:rFonts w:asciiTheme="minorHAnsi" w:eastAsiaTheme="minorEastAsia" w:hAnsiTheme="minorHAnsi"/>
          <w:noProof/>
        </w:rPr>
      </w:pPr>
      <w:hyperlink w:anchor="_Toc468956362" w:history="1">
        <w:r w:rsidR="0091512D" w:rsidRPr="00B10648">
          <w:rPr>
            <w:rStyle w:val="Hyperlink"/>
            <w:noProof/>
          </w:rPr>
          <w:t xml:space="preserve">Figure 41: </w:t>
        </w:r>
        <w:r w:rsidR="0091512D" w:rsidRPr="00B10648">
          <w:rPr>
            <w:rStyle w:val="Hyperlink"/>
            <w:rFonts w:eastAsia="Arial"/>
            <w:noProof/>
          </w:rPr>
          <w:t>Local VistA Service Test Setup</w:t>
        </w:r>
        <w:r w:rsidR="0091512D">
          <w:rPr>
            <w:noProof/>
            <w:webHidden/>
          </w:rPr>
          <w:tab/>
        </w:r>
        <w:r w:rsidR="0091512D">
          <w:rPr>
            <w:noProof/>
            <w:webHidden/>
          </w:rPr>
          <w:fldChar w:fldCharType="begin"/>
        </w:r>
        <w:r w:rsidR="0091512D">
          <w:rPr>
            <w:noProof/>
            <w:webHidden/>
          </w:rPr>
          <w:instrText xml:space="preserve"> PAGEREF _Toc468956362 \h </w:instrText>
        </w:r>
        <w:r w:rsidR="0091512D">
          <w:rPr>
            <w:noProof/>
            <w:webHidden/>
          </w:rPr>
        </w:r>
        <w:r w:rsidR="0091512D">
          <w:rPr>
            <w:noProof/>
            <w:webHidden/>
          </w:rPr>
          <w:fldChar w:fldCharType="separate"/>
        </w:r>
        <w:r w:rsidR="0091512D">
          <w:rPr>
            <w:noProof/>
            <w:webHidden/>
          </w:rPr>
          <w:t>210</w:t>
        </w:r>
        <w:r w:rsidR="0091512D">
          <w:rPr>
            <w:noProof/>
            <w:webHidden/>
          </w:rPr>
          <w:fldChar w:fldCharType="end"/>
        </w:r>
      </w:hyperlink>
    </w:p>
    <w:p w14:paraId="57CEFD3A" w14:textId="77777777" w:rsidR="0091512D" w:rsidRDefault="00895A58">
      <w:pPr>
        <w:pStyle w:val="TableofFigures"/>
        <w:tabs>
          <w:tab w:val="right" w:leader="dot" w:pos="9350"/>
        </w:tabs>
        <w:rPr>
          <w:rFonts w:asciiTheme="minorHAnsi" w:eastAsiaTheme="minorEastAsia" w:hAnsiTheme="minorHAnsi"/>
          <w:noProof/>
        </w:rPr>
      </w:pPr>
      <w:hyperlink w:anchor="_Toc468956363" w:history="1">
        <w:r w:rsidR="0091512D" w:rsidRPr="00B10648">
          <w:rPr>
            <w:rStyle w:val="Hyperlink"/>
            <w:noProof/>
          </w:rPr>
          <w:t xml:space="preserve">Figure 42: </w:t>
        </w:r>
        <w:r w:rsidR="0091512D" w:rsidRPr="00B10648">
          <w:rPr>
            <w:rStyle w:val="Hyperlink"/>
            <w:rFonts w:eastAsia="Arial"/>
            <w:noProof/>
          </w:rPr>
          <w:t>Set Up Local Tests in Development SQA Environment</w:t>
        </w:r>
        <w:r w:rsidR="0091512D">
          <w:rPr>
            <w:noProof/>
            <w:webHidden/>
          </w:rPr>
          <w:tab/>
        </w:r>
        <w:r w:rsidR="0091512D">
          <w:rPr>
            <w:noProof/>
            <w:webHidden/>
          </w:rPr>
          <w:fldChar w:fldCharType="begin"/>
        </w:r>
        <w:r w:rsidR="0091512D">
          <w:rPr>
            <w:noProof/>
            <w:webHidden/>
          </w:rPr>
          <w:instrText xml:space="preserve"> PAGEREF _Toc468956363 \h </w:instrText>
        </w:r>
        <w:r w:rsidR="0091512D">
          <w:rPr>
            <w:noProof/>
            <w:webHidden/>
          </w:rPr>
        </w:r>
        <w:r w:rsidR="0091512D">
          <w:rPr>
            <w:noProof/>
            <w:webHidden/>
          </w:rPr>
          <w:fldChar w:fldCharType="separate"/>
        </w:r>
        <w:r w:rsidR="0091512D">
          <w:rPr>
            <w:noProof/>
            <w:webHidden/>
          </w:rPr>
          <w:t>210</w:t>
        </w:r>
        <w:r w:rsidR="0091512D">
          <w:rPr>
            <w:noProof/>
            <w:webHidden/>
          </w:rPr>
          <w:fldChar w:fldCharType="end"/>
        </w:r>
      </w:hyperlink>
    </w:p>
    <w:p w14:paraId="3AD58D9C" w14:textId="77777777" w:rsidR="0091512D" w:rsidRDefault="00895A58">
      <w:pPr>
        <w:pStyle w:val="TableofFigures"/>
        <w:tabs>
          <w:tab w:val="right" w:leader="dot" w:pos="9350"/>
        </w:tabs>
        <w:rPr>
          <w:rFonts w:asciiTheme="minorHAnsi" w:eastAsiaTheme="minorEastAsia" w:hAnsiTheme="minorHAnsi"/>
          <w:noProof/>
        </w:rPr>
      </w:pPr>
      <w:hyperlink w:anchor="_Toc468956364" w:history="1">
        <w:r w:rsidR="0091512D" w:rsidRPr="00B10648">
          <w:rPr>
            <w:rStyle w:val="Hyperlink"/>
            <w:noProof/>
          </w:rPr>
          <w:t xml:space="preserve">Figure 43: </w:t>
        </w:r>
        <w:r w:rsidR="0091512D" w:rsidRPr="00B10648">
          <w:rPr>
            <w:rStyle w:val="Hyperlink"/>
            <w:rFonts w:eastAsia="Arial"/>
            <w:noProof/>
          </w:rPr>
          <w:t>Setup Local VistA Service Tests in ETS Environment</w:t>
        </w:r>
        <w:r w:rsidR="0091512D">
          <w:rPr>
            <w:noProof/>
            <w:webHidden/>
          </w:rPr>
          <w:tab/>
        </w:r>
        <w:r w:rsidR="0091512D">
          <w:rPr>
            <w:noProof/>
            <w:webHidden/>
          </w:rPr>
          <w:fldChar w:fldCharType="begin"/>
        </w:r>
        <w:r w:rsidR="0091512D">
          <w:rPr>
            <w:noProof/>
            <w:webHidden/>
          </w:rPr>
          <w:instrText xml:space="preserve"> PAGEREF _Toc468956364 \h </w:instrText>
        </w:r>
        <w:r w:rsidR="0091512D">
          <w:rPr>
            <w:noProof/>
            <w:webHidden/>
          </w:rPr>
        </w:r>
        <w:r w:rsidR="0091512D">
          <w:rPr>
            <w:noProof/>
            <w:webHidden/>
          </w:rPr>
          <w:fldChar w:fldCharType="separate"/>
        </w:r>
        <w:r w:rsidR="0091512D">
          <w:rPr>
            <w:noProof/>
            <w:webHidden/>
          </w:rPr>
          <w:t>211</w:t>
        </w:r>
        <w:r w:rsidR="0091512D">
          <w:rPr>
            <w:noProof/>
            <w:webHidden/>
          </w:rPr>
          <w:fldChar w:fldCharType="end"/>
        </w:r>
      </w:hyperlink>
    </w:p>
    <w:p w14:paraId="2DA676F6" w14:textId="77777777" w:rsidR="0091512D" w:rsidRDefault="00895A58">
      <w:pPr>
        <w:pStyle w:val="TableofFigures"/>
        <w:tabs>
          <w:tab w:val="right" w:leader="dot" w:pos="9350"/>
        </w:tabs>
        <w:rPr>
          <w:rFonts w:asciiTheme="minorHAnsi" w:eastAsiaTheme="minorEastAsia" w:hAnsiTheme="minorHAnsi"/>
          <w:noProof/>
        </w:rPr>
      </w:pPr>
      <w:hyperlink w:anchor="_Toc468956365" w:history="1">
        <w:r w:rsidR="0091512D" w:rsidRPr="00B10648">
          <w:rPr>
            <w:rStyle w:val="Hyperlink"/>
            <w:noProof/>
          </w:rPr>
          <w:t xml:space="preserve">Figure 44: </w:t>
        </w:r>
        <w:r w:rsidR="0091512D" w:rsidRPr="00B10648">
          <w:rPr>
            <w:rStyle w:val="Hyperlink"/>
            <w:rFonts w:eastAsia="Arial"/>
            <w:noProof/>
          </w:rPr>
          <w:t>Setup Local VistA Service Tests in Non-Production Pilot Environment</w:t>
        </w:r>
        <w:r w:rsidR="0091512D">
          <w:rPr>
            <w:noProof/>
            <w:webHidden/>
          </w:rPr>
          <w:tab/>
        </w:r>
        <w:r w:rsidR="0091512D">
          <w:rPr>
            <w:noProof/>
            <w:webHidden/>
          </w:rPr>
          <w:fldChar w:fldCharType="begin"/>
        </w:r>
        <w:r w:rsidR="0091512D">
          <w:rPr>
            <w:noProof/>
            <w:webHidden/>
          </w:rPr>
          <w:instrText xml:space="preserve"> PAGEREF _Toc468956365 \h </w:instrText>
        </w:r>
        <w:r w:rsidR="0091512D">
          <w:rPr>
            <w:noProof/>
            <w:webHidden/>
          </w:rPr>
        </w:r>
        <w:r w:rsidR="0091512D">
          <w:rPr>
            <w:noProof/>
            <w:webHidden/>
          </w:rPr>
          <w:fldChar w:fldCharType="separate"/>
        </w:r>
        <w:r w:rsidR="0091512D">
          <w:rPr>
            <w:noProof/>
            <w:webHidden/>
          </w:rPr>
          <w:t>212</w:t>
        </w:r>
        <w:r w:rsidR="0091512D">
          <w:rPr>
            <w:noProof/>
            <w:webHidden/>
          </w:rPr>
          <w:fldChar w:fldCharType="end"/>
        </w:r>
      </w:hyperlink>
    </w:p>
    <w:p w14:paraId="662E7450" w14:textId="77777777" w:rsidR="0091512D" w:rsidRDefault="00895A58">
      <w:pPr>
        <w:pStyle w:val="TableofFigures"/>
        <w:tabs>
          <w:tab w:val="right" w:leader="dot" w:pos="9350"/>
        </w:tabs>
        <w:rPr>
          <w:rFonts w:asciiTheme="minorHAnsi" w:eastAsiaTheme="minorEastAsia" w:hAnsiTheme="minorHAnsi"/>
          <w:noProof/>
        </w:rPr>
      </w:pPr>
      <w:hyperlink w:anchor="_Toc468956366" w:history="1">
        <w:r w:rsidR="0091512D" w:rsidRPr="00B10648">
          <w:rPr>
            <w:rStyle w:val="Hyperlink"/>
            <w:noProof/>
          </w:rPr>
          <w:t xml:space="preserve">Figure 45: </w:t>
        </w:r>
        <w:r w:rsidR="0091512D" w:rsidRPr="00B10648">
          <w:rPr>
            <w:rStyle w:val="Hyperlink"/>
            <w:rFonts w:eastAsia="Arial"/>
            <w:noProof/>
          </w:rPr>
          <w:t>Setup Local VistA Service Smoke Tests in Production Pilot Environment</w:t>
        </w:r>
        <w:r w:rsidR="0091512D">
          <w:rPr>
            <w:noProof/>
            <w:webHidden/>
          </w:rPr>
          <w:tab/>
        </w:r>
        <w:r w:rsidR="0091512D">
          <w:rPr>
            <w:noProof/>
            <w:webHidden/>
          </w:rPr>
          <w:fldChar w:fldCharType="begin"/>
        </w:r>
        <w:r w:rsidR="0091512D">
          <w:rPr>
            <w:noProof/>
            <w:webHidden/>
          </w:rPr>
          <w:instrText xml:space="preserve"> PAGEREF _Toc468956366 \h </w:instrText>
        </w:r>
        <w:r w:rsidR="0091512D">
          <w:rPr>
            <w:noProof/>
            <w:webHidden/>
          </w:rPr>
        </w:r>
        <w:r w:rsidR="0091512D">
          <w:rPr>
            <w:noProof/>
            <w:webHidden/>
          </w:rPr>
          <w:fldChar w:fldCharType="separate"/>
        </w:r>
        <w:r w:rsidR="0091512D">
          <w:rPr>
            <w:noProof/>
            <w:webHidden/>
          </w:rPr>
          <w:t>213</w:t>
        </w:r>
        <w:r w:rsidR="0091512D">
          <w:rPr>
            <w:noProof/>
            <w:webHidden/>
          </w:rPr>
          <w:fldChar w:fldCharType="end"/>
        </w:r>
      </w:hyperlink>
    </w:p>
    <w:p w14:paraId="1F30FCB4" w14:textId="77777777" w:rsidR="0091512D" w:rsidRDefault="00895A58">
      <w:pPr>
        <w:pStyle w:val="TableofFigures"/>
        <w:tabs>
          <w:tab w:val="right" w:leader="dot" w:pos="9350"/>
        </w:tabs>
        <w:rPr>
          <w:rFonts w:asciiTheme="minorHAnsi" w:eastAsiaTheme="minorEastAsia" w:hAnsiTheme="minorHAnsi"/>
          <w:noProof/>
        </w:rPr>
      </w:pPr>
      <w:hyperlink w:anchor="_Toc468956367" w:history="1">
        <w:r w:rsidR="0091512D" w:rsidRPr="00B10648">
          <w:rPr>
            <w:rStyle w:val="Hyperlink"/>
            <w:noProof/>
          </w:rPr>
          <w:t xml:space="preserve">Figure 46: </w:t>
        </w:r>
        <w:r w:rsidR="0091512D" w:rsidRPr="00B10648">
          <w:rPr>
            <w:rStyle w:val="Hyperlink"/>
            <w:rFonts w:eastAsia="Arial"/>
            <w:noProof/>
          </w:rPr>
          <w:t>Setup Local VistA Service Smoke Tests in Production Environment</w:t>
        </w:r>
        <w:r w:rsidR="0091512D">
          <w:rPr>
            <w:noProof/>
            <w:webHidden/>
          </w:rPr>
          <w:tab/>
        </w:r>
        <w:r w:rsidR="0091512D">
          <w:rPr>
            <w:noProof/>
            <w:webHidden/>
          </w:rPr>
          <w:fldChar w:fldCharType="begin"/>
        </w:r>
        <w:r w:rsidR="0091512D">
          <w:rPr>
            <w:noProof/>
            <w:webHidden/>
          </w:rPr>
          <w:instrText xml:space="preserve"> PAGEREF _Toc468956367 \h </w:instrText>
        </w:r>
        <w:r w:rsidR="0091512D">
          <w:rPr>
            <w:noProof/>
            <w:webHidden/>
          </w:rPr>
        </w:r>
        <w:r w:rsidR="0091512D">
          <w:rPr>
            <w:noProof/>
            <w:webHidden/>
          </w:rPr>
          <w:fldChar w:fldCharType="separate"/>
        </w:r>
        <w:r w:rsidR="0091512D">
          <w:rPr>
            <w:noProof/>
            <w:webHidden/>
          </w:rPr>
          <w:t>214</w:t>
        </w:r>
        <w:r w:rsidR="0091512D">
          <w:rPr>
            <w:noProof/>
            <w:webHidden/>
          </w:rPr>
          <w:fldChar w:fldCharType="end"/>
        </w:r>
      </w:hyperlink>
    </w:p>
    <w:p w14:paraId="355B3E7D" w14:textId="77777777" w:rsidR="0091512D" w:rsidRDefault="00895A58">
      <w:pPr>
        <w:pStyle w:val="TableofFigures"/>
        <w:tabs>
          <w:tab w:val="right" w:leader="dot" w:pos="9350"/>
        </w:tabs>
        <w:rPr>
          <w:rFonts w:asciiTheme="minorHAnsi" w:eastAsiaTheme="minorEastAsia" w:hAnsiTheme="minorHAnsi"/>
          <w:noProof/>
        </w:rPr>
      </w:pPr>
      <w:hyperlink w:anchor="_Toc468956368" w:history="1">
        <w:r w:rsidR="0091512D" w:rsidRPr="00B10648">
          <w:rPr>
            <w:rStyle w:val="Hyperlink"/>
            <w:noProof/>
          </w:rPr>
          <w:t xml:space="preserve">Figure 47: </w:t>
        </w:r>
        <w:r w:rsidR="0091512D" w:rsidRPr="00B10648">
          <w:rPr>
            <w:rStyle w:val="Hyperlink"/>
            <w:rFonts w:eastAsia="Arial"/>
            <w:noProof/>
          </w:rPr>
          <w:t>Develop Local VistA Service without VSA Wizard</w:t>
        </w:r>
        <w:r w:rsidR="0091512D">
          <w:rPr>
            <w:noProof/>
            <w:webHidden/>
          </w:rPr>
          <w:tab/>
        </w:r>
        <w:r w:rsidR="0091512D">
          <w:rPr>
            <w:noProof/>
            <w:webHidden/>
          </w:rPr>
          <w:fldChar w:fldCharType="begin"/>
        </w:r>
        <w:r w:rsidR="0091512D">
          <w:rPr>
            <w:noProof/>
            <w:webHidden/>
          </w:rPr>
          <w:instrText xml:space="preserve"> PAGEREF _Toc468956368 \h </w:instrText>
        </w:r>
        <w:r w:rsidR="0091512D">
          <w:rPr>
            <w:noProof/>
            <w:webHidden/>
          </w:rPr>
        </w:r>
        <w:r w:rsidR="0091512D">
          <w:rPr>
            <w:noProof/>
            <w:webHidden/>
          </w:rPr>
          <w:fldChar w:fldCharType="separate"/>
        </w:r>
        <w:r w:rsidR="0091512D">
          <w:rPr>
            <w:noProof/>
            <w:webHidden/>
          </w:rPr>
          <w:t>215</w:t>
        </w:r>
        <w:r w:rsidR="0091512D">
          <w:rPr>
            <w:noProof/>
            <w:webHidden/>
          </w:rPr>
          <w:fldChar w:fldCharType="end"/>
        </w:r>
      </w:hyperlink>
    </w:p>
    <w:p w14:paraId="087904A0" w14:textId="77777777" w:rsidR="0091512D" w:rsidRDefault="00895A58">
      <w:pPr>
        <w:pStyle w:val="TableofFigures"/>
        <w:tabs>
          <w:tab w:val="right" w:leader="dot" w:pos="9350"/>
        </w:tabs>
        <w:rPr>
          <w:rFonts w:asciiTheme="minorHAnsi" w:eastAsiaTheme="minorEastAsia" w:hAnsiTheme="minorHAnsi"/>
          <w:noProof/>
        </w:rPr>
      </w:pPr>
      <w:hyperlink w:anchor="_Toc468956369" w:history="1">
        <w:r w:rsidR="0091512D" w:rsidRPr="00B10648">
          <w:rPr>
            <w:rStyle w:val="Hyperlink"/>
            <w:noProof/>
          </w:rPr>
          <w:t xml:space="preserve">Figure 48: </w:t>
        </w:r>
        <w:r w:rsidR="0091512D" w:rsidRPr="00B10648">
          <w:rPr>
            <w:rStyle w:val="Hyperlink"/>
            <w:rFonts w:eastAsia="Arial"/>
            <w:noProof/>
          </w:rPr>
          <w:t>Generate Local VistA Service with VSA Wizard</w:t>
        </w:r>
        <w:r w:rsidR="0091512D">
          <w:rPr>
            <w:noProof/>
            <w:webHidden/>
          </w:rPr>
          <w:tab/>
        </w:r>
        <w:r w:rsidR="0091512D">
          <w:rPr>
            <w:noProof/>
            <w:webHidden/>
          </w:rPr>
          <w:fldChar w:fldCharType="begin"/>
        </w:r>
        <w:r w:rsidR="0091512D">
          <w:rPr>
            <w:noProof/>
            <w:webHidden/>
          </w:rPr>
          <w:instrText xml:space="preserve"> PAGEREF _Toc468956369 \h </w:instrText>
        </w:r>
        <w:r w:rsidR="0091512D">
          <w:rPr>
            <w:noProof/>
            <w:webHidden/>
          </w:rPr>
        </w:r>
        <w:r w:rsidR="0091512D">
          <w:rPr>
            <w:noProof/>
            <w:webHidden/>
          </w:rPr>
          <w:fldChar w:fldCharType="separate"/>
        </w:r>
        <w:r w:rsidR="0091512D">
          <w:rPr>
            <w:noProof/>
            <w:webHidden/>
          </w:rPr>
          <w:t>216</w:t>
        </w:r>
        <w:r w:rsidR="0091512D">
          <w:rPr>
            <w:noProof/>
            <w:webHidden/>
          </w:rPr>
          <w:fldChar w:fldCharType="end"/>
        </w:r>
      </w:hyperlink>
    </w:p>
    <w:p w14:paraId="25B31EFB" w14:textId="77777777" w:rsidR="0091512D" w:rsidRDefault="00895A58">
      <w:pPr>
        <w:pStyle w:val="TableofFigures"/>
        <w:tabs>
          <w:tab w:val="right" w:leader="dot" w:pos="9350"/>
        </w:tabs>
        <w:rPr>
          <w:rFonts w:asciiTheme="minorHAnsi" w:eastAsiaTheme="minorEastAsia" w:hAnsiTheme="minorHAnsi"/>
          <w:noProof/>
        </w:rPr>
      </w:pPr>
      <w:hyperlink w:anchor="_Toc468956370" w:history="1">
        <w:r w:rsidR="0091512D" w:rsidRPr="00B10648">
          <w:rPr>
            <w:rStyle w:val="Hyperlink"/>
            <w:noProof/>
          </w:rPr>
          <w:t xml:space="preserve">Figure 49: </w:t>
        </w:r>
        <w:r w:rsidR="0091512D" w:rsidRPr="00B10648">
          <w:rPr>
            <w:rStyle w:val="Hyperlink"/>
            <w:rFonts w:eastAsia="Arial"/>
            <w:noProof/>
          </w:rPr>
          <w:t>VistA Service Continuous Build Process</w:t>
        </w:r>
        <w:r w:rsidR="0091512D">
          <w:rPr>
            <w:noProof/>
            <w:webHidden/>
          </w:rPr>
          <w:tab/>
        </w:r>
        <w:r w:rsidR="0091512D">
          <w:rPr>
            <w:noProof/>
            <w:webHidden/>
          </w:rPr>
          <w:fldChar w:fldCharType="begin"/>
        </w:r>
        <w:r w:rsidR="0091512D">
          <w:rPr>
            <w:noProof/>
            <w:webHidden/>
          </w:rPr>
          <w:instrText xml:space="preserve"> PAGEREF _Toc468956370 \h </w:instrText>
        </w:r>
        <w:r w:rsidR="0091512D">
          <w:rPr>
            <w:noProof/>
            <w:webHidden/>
          </w:rPr>
        </w:r>
        <w:r w:rsidR="0091512D">
          <w:rPr>
            <w:noProof/>
            <w:webHidden/>
          </w:rPr>
          <w:fldChar w:fldCharType="separate"/>
        </w:r>
        <w:r w:rsidR="0091512D">
          <w:rPr>
            <w:noProof/>
            <w:webHidden/>
          </w:rPr>
          <w:t>217</w:t>
        </w:r>
        <w:r w:rsidR="0091512D">
          <w:rPr>
            <w:noProof/>
            <w:webHidden/>
          </w:rPr>
          <w:fldChar w:fldCharType="end"/>
        </w:r>
      </w:hyperlink>
    </w:p>
    <w:p w14:paraId="63B84724" w14:textId="77777777" w:rsidR="0091512D" w:rsidRDefault="00895A58">
      <w:pPr>
        <w:pStyle w:val="TableofFigures"/>
        <w:tabs>
          <w:tab w:val="right" w:leader="dot" w:pos="9350"/>
        </w:tabs>
        <w:rPr>
          <w:rFonts w:asciiTheme="minorHAnsi" w:eastAsiaTheme="minorEastAsia" w:hAnsiTheme="minorHAnsi"/>
          <w:noProof/>
        </w:rPr>
      </w:pPr>
      <w:hyperlink w:anchor="_Toc468956371" w:history="1">
        <w:r w:rsidR="0091512D" w:rsidRPr="00B10648">
          <w:rPr>
            <w:rStyle w:val="Hyperlink"/>
            <w:noProof/>
          </w:rPr>
          <w:t xml:space="preserve">Figure 50: </w:t>
        </w:r>
        <w:r w:rsidR="0091512D" w:rsidRPr="00B10648">
          <w:rPr>
            <w:rStyle w:val="Hyperlink"/>
            <w:rFonts w:eastAsia="Arial"/>
            <w:noProof/>
          </w:rPr>
          <w:t>Release Local VistA Service</w:t>
        </w:r>
        <w:r w:rsidR="0091512D">
          <w:rPr>
            <w:noProof/>
            <w:webHidden/>
          </w:rPr>
          <w:tab/>
        </w:r>
        <w:r w:rsidR="0091512D">
          <w:rPr>
            <w:noProof/>
            <w:webHidden/>
          </w:rPr>
          <w:fldChar w:fldCharType="begin"/>
        </w:r>
        <w:r w:rsidR="0091512D">
          <w:rPr>
            <w:noProof/>
            <w:webHidden/>
          </w:rPr>
          <w:instrText xml:space="preserve"> PAGEREF _Toc468956371 \h </w:instrText>
        </w:r>
        <w:r w:rsidR="0091512D">
          <w:rPr>
            <w:noProof/>
            <w:webHidden/>
          </w:rPr>
        </w:r>
        <w:r w:rsidR="0091512D">
          <w:rPr>
            <w:noProof/>
            <w:webHidden/>
          </w:rPr>
          <w:fldChar w:fldCharType="separate"/>
        </w:r>
        <w:r w:rsidR="0091512D">
          <w:rPr>
            <w:noProof/>
            <w:webHidden/>
          </w:rPr>
          <w:t>218</w:t>
        </w:r>
        <w:r w:rsidR="0091512D">
          <w:rPr>
            <w:noProof/>
            <w:webHidden/>
          </w:rPr>
          <w:fldChar w:fldCharType="end"/>
        </w:r>
      </w:hyperlink>
    </w:p>
    <w:p w14:paraId="2F8E269E" w14:textId="77777777" w:rsidR="0091512D" w:rsidRDefault="00895A58">
      <w:pPr>
        <w:pStyle w:val="TableofFigures"/>
        <w:tabs>
          <w:tab w:val="right" w:leader="dot" w:pos="9350"/>
        </w:tabs>
        <w:rPr>
          <w:rFonts w:asciiTheme="minorHAnsi" w:eastAsiaTheme="minorEastAsia" w:hAnsiTheme="minorHAnsi"/>
          <w:noProof/>
        </w:rPr>
      </w:pPr>
      <w:hyperlink w:anchor="_Toc468956372" w:history="1">
        <w:r w:rsidR="0091512D" w:rsidRPr="00B10648">
          <w:rPr>
            <w:rStyle w:val="Hyperlink"/>
            <w:noProof/>
          </w:rPr>
          <w:t xml:space="preserve">Figure 51: </w:t>
        </w:r>
        <w:r w:rsidR="0091512D" w:rsidRPr="00B10648">
          <w:rPr>
            <w:rStyle w:val="Hyperlink"/>
            <w:rFonts w:eastAsia="Arial"/>
            <w:noProof/>
          </w:rPr>
          <w:t>Deploy and Test Local VistA Service in Target Release Environment</w:t>
        </w:r>
        <w:r w:rsidR="0091512D">
          <w:rPr>
            <w:noProof/>
            <w:webHidden/>
          </w:rPr>
          <w:tab/>
        </w:r>
        <w:r w:rsidR="0091512D">
          <w:rPr>
            <w:noProof/>
            <w:webHidden/>
          </w:rPr>
          <w:fldChar w:fldCharType="begin"/>
        </w:r>
        <w:r w:rsidR="0091512D">
          <w:rPr>
            <w:noProof/>
            <w:webHidden/>
          </w:rPr>
          <w:instrText xml:space="preserve"> PAGEREF _Toc468956372 \h </w:instrText>
        </w:r>
        <w:r w:rsidR="0091512D">
          <w:rPr>
            <w:noProof/>
            <w:webHidden/>
          </w:rPr>
        </w:r>
        <w:r w:rsidR="0091512D">
          <w:rPr>
            <w:noProof/>
            <w:webHidden/>
          </w:rPr>
          <w:fldChar w:fldCharType="separate"/>
        </w:r>
        <w:r w:rsidR="0091512D">
          <w:rPr>
            <w:noProof/>
            <w:webHidden/>
          </w:rPr>
          <w:t>218</w:t>
        </w:r>
        <w:r w:rsidR="0091512D">
          <w:rPr>
            <w:noProof/>
            <w:webHidden/>
          </w:rPr>
          <w:fldChar w:fldCharType="end"/>
        </w:r>
      </w:hyperlink>
    </w:p>
    <w:p w14:paraId="7B6C3C82" w14:textId="77777777" w:rsidR="0091512D" w:rsidRDefault="00895A58">
      <w:pPr>
        <w:pStyle w:val="TableofFigures"/>
        <w:tabs>
          <w:tab w:val="right" w:leader="dot" w:pos="9350"/>
        </w:tabs>
        <w:rPr>
          <w:rFonts w:asciiTheme="minorHAnsi" w:eastAsiaTheme="minorEastAsia" w:hAnsiTheme="minorHAnsi"/>
          <w:noProof/>
        </w:rPr>
      </w:pPr>
      <w:hyperlink w:anchor="_Toc468956373" w:history="1">
        <w:r w:rsidR="0091512D" w:rsidRPr="00B10648">
          <w:rPr>
            <w:rStyle w:val="Hyperlink"/>
            <w:noProof/>
          </w:rPr>
          <w:t xml:space="preserve">Figure 52: </w:t>
        </w:r>
        <w:r w:rsidR="0091512D" w:rsidRPr="00B10648">
          <w:rPr>
            <w:rStyle w:val="Hyperlink"/>
            <w:rFonts w:eastAsia="Arial"/>
            <w:noProof/>
          </w:rPr>
          <w:t>Deploy and Test Local VistA Service in Development SQA Environment</w:t>
        </w:r>
        <w:r w:rsidR="0091512D">
          <w:rPr>
            <w:noProof/>
            <w:webHidden/>
          </w:rPr>
          <w:tab/>
        </w:r>
        <w:r w:rsidR="0091512D">
          <w:rPr>
            <w:noProof/>
            <w:webHidden/>
          </w:rPr>
          <w:fldChar w:fldCharType="begin"/>
        </w:r>
        <w:r w:rsidR="0091512D">
          <w:rPr>
            <w:noProof/>
            <w:webHidden/>
          </w:rPr>
          <w:instrText xml:space="preserve"> PAGEREF _Toc468956373 \h </w:instrText>
        </w:r>
        <w:r w:rsidR="0091512D">
          <w:rPr>
            <w:noProof/>
            <w:webHidden/>
          </w:rPr>
        </w:r>
        <w:r w:rsidR="0091512D">
          <w:rPr>
            <w:noProof/>
            <w:webHidden/>
          </w:rPr>
          <w:fldChar w:fldCharType="separate"/>
        </w:r>
        <w:r w:rsidR="0091512D">
          <w:rPr>
            <w:noProof/>
            <w:webHidden/>
          </w:rPr>
          <w:t>219</w:t>
        </w:r>
        <w:r w:rsidR="0091512D">
          <w:rPr>
            <w:noProof/>
            <w:webHidden/>
          </w:rPr>
          <w:fldChar w:fldCharType="end"/>
        </w:r>
      </w:hyperlink>
    </w:p>
    <w:p w14:paraId="025A4183" w14:textId="77777777" w:rsidR="0091512D" w:rsidRDefault="00895A58">
      <w:pPr>
        <w:pStyle w:val="TableofFigures"/>
        <w:tabs>
          <w:tab w:val="right" w:leader="dot" w:pos="9350"/>
        </w:tabs>
        <w:rPr>
          <w:rFonts w:asciiTheme="minorHAnsi" w:eastAsiaTheme="minorEastAsia" w:hAnsiTheme="minorHAnsi"/>
          <w:noProof/>
        </w:rPr>
      </w:pPr>
      <w:hyperlink w:anchor="_Toc468956374" w:history="1">
        <w:r w:rsidR="0091512D" w:rsidRPr="00B10648">
          <w:rPr>
            <w:rStyle w:val="Hyperlink"/>
            <w:noProof/>
          </w:rPr>
          <w:t xml:space="preserve">Figure 53: </w:t>
        </w:r>
        <w:r w:rsidR="0091512D" w:rsidRPr="00B10648">
          <w:rPr>
            <w:rStyle w:val="Hyperlink"/>
            <w:rFonts w:eastAsia="Arial"/>
            <w:noProof/>
          </w:rPr>
          <w:t>Deploy and Test Local VistA Service in ETS Environment</w:t>
        </w:r>
        <w:r w:rsidR="0091512D">
          <w:rPr>
            <w:noProof/>
            <w:webHidden/>
          </w:rPr>
          <w:tab/>
        </w:r>
        <w:r w:rsidR="0091512D">
          <w:rPr>
            <w:noProof/>
            <w:webHidden/>
          </w:rPr>
          <w:fldChar w:fldCharType="begin"/>
        </w:r>
        <w:r w:rsidR="0091512D">
          <w:rPr>
            <w:noProof/>
            <w:webHidden/>
          </w:rPr>
          <w:instrText xml:space="preserve"> PAGEREF _Toc468956374 \h </w:instrText>
        </w:r>
        <w:r w:rsidR="0091512D">
          <w:rPr>
            <w:noProof/>
            <w:webHidden/>
          </w:rPr>
        </w:r>
        <w:r w:rsidR="0091512D">
          <w:rPr>
            <w:noProof/>
            <w:webHidden/>
          </w:rPr>
          <w:fldChar w:fldCharType="separate"/>
        </w:r>
        <w:r w:rsidR="0091512D">
          <w:rPr>
            <w:noProof/>
            <w:webHidden/>
          </w:rPr>
          <w:t>220</w:t>
        </w:r>
        <w:r w:rsidR="0091512D">
          <w:rPr>
            <w:noProof/>
            <w:webHidden/>
          </w:rPr>
          <w:fldChar w:fldCharType="end"/>
        </w:r>
      </w:hyperlink>
    </w:p>
    <w:p w14:paraId="5B9002D9" w14:textId="77777777" w:rsidR="0091512D" w:rsidRDefault="00895A58">
      <w:pPr>
        <w:pStyle w:val="TableofFigures"/>
        <w:tabs>
          <w:tab w:val="right" w:leader="dot" w:pos="9350"/>
        </w:tabs>
        <w:rPr>
          <w:rFonts w:asciiTheme="minorHAnsi" w:eastAsiaTheme="minorEastAsia" w:hAnsiTheme="minorHAnsi"/>
          <w:noProof/>
        </w:rPr>
      </w:pPr>
      <w:hyperlink w:anchor="_Toc468956375" w:history="1">
        <w:r w:rsidR="0091512D" w:rsidRPr="00B10648">
          <w:rPr>
            <w:rStyle w:val="Hyperlink"/>
            <w:noProof/>
          </w:rPr>
          <w:t xml:space="preserve">Figure 54: </w:t>
        </w:r>
        <w:r w:rsidR="0091512D" w:rsidRPr="00B10648">
          <w:rPr>
            <w:rStyle w:val="Hyperlink"/>
            <w:rFonts w:eastAsia="Arial"/>
            <w:noProof/>
          </w:rPr>
          <w:t>Deploy and Test Local VistA Service in Non-Production Pilot Environment</w:t>
        </w:r>
        <w:r w:rsidR="0091512D">
          <w:rPr>
            <w:noProof/>
            <w:webHidden/>
          </w:rPr>
          <w:tab/>
        </w:r>
        <w:r w:rsidR="0091512D">
          <w:rPr>
            <w:noProof/>
            <w:webHidden/>
          </w:rPr>
          <w:fldChar w:fldCharType="begin"/>
        </w:r>
        <w:r w:rsidR="0091512D">
          <w:rPr>
            <w:noProof/>
            <w:webHidden/>
          </w:rPr>
          <w:instrText xml:space="preserve"> PAGEREF _Toc468956375 \h </w:instrText>
        </w:r>
        <w:r w:rsidR="0091512D">
          <w:rPr>
            <w:noProof/>
            <w:webHidden/>
          </w:rPr>
        </w:r>
        <w:r w:rsidR="0091512D">
          <w:rPr>
            <w:noProof/>
            <w:webHidden/>
          </w:rPr>
          <w:fldChar w:fldCharType="separate"/>
        </w:r>
        <w:r w:rsidR="0091512D">
          <w:rPr>
            <w:noProof/>
            <w:webHidden/>
          </w:rPr>
          <w:t>221</w:t>
        </w:r>
        <w:r w:rsidR="0091512D">
          <w:rPr>
            <w:noProof/>
            <w:webHidden/>
          </w:rPr>
          <w:fldChar w:fldCharType="end"/>
        </w:r>
      </w:hyperlink>
    </w:p>
    <w:p w14:paraId="3ECA2AE2" w14:textId="77777777" w:rsidR="0091512D" w:rsidRDefault="00895A58">
      <w:pPr>
        <w:pStyle w:val="TableofFigures"/>
        <w:tabs>
          <w:tab w:val="right" w:leader="dot" w:pos="9350"/>
        </w:tabs>
        <w:rPr>
          <w:rFonts w:asciiTheme="minorHAnsi" w:eastAsiaTheme="minorEastAsia" w:hAnsiTheme="minorHAnsi"/>
          <w:noProof/>
        </w:rPr>
      </w:pPr>
      <w:hyperlink w:anchor="_Toc468956376" w:history="1">
        <w:r w:rsidR="0091512D" w:rsidRPr="00B10648">
          <w:rPr>
            <w:rStyle w:val="Hyperlink"/>
            <w:noProof/>
          </w:rPr>
          <w:t xml:space="preserve">Figure 55: </w:t>
        </w:r>
        <w:r w:rsidR="0091512D" w:rsidRPr="00B10648">
          <w:rPr>
            <w:rStyle w:val="Hyperlink"/>
            <w:rFonts w:eastAsia="Arial"/>
            <w:noProof/>
          </w:rPr>
          <w:t>Deploy and Test Local VistA Service in Production Pilot Environment</w:t>
        </w:r>
        <w:r w:rsidR="0091512D">
          <w:rPr>
            <w:noProof/>
            <w:webHidden/>
          </w:rPr>
          <w:tab/>
        </w:r>
        <w:r w:rsidR="0091512D">
          <w:rPr>
            <w:noProof/>
            <w:webHidden/>
          </w:rPr>
          <w:fldChar w:fldCharType="begin"/>
        </w:r>
        <w:r w:rsidR="0091512D">
          <w:rPr>
            <w:noProof/>
            <w:webHidden/>
          </w:rPr>
          <w:instrText xml:space="preserve"> PAGEREF _Toc468956376 \h </w:instrText>
        </w:r>
        <w:r w:rsidR="0091512D">
          <w:rPr>
            <w:noProof/>
            <w:webHidden/>
          </w:rPr>
        </w:r>
        <w:r w:rsidR="0091512D">
          <w:rPr>
            <w:noProof/>
            <w:webHidden/>
          </w:rPr>
          <w:fldChar w:fldCharType="separate"/>
        </w:r>
        <w:r w:rsidR="0091512D">
          <w:rPr>
            <w:noProof/>
            <w:webHidden/>
          </w:rPr>
          <w:t>222</w:t>
        </w:r>
        <w:r w:rsidR="0091512D">
          <w:rPr>
            <w:noProof/>
            <w:webHidden/>
          </w:rPr>
          <w:fldChar w:fldCharType="end"/>
        </w:r>
      </w:hyperlink>
    </w:p>
    <w:p w14:paraId="6CDBE7BB" w14:textId="77777777" w:rsidR="0091512D" w:rsidRDefault="00895A58">
      <w:pPr>
        <w:pStyle w:val="TableofFigures"/>
        <w:tabs>
          <w:tab w:val="right" w:leader="dot" w:pos="9350"/>
        </w:tabs>
        <w:rPr>
          <w:rFonts w:asciiTheme="minorHAnsi" w:eastAsiaTheme="minorEastAsia" w:hAnsiTheme="minorHAnsi"/>
          <w:noProof/>
        </w:rPr>
      </w:pPr>
      <w:hyperlink w:anchor="_Toc468956377" w:history="1">
        <w:r w:rsidR="0091512D" w:rsidRPr="00B10648">
          <w:rPr>
            <w:rStyle w:val="Hyperlink"/>
            <w:noProof/>
          </w:rPr>
          <w:t xml:space="preserve">Figure 56: </w:t>
        </w:r>
        <w:r w:rsidR="0091512D" w:rsidRPr="00B10648">
          <w:rPr>
            <w:rStyle w:val="Hyperlink"/>
            <w:rFonts w:eastAsia="Arial"/>
            <w:noProof/>
          </w:rPr>
          <w:t>Deploy and Test Local VistA Service in Production Environment</w:t>
        </w:r>
        <w:r w:rsidR="0091512D">
          <w:rPr>
            <w:noProof/>
            <w:webHidden/>
          </w:rPr>
          <w:tab/>
        </w:r>
        <w:r w:rsidR="0091512D">
          <w:rPr>
            <w:noProof/>
            <w:webHidden/>
          </w:rPr>
          <w:fldChar w:fldCharType="begin"/>
        </w:r>
        <w:r w:rsidR="0091512D">
          <w:rPr>
            <w:noProof/>
            <w:webHidden/>
          </w:rPr>
          <w:instrText xml:space="preserve"> PAGEREF _Toc468956377 \h </w:instrText>
        </w:r>
        <w:r w:rsidR="0091512D">
          <w:rPr>
            <w:noProof/>
            <w:webHidden/>
          </w:rPr>
        </w:r>
        <w:r w:rsidR="0091512D">
          <w:rPr>
            <w:noProof/>
            <w:webHidden/>
          </w:rPr>
          <w:fldChar w:fldCharType="separate"/>
        </w:r>
        <w:r w:rsidR="0091512D">
          <w:rPr>
            <w:noProof/>
            <w:webHidden/>
          </w:rPr>
          <w:t>223</w:t>
        </w:r>
        <w:r w:rsidR="0091512D">
          <w:rPr>
            <w:noProof/>
            <w:webHidden/>
          </w:rPr>
          <w:fldChar w:fldCharType="end"/>
        </w:r>
      </w:hyperlink>
    </w:p>
    <w:p w14:paraId="4B55E3A6" w14:textId="77777777" w:rsidR="0091512D" w:rsidRDefault="00895A58">
      <w:pPr>
        <w:pStyle w:val="TableofFigures"/>
        <w:tabs>
          <w:tab w:val="right" w:leader="dot" w:pos="9350"/>
        </w:tabs>
        <w:rPr>
          <w:rFonts w:asciiTheme="minorHAnsi" w:eastAsiaTheme="minorEastAsia" w:hAnsiTheme="minorHAnsi"/>
          <w:noProof/>
        </w:rPr>
      </w:pPr>
      <w:hyperlink w:anchor="_Toc468956378" w:history="1">
        <w:r w:rsidR="0091512D" w:rsidRPr="00B10648">
          <w:rPr>
            <w:rStyle w:val="Hyperlink"/>
            <w:noProof/>
          </w:rPr>
          <w:t xml:space="preserve">Figure 57: </w:t>
        </w:r>
        <w:r w:rsidR="0091512D" w:rsidRPr="00B10648">
          <w:rPr>
            <w:rStyle w:val="Hyperlink"/>
            <w:rFonts w:eastAsia="Arial"/>
            <w:noProof/>
          </w:rPr>
          <w:t>Monitor Local VistA Service</w:t>
        </w:r>
        <w:r w:rsidR="0091512D">
          <w:rPr>
            <w:noProof/>
            <w:webHidden/>
          </w:rPr>
          <w:tab/>
        </w:r>
        <w:r w:rsidR="0091512D">
          <w:rPr>
            <w:noProof/>
            <w:webHidden/>
          </w:rPr>
          <w:fldChar w:fldCharType="begin"/>
        </w:r>
        <w:r w:rsidR="0091512D">
          <w:rPr>
            <w:noProof/>
            <w:webHidden/>
          </w:rPr>
          <w:instrText xml:space="preserve"> PAGEREF _Toc468956378 \h </w:instrText>
        </w:r>
        <w:r w:rsidR="0091512D">
          <w:rPr>
            <w:noProof/>
            <w:webHidden/>
          </w:rPr>
        </w:r>
        <w:r w:rsidR="0091512D">
          <w:rPr>
            <w:noProof/>
            <w:webHidden/>
          </w:rPr>
          <w:fldChar w:fldCharType="separate"/>
        </w:r>
        <w:r w:rsidR="0091512D">
          <w:rPr>
            <w:noProof/>
            <w:webHidden/>
          </w:rPr>
          <w:t>224</w:t>
        </w:r>
        <w:r w:rsidR="0091512D">
          <w:rPr>
            <w:noProof/>
            <w:webHidden/>
          </w:rPr>
          <w:fldChar w:fldCharType="end"/>
        </w:r>
      </w:hyperlink>
    </w:p>
    <w:p w14:paraId="51A8CF23" w14:textId="2EFBB5EB" w:rsidR="006D2350" w:rsidRDefault="007E25F8" w:rsidP="0021313D">
      <w:pPr>
        <w:pStyle w:val="BodyText"/>
      </w:pPr>
      <w:r>
        <w:rPr>
          <w:rFonts w:ascii="Arial" w:eastAsia="Times New Roman" w:hAnsi="Arial"/>
        </w:rPr>
        <w:fldChar w:fldCharType="end"/>
      </w:r>
    </w:p>
    <w:p w14:paraId="17DE5289" w14:textId="77777777" w:rsidR="00E361AB" w:rsidRDefault="00E361AB" w:rsidP="0021313D">
      <w:pPr>
        <w:pStyle w:val="BodyText"/>
        <w:sectPr w:rsidR="00E361AB" w:rsidSect="0021313D">
          <w:pgSz w:w="12240" w:h="15840"/>
          <w:pgMar w:top="1440" w:right="1440" w:bottom="1440" w:left="1440" w:header="720" w:footer="720" w:gutter="0"/>
          <w:pgNumType w:fmt="lowerRoman"/>
          <w:cols w:space="720"/>
          <w:docGrid w:linePitch="299"/>
        </w:sectPr>
      </w:pPr>
    </w:p>
    <w:p w14:paraId="51E48990" w14:textId="06D2DB76" w:rsidR="006D2350" w:rsidRDefault="00FA3651" w:rsidP="00B97039">
      <w:pPr>
        <w:pStyle w:val="Heading1"/>
      </w:pPr>
      <w:bookmarkStart w:id="11" w:name="h.1t3h5sf" w:colFirst="0" w:colLast="0"/>
      <w:bookmarkStart w:id="12" w:name="_Toc468956060"/>
      <w:bookmarkEnd w:id="11"/>
      <w:r>
        <w:lastRenderedPageBreak/>
        <w:t>Introduction</w:t>
      </w:r>
      <w:bookmarkEnd w:id="12"/>
    </w:p>
    <w:p w14:paraId="477E43A3" w14:textId="40333E1A" w:rsidR="006D2350" w:rsidRDefault="00FA3651" w:rsidP="00AF18ED">
      <w:pPr>
        <w:pStyle w:val="Heading2"/>
      </w:pPr>
      <w:bookmarkStart w:id="13" w:name="h.4d34og8" w:colFirst="0" w:colLast="0"/>
      <w:bookmarkStart w:id="14" w:name="_Toc468956061"/>
      <w:bookmarkEnd w:id="13"/>
      <w:r>
        <w:t>Purpose</w:t>
      </w:r>
      <w:bookmarkEnd w:id="14"/>
    </w:p>
    <w:p w14:paraId="51F59463" w14:textId="38EB341B" w:rsidR="006D2350" w:rsidRPr="00EA3FAA" w:rsidRDefault="00FA3651" w:rsidP="004F7F44">
      <w:pPr>
        <w:pStyle w:val="BodyText"/>
      </w:pPr>
      <w:r w:rsidRPr="00414948">
        <w:t>The purpose of this System Design D</w:t>
      </w:r>
      <w:r w:rsidRPr="00BA7D0D">
        <w:t xml:space="preserve">ocument (SDD) is to describe how the </w:t>
      </w:r>
      <w:r w:rsidR="001073B4" w:rsidRPr="00EA3F33">
        <w:t>Veterans Health Information Systems and Technology Architecture (</w:t>
      </w:r>
      <w:r w:rsidRPr="00EA3F33">
        <w:t>VistA</w:t>
      </w:r>
      <w:r w:rsidR="001073B4" w:rsidRPr="00EA3FAA">
        <w:t>)</w:t>
      </w:r>
      <w:r w:rsidRPr="00EA3FAA">
        <w:t xml:space="preserve"> Services Assembler </w:t>
      </w:r>
      <w:r w:rsidR="003B19AB" w:rsidRPr="00EA3FAA">
        <w:t>Phase 2</w:t>
      </w:r>
      <w:r w:rsidR="00482C40">
        <w:t>.5</w:t>
      </w:r>
      <w:r w:rsidR="003B19AB" w:rsidRPr="00EA3FAA">
        <w:t xml:space="preserve"> (VSA-P2</w:t>
      </w:r>
      <w:r w:rsidR="00482C40">
        <w:t>.5</w:t>
      </w:r>
      <w:r w:rsidR="003B19AB" w:rsidRPr="00EA3FAA">
        <w:t xml:space="preserve">) </w:t>
      </w:r>
      <w:r w:rsidRPr="00EA3FAA">
        <w:t>is to be constructed. The SDD translates the requirement specifications into a document from which the developers can create the actual system. It identifies the following:</w:t>
      </w:r>
    </w:p>
    <w:p w14:paraId="554A8171" w14:textId="77777777" w:rsidR="006D2350" w:rsidRPr="00EA3FAA" w:rsidRDefault="00FA3651" w:rsidP="004F7F44">
      <w:pPr>
        <w:pStyle w:val="ListBullet"/>
      </w:pPr>
      <w:r w:rsidRPr="00EA3FAA">
        <w:t>Top-level system architecture</w:t>
      </w:r>
    </w:p>
    <w:p w14:paraId="26549FF9" w14:textId="77777777" w:rsidR="006D2350" w:rsidRPr="00EA3FAA" w:rsidRDefault="00FA3651" w:rsidP="004F7F44">
      <w:pPr>
        <w:pStyle w:val="ListBullet"/>
      </w:pPr>
      <w:r w:rsidRPr="00EA3FAA">
        <w:t>Hardware</w:t>
      </w:r>
    </w:p>
    <w:p w14:paraId="1789D7B8" w14:textId="77777777" w:rsidR="006D2350" w:rsidRPr="00EA3FAA" w:rsidRDefault="00FA3651" w:rsidP="004F7F44">
      <w:pPr>
        <w:pStyle w:val="ListBullet"/>
      </w:pPr>
      <w:r w:rsidRPr="00EA3FAA">
        <w:t>Software</w:t>
      </w:r>
    </w:p>
    <w:p w14:paraId="1E257388" w14:textId="77777777" w:rsidR="006D2350" w:rsidRPr="00EA3FAA" w:rsidRDefault="00FA3651" w:rsidP="004F7F44">
      <w:pPr>
        <w:pStyle w:val="ListBullet"/>
      </w:pPr>
      <w:r w:rsidRPr="00EA3FAA">
        <w:t>Communication</w:t>
      </w:r>
    </w:p>
    <w:p w14:paraId="1DCDD90A" w14:textId="77777777" w:rsidR="006D2350" w:rsidRPr="00EA3FAA" w:rsidRDefault="00FA3651" w:rsidP="00414948">
      <w:pPr>
        <w:pStyle w:val="ListBullet"/>
      </w:pPr>
      <w:r w:rsidRPr="00EA3FAA">
        <w:t>Interface components</w:t>
      </w:r>
    </w:p>
    <w:p w14:paraId="7D0C03AF" w14:textId="323AB066" w:rsidR="006D2350" w:rsidRDefault="00FA3651" w:rsidP="001073B4">
      <w:pPr>
        <w:pStyle w:val="BodyText"/>
      </w:pPr>
      <w:r w:rsidRPr="008D7C71">
        <w:t xml:space="preserve">This document realizes many of the business needs expressed in the </w:t>
      </w:r>
      <w:r w:rsidR="001073B4" w:rsidRPr="008D7C71">
        <w:t xml:space="preserve">VSA </w:t>
      </w:r>
      <w:r w:rsidRPr="008D7C71">
        <w:t>Phase 2</w:t>
      </w:r>
      <w:r w:rsidR="00482C40">
        <w:t>.5</w:t>
      </w:r>
      <w:r w:rsidRPr="008D7C71">
        <w:t xml:space="preserve"> Business Requirements Document (BRD) Version 5.0. Several of the terms expressed as needs in that BRD are realized with name branding in this document as described in </w:t>
      </w:r>
      <w:r w:rsidR="0021313D" w:rsidRPr="0021313D">
        <w:rPr>
          <w:color w:val="0000FF"/>
          <w:u w:val="single"/>
        </w:rPr>
        <w:fldChar w:fldCharType="begin"/>
      </w:r>
      <w:r w:rsidR="0021313D" w:rsidRPr="0021313D">
        <w:rPr>
          <w:color w:val="0000FF"/>
          <w:u w:val="single"/>
        </w:rPr>
        <w:instrText xml:space="preserve"> REF _Ref445637583 \h </w:instrText>
      </w:r>
      <w:r w:rsidR="0021313D">
        <w:rPr>
          <w:color w:val="0000FF"/>
          <w:u w:val="single"/>
        </w:rPr>
        <w:instrText xml:space="preserve"> \* MERGEFORMAT </w:instrText>
      </w:r>
      <w:r w:rsidR="0021313D" w:rsidRPr="0021313D">
        <w:rPr>
          <w:color w:val="0000FF"/>
          <w:u w:val="single"/>
        </w:rPr>
      </w:r>
      <w:r w:rsidR="0021313D" w:rsidRPr="0021313D">
        <w:rPr>
          <w:color w:val="0000FF"/>
          <w:u w:val="single"/>
        </w:rPr>
        <w:fldChar w:fldCharType="separate"/>
      </w:r>
      <w:r w:rsidR="00196B81" w:rsidRPr="00196B81">
        <w:rPr>
          <w:color w:val="0000FF"/>
          <w:u w:val="single"/>
        </w:rPr>
        <w:t xml:space="preserve">Table </w:t>
      </w:r>
      <w:r w:rsidR="00196B81" w:rsidRPr="00196B81">
        <w:rPr>
          <w:noProof/>
          <w:color w:val="0000FF"/>
          <w:u w:val="single"/>
        </w:rPr>
        <w:t>1</w:t>
      </w:r>
      <w:r w:rsidR="0021313D" w:rsidRPr="0021313D">
        <w:rPr>
          <w:color w:val="0000FF"/>
          <w:u w:val="single"/>
        </w:rPr>
        <w:fldChar w:fldCharType="end"/>
      </w:r>
      <w:r w:rsidRPr="008D7C71">
        <w:t>.</w:t>
      </w:r>
    </w:p>
    <w:p w14:paraId="50F65379" w14:textId="0B9D6A12" w:rsidR="006D2350" w:rsidRPr="008D7C71" w:rsidRDefault="008D7C71" w:rsidP="008D7C71">
      <w:pPr>
        <w:pStyle w:val="Caption"/>
      </w:pPr>
      <w:bookmarkStart w:id="15" w:name="h.2s8eyo1" w:colFirst="0" w:colLast="0"/>
      <w:bookmarkStart w:id="16" w:name="_Ref445637583"/>
      <w:bookmarkStart w:id="17" w:name="_Toc468956251"/>
      <w:bookmarkEnd w:id="15"/>
      <w:r w:rsidRPr="008D7C71">
        <w:t xml:space="preserve">Table </w:t>
      </w:r>
      <w:fldSimple w:instr=" SEQ Table \* ARABIC ">
        <w:r w:rsidR="00B03A1E">
          <w:rPr>
            <w:noProof/>
          </w:rPr>
          <w:t>1</w:t>
        </w:r>
      </w:fldSimple>
      <w:bookmarkEnd w:id="16"/>
      <w:r w:rsidRPr="008D7C71">
        <w:t xml:space="preserve">: </w:t>
      </w:r>
      <w:r w:rsidR="00FA3651" w:rsidRPr="008D7C71">
        <w:rPr>
          <w:rFonts w:eastAsia="Arial"/>
        </w:rPr>
        <w:t>BRD Term to Realized Design Term Mapping</w:t>
      </w:r>
      <w:bookmarkEnd w:id="1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20" w:firstRow="1" w:lastRow="0" w:firstColumn="0" w:lastColumn="0" w:noHBand="0" w:noVBand="1"/>
        <w:tblDescription w:val="BRD Term to Realized Design Term Mapping listing the BRD term and realized design term in this document."/>
      </w:tblPr>
      <w:tblGrid>
        <w:gridCol w:w="4881"/>
        <w:gridCol w:w="4709"/>
      </w:tblGrid>
      <w:tr w:rsidR="006D2350" w:rsidRPr="008D7C71" w14:paraId="271EF8AE" w14:textId="77777777" w:rsidTr="00853796">
        <w:trPr>
          <w:tblHeader/>
        </w:trPr>
        <w:tc>
          <w:tcPr>
            <w:tcW w:w="2545" w:type="pct"/>
            <w:shd w:val="clear" w:color="auto" w:fill="F2F2F2" w:themeFill="background1" w:themeFillShade="F2"/>
            <w:vAlign w:val="bottom"/>
          </w:tcPr>
          <w:p w14:paraId="14ED2F63" w14:textId="77777777" w:rsidR="006D2350" w:rsidRPr="008D7C71" w:rsidRDefault="00FA3651" w:rsidP="00D61050">
            <w:pPr>
              <w:pStyle w:val="TableHeading"/>
              <w:rPr>
                <w:b w:val="0"/>
              </w:rPr>
            </w:pPr>
            <w:bookmarkStart w:id="18" w:name="h.17dp8vu" w:colFirst="0" w:colLast="0"/>
            <w:bookmarkStart w:id="19" w:name="COL001_TBL002"/>
            <w:bookmarkEnd w:id="18"/>
            <w:bookmarkEnd w:id="19"/>
            <w:r w:rsidRPr="008D7C71">
              <w:rPr>
                <w:rFonts w:eastAsia="Arial"/>
                <w:b w:val="0"/>
              </w:rPr>
              <w:t>BRD Term</w:t>
            </w:r>
          </w:p>
        </w:tc>
        <w:tc>
          <w:tcPr>
            <w:tcW w:w="2455" w:type="pct"/>
            <w:shd w:val="clear" w:color="auto" w:fill="F2F2F2" w:themeFill="background1" w:themeFillShade="F2"/>
            <w:vAlign w:val="bottom"/>
          </w:tcPr>
          <w:p w14:paraId="6A3FA80D" w14:textId="77777777" w:rsidR="006D2350" w:rsidRPr="008D7C71" w:rsidRDefault="00FA3651" w:rsidP="00D61050">
            <w:pPr>
              <w:pStyle w:val="TableHeading"/>
              <w:rPr>
                <w:b w:val="0"/>
              </w:rPr>
            </w:pPr>
            <w:r w:rsidRPr="008D7C71">
              <w:rPr>
                <w:rFonts w:eastAsia="Arial"/>
                <w:b w:val="0"/>
              </w:rPr>
              <w:t>Realized Design Term in this Document</w:t>
            </w:r>
          </w:p>
        </w:tc>
      </w:tr>
      <w:tr w:rsidR="006D2350" w14:paraId="5836E425" w14:textId="77777777" w:rsidTr="00853796">
        <w:tc>
          <w:tcPr>
            <w:tcW w:w="2545" w:type="pct"/>
          </w:tcPr>
          <w:p w14:paraId="6A36EBA6" w14:textId="06299B5D" w:rsidR="006D2350" w:rsidRPr="008D7C71" w:rsidRDefault="00FA3651" w:rsidP="00D61050">
            <w:pPr>
              <w:pStyle w:val="TableText"/>
              <w:keepNext/>
              <w:keepLines/>
            </w:pPr>
            <w:r w:rsidRPr="008D7C71">
              <w:rPr>
                <w:rFonts w:eastAsia="Arial"/>
              </w:rPr>
              <w:t xml:space="preserve">VistA </w:t>
            </w:r>
            <w:r w:rsidR="00910DD8">
              <w:t>Service Oriented Architecture (</w:t>
            </w:r>
            <w:r w:rsidRPr="008D7C71">
              <w:rPr>
                <w:rFonts w:eastAsia="Arial"/>
              </w:rPr>
              <w:t>SOA</w:t>
            </w:r>
            <w:r w:rsidR="00910DD8">
              <w:rPr>
                <w:rFonts w:eastAsia="Arial"/>
              </w:rPr>
              <w:t>)</w:t>
            </w:r>
            <w:r w:rsidRPr="008D7C71">
              <w:rPr>
                <w:rFonts w:eastAsia="Arial"/>
              </w:rPr>
              <w:t xml:space="preserve"> Service</w:t>
            </w:r>
          </w:p>
        </w:tc>
        <w:tc>
          <w:tcPr>
            <w:tcW w:w="2455" w:type="pct"/>
          </w:tcPr>
          <w:p w14:paraId="57FB213C" w14:textId="77777777" w:rsidR="006D2350" w:rsidRPr="008D7C71" w:rsidRDefault="00FA3651" w:rsidP="00D61050">
            <w:pPr>
              <w:pStyle w:val="TableText"/>
              <w:keepNext/>
              <w:keepLines/>
            </w:pPr>
            <w:r w:rsidRPr="008D7C71">
              <w:rPr>
                <w:rFonts w:eastAsia="Arial"/>
              </w:rPr>
              <w:t>VistA REST Resource</w:t>
            </w:r>
          </w:p>
        </w:tc>
      </w:tr>
      <w:tr w:rsidR="006D2350" w14:paraId="766C94C1" w14:textId="77777777" w:rsidTr="00853796">
        <w:tc>
          <w:tcPr>
            <w:tcW w:w="2545" w:type="pct"/>
          </w:tcPr>
          <w:p w14:paraId="4CDB481E" w14:textId="434A459D" w:rsidR="006D2350" w:rsidRPr="008D7C71" w:rsidRDefault="00830A99" w:rsidP="00D61050">
            <w:pPr>
              <w:pStyle w:val="TableText"/>
              <w:keepNext/>
              <w:keepLines/>
            </w:pPr>
            <w:r>
              <w:rPr>
                <w:rFonts w:eastAsia="Arial"/>
              </w:rPr>
              <w:t xml:space="preserve">VSA </w:t>
            </w:r>
            <w:r w:rsidR="00FA3651" w:rsidRPr="008D7C71">
              <w:rPr>
                <w:rFonts w:eastAsia="Arial"/>
              </w:rPr>
              <w:t>Service Generation Wizard</w:t>
            </w:r>
          </w:p>
        </w:tc>
        <w:tc>
          <w:tcPr>
            <w:tcW w:w="2455" w:type="pct"/>
          </w:tcPr>
          <w:p w14:paraId="136A773A" w14:textId="061A92B5" w:rsidR="006D2350" w:rsidRPr="008D7C71" w:rsidRDefault="00FA3651" w:rsidP="007D3D58">
            <w:pPr>
              <w:pStyle w:val="TableText"/>
              <w:keepNext/>
              <w:keepLines/>
            </w:pPr>
            <w:r w:rsidRPr="008D7C71">
              <w:rPr>
                <w:rFonts w:eastAsia="Arial"/>
              </w:rPr>
              <w:t xml:space="preserve">VSA </w:t>
            </w:r>
            <w:r w:rsidR="00AF74AC">
              <w:rPr>
                <w:rFonts w:eastAsia="Arial"/>
              </w:rPr>
              <w:t xml:space="preserve">Service </w:t>
            </w:r>
            <w:r w:rsidR="00830A99">
              <w:rPr>
                <w:rFonts w:eastAsia="Arial"/>
              </w:rPr>
              <w:t xml:space="preserve">Generation </w:t>
            </w:r>
            <w:r w:rsidRPr="008D7C71">
              <w:rPr>
                <w:rFonts w:eastAsia="Arial"/>
              </w:rPr>
              <w:t>Wizard</w:t>
            </w:r>
            <w:r w:rsidR="00151D29">
              <w:rPr>
                <w:rFonts w:eastAsia="Arial"/>
              </w:rPr>
              <w:t xml:space="preserve"> and </w:t>
            </w:r>
            <w:r w:rsidR="00830A99">
              <w:rPr>
                <w:rFonts w:eastAsia="Arial"/>
              </w:rPr>
              <w:t>VSA Service Wizard</w:t>
            </w:r>
            <w:r w:rsidR="00F01183">
              <w:rPr>
                <w:rFonts w:eastAsia="Arial"/>
              </w:rPr>
              <w:t xml:space="preserve"> </w:t>
            </w:r>
            <w:r w:rsidR="00830A99">
              <w:rPr>
                <w:rFonts w:eastAsia="Arial"/>
              </w:rPr>
              <w:t>are</w:t>
            </w:r>
            <w:r w:rsidR="00F01183">
              <w:rPr>
                <w:rFonts w:eastAsia="Arial"/>
              </w:rPr>
              <w:t xml:space="preserve"> used interchangeably </w:t>
            </w:r>
            <w:r w:rsidR="00151D29">
              <w:rPr>
                <w:rFonts w:eastAsia="Arial"/>
              </w:rPr>
              <w:t>throughout</w:t>
            </w:r>
            <w:r w:rsidR="00F01183">
              <w:rPr>
                <w:rFonts w:eastAsia="Arial"/>
              </w:rPr>
              <w:t xml:space="preserve"> this document</w:t>
            </w:r>
            <w:r w:rsidR="00830A99">
              <w:rPr>
                <w:rFonts w:eastAsia="Arial"/>
              </w:rPr>
              <w:t>.</w:t>
            </w:r>
            <w:r w:rsidR="00861135">
              <w:rPr>
                <w:rFonts w:eastAsia="Arial"/>
              </w:rPr>
              <w:t xml:space="preserve"> </w:t>
            </w:r>
            <w:r w:rsidR="00151D29">
              <w:rPr>
                <w:rFonts w:eastAsia="Arial"/>
              </w:rPr>
              <w:t>T</w:t>
            </w:r>
            <w:r w:rsidR="00861135">
              <w:rPr>
                <w:rFonts w:eastAsia="Arial"/>
              </w:rPr>
              <w:t xml:space="preserve">he RPC Wizard is </w:t>
            </w:r>
            <w:r w:rsidR="007D3D58">
              <w:rPr>
                <w:rFonts w:eastAsia="Arial"/>
              </w:rPr>
              <w:t>currently implemented and the VSA Service Wizard may be a future capability.</w:t>
            </w:r>
          </w:p>
        </w:tc>
      </w:tr>
      <w:tr w:rsidR="006D2350" w14:paraId="0F51777F" w14:textId="77777777" w:rsidTr="00853796">
        <w:tc>
          <w:tcPr>
            <w:tcW w:w="2545" w:type="pct"/>
          </w:tcPr>
          <w:p w14:paraId="3E93A228" w14:textId="77777777" w:rsidR="006D2350" w:rsidRPr="008D7C71" w:rsidRDefault="00FA3651" w:rsidP="00D61050">
            <w:pPr>
              <w:pStyle w:val="TableText"/>
              <w:keepNext/>
              <w:keepLines/>
            </w:pPr>
            <w:r w:rsidRPr="008D7C71">
              <w:rPr>
                <w:rFonts w:eastAsia="Arial"/>
              </w:rPr>
              <w:t>VistA Federating Platform</w:t>
            </w:r>
          </w:p>
          <w:p w14:paraId="40C09DB1" w14:textId="77777777" w:rsidR="006D2350" w:rsidRPr="008D7C71" w:rsidRDefault="00FA3651" w:rsidP="00D61050">
            <w:pPr>
              <w:pStyle w:val="TableText"/>
              <w:keepNext/>
              <w:keepLines/>
            </w:pPr>
            <w:r w:rsidRPr="008D7C71">
              <w:rPr>
                <w:rFonts w:eastAsia="Arial"/>
              </w:rPr>
              <w:t>VistA SOA Federating Service Platform</w:t>
            </w:r>
          </w:p>
          <w:p w14:paraId="386E5BE1" w14:textId="0914B3A3" w:rsidR="006D2350" w:rsidRPr="008D7C71" w:rsidRDefault="00910DD8" w:rsidP="00D61050">
            <w:pPr>
              <w:pStyle w:val="TableText"/>
              <w:keepNext/>
              <w:keepLines/>
            </w:pPr>
            <w:r>
              <w:rPr>
                <w:rFonts w:eastAsia="Arial"/>
              </w:rPr>
              <w:t>VistA SOA Services Federation Service P</w:t>
            </w:r>
            <w:r w:rsidR="00FA3651" w:rsidRPr="008D7C71">
              <w:rPr>
                <w:rFonts w:eastAsia="Arial"/>
              </w:rPr>
              <w:t>latform</w:t>
            </w:r>
          </w:p>
        </w:tc>
        <w:tc>
          <w:tcPr>
            <w:tcW w:w="2455" w:type="pct"/>
          </w:tcPr>
          <w:p w14:paraId="7CC792A3" w14:textId="77777777" w:rsidR="006D2350" w:rsidRPr="008D7C71" w:rsidRDefault="00FA3651" w:rsidP="00D61050">
            <w:pPr>
              <w:pStyle w:val="TableText"/>
              <w:keepNext/>
              <w:keepLines/>
            </w:pPr>
            <w:r w:rsidRPr="008D7C71">
              <w:rPr>
                <w:rFonts w:eastAsia="Arial"/>
              </w:rPr>
              <w:t>VSA Federation Platform</w:t>
            </w:r>
          </w:p>
        </w:tc>
      </w:tr>
      <w:tr w:rsidR="006D2350" w14:paraId="3C8D78E5" w14:textId="77777777" w:rsidTr="00853796">
        <w:tc>
          <w:tcPr>
            <w:tcW w:w="2545" w:type="pct"/>
          </w:tcPr>
          <w:p w14:paraId="4361F56A" w14:textId="0D12E74C" w:rsidR="006D2350" w:rsidRPr="008D7C71" w:rsidRDefault="00FA3651" w:rsidP="008D7C71">
            <w:pPr>
              <w:pStyle w:val="TableText"/>
            </w:pPr>
            <w:r w:rsidRPr="008D7C71">
              <w:rPr>
                <w:rFonts w:eastAsia="Arial"/>
              </w:rPr>
              <w:t>Loca</w:t>
            </w:r>
            <w:r w:rsidR="00910DD8">
              <w:rPr>
                <w:rFonts w:eastAsia="Arial"/>
              </w:rPr>
              <w:t>l VistA Services P</w:t>
            </w:r>
            <w:r w:rsidRPr="008D7C71">
              <w:rPr>
                <w:rFonts w:eastAsia="Arial"/>
              </w:rPr>
              <w:t>latform</w:t>
            </w:r>
          </w:p>
        </w:tc>
        <w:tc>
          <w:tcPr>
            <w:tcW w:w="2455" w:type="pct"/>
          </w:tcPr>
          <w:p w14:paraId="2010B8C7" w14:textId="7EF59571" w:rsidR="006D2350" w:rsidRPr="008D7C71" w:rsidRDefault="00FA3651" w:rsidP="008D7C71">
            <w:pPr>
              <w:pStyle w:val="TableText"/>
            </w:pPr>
            <w:r w:rsidRPr="008D7C71">
              <w:rPr>
                <w:rFonts w:eastAsia="Arial"/>
              </w:rPr>
              <w:t>VSA VistA.js Platform</w:t>
            </w:r>
          </w:p>
        </w:tc>
      </w:tr>
    </w:tbl>
    <w:p w14:paraId="7D9A59F7" w14:textId="25DFA6E5" w:rsidR="006D2350" w:rsidRPr="00910DD8" w:rsidRDefault="00FA3651" w:rsidP="00835A45">
      <w:pPr>
        <w:pStyle w:val="Note"/>
      </w:pPr>
      <w:r w:rsidRPr="00910DD8">
        <w:rPr>
          <w:noProof/>
        </w:rPr>
        <w:drawing>
          <wp:inline distT="0" distB="0" distL="0" distR="0" wp14:anchorId="60CA0E9A" wp14:editId="429F135F">
            <wp:extent cx="264795" cy="284480"/>
            <wp:effectExtent l="0" t="0" r="0" b="0"/>
            <wp:docPr id="120" name="image225.png" descr="Note" title="Note"/>
            <wp:cNvGraphicFramePr/>
            <a:graphic xmlns:a="http://schemas.openxmlformats.org/drawingml/2006/main">
              <a:graphicData uri="http://schemas.openxmlformats.org/drawingml/2006/picture">
                <pic:pic xmlns:pic="http://schemas.openxmlformats.org/drawingml/2006/picture">
                  <pic:nvPicPr>
                    <pic:cNvPr id="0" name="image225.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rsidRPr="00910DD8">
        <w:tab/>
      </w:r>
      <w:r w:rsidRPr="00910DD8">
        <w:rPr>
          <w:b/>
        </w:rPr>
        <w:t>NOTE:</w:t>
      </w:r>
      <w:r w:rsidRPr="00910DD8">
        <w:t xml:space="preserve"> The SDD is a </w:t>
      </w:r>
      <w:r w:rsidRPr="00910DD8">
        <w:rPr>
          <w:i/>
        </w:rPr>
        <w:t>conceptual</w:t>
      </w:r>
      <w:r w:rsidRPr="00910DD8">
        <w:t xml:space="preserve"> document that is continuously fine-tuned as software development solutions are identified and implemented. Thus, this document is considered to be a “living” document that is subject to change. Any content changes will be noted in the</w:t>
      </w:r>
      <w:hyperlink w:anchor="h.30j0zll">
        <w:r w:rsidRPr="00910DD8">
          <w:t xml:space="preserve"> “</w:t>
        </w:r>
      </w:hyperlink>
      <w:hyperlink w:anchor="h.30j0zll">
        <w:r w:rsidRPr="00910DD8">
          <w:rPr>
            <w:color w:val="0000FF"/>
            <w:u w:val="single"/>
          </w:rPr>
          <w:t>Revision Histor</w:t>
        </w:r>
      </w:hyperlink>
      <w:hyperlink w:anchor="revision_history">
        <w:r w:rsidRPr="00910DD8">
          <w:rPr>
            <w:color w:val="0000FF"/>
            <w:u w:val="single"/>
          </w:rPr>
          <w:t>y</w:t>
        </w:r>
      </w:hyperlink>
      <w:r w:rsidR="00910DD8">
        <w:t>” section</w:t>
      </w:r>
      <w:r w:rsidRPr="00910DD8">
        <w:t>.</w:t>
      </w:r>
    </w:p>
    <w:p w14:paraId="257A61DA" w14:textId="2AA8568C" w:rsidR="006D2350" w:rsidRDefault="00FA3651" w:rsidP="00AF18ED">
      <w:pPr>
        <w:pStyle w:val="Heading2"/>
      </w:pPr>
      <w:bookmarkStart w:id="20" w:name="h.3rdcrjn" w:colFirst="0" w:colLast="0"/>
      <w:bookmarkStart w:id="21" w:name="_Toc468956062"/>
      <w:bookmarkEnd w:id="20"/>
      <w:r>
        <w:lastRenderedPageBreak/>
        <w:t>Identification</w:t>
      </w:r>
      <w:bookmarkEnd w:id="21"/>
    </w:p>
    <w:p w14:paraId="046C0A8B" w14:textId="66266BC4" w:rsidR="00D814C8" w:rsidRDefault="003B19AB" w:rsidP="00D814C8">
      <w:pPr>
        <w:pStyle w:val="BodyText"/>
      </w:pPr>
      <w:bookmarkStart w:id="22" w:name="h.26in1rg" w:colFirst="0" w:colLast="0"/>
      <w:bookmarkEnd w:id="22"/>
      <w:r>
        <w:t xml:space="preserve">This SDD applies to the VSA </w:t>
      </w:r>
      <w:r w:rsidR="00D80393" w:rsidRPr="00EA3FAA">
        <w:t>Phase 2</w:t>
      </w:r>
      <w:r w:rsidR="00D80393">
        <w:t>.5</w:t>
      </w:r>
      <w:r w:rsidR="00D80393" w:rsidRPr="00EA3FAA">
        <w:t xml:space="preserve"> (VSA-P2</w:t>
      </w:r>
      <w:r w:rsidR="00D80393">
        <w:t>.5</w:t>
      </w:r>
      <w:r w:rsidR="00D80393" w:rsidRPr="00EA3FAA">
        <w:t xml:space="preserve">) </w:t>
      </w:r>
      <w:r w:rsidR="00FA3651" w:rsidRPr="00D814C8">
        <w:t xml:space="preserve">software release. This software is being developed for </w:t>
      </w:r>
      <w:r w:rsidR="00D80393">
        <w:t xml:space="preserve">a </w:t>
      </w:r>
      <w:r w:rsidR="00FA3651" w:rsidRPr="00D814C8">
        <w:t>release</w:t>
      </w:r>
      <w:r w:rsidR="00D80393">
        <w:t xml:space="preserve"> to pilot sites</w:t>
      </w:r>
      <w:r w:rsidR="00FA3651" w:rsidRPr="00D814C8">
        <w:t>.</w:t>
      </w:r>
      <w:bookmarkStart w:id="23" w:name="h.lnxbz9" w:colFirst="0" w:colLast="0"/>
      <w:bookmarkEnd w:id="23"/>
    </w:p>
    <w:p w14:paraId="5E9ECC41" w14:textId="18F9A685" w:rsidR="006D2350" w:rsidRDefault="00FA3651" w:rsidP="00330CCA">
      <w:pPr>
        <w:pStyle w:val="Heading3"/>
      </w:pPr>
      <w:bookmarkStart w:id="24" w:name="_Ref445219611"/>
      <w:bookmarkStart w:id="25" w:name="_Ref445219615"/>
      <w:bookmarkStart w:id="26" w:name="_Toc468956063"/>
      <w:r w:rsidRPr="00EC5220">
        <w:t>Standards</w:t>
      </w:r>
      <w:r>
        <w:t xml:space="preserve"> and Guidelines</w:t>
      </w:r>
      <w:bookmarkEnd w:id="24"/>
      <w:bookmarkEnd w:id="25"/>
      <w:bookmarkEnd w:id="26"/>
    </w:p>
    <w:p w14:paraId="0D0ECC2F" w14:textId="5500B4AC" w:rsidR="006D2350" w:rsidRDefault="00FA3651" w:rsidP="00D61050">
      <w:pPr>
        <w:pStyle w:val="BodyText"/>
        <w:keepNext/>
        <w:keepLines/>
      </w:pPr>
      <w:r>
        <w:t>The VSA Phase 2</w:t>
      </w:r>
      <w:r w:rsidR="00F51CFA">
        <w:t>.5</w:t>
      </w:r>
      <w:r>
        <w:t xml:space="preserve"> project team, software, and test servers adhere to the following directives, policies, procedures, standards, and guidelines:</w:t>
      </w:r>
    </w:p>
    <w:p w14:paraId="0BBBD023" w14:textId="1771E97A" w:rsidR="006D2350" w:rsidRDefault="00FA3651" w:rsidP="00330CCA">
      <w:pPr>
        <w:pStyle w:val="ListBullet"/>
        <w:keepNext/>
        <w:keepLines/>
      </w:pPr>
      <w:r>
        <w:rPr>
          <w:color w:val="0000FF"/>
          <w:u w:val="single"/>
        </w:rPr>
        <w:t>Program Management Accountability System (PMAS)</w:t>
      </w:r>
      <w:r>
        <w:t xml:space="preserve"> and </w:t>
      </w:r>
      <w:r>
        <w:rPr>
          <w:color w:val="0000FF"/>
          <w:u w:val="single"/>
        </w:rPr>
        <w:t>ProPath</w:t>
      </w:r>
      <w:r>
        <w:t xml:space="preserve"> guidelines and processes—</w:t>
      </w:r>
      <w:proofErr w:type="gramStart"/>
      <w:r>
        <w:t>To</w:t>
      </w:r>
      <w:proofErr w:type="gramEnd"/>
      <w:r>
        <w:t xml:space="preserve"> monitor project progress.</w:t>
      </w:r>
    </w:p>
    <w:p w14:paraId="3F2C96DF" w14:textId="6A98DBF2" w:rsidR="006D2350" w:rsidRDefault="00FA3651" w:rsidP="00330CCA">
      <w:pPr>
        <w:pStyle w:val="ListBullet"/>
        <w:keepNext/>
        <w:keepLines/>
      </w:pPr>
      <w:r>
        <w:rPr>
          <w:color w:val="0000FF"/>
          <w:u w:val="single"/>
        </w:rPr>
        <w:t>Technical Reference Model (TRM)</w:t>
      </w:r>
      <w:r>
        <w:t>—</w:t>
      </w:r>
      <w:proofErr w:type="gramStart"/>
      <w:r>
        <w:t>For</w:t>
      </w:r>
      <w:proofErr w:type="gramEnd"/>
      <w:r>
        <w:t xml:space="preserve"> approved tools and standards.</w:t>
      </w:r>
    </w:p>
    <w:p w14:paraId="2CA4BFC8" w14:textId="5EADD35F" w:rsidR="006D2350" w:rsidRDefault="00FA3651" w:rsidP="00330CCA">
      <w:pPr>
        <w:pStyle w:val="ListBullet"/>
      </w:pPr>
      <w:r>
        <w:t xml:space="preserve">MUMPS (M) American National Standards Institute (ANSI) X11.1-1995 standard: </w:t>
      </w:r>
      <w:hyperlink r:id="rId18" w:tooltip="• MUMPS (M) American National Standards Institute (ANSI) X11.1-1995 standard">
        <w:r>
          <w:rPr>
            <w:color w:val="0000FF"/>
            <w:u w:val="single"/>
          </w:rPr>
          <w:t>http://71.174.62.16/Demo/AnnoStd</w:t>
        </w:r>
      </w:hyperlink>
      <w:r>
        <w:t xml:space="preserve"> (Annotated).</w:t>
      </w:r>
    </w:p>
    <w:p w14:paraId="475E1C2B" w14:textId="14386F54" w:rsidR="006D2350" w:rsidRDefault="00FA3651" w:rsidP="00330CCA">
      <w:pPr>
        <w:pStyle w:val="ListBullet"/>
      </w:pPr>
      <w:r>
        <w:t>VA Standards &amp; Conventions Committee (SACC) Codes Standards and Conventions</w:t>
      </w:r>
      <w:r w:rsidR="007017EC">
        <w:t xml:space="preserve"> *</w:t>
      </w:r>
      <w:r w:rsidR="007017EC">
        <w:rPr>
          <w:rStyle w:val="FootnoteReference"/>
        </w:rPr>
        <w:footnoteReference w:id="2"/>
      </w:r>
      <w:r>
        <w:t xml:space="preserve">: </w:t>
      </w:r>
      <w:r>
        <w:rPr>
          <w:color w:val="0000FF"/>
          <w:u w:val="single"/>
        </w:rPr>
        <w:t>http://</w:t>
      </w:r>
      <w:r w:rsidR="00563769">
        <w:rPr>
          <w:color w:val="0000FF"/>
          <w:u w:val="single"/>
        </w:rPr>
        <w:t>URL.DNS</w:t>
      </w:r>
      <w:r>
        <w:rPr>
          <w:color w:val="0000FF"/>
          <w:u w:val="single"/>
        </w:rPr>
        <w:t>/communities/app_dev/sac/default.aspx</w:t>
      </w:r>
      <w:r w:rsidR="00916510">
        <w:t>.</w:t>
      </w:r>
    </w:p>
    <w:p w14:paraId="006B8686" w14:textId="73DC04D0" w:rsidR="006D2350" w:rsidRPr="00571F93" w:rsidRDefault="00571F93" w:rsidP="00330CCA">
      <w:pPr>
        <w:pStyle w:val="ListBullet"/>
      </w:pPr>
      <w:r w:rsidRPr="00571F93">
        <w:t>World Wide Web Consortium (W3C) Extensible Markup Language:</w:t>
      </w:r>
      <w:r>
        <w:t xml:space="preserve"> </w:t>
      </w:r>
      <w:hyperlink r:id="rId19" w:tooltip="• World Wide Web Consortium (W3C) Extensible Markup Language">
        <w:r w:rsidR="00E8656A" w:rsidRPr="00E8656A">
          <w:rPr>
            <w:rStyle w:val="Hyperlink"/>
          </w:rPr>
          <w:t>http://www.w3.org/XML/</w:t>
        </w:r>
      </w:hyperlink>
    </w:p>
    <w:p w14:paraId="3814818C" w14:textId="2A15210D" w:rsidR="006D2350" w:rsidRDefault="00FA3651" w:rsidP="00330CCA">
      <w:pPr>
        <w:pStyle w:val="ListBullet"/>
      </w:pPr>
      <w:r>
        <w:rPr>
          <w:color w:val="0000FF"/>
          <w:u w:val="single"/>
        </w:rPr>
        <w:t>Federal Guidelines—Identity and Access Management (IAM) Service</w:t>
      </w:r>
      <w:r>
        <w:t xml:space="preserve">: </w:t>
      </w:r>
      <w:r>
        <w:rPr>
          <w:color w:val="0000FF"/>
          <w:u w:val="single"/>
        </w:rPr>
        <w:t>VA Handbook 6500-Information Security Program</w:t>
      </w:r>
      <w:r>
        <w:t>.</w:t>
      </w:r>
    </w:p>
    <w:p w14:paraId="05BA9A8D" w14:textId="77777777" w:rsidR="006D2350" w:rsidRDefault="00FA3651" w:rsidP="00330CCA">
      <w:pPr>
        <w:pStyle w:val="ListBullet"/>
      </w:pPr>
      <w:r>
        <w:t>VA Directive 6102—F or the Enterprise Knowledge Management Solution and to serve the purpose of guaranteeing all VA Internet and Intranet standards for systems operations are considered.</w:t>
      </w:r>
    </w:p>
    <w:p w14:paraId="62C7C520" w14:textId="604C1E32" w:rsidR="006D2350" w:rsidRDefault="00FA3651" w:rsidP="00330CCA">
      <w:pPr>
        <w:pStyle w:val="ListBullet"/>
      </w:pPr>
      <w:r>
        <w:t xml:space="preserve">Section 508 of the Rehabilitation Act (29 U.S.C. § 794d): </w:t>
      </w:r>
      <w:r>
        <w:rPr>
          <w:color w:val="0000FF"/>
          <w:u w:val="single"/>
        </w:rPr>
        <w:t>VA Section 508 Home Page</w:t>
      </w:r>
      <w:r>
        <w:t>.</w:t>
      </w:r>
    </w:p>
    <w:p w14:paraId="24E2356B" w14:textId="69B7597F" w:rsidR="006D2350" w:rsidRDefault="00FA3651" w:rsidP="00330CCA">
      <w:pPr>
        <w:pStyle w:val="ListBullet"/>
        <w:rPr>
          <w:color w:val="0000FF"/>
        </w:rPr>
      </w:pPr>
      <w:r>
        <w:t xml:space="preserve">Enterprise Shared Services/Service Oriented Architecture (ESS/SOA): </w:t>
      </w:r>
      <w:r w:rsidR="0023504E">
        <w:rPr>
          <w:color w:val="0000FF"/>
          <w:u w:val="single"/>
        </w:rPr>
        <w:t>http://URL.DNS/</w:t>
      </w:r>
      <w:r w:rsidR="00916510">
        <w:t>.</w:t>
      </w:r>
    </w:p>
    <w:p w14:paraId="152806B7" w14:textId="77777777" w:rsidR="006D2350" w:rsidRDefault="00FA3651" w:rsidP="00330CCA">
      <w:pPr>
        <w:pStyle w:val="ListBullet"/>
      </w:pPr>
      <w:r>
        <w:t>National Institute of Standards and Technology (NIST) and Federal Desktop Core Configuration (FDCC) Guidelines—</w:t>
      </w:r>
      <w:proofErr w:type="gramStart"/>
      <w:r>
        <w:t>For</w:t>
      </w:r>
      <w:proofErr w:type="gramEnd"/>
      <w:r>
        <w:t xml:space="preserve"> servers regarding build-outs and security settings. Servers use standard protocols and ports for communication and network settings:</w:t>
      </w:r>
    </w:p>
    <w:p w14:paraId="3B9660D7" w14:textId="42CBE2A3" w:rsidR="006D2350" w:rsidRPr="008712FD" w:rsidRDefault="00FA3651" w:rsidP="00D61050">
      <w:pPr>
        <w:pStyle w:val="ListBullet2"/>
      </w:pPr>
      <w:r w:rsidRPr="008712FD">
        <w:t xml:space="preserve">NIST SP 800-44 Checklist to ensure specifications are listed in compliance for securing public Web servers; Guidelines on Securing Public Web Servers document: </w:t>
      </w:r>
      <w:hyperlink r:id="rId20" w:tooltip="NIST SP 800-44 Checklist to ensure specifications are listed in compliance for securing public Web servers; Guidelines on Securing Public Web Servers document" w:history="1">
        <w:r w:rsidR="0011366C" w:rsidRPr="00C6472B">
          <w:rPr>
            <w:rStyle w:val="Hyperlink"/>
          </w:rPr>
          <w:t>http://csrc.nist.gov/publications/nistpubs/800-44-ver2/SP800-44v2.pdf</w:t>
        </w:r>
      </w:hyperlink>
      <w:r w:rsidR="00916510">
        <w:t>.</w:t>
      </w:r>
    </w:p>
    <w:p w14:paraId="130DE117" w14:textId="31CA0DD0" w:rsidR="006D2350" w:rsidRPr="008712FD" w:rsidRDefault="00FA3651" w:rsidP="00D61050">
      <w:pPr>
        <w:pStyle w:val="ListBullet2"/>
      </w:pPr>
      <w:r w:rsidRPr="008712FD">
        <w:t xml:space="preserve">NIST Electronic Authentication Guideline document: </w:t>
      </w:r>
      <w:hyperlink r:id="rId21" w:tooltip="NIST Electronic Authentication Guideline document" w:history="1">
        <w:r w:rsidR="00F10B84">
          <w:rPr>
            <w:rStyle w:val="Hyperlink"/>
          </w:rPr>
          <w:t>http://nvlpubs.nist.gov/nistpubs/Legacy/SP/nistspecialpublication800-63-1.pdf</w:t>
        </w:r>
      </w:hyperlink>
      <w:r w:rsidR="00916510">
        <w:t>.</w:t>
      </w:r>
    </w:p>
    <w:p w14:paraId="1680DFB0" w14:textId="29729B1E" w:rsidR="006D2350" w:rsidRDefault="00FA3651" w:rsidP="00330CCA">
      <w:pPr>
        <w:pStyle w:val="ListBullet"/>
      </w:pPr>
      <w:r>
        <w:rPr>
          <w:color w:val="0000FF"/>
          <w:u w:val="single"/>
        </w:rPr>
        <w:lastRenderedPageBreak/>
        <w:t>Federal Identity, Credential, and Access Management (FICAM) Roadmap and Implementation Guidance Roadmap and Implementation Guidance</w:t>
      </w:r>
      <w:r>
        <w:rPr>
          <w:color w:val="0000FF"/>
        </w:rPr>
        <w:t xml:space="preserve"> document</w:t>
      </w:r>
      <w:r w:rsidR="00916510">
        <w:rPr>
          <w:color w:val="0000FF"/>
        </w:rPr>
        <w:t>.</w:t>
      </w:r>
    </w:p>
    <w:p w14:paraId="69121C7B" w14:textId="77777777" w:rsidR="006D2350" w:rsidRDefault="00FA3651" w:rsidP="00330CCA">
      <w:pPr>
        <w:pStyle w:val="ListBullet"/>
      </w:pPr>
      <w:r>
        <w:t>Electronic and Information Technology Accessibility Standards (36 CFR 1194).</w:t>
      </w:r>
    </w:p>
    <w:p w14:paraId="76DB87B4" w14:textId="77777777" w:rsidR="006D2350" w:rsidRDefault="00FA3651" w:rsidP="00330CCA">
      <w:pPr>
        <w:pStyle w:val="ListBullet"/>
      </w:pPr>
      <w:r>
        <w:t>Federal Information Security Management Act (FISMA) of 2002.</w:t>
      </w:r>
    </w:p>
    <w:p w14:paraId="5EF1E93E" w14:textId="77777777" w:rsidR="006D2350" w:rsidRDefault="00FA3651" w:rsidP="00330CCA">
      <w:pPr>
        <w:pStyle w:val="ListBullet"/>
      </w:pPr>
      <w:r>
        <w:t>VAAR 852.273-75 Security Requirements for Unclassified Information Technology Resources (interim Oct 2008).</w:t>
      </w:r>
    </w:p>
    <w:p w14:paraId="018DDC40" w14:textId="77777777" w:rsidR="006D2350" w:rsidRDefault="00FA3651" w:rsidP="00330CCA">
      <w:pPr>
        <w:pStyle w:val="ListBullet"/>
      </w:pPr>
      <w:r>
        <w:t>FIPS Pub 201, Personal Identity Verification for Federal Employees and Contractors, February 25, 2005.</w:t>
      </w:r>
    </w:p>
    <w:p w14:paraId="3A4725DE" w14:textId="307639B7" w:rsidR="006D2350" w:rsidRDefault="00FA3651" w:rsidP="00AF18ED">
      <w:pPr>
        <w:pStyle w:val="Heading2"/>
      </w:pPr>
      <w:bookmarkStart w:id="27" w:name="h.35nkun2" w:colFirst="0" w:colLast="0"/>
      <w:bookmarkStart w:id="28" w:name="_Toc468956064"/>
      <w:bookmarkEnd w:id="27"/>
      <w:r>
        <w:t>Scope</w:t>
      </w:r>
      <w:bookmarkEnd w:id="28"/>
    </w:p>
    <w:p w14:paraId="56848C57" w14:textId="2F80A1A1" w:rsidR="006D2350" w:rsidRPr="00EA3FAA" w:rsidRDefault="001A55E4" w:rsidP="004F7F44">
      <w:pPr>
        <w:pStyle w:val="BodyText"/>
      </w:pPr>
      <w:r w:rsidRPr="00414948">
        <w:t>VSA Phase 2</w:t>
      </w:r>
      <w:r w:rsidR="00F10B84">
        <w:t>.5</w:t>
      </w:r>
      <w:r w:rsidRPr="00414948">
        <w:t xml:space="preserve"> I</w:t>
      </w:r>
      <w:r w:rsidR="003B19AB" w:rsidRPr="00BA7D0D">
        <w:t xml:space="preserve">ncrement </w:t>
      </w:r>
      <w:r w:rsidR="00F10B84">
        <w:t>4</w:t>
      </w:r>
      <w:r w:rsidR="00FA3651" w:rsidRPr="00EA3FAA">
        <w:t xml:space="preserve"> creates VSA platforms for national release. VSA provides the basic functionality and infrastructure necessary to support development, deployment and operations of VistA services. </w:t>
      </w:r>
    </w:p>
    <w:p w14:paraId="3608D0FB" w14:textId="77777777" w:rsidR="006D2350" w:rsidRPr="00414948" w:rsidRDefault="00FA3651" w:rsidP="004F7F44">
      <w:pPr>
        <w:pStyle w:val="BodyText"/>
      </w:pPr>
      <w:r w:rsidRPr="00EA3FAA">
        <w:t>The Clinical Reconciliation Service (CRS) developed by the Veterans Point of Service (VPS) group will be the first VistA service deployed to the platform and will roll out with the new platform.</w:t>
      </w:r>
    </w:p>
    <w:p w14:paraId="0B45EBD4" w14:textId="4C139C40" w:rsidR="006D2350" w:rsidRDefault="008712FD" w:rsidP="008712FD">
      <w:pPr>
        <w:pStyle w:val="Caption"/>
      </w:pPr>
      <w:bookmarkStart w:id="29" w:name="h.1ksv4uv" w:colFirst="0" w:colLast="0"/>
      <w:bookmarkStart w:id="30" w:name="_Toc468956252"/>
      <w:bookmarkEnd w:id="29"/>
      <w:r>
        <w:t xml:space="preserve">Table </w:t>
      </w:r>
      <w:fldSimple w:instr=" SEQ Table \* ARABIC ">
        <w:r w:rsidR="00B03A1E">
          <w:rPr>
            <w:noProof/>
          </w:rPr>
          <w:t>2</w:t>
        </w:r>
      </w:fldSimple>
      <w:r>
        <w:t xml:space="preserve">: </w:t>
      </w:r>
      <w:r w:rsidR="00FA3651">
        <w:rPr>
          <w:rFonts w:eastAsia="Arial"/>
        </w:rPr>
        <w:t>VSA Project Scope - Goals and Objectives</w:t>
      </w:r>
      <w:bookmarkEnd w:id="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VSA Project Scope listing the goals and objectives, desired outcome, measurement and impact."/>
      </w:tblPr>
      <w:tblGrid>
        <w:gridCol w:w="2159"/>
        <w:gridCol w:w="2254"/>
        <w:gridCol w:w="2628"/>
        <w:gridCol w:w="2549"/>
      </w:tblGrid>
      <w:tr w:rsidR="006D2350" w14:paraId="5D6BFE85" w14:textId="77777777" w:rsidTr="00853796">
        <w:trPr>
          <w:tblHeader/>
        </w:trPr>
        <w:tc>
          <w:tcPr>
            <w:tcW w:w="1126" w:type="pct"/>
            <w:shd w:val="clear" w:color="auto" w:fill="F2F2F2" w:themeFill="background1" w:themeFillShade="F2"/>
            <w:vAlign w:val="bottom"/>
          </w:tcPr>
          <w:p w14:paraId="1474D1CD" w14:textId="77777777" w:rsidR="006D2350" w:rsidRDefault="00FA3651" w:rsidP="003B23A7">
            <w:pPr>
              <w:pStyle w:val="TableHeading"/>
            </w:pPr>
            <w:bookmarkStart w:id="31" w:name="h.44sinio" w:colFirst="0" w:colLast="0"/>
            <w:bookmarkStart w:id="32" w:name="COL001_TBL003"/>
            <w:bookmarkEnd w:id="31"/>
            <w:bookmarkEnd w:id="32"/>
            <w:r>
              <w:rPr>
                <w:rFonts w:eastAsia="Arial"/>
              </w:rPr>
              <w:t>Goal/Objective</w:t>
            </w:r>
          </w:p>
        </w:tc>
        <w:tc>
          <w:tcPr>
            <w:tcW w:w="1175" w:type="pct"/>
            <w:shd w:val="clear" w:color="auto" w:fill="F2F2F2" w:themeFill="background1" w:themeFillShade="F2"/>
            <w:vAlign w:val="bottom"/>
          </w:tcPr>
          <w:p w14:paraId="60A15846" w14:textId="77777777" w:rsidR="006D2350" w:rsidRDefault="00FA3651" w:rsidP="003B23A7">
            <w:pPr>
              <w:pStyle w:val="TableHeading"/>
            </w:pPr>
            <w:r>
              <w:rPr>
                <w:rFonts w:eastAsia="Arial"/>
              </w:rPr>
              <w:t>Desired Outcome</w:t>
            </w:r>
          </w:p>
        </w:tc>
        <w:tc>
          <w:tcPr>
            <w:tcW w:w="1370" w:type="pct"/>
            <w:shd w:val="clear" w:color="auto" w:fill="F2F2F2" w:themeFill="background1" w:themeFillShade="F2"/>
            <w:vAlign w:val="bottom"/>
          </w:tcPr>
          <w:p w14:paraId="28C4551D" w14:textId="77777777" w:rsidR="006D2350" w:rsidRDefault="00FA3651" w:rsidP="003B23A7">
            <w:pPr>
              <w:pStyle w:val="TableHeading"/>
            </w:pPr>
            <w:r>
              <w:rPr>
                <w:rFonts w:eastAsia="Arial"/>
              </w:rPr>
              <w:t>Measurement</w:t>
            </w:r>
          </w:p>
        </w:tc>
        <w:tc>
          <w:tcPr>
            <w:tcW w:w="1329" w:type="pct"/>
            <w:shd w:val="clear" w:color="auto" w:fill="F2F2F2" w:themeFill="background1" w:themeFillShade="F2"/>
            <w:vAlign w:val="bottom"/>
          </w:tcPr>
          <w:p w14:paraId="0F0211A7" w14:textId="77777777" w:rsidR="006D2350" w:rsidRDefault="00FA3651" w:rsidP="003B23A7">
            <w:pPr>
              <w:pStyle w:val="TableHeading"/>
            </w:pPr>
            <w:r>
              <w:rPr>
                <w:rFonts w:eastAsia="Arial"/>
              </w:rPr>
              <w:t>Impact</w:t>
            </w:r>
          </w:p>
        </w:tc>
      </w:tr>
      <w:tr w:rsidR="006D2350" w:rsidRPr="008712FD" w14:paraId="54C7A911" w14:textId="77777777" w:rsidTr="00853796">
        <w:tc>
          <w:tcPr>
            <w:tcW w:w="1126" w:type="pct"/>
          </w:tcPr>
          <w:p w14:paraId="13101FC4" w14:textId="77777777" w:rsidR="006D2350" w:rsidRPr="008712FD" w:rsidRDefault="00FA3651" w:rsidP="003B23A7">
            <w:pPr>
              <w:pStyle w:val="TableText"/>
              <w:keepNext/>
              <w:keepLines/>
            </w:pPr>
            <w:r w:rsidRPr="008712FD">
              <w:rPr>
                <w:rFonts w:eastAsia="Arial"/>
              </w:rPr>
              <w:t>Provide platforms and VSA Wizard for automating the creation and execution of VistA REST Resources and supporting their use.</w:t>
            </w:r>
          </w:p>
        </w:tc>
        <w:tc>
          <w:tcPr>
            <w:tcW w:w="1175" w:type="pct"/>
          </w:tcPr>
          <w:p w14:paraId="6C9F67CF" w14:textId="77777777" w:rsidR="006D2350" w:rsidRPr="008712FD" w:rsidRDefault="00FA3651" w:rsidP="003B23A7">
            <w:pPr>
              <w:pStyle w:val="TableText"/>
              <w:keepNext/>
              <w:keepLines/>
            </w:pPr>
            <w:r w:rsidRPr="008712FD">
              <w:rPr>
                <w:rFonts w:eastAsia="Arial"/>
              </w:rPr>
              <w:t>Platforms and utilities that support automated VistA REST Resource creation and execution.</w:t>
            </w:r>
          </w:p>
        </w:tc>
        <w:tc>
          <w:tcPr>
            <w:tcW w:w="1370" w:type="pct"/>
          </w:tcPr>
          <w:p w14:paraId="3A5E6696" w14:textId="77777777" w:rsidR="006D2350" w:rsidRPr="008712FD" w:rsidRDefault="00FA3651" w:rsidP="003B23A7">
            <w:pPr>
              <w:pStyle w:val="TableText"/>
              <w:keepNext/>
              <w:keepLines/>
            </w:pPr>
            <w:r w:rsidRPr="008712FD">
              <w:rPr>
                <w:rFonts w:eastAsia="Arial"/>
              </w:rPr>
              <w:t>VistA REST Resources are manageable through the Enterprise Messaging Infrastructure (eMI) and consumable by external systems/applications.</w:t>
            </w:r>
          </w:p>
        </w:tc>
        <w:tc>
          <w:tcPr>
            <w:tcW w:w="1329" w:type="pct"/>
          </w:tcPr>
          <w:p w14:paraId="52926208" w14:textId="77777777" w:rsidR="006D2350" w:rsidRPr="008712FD" w:rsidRDefault="00FA3651" w:rsidP="003B23A7">
            <w:pPr>
              <w:pStyle w:val="TableText"/>
              <w:keepNext/>
              <w:keepLines/>
            </w:pPr>
            <w:r w:rsidRPr="008712FD">
              <w:rPr>
                <w:rFonts w:eastAsia="Arial"/>
              </w:rPr>
              <w:t>VistA can be easily integrated with external systems/applications through an SOA compliant architecture.</w:t>
            </w:r>
          </w:p>
        </w:tc>
      </w:tr>
      <w:tr w:rsidR="006D2350" w:rsidRPr="008712FD" w14:paraId="11D9B1EF" w14:textId="77777777" w:rsidTr="00853796">
        <w:tc>
          <w:tcPr>
            <w:tcW w:w="1126" w:type="pct"/>
          </w:tcPr>
          <w:p w14:paraId="0AADDB0E" w14:textId="04481325" w:rsidR="006D2350" w:rsidRPr="008712FD" w:rsidRDefault="00FA3651" w:rsidP="008712FD">
            <w:pPr>
              <w:pStyle w:val="TableText"/>
            </w:pPr>
            <w:r w:rsidRPr="008712FD">
              <w:rPr>
                <w:rFonts w:eastAsia="Arial"/>
              </w:rPr>
              <w:t>Enable the exposure of existing VistA data</w:t>
            </w:r>
            <w:r w:rsidR="003E364D">
              <w:rPr>
                <w:rFonts w:eastAsia="Arial"/>
              </w:rPr>
              <w:t xml:space="preserve"> and methods as SOA-compatible W</w:t>
            </w:r>
            <w:r w:rsidRPr="008712FD">
              <w:rPr>
                <w:rFonts w:eastAsia="Arial"/>
              </w:rPr>
              <w:t>eb services and use of platforms and VSA Wizard to create business services that provide business value to VA mission and objectives.</w:t>
            </w:r>
          </w:p>
        </w:tc>
        <w:tc>
          <w:tcPr>
            <w:tcW w:w="1175" w:type="pct"/>
          </w:tcPr>
          <w:p w14:paraId="4AB94E73" w14:textId="77777777" w:rsidR="006D2350" w:rsidRPr="008712FD" w:rsidRDefault="00FA3651" w:rsidP="008712FD">
            <w:pPr>
              <w:pStyle w:val="TableText"/>
            </w:pPr>
            <w:r w:rsidRPr="008712FD">
              <w:rPr>
                <w:rFonts w:eastAsia="Arial"/>
              </w:rPr>
              <w:t>Use of VSA utilities to create business services that provide business value to VA mission and objectives.</w:t>
            </w:r>
          </w:p>
        </w:tc>
        <w:tc>
          <w:tcPr>
            <w:tcW w:w="1370" w:type="pct"/>
          </w:tcPr>
          <w:p w14:paraId="42036B9E" w14:textId="77777777" w:rsidR="006D2350" w:rsidRPr="008712FD" w:rsidRDefault="00FA3651" w:rsidP="008712FD">
            <w:pPr>
              <w:pStyle w:val="TableText"/>
            </w:pPr>
            <w:r w:rsidRPr="008712FD">
              <w:rPr>
                <w:rFonts w:eastAsia="Arial"/>
              </w:rPr>
              <w:t>Current VA development and system integration initiatives are consumers of VistA REST Resources implemented by VSA.</w:t>
            </w:r>
          </w:p>
        </w:tc>
        <w:tc>
          <w:tcPr>
            <w:tcW w:w="1329" w:type="pct"/>
          </w:tcPr>
          <w:p w14:paraId="18445E13" w14:textId="77777777" w:rsidR="006D2350" w:rsidRPr="008712FD" w:rsidRDefault="00FA3651" w:rsidP="008712FD">
            <w:pPr>
              <w:pStyle w:val="TableText"/>
            </w:pPr>
            <w:r w:rsidRPr="008712FD">
              <w:rPr>
                <w:rFonts w:eastAsia="Arial"/>
              </w:rPr>
              <w:t>Advanced state of SOA architecture implementation in the VA and associated software functionality and sustainability benefits.</w:t>
            </w:r>
          </w:p>
        </w:tc>
      </w:tr>
      <w:tr w:rsidR="006D2350" w:rsidRPr="008712FD" w14:paraId="6F73831B" w14:textId="77777777" w:rsidTr="00853796">
        <w:tc>
          <w:tcPr>
            <w:tcW w:w="1126" w:type="pct"/>
          </w:tcPr>
          <w:p w14:paraId="678BC5AF" w14:textId="77777777" w:rsidR="006D2350" w:rsidRPr="008712FD" w:rsidRDefault="00FA3651" w:rsidP="004F7F44">
            <w:pPr>
              <w:pStyle w:val="TableText"/>
              <w:keepNext/>
            </w:pPr>
            <w:r w:rsidRPr="008712FD">
              <w:rPr>
                <w:rFonts w:eastAsia="Arial"/>
              </w:rPr>
              <w:lastRenderedPageBreak/>
              <w:t>Abstract VistA system developers and integrators from multiple technology orientation and consuming systems / applications can be integrated without extensive knowledge of VistA technology.</w:t>
            </w:r>
          </w:p>
        </w:tc>
        <w:tc>
          <w:tcPr>
            <w:tcW w:w="1175" w:type="pct"/>
          </w:tcPr>
          <w:p w14:paraId="782BBCB0" w14:textId="77777777" w:rsidR="006D2350" w:rsidRPr="008712FD" w:rsidRDefault="00FA3651" w:rsidP="004F7F44">
            <w:pPr>
              <w:pStyle w:val="TableText"/>
              <w:keepNext/>
            </w:pPr>
            <w:r w:rsidRPr="008712FD">
              <w:rPr>
                <w:rFonts w:eastAsia="Arial"/>
              </w:rPr>
              <w:t>Consuming systems / applications can be integrated without extensive knowledge of VistA technology.</w:t>
            </w:r>
          </w:p>
        </w:tc>
        <w:tc>
          <w:tcPr>
            <w:tcW w:w="1370" w:type="pct"/>
          </w:tcPr>
          <w:p w14:paraId="40F29E47" w14:textId="77777777" w:rsidR="006D2350" w:rsidRPr="008712FD" w:rsidRDefault="00FA3651" w:rsidP="004F7F44">
            <w:pPr>
              <w:pStyle w:val="TableText"/>
              <w:keepNext/>
            </w:pPr>
            <w:r w:rsidRPr="008712FD">
              <w:rPr>
                <w:rFonts w:eastAsia="Arial"/>
              </w:rPr>
              <w:t>VA software development staff is able to rapidly create and deploy VistA REST Resources with minimal re-training.</w:t>
            </w:r>
          </w:p>
        </w:tc>
        <w:tc>
          <w:tcPr>
            <w:tcW w:w="1329" w:type="pct"/>
          </w:tcPr>
          <w:p w14:paraId="36AEEAD3" w14:textId="77777777" w:rsidR="006D2350" w:rsidRPr="008712FD" w:rsidRDefault="00FA3651" w:rsidP="004F7F44">
            <w:pPr>
              <w:pStyle w:val="TableText"/>
              <w:keepNext/>
            </w:pPr>
            <w:r w:rsidRPr="008712FD">
              <w:rPr>
                <w:rFonts w:eastAsia="Arial"/>
              </w:rPr>
              <w:t>Improved use of existing staff skills, leveraging of previously implemented VistA application functionality.</w:t>
            </w:r>
          </w:p>
        </w:tc>
      </w:tr>
      <w:tr w:rsidR="006D2350" w:rsidRPr="008712FD" w14:paraId="22194219" w14:textId="77777777" w:rsidTr="00853796">
        <w:tc>
          <w:tcPr>
            <w:tcW w:w="1126" w:type="pct"/>
          </w:tcPr>
          <w:p w14:paraId="3D799693" w14:textId="342C0B88" w:rsidR="006D2350" w:rsidRPr="008712FD" w:rsidRDefault="00FA3651" w:rsidP="008712FD">
            <w:pPr>
              <w:pStyle w:val="TableText"/>
            </w:pPr>
            <w:r w:rsidRPr="008712FD">
              <w:rPr>
                <w:rFonts w:eastAsia="Arial"/>
              </w:rPr>
              <w:t>Improve VistA development “time to market” and overall system and automated, standardized production of VistA REST Resource components</w:t>
            </w:r>
            <w:r w:rsidR="00916510">
              <w:rPr>
                <w:rFonts w:eastAsia="Arial"/>
              </w:rPr>
              <w:t>.</w:t>
            </w:r>
          </w:p>
        </w:tc>
        <w:tc>
          <w:tcPr>
            <w:tcW w:w="1175" w:type="pct"/>
          </w:tcPr>
          <w:p w14:paraId="7C92514D" w14:textId="77777777" w:rsidR="006D2350" w:rsidRPr="008712FD" w:rsidRDefault="00FA3651" w:rsidP="008712FD">
            <w:pPr>
              <w:pStyle w:val="TableText"/>
            </w:pPr>
            <w:r w:rsidRPr="008712FD">
              <w:rPr>
                <w:rFonts w:eastAsia="Arial"/>
              </w:rPr>
              <w:t>Automated, standardized production of VistA REST Resource components.</w:t>
            </w:r>
          </w:p>
        </w:tc>
        <w:tc>
          <w:tcPr>
            <w:tcW w:w="1370" w:type="pct"/>
          </w:tcPr>
          <w:p w14:paraId="1445F741" w14:textId="77777777" w:rsidR="006D2350" w:rsidRPr="008712FD" w:rsidRDefault="00FA3651" w:rsidP="008712FD">
            <w:pPr>
              <w:pStyle w:val="TableText"/>
            </w:pPr>
            <w:r w:rsidRPr="008712FD">
              <w:rPr>
                <w:rFonts w:eastAsia="Arial"/>
              </w:rPr>
              <w:t>Development time for VistA related services is notably reduced supporting efficient software delivery.</w:t>
            </w:r>
          </w:p>
        </w:tc>
        <w:tc>
          <w:tcPr>
            <w:tcW w:w="1329" w:type="pct"/>
          </w:tcPr>
          <w:p w14:paraId="5B2B2AE4" w14:textId="77777777" w:rsidR="006D2350" w:rsidRPr="008712FD" w:rsidRDefault="00FA3651" w:rsidP="008712FD">
            <w:pPr>
              <w:pStyle w:val="TableText"/>
            </w:pPr>
            <w:r w:rsidRPr="008712FD">
              <w:rPr>
                <w:rFonts w:eastAsia="Arial"/>
              </w:rPr>
              <w:t>Provides cost effective methodology for the integration of VistA with external systems.</w:t>
            </w:r>
          </w:p>
        </w:tc>
      </w:tr>
    </w:tbl>
    <w:p w14:paraId="0EA70CCF" w14:textId="204E6564" w:rsidR="006D2350" w:rsidRDefault="003E364D" w:rsidP="003E364D">
      <w:pPr>
        <w:pStyle w:val="Caption"/>
        <w:rPr>
          <w:rFonts w:eastAsia="Arial"/>
        </w:rPr>
      </w:pPr>
      <w:bookmarkStart w:id="33" w:name="h.2jxsxqh" w:colFirst="0" w:colLast="0"/>
      <w:bookmarkStart w:id="34" w:name="_Toc468956253"/>
      <w:bookmarkEnd w:id="33"/>
      <w:r w:rsidRPr="003E364D">
        <w:t xml:space="preserve">Table </w:t>
      </w:r>
      <w:fldSimple w:instr=" SEQ Table \* ARABIC ">
        <w:r w:rsidR="00B03A1E">
          <w:rPr>
            <w:noProof/>
          </w:rPr>
          <w:t>3</w:t>
        </w:r>
      </w:fldSimple>
      <w:r w:rsidRPr="003E364D">
        <w:t xml:space="preserve">: </w:t>
      </w:r>
      <w:r w:rsidR="00FA3651" w:rsidRPr="003E364D">
        <w:rPr>
          <w:rFonts w:eastAsia="Arial"/>
        </w:rPr>
        <w:t>VSA Scope Inclusions</w:t>
      </w:r>
      <w:bookmarkEnd w:id="34"/>
    </w:p>
    <w:tbl>
      <w:tblPr>
        <w:tblW w:w="5034" w:type="pct"/>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Scope Inclusions by increment number."/>
      </w:tblPr>
      <w:tblGrid>
        <w:gridCol w:w="8342"/>
        <w:gridCol w:w="1313"/>
      </w:tblGrid>
      <w:tr w:rsidR="006D2350" w14:paraId="31840406" w14:textId="77777777" w:rsidTr="00C06F75">
        <w:trPr>
          <w:tblHeader/>
        </w:trPr>
        <w:tc>
          <w:tcPr>
            <w:tcW w:w="4320" w:type="pct"/>
            <w:shd w:val="clear" w:color="auto" w:fill="F2F2F2" w:themeFill="background1" w:themeFillShade="F2"/>
          </w:tcPr>
          <w:p w14:paraId="39A31892" w14:textId="77777777" w:rsidR="006D2350" w:rsidRDefault="00FA3651" w:rsidP="003E364D">
            <w:pPr>
              <w:pStyle w:val="TableHeading"/>
            </w:pPr>
            <w:bookmarkStart w:id="35" w:name="h.z337ya" w:colFirst="0" w:colLast="0"/>
            <w:bookmarkStart w:id="36" w:name="COL001_TBL004"/>
            <w:bookmarkEnd w:id="35"/>
            <w:bookmarkEnd w:id="36"/>
            <w:r>
              <w:rPr>
                <w:rFonts w:eastAsia="Arial"/>
              </w:rPr>
              <w:t>Includes</w:t>
            </w:r>
          </w:p>
        </w:tc>
        <w:tc>
          <w:tcPr>
            <w:tcW w:w="680" w:type="pct"/>
            <w:shd w:val="clear" w:color="auto" w:fill="F2F2F2" w:themeFill="background1" w:themeFillShade="F2"/>
          </w:tcPr>
          <w:p w14:paraId="40F27BCB" w14:textId="77777777" w:rsidR="006D2350" w:rsidRDefault="00FA3651" w:rsidP="003E364D">
            <w:pPr>
              <w:pStyle w:val="TableHeading"/>
            </w:pPr>
            <w:r>
              <w:rPr>
                <w:rFonts w:eastAsia="Arial"/>
              </w:rPr>
              <w:t>Increment</w:t>
            </w:r>
          </w:p>
        </w:tc>
      </w:tr>
      <w:tr w:rsidR="006D2350" w14:paraId="2BE0BC4D" w14:textId="77777777" w:rsidTr="00C06F75">
        <w:tc>
          <w:tcPr>
            <w:tcW w:w="4320" w:type="pct"/>
          </w:tcPr>
          <w:p w14:paraId="309B1586" w14:textId="77777777" w:rsidR="006D2350" w:rsidRDefault="00FA3651" w:rsidP="003E364D">
            <w:pPr>
              <w:pStyle w:val="TableText"/>
            </w:pPr>
            <w:r>
              <w:rPr>
                <w:rFonts w:eastAsia="Arial"/>
              </w:rPr>
              <w:t>Create, deploy and maintain VSA Federation Platforms and VSA Vista.js Platforms in targeted environments (Independent Test and Evaluation (ITE), Non-Production Pilot, Production Pilot and Production).</w:t>
            </w:r>
          </w:p>
        </w:tc>
        <w:tc>
          <w:tcPr>
            <w:tcW w:w="680" w:type="pct"/>
          </w:tcPr>
          <w:p w14:paraId="48958A20" w14:textId="0AC5ED06" w:rsidR="006D2350" w:rsidRDefault="00E114EC" w:rsidP="003E364D">
            <w:pPr>
              <w:pStyle w:val="TableText"/>
            </w:pPr>
            <w:r>
              <w:rPr>
                <w:rFonts w:eastAsia="Arial"/>
              </w:rPr>
              <w:t>3</w:t>
            </w:r>
          </w:p>
        </w:tc>
      </w:tr>
      <w:tr w:rsidR="006D2350" w14:paraId="5D106AB6" w14:textId="77777777" w:rsidTr="00C06F75">
        <w:tc>
          <w:tcPr>
            <w:tcW w:w="4320" w:type="pct"/>
          </w:tcPr>
          <w:p w14:paraId="67A4A52B" w14:textId="4F6D0E09" w:rsidR="006D2350" w:rsidRDefault="00FA3651" w:rsidP="00356EAA">
            <w:pPr>
              <w:pStyle w:val="TableText"/>
            </w:pPr>
            <w:r>
              <w:rPr>
                <w:rFonts w:eastAsia="Arial"/>
              </w:rPr>
              <w:t>Create, release and maintain VSA Federation Platform Components that are deployed to the VSA Federation Platforms and can be deployed to other Node.js platforms. Deployment and testing in non VSA Federation Platforms is the responsibility of the other platform providers.</w:t>
            </w:r>
          </w:p>
        </w:tc>
        <w:tc>
          <w:tcPr>
            <w:tcW w:w="680" w:type="pct"/>
          </w:tcPr>
          <w:p w14:paraId="3261629A" w14:textId="77777777" w:rsidR="006D2350" w:rsidRDefault="00FA3651" w:rsidP="003E364D">
            <w:pPr>
              <w:pStyle w:val="TableText"/>
            </w:pPr>
            <w:r>
              <w:rPr>
                <w:rFonts w:eastAsia="Arial"/>
              </w:rPr>
              <w:t>2</w:t>
            </w:r>
          </w:p>
        </w:tc>
      </w:tr>
      <w:tr w:rsidR="006D2350" w14:paraId="68965BDA" w14:textId="77777777" w:rsidTr="00C06F75">
        <w:tc>
          <w:tcPr>
            <w:tcW w:w="4320" w:type="pct"/>
          </w:tcPr>
          <w:p w14:paraId="59DAADDE" w14:textId="77777777" w:rsidR="006D2350" w:rsidRDefault="00FA3651" w:rsidP="003E364D">
            <w:pPr>
              <w:pStyle w:val="TableText"/>
            </w:pPr>
            <w:r>
              <w:rPr>
                <w:rFonts w:eastAsia="Arial"/>
              </w:rPr>
              <w:t>Support the deployment, testing and monitoring of the CRS being developed and released by the VPS team.</w:t>
            </w:r>
          </w:p>
        </w:tc>
        <w:tc>
          <w:tcPr>
            <w:tcW w:w="680" w:type="pct"/>
          </w:tcPr>
          <w:p w14:paraId="354D111D" w14:textId="6622B20E" w:rsidR="006D2350" w:rsidRDefault="007277E6" w:rsidP="003E364D">
            <w:pPr>
              <w:pStyle w:val="TableText"/>
            </w:pPr>
            <w:r>
              <w:rPr>
                <w:rFonts w:eastAsia="Arial"/>
              </w:rPr>
              <w:t>3</w:t>
            </w:r>
          </w:p>
        </w:tc>
      </w:tr>
      <w:tr w:rsidR="006D2350" w14:paraId="5CBD5F18" w14:textId="77777777" w:rsidTr="00C06F75">
        <w:tc>
          <w:tcPr>
            <w:tcW w:w="4320" w:type="pct"/>
          </w:tcPr>
          <w:p w14:paraId="6B4E9D9F" w14:textId="77777777" w:rsidR="006D2350" w:rsidRDefault="00FA3651" w:rsidP="003E364D">
            <w:pPr>
              <w:pStyle w:val="TableText"/>
            </w:pPr>
            <w:r>
              <w:rPr>
                <w:rFonts w:eastAsia="Arial"/>
              </w:rPr>
              <w:t>Provide a Local VistA Service known as the Local VistA Remote Procedure Call (RPC) Adapter Service capable of calling a single MUMPS RPC and integrating its defined parameters and response.</w:t>
            </w:r>
          </w:p>
        </w:tc>
        <w:tc>
          <w:tcPr>
            <w:tcW w:w="680" w:type="pct"/>
          </w:tcPr>
          <w:p w14:paraId="4201DE63" w14:textId="77777777" w:rsidR="006D2350" w:rsidRDefault="00FA3651" w:rsidP="003E364D">
            <w:pPr>
              <w:pStyle w:val="TableText"/>
            </w:pPr>
            <w:r>
              <w:rPr>
                <w:rFonts w:eastAsia="Arial"/>
              </w:rPr>
              <w:t>2</w:t>
            </w:r>
          </w:p>
        </w:tc>
      </w:tr>
      <w:tr w:rsidR="006D2350" w14:paraId="0AA9B1C5" w14:textId="77777777" w:rsidTr="00C06F75">
        <w:tc>
          <w:tcPr>
            <w:tcW w:w="4320" w:type="pct"/>
          </w:tcPr>
          <w:p w14:paraId="67F60178" w14:textId="6EFE787A" w:rsidR="006D2350" w:rsidRDefault="00FA3651" w:rsidP="003E364D">
            <w:pPr>
              <w:pStyle w:val="TableText"/>
            </w:pPr>
            <w:r>
              <w:rPr>
                <w:rFonts w:eastAsia="Arial"/>
              </w:rPr>
              <w:t xml:space="preserve">Provide a module </w:t>
            </w:r>
            <w:r w:rsidR="009269E8">
              <w:rPr>
                <w:rFonts w:eastAsia="Arial"/>
              </w:rPr>
              <w:t>integrable</w:t>
            </w:r>
            <w:r>
              <w:rPr>
                <w:rFonts w:eastAsia="Arial"/>
              </w:rPr>
              <w:t xml:space="preserve"> by VistA REST Resources developed for the VSA Federation Platforms that call operations on the Local VistA RPC Adapter Information Service to integrate MUMPS RPCs.</w:t>
            </w:r>
          </w:p>
        </w:tc>
        <w:tc>
          <w:tcPr>
            <w:tcW w:w="680" w:type="pct"/>
          </w:tcPr>
          <w:p w14:paraId="63A34C0E" w14:textId="77777777" w:rsidR="006D2350" w:rsidRDefault="00FA3651" w:rsidP="003E364D">
            <w:pPr>
              <w:pStyle w:val="TableText"/>
            </w:pPr>
            <w:r>
              <w:rPr>
                <w:rFonts w:eastAsia="Arial"/>
              </w:rPr>
              <w:t>2</w:t>
            </w:r>
          </w:p>
        </w:tc>
      </w:tr>
      <w:tr w:rsidR="006D2350" w14:paraId="6A1ADC83" w14:textId="77777777" w:rsidTr="00C06F75">
        <w:tc>
          <w:tcPr>
            <w:tcW w:w="4320" w:type="pct"/>
          </w:tcPr>
          <w:p w14:paraId="2B158FA2" w14:textId="31B4F335" w:rsidR="006D2350" w:rsidRDefault="00FA3651" w:rsidP="003E364D">
            <w:pPr>
              <w:pStyle w:val="TableText"/>
            </w:pPr>
            <w:r>
              <w:rPr>
                <w:rFonts w:eastAsia="Arial"/>
              </w:rPr>
              <w:t xml:space="preserve">Provide a module </w:t>
            </w:r>
            <w:r w:rsidR="009269E8">
              <w:rPr>
                <w:rFonts w:eastAsia="Arial"/>
              </w:rPr>
              <w:t>integrable</w:t>
            </w:r>
            <w:r>
              <w:rPr>
                <w:rFonts w:eastAsia="Arial"/>
              </w:rPr>
              <w:t xml:space="preserve"> by VistA REST Resources developed for the VSA Federation Platforms that can integrate location services provided by Master Veteran Index (MVI).</w:t>
            </w:r>
          </w:p>
        </w:tc>
        <w:tc>
          <w:tcPr>
            <w:tcW w:w="680" w:type="pct"/>
          </w:tcPr>
          <w:p w14:paraId="7534151C" w14:textId="5C15A9BC" w:rsidR="006D2350" w:rsidRDefault="007277E6" w:rsidP="003E364D">
            <w:pPr>
              <w:pStyle w:val="TableText"/>
            </w:pPr>
            <w:r>
              <w:rPr>
                <w:rFonts w:eastAsia="Arial"/>
              </w:rPr>
              <w:t>4</w:t>
            </w:r>
          </w:p>
        </w:tc>
      </w:tr>
      <w:tr w:rsidR="006D2350" w14:paraId="169AFF1B" w14:textId="77777777" w:rsidTr="00C06F75">
        <w:tc>
          <w:tcPr>
            <w:tcW w:w="4320" w:type="pct"/>
          </w:tcPr>
          <w:p w14:paraId="238A8BD9" w14:textId="0ED3649B" w:rsidR="006D2350" w:rsidRDefault="00FA3651" w:rsidP="003E364D">
            <w:pPr>
              <w:pStyle w:val="TableText"/>
            </w:pPr>
            <w:r>
              <w:rPr>
                <w:rFonts w:eastAsia="Arial"/>
              </w:rPr>
              <w:lastRenderedPageBreak/>
              <w:t xml:space="preserve">Provide capabilities </w:t>
            </w:r>
            <w:r w:rsidR="009269E8">
              <w:rPr>
                <w:rFonts w:eastAsia="Arial"/>
              </w:rPr>
              <w:t>integrable</w:t>
            </w:r>
            <w:r>
              <w:rPr>
                <w:rFonts w:eastAsia="Arial"/>
              </w:rPr>
              <w:t xml:space="preserve"> by VistA REST Resources developed for the VSA Federation Platforms that can concurrently call Local VistA Services deployed to multiple VistA instances.</w:t>
            </w:r>
          </w:p>
        </w:tc>
        <w:tc>
          <w:tcPr>
            <w:tcW w:w="680" w:type="pct"/>
          </w:tcPr>
          <w:p w14:paraId="1523B9C9" w14:textId="77777777" w:rsidR="006D2350" w:rsidRDefault="00FA3651" w:rsidP="003E364D">
            <w:pPr>
              <w:pStyle w:val="TableText"/>
            </w:pPr>
            <w:r>
              <w:rPr>
                <w:rFonts w:eastAsia="Arial"/>
              </w:rPr>
              <w:t>2</w:t>
            </w:r>
          </w:p>
        </w:tc>
      </w:tr>
      <w:tr w:rsidR="006D2350" w14:paraId="15598260" w14:textId="77777777" w:rsidTr="00C06F75">
        <w:tc>
          <w:tcPr>
            <w:tcW w:w="4320" w:type="pct"/>
          </w:tcPr>
          <w:p w14:paraId="5339734B" w14:textId="4DAD5229" w:rsidR="006D2350" w:rsidRDefault="00FA3651" w:rsidP="003E364D">
            <w:pPr>
              <w:pStyle w:val="TableText"/>
            </w:pPr>
            <w:r>
              <w:rPr>
                <w:rFonts w:eastAsia="Arial"/>
              </w:rPr>
              <w:t xml:space="preserve">Provide capabilities </w:t>
            </w:r>
            <w:r w:rsidR="009269E8">
              <w:rPr>
                <w:rFonts w:eastAsia="Arial"/>
              </w:rPr>
              <w:t>integrable</w:t>
            </w:r>
            <w:r>
              <w:rPr>
                <w:rFonts w:eastAsia="Arial"/>
              </w:rPr>
              <w:t xml:space="preserve"> by VistA REST Resources developed for the VSA Federation Platforms that can aggregate results from calls to Local VistA Services deployed to multiple VistA instances.</w:t>
            </w:r>
          </w:p>
        </w:tc>
        <w:tc>
          <w:tcPr>
            <w:tcW w:w="680" w:type="pct"/>
          </w:tcPr>
          <w:p w14:paraId="5E08DED5" w14:textId="77777777" w:rsidR="006D2350" w:rsidRDefault="00FA3651" w:rsidP="003E364D">
            <w:pPr>
              <w:pStyle w:val="TableText"/>
            </w:pPr>
            <w:r>
              <w:rPr>
                <w:rFonts w:eastAsia="Arial"/>
              </w:rPr>
              <w:t>2</w:t>
            </w:r>
          </w:p>
        </w:tc>
      </w:tr>
      <w:tr w:rsidR="006D2350" w14:paraId="16F4E25A" w14:textId="77777777" w:rsidTr="00C06F75">
        <w:tc>
          <w:tcPr>
            <w:tcW w:w="4320" w:type="pct"/>
          </w:tcPr>
          <w:p w14:paraId="25EB4D0E" w14:textId="773367BF" w:rsidR="006D2350" w:rsidRDefault="00FA3651" w:rsidP="003E364D">
            <w:pPr>
              <w:pStyle w:val="TableText"/>
            </w:pPr>
            <w:r>
              <w:rPr>
                <w:rFonts w:eastAsia="Arial"/>
              </w:rPr>
              <w:t xml:space="preserve">Provide capabilities </w:t>
            </w:r>
            <w:r w:rsidR="009269E8">
              <w:rPr>
                <w:rFonts w:eastAsia="Arial"/>
              </w:rPr>
              <w:t>integrable</w:t>
            </w:r>
            <w:r>
              <w:rPr>
                <w:rFonts w:eastAsia="Arial"/>
              </w:rPr>
              <w:t xml:space="preserve"> by VistA REST Resources developed for the VSA Federation Platforms that can filter results from calls to Local VistA Services deployed to multiple VistA instances.</w:t>
            </w:r>
          </w:p>
        </w:tc>
        <w:tc>
          <w:tcPr>
            <w:tcW w:w="680" w:type="pct"/>
          </w:tcPr>
          <w:p w14:paraId="4EF7E40F" w14:textId="77777777" w:rsidR="006D2350" w:rsidRDefault="00FA3651" w:rsidP="003E364D">
            <w:pPr>
              <w:pStyle w:val="TableText"/>
            </w:pPr>
            <w:r>
              <w:rPr>
                <w:rFonts w:eastAsia="Arial"/>
              </w:rPr>
              <w:t>2</w:t>
            </w:r>
          </w:p>
        </w:tc>
      </w:tr>
      <w:tr w:rsidR="006D2350" w14:paraId="7826BDEB" w14:textId="77777777" w:rsidTr="00C06F75">
        <w:tc>
          <w:tcPr>
            <w:tcW w:w="4320" w:type="pct"/>
          </w:tcPr>
          <w:p w14:paraId="6047FA3D" w14:textId="1D7DB7AD" w:rsidR="006D2350" w:rsidRDefault="00FA3651" w:rsidP="003E364D">
            <w:pPr>
              <w:pStyle w:val="TableText"/>
            </w:pPr>
            <w:r>
              <w:rPr>
                <w:rFonts w:eastAsia="Arial"/>
              </w:rPr>
              <w:t xml:space="preserve">Provide capabilities that allow VistA REST Resources and Local VistA Services to integrate with VistA Kernel Access/Verify Code and Broker Security Enhancement (BSE). </w:t>
            </w:r>
          </w:p>
        </w:tc>
        <w:tc>
          <w:tcPr>
            <w:tcW w:w="680" w:type="pct"/>
          </w:tcPr>
          <w:p w14:paraId="4457D22C" w14:textId="7AFC21C4" w:rsidR="006D2350" w:rsidRDefault="00FA3651" w:rsidP="003E364D">
            <w:pPr>
              <w:pStyle w:val="TableText"/>
            </w:pPr>
            <w:r>
              <w:rPr>
                <w:rFonts w:eastAsia="Arial"/>
              </w:rPr>
              <w:t>3</w:t>
            </w:r>
          </w:p>
        </w:tc>
      </w:tr>
      <w:tr w:rsidR="006D2350" w14:paraId="00F34425" w14:textId="77777777" w:rsidTr="00C06F75">
        <w:tc>
          <w:tcPr>
            <w:tcW w:w="4320" w:type="pct"/>
          </w:tcPr>
          <w:p w14:paraId="0150DBB5" w14:textId="77777777" w:rsidR="006D2350" w:rsidRDefault="00FA3651" w:rsidP="003E364D">
            <w:pPr>
              <w:pStyle w:val="TableText"/>
            </w:pPr>
            <w:r>
              <w:rPr>
                <w:rFonts w:eastAsia="Arial"/>
              </w:rPr>
              <w:t>Security (IAM Single Sign-on (SSO)/Security Assertion Markup Language (SAML) will be integrated in a subsequent increment).</w:t>
            </w:r>
          </w:p>
        </w:tc>
        <w:tc>
          <w:tcPr>
            <w:tcW w:w="680" w:type="pct"/>
          </w:tcPr>
          <w:p w14:paraId="160961A2" w14:textId="461D8BA8" w:rsidR="006D2350" w:rsidRDefault="007277E6" w:rsidP="003E364D">
            <w:pPr>
              <w:pStyle w:val="TableText"/>
            </w:pPr>
            <w:r>
              <w:rPr>
                <w:rFonts w:eastAsia="Arial"/>
              </w:rPr>
              <w:t>4</w:t>
            </w:r>
          </w:p>
        </w:tc>
      </w:tr>
      <w:tr w:rsidR="006D2350" w14:paraId="3B950CA2" w14:textId="77777777" w:rsidTr="00C06F75">
        <w:tc>
          <w:tcPr>
            <w:tcW w:w="4320" w:type="pct"/>
          </w:tcPr>
          <w:p w14:paraId="0F89F894" w14:textId="35A845B4" w:rsidR="006D2350" w:rsidRDefault="00FA3651" w:rsidP="003E364D">
            <w:pPr>
              <w:pStyle w:val="TableText"/>
            </w:pPr>
            <w:r>
              <w:rPr>
                <w:rFonts w:eastAsia="Arial"/>
              </w:rPr>
              <w:t>VSA Federation Platforms are implemented on Red Hat Enterprise Linux (RHEL) utilizing Node.js and the VSA Server Federator.</w:t>
            </w:r>
          </w:p>
        </w:tc>
        <w:tc>
          <w:tcPr>
            <w:tcW w:w="680" w:type="pct"/>
          </w:tcPr>
          <w:p w14:paraId="3B11F948" w14:textId="77777777" w:rsidR="006D2350" w:rsidRDefault="00FA3651" w:rsidP="003E364D">
            <w:pPr>
              <w:pStyle w:val="TableText"/>
            </w:pPr>
            <w:r>
              <w:rPr>
                <w:rFonts w:eastAsia="Arial"/>
              </w:rPr>
              <w:t>2</w:t>
            </w:r>
          </w:p>
        </w:tc>
      </w:tr>
      <w:tr w:rsidR="006D2350" w14:paraId="7DCCCFA9" w14:textId="77777777" w:rsidTr="00C06F75">
        <w:tc>
          <w:tcPr>
            <w:tcW w:w="4320" w:type="pct"/>
          </w:tcPr>
          <w:p w14:paraId="03D18000" w14:textId="77777777" w:rsidR="006D2350" w:rsidRDefault="00FA3651" w:rsidP="003E364D">
            <w:pPr>
              <w:pStyle w:val="TableText"/>
            </w:pPr>
            <w:r>
              <w:rPr>
                <w:rFonts w:eastAsia="Arial"/>
              </w:rPr>
              <w:t>VistA REST Resources developed for the VSA Federation Platforms can be registered with the eMI Service Registry.</w:t>
            </w:r>
          </w:p>
        </w:tc>
        <w:tc>
          <w:tcPr>
            <w:tcW w:w="680" w:type="pct"/>
          </w:tcPr>
          <w:p w14:paraId="17283D85" w14:textId="76837742" w:rsidR="006D2350" w:rsidRDefault="007277E6" w:rsidP="003E364D">
            <w:pPr>
              <w:pStyle w:val="TableText"/>
            </w:pPr>
            <w:r>
              <w:rPr>
                <w:rFonts w:eastAsia="Arial"/>
              </w:rPr>
              <w:t>4</w:t>
            </w:r>
          </w:p>
        </w:tc>
      </w:tr>
      <w:tr w:rsidR="006D2350" w14:paraId="4950069D" w14:textId="77777777" w:rsidTr="00C06F75">
        <w:tc>
          <w:tcPr>
            <w:tcW w:w="4320" w:type="pct"/>
          </w:tcPr>
          <w:p w14:paraId="35477703" w14:textId="77777777" w:rsidR="006D2350" w:rsidRDefault="00FA3651" w:rsidP="003E364D">
            <w:pPr>
              <w:pStyle w:val="TableText"/>
            </w:pPr>
            <w:r>
              <w:rPr>
                <w:rFonts w:eastAsia="Arial"/>
              </w:rPr>
              <w:t xml:space="preserve">Local VistA Services developed for the VSA VistA.js Platforms can be registered with the eMI Service Registry. </w:t>
            </w:r>
            <w:proofErr w:type="gramStart"/>
            <w:r>
              <w:rPr>
                <w:rFonts w:eastAsia="Arial"/>
              </w:rPr>
              <w:t>eMI</w:t>
            </w:r>
            <w:proofErr w:type="gramEnd"/>
            <w:r>
              <w:rPr>
                <w:rFonts w:eastAsia="Arial"/>
              </w:rPr>
              <w:t xml:space="preserve"> is used only for discovery for Local VistA Services and not for runtime consumption.</w:t>
            </w:r>
          </w:p>
        </w:tc>
        <w:tc>
          <w:tcPr>
            <w:tcW w:w="680" w:type="pct"/>
          </w:tcPr>
          <w:p w14:paraId="11AD883B" w14:textId="2C8306E7" w:rsidR="006D2350" w:rsidRDefault="007277E6" w:rsidP="003E364D">
            <w:pPr>
              <w:pStyle w:val="TableText"/>
            </w:pPr>
            <w:r>
              <w:rPr>
                <w:rFonts w:eastAsia="Arial"/>
              </w:rPr>
              <w:t>4</w:t>
            </w:r>
          </w:p>
        </w:tc>
      </w:tr>
      <w:tr w:rsidR="006D2350" w14:paraId="3FF4677B" w14:textId="77777777" w:rsidTr="00C06F75">
        <w:tc>
          <w:tcPr>
            <w:tcW w:w="4320" w:type="pct"/>
          </w:tcPr>
          <w:p w14:paraId="1E1AA44E" w14:textId="77777777" w:rsidR="006D2350" w:rsidRDefault="00FA3651" w:rsidP="003E364D">
            <w:pPr>
              <w:pStyle w:val="TableText"/>
            </w:pPr>
            <w:r>
              <w:rPr>
                <w:rFonts w:eastAsia="Arial"/>
              </w:rPr>
              <w:t>VistA REST Resources developed for the VSA Federation Platforms can have proxies created for them on the eMI Service Bus.</w:t>
            </w:r>
          </w:p>
        </w:tc>
        <w:tc>
          <w:tcPr>
            <w:tcW w:w="680" w:type="pct"/>
          </w:tcPr>
          <w:p w14:paraId="7F1E140E" w14:textId="39ACA35C" w:rsidR="006D2350" w:rsidRDefault="007277E6" w:rsidP="003E364D">
            <w:pPr>
              <w:pStyle w:val="TableText"/>
            </w:pPr>
            <w:r>
              <w:rPr>
                <w:rFonts w:eastAsia="Arial"/>
              </w:rPr>
              <w:t>4</w:t>
            </w:r>
          </w:p>
        </w:tc>
      </w:tr>
      <w:tr w:rsidR="006D2350" w14:paraId="09A3E384" w14:textId="77777777" w:rsidTr="00C06F75">
        <w:tc>
          <w:tcPr>
            <w:tcW w:w="4320" w:type="pct"/>
          </w:tcPr>
          <w:p w14:paraId="1E32A00B" w14:textId="377E8DA9" w:rsidR="006D2350" w:rsidRDefault="00FA3651" w:rsidP="003E364D">
            <w:pPr>
              <w:pStyle w:val="TableText"/>
            </w:pPr>
            <w:r>
              <w:rPr>
                <w:rFonts w:eastAsia="Arial"/>
              </w:rPr>
              <w:t xml:space="preserve">VistA REST Resources developed for the VSA Federation Platforms implement the Representational State Transfer (REST) </w:t>
            </w:r>
            <w:r w:rsidR="00A41E66" w:rsidRPr="00A41E66">
              <w:rPr>
                <w:rFonts w:eastAsia="Arial"/>
              </w:rPr>
              <w:t>architectural style</w:t>
            </w:r>
            <w:r>
              <w:rPr>
                <w:rFonts w:eastAsia="Arial"/>
              </w:rPr>
              <w:t>.</w:t>
            </w:r>
          </w:p>
        </w:tc>
        <w:tc>
          <w:tcPr>
            <w:tcW w:w="680" w:type="pct"/>
          </w:tcPr>
          <w:p w14:paraId="17328EFB" w14:textId="77777777" w:rsidR="006D2350" w:rsidRDefault="00FA3651" w:rsidP="003E364D">
            <w:pPr>
              <w:pStyle w:val="TableText"/>
            </w:pPr>
            <w:r>
              <w:rPr>
                <w:rFonts w:eastAsia="Arial"/>
              </w:rPr>
              <w:t>2</w:t>
            </w:r>
          </w:p>
        </w:tc>
      </w:tr>
      <w:tr w:rsidR="006D2350" w14:paraId="115A9C76" w14:textId="77777777" w:rsidTr="00C06F75">
        <w:tc>
          <w:tcPr>
            <w:tcW w:w="4320" w:type="pct"/>
          </w:tcPr>
          <w:p w14:paraId="6F5BF87F" w14:textId="0D0D5C32" w:rsidR="006D2350" w:rsidRDefault="00FA3651" w:rsidP="003E364D">
            <w:pPr>
              <w:pStyle w:val="TableText"/>
            </w:pPr>
            <w:r>
              <w:rPr>
                <w:rFonts w:eastAsia="Arial"/>
              </w:rPr>
              <w:t>Local VistA Services developed for the VSA VistA.js Platforms implement Hypertext Tr</w:t>
            </w:r>
            <w:r w:rsidR="005A20CB">
              <w:rPr>
                <w:rFonts w:eastAsia="Arial"/>
              </w:rPr>
              <w:t>ansfer Protocol Secure (HTTPS) W</w:t>
            </w:r>
            <w:r>
              <w:rPr>
                <w:rFonts w:eastAsia="Arial"/>
              </w:rPr>
              <w:t>eb service protocols.</w:t>
            </w:r>
          </w:p>
        </w:tc>
        <w:tc>
          <w:tcPr>
            <w:tcW w:w="680" w:type="pct"/>
          </w:tcPr>
          <w:p w14:paraId="36590D29" w14:textId="77777777" w:rsidR="006D2350" w:rsidRDefault="00FA3651" w:rsidP="003E364D">
            <w:pPr>
              <w:pStyle w:val="TableText"/>
            </w:pPr>
            <w:r>
              <w:rPr>
                <w:rFonts w:eastAsia="Arial"/>
              </w:rPr>
              <w:t>2</w:t>
            </w:r>
          </w:p>
        </w:tc>
      </w:tr>
      <w:tr w:rsidR="006D2350" w14:paraId="1BEFA878" w14:textId="77777777" w:rsidTr="00C06F75">
        <w:tc>
          <w:tcPr>
            <w:tcW w:w="4320" w:type="pct"/>
          </w:tcPr>
          <w:p w14:paraId="5C31280B" w14:textId="77777777" w:rsidR="006D2350" w:rsidRDefault="00FA3651" w:rsidP="003E364D">
            <w:pPr>
              <w:pStyle w:val="TableText"/>
            </w:pPr>
            <w:r>
              <w:rPr>
                <w:rFonts w:eastAsia="Arial"/>
              </w:rPr>
              <w:t>Access controls for consumption of VistA REST Resources are implemented in the eMI.</w:t>
            </w:r>
          </w:p>
        </w:tc>
        <w:tc>
          <w:tcPr>
            <w:tcW w:w="680" w:type="pct"/>
          </w:tcPr>
          <w:p w14:paraId="64DA0B48" w14:textId="2F03D94A" w:rsidR="006D2350" w:rsidRDefault="007277E6" w:rsidP="003E364D">
            <w:pPr>
              <w:pStyle w:val="TableText"/>
            </w:pPr>
            <w:r>
              <w:rPr>
                <w:rFonts w:eastAsia="Arial"/>
              </w:rPr>
              <w:t>4</w:t>
            </w:r>
          </w:p>
        </w:tc>
      </w:tr>
      <w:tr w:rsidR="006D2350" w14:paraId="56228162" w14:textId="77777777" w:rsidTr="00C06F75">
        <w:tc>
          <w:tcPr>
            <w:tcW w:w="4320" w:type="pct"/>
          </w:tcPr>
          <w:p w14:paraId="541EB8DE" w14:textId="0D3CE9F2" w:rsidR="006D2350" w:rsidRDefault="00FA3651" w:rsidP="003E364D">
            <w:pPr>
              <w:pStyle w:val="TableText"/>
            </w:pPr>
            <w:r>
              <w:rPr>
                <w:rFonts w:eastAsia="Arial"/>
              </w:rPr>
              <w:t>Access controls for consumption of Local VistA Services are implemented via VA Authentication Federation Infrastructure (VAAFI) (</w:t>
            </w:r>
            <w:r>
              <w:rPr>
                <w:rFonts w:eastAsia="Arial"/>
                <w:i/>
              </w:rPr>
              <w:t>may end up with Transport Layer Secu</w:t>
            </w:r>
            <w:r w:rsidR="005A20CB">
              <w:rPr>
                <w:rFonts w:eastAsia="Arial"/>
                <w:i/>
              </w:rPr>
              <w:t>rity (TLS) + applications certs</w:t>
            </w:r>
            <w:r>
              <w:rPr>
                <w:rFonts w:eastAsia="Arial"/>
                <w:i/>
              </w:rPr>
              <w:t xml:space="preserve"> need to verify</w:t>
            </w:r>
            <w:r>
              <w:rPr>
                <w:rFonts w:eastAsia="Arial"/>
              </w:rPr>
              <w:t>).</w:t>
            </w:r>
          </w:p>
        </w:tc>
        <w:tc>
          <w:tcPr>
            <w:tcW w:w="680" w:type="pct"/>
          </w:tcPr>
          <w:p w14:paraId="39A6FC1C" w14:textId="41B3AFB1" w:rsidR="006D2350" w:rsidRDefault="007277E6" w:rsidP="003E364D">
            <w:pPr>
              <w:pStyle w:val="TableText"/>
            </w:pPr>
            <w:r>
              <w:rPr>
                <w:rFonts w:eastAsia="Arial"/>
              </w:rPr>
              <w:t>4</w:t>
            </w:r>
          </w:p>
        </w:tc>
      </w:tr>
      <w:tr w:rsidR="006D2350" w14:paraId="160EEE6D" w14:textId="77777777" w:rsidTr="00C06F75">
        <w:tc>
          <w:tcPr>
            <w:tcW w:w="4320" w:type="pct"/>
          </w:tcPr>
          <w:p w14:paraId="04CA63D2" w14:textId="77777777" w:rsidR="006D2350" w:rsidRDefault="00FA3651" w:rsidP="003E364D">
            <w:pPr>
              <w:pStyle w:val="TableText"/>
            </w:pPr>
            <w:r>
              <w:rPr>
                <w:rFonts w:eastAsia="Arial"/>
              </w:rPr>
              <w:t>VistA REST Resources and Local VistA Services are implemented with HTTPS with Secure Socket Layer (SSL) and other security mechanisms as needed to protect Personal Health Identifiers (PHI), Personally Identifiable Information (PII) and other sensitive VA data in motion and at rest.</w:t>
            </w:r>
          </w:p>
        </w:tc>
        <w:tc>
          <w:tcPr>
            <w:tcW w:w="680" w:type="pct"/>
          </w:tcPr>
          <w:p w14:paraId="6364333F" w14:textId="77777777" w:rsidR="006D2350" w:rsidRDefault="00FA3651" w:rsidP="003E364D">
            <w:pPr>
              <w:pStyle w:val="TableText"/>
            </w:pPr>
            <w:r>
              <w:rPr>
                <w:rFonts w:eastAsia="Arial"/>
              </w:rPr>
              <w:t>2</w:t>
            </w:r>
          </w:p>
        </w:tc>
      </w:tr>
      <w:tr w:rsidR="006D2350" w14:paraId="5BCAA1E4" w14:textId="77777777" w:rsidTr="00C06F75">
        <w:tc>
          <w:tcPr>
            <w:tcW w:w="4320" w:type="pct"/>
          </w:tcPr>
          <w:p w14:paraId="55DD8CB6" w14:textId="77777777" w:rsidR="006D2350" w:rsidRDefault="00FA3651" w:rsidP="003E364D">
            <w:pPr>
              <w:pStyle w:val="TableText"/>
            </w:pPr>
            <w:r>
              <w:rPr>
                <w:rFonts w:eastAsia="Arial"/>
              </w:rPr>
              <w:t>Audit of the operations of VistA REST Resources deployed to the VSA Federation Platforms will be done by eMI.</w:t>
            </w:r>
          </w:p>
        </w:tc>
        <w:tc>
          <w:tcPr>
            <w:tcW w:w="680" w:type="pct"/>
          </w:tcPr>
          <w:p w14:paraId="2F6BF60A" w14:textId="256801E7" w:rsidR="006D2350" w:rsidRDefault="007277E6" w:rsidP="003E364D">
            <w:pPr>
              <w:pStyle w:val="TableText"/>
            </w:pPr>
            <w:r>
              <w:rPr>
                <w:rFonts w:eastAsia="Arial"/>
              </w:rPr>
              <w:t>4</w:t>
            </w:r>
          </w:p>
        </w:tc>
      </w:tr>
      <w:tr w:rsidR="006D2350" w14:paraId="2F5A1E91" w14:textId="77777777" w:rsidTr="00C06F75">
        <w:tc>
          <w:tcPr>
            <w:tcW w:w="4320" w:type="pct"/>
          </w:tcPr>
          <w:p w14:paraId="07B193E1" w14:textId="77777777" w:rsidR="006D2350" w:rsidRDefault="00FA3651" w:rsidP="003E364D">
            <w:pPr>
              <w:pStyle w:val="TableText"/>
            </w:pPr>
            <w:r>
              <w:rPr>
                <w:rFonts w:eastAsia="Arial"/>
              </w:rPr>
              <w:t>Audit of the VistA REST Resources and Local VistA Services they call is handled within the VSA Federation Platforms.</w:t>
            </w:r>
          </w:p>
        </w:tc>
        <w:tc>
          <w:tcPr>
            <w:tcW w:w="680" w:type="pct"/>
          </w:tcPr>
          <w:p w14:paraId="4282CF5E" w14:textId="221DC446" w:rsidR="006D2350" w:rsidRDefault="007277E6" w:rsidP="003E364D">
            <w:pPr>
              <w:pStyle w:val="TableText"/>
            </w:pPr>
            <w:r>
              <w:rPr>
                <w:rFonts w:eastAsia="Arial"/>
              </w:rPr>
              <w:t>3</w:t>
            </w:r>
          </w:p>
        </w:tc>
      </w:tr>
      <w:tr w:rsidR="006D2350" w14:paraId="1E361695" w14:textId="77777777" w:rsidTr="00C06F75">
        <w:tc>
          <w:tcPr>
            <w:tcW w:w="4320" w:type="pct"/>
          </w:tcPr>
          <w:p w14:paraId="2F537D37" w14:textId="77777777" w:rsidR="006D2350" w:rsidRDefault="00FA3651" w:rsidP="003E364D">
            <w:pPr>
              <w:pStyle w:val="TableText"/>
            </w:pPr>
            <w:r>
              <w:rPr>
                <w:rFonts w:eastAsia="Arial"/>
              </w:rPr>
              <w:lastRenderedPageBreak/>
              <w:t>Auditing of MUMPS RPCs will be handled within the RPC calling routines in VistA MUMPS.</w:t>
            </w:r>
          </w:p>
        </w:tc>
        <w:tc>
          <w:tcPr>
            <w:tcW w:w="680" w:type="pct"/>
          </w:tcPr>
          <w:p w14:paraId="30F766F8" w14:textId="77777777" w:rsidR="006D2350" w:rsidRDefault="00FA3651" w:rsidP="003E364D">
            <w:pPr>
              <w:pStyle w:val="TableText"/>
            </w:pPr>
            <w:r>
              <w:rPr>
                <w:rFonts w:eastAsia="Arial"/>
              </w:rPr>
              <w:t>2</w:t>
            </w:r>
          </w:p>
        </w:tc>
      </w:tr>
      <w:tr w:rsidR="006D2350" w14:paraId="73B6B9D6" w14:textId="77777777" w:rsidTr="00C06F75">
        <w:tc>
          <w:tcPr>
            <w:tcW w:w="4320" w:type="pct"/>
          </w:tcPr>
          <w:p w14:paraId="1C0D077B" w14:textId="77777777" w:rsidR="006D2350" w:rsidRDefault="00FA3651" w:rsidP="003E364D">
            <w:pPr>
              <w:pStyle w:val="TableText"/>
            </w:pPr>
            <w:r>
              <w:rPr>
                <w:rFonts w:eastAsia="Arial"/>
              </w:rPr>
              <w:t>Audit of the Local VistA Services is handled within the VSA VistA.js Platforms.</w:t>
            </w:r>
          </w:p>
        </w:tc>
        <w:tc>
          <w:tcPr>
            <w:tcW w:w="680" w:type="pct"/>
          </w:tcPr>
          <w:p w14:paraId="3AE4B9BF" w14:textId="7B267254" w:rsidR="006D2350" w:rsidRDefault="007277E6" w:rsidP="003E364D">
            <w:pPr>
              <w:pStyle w:val="TableText"/>
            </w:pPr>
            <w:r>
              <w:t>4</w:t>
            </w:r>
          </w:p>
        </w:tc>
      </w:tr>
      <w:tr w:rsidR="006D2350" w14:paraId="21E16209" w14:textId="77777777" w:rsidTr="00C06F75">
        <w:tc>
          <w:tcPr>
            <w:tcW w:w="4320" w:type="pct"/>
          </w:tcPr>
          <w:p w14:paraId="440444B2" w14:textId="77777777" w:rsidR="006D2350" w:rsidRDefault="00FA3651" w:rsidP="003E364D">
            <w:pPr>
              <w:pStyle w:val="TableText"/>
            </w:pPr>
            <w:r>
              <w:rPr>
                <w:rFonts w:eastAsia="Arial"/>
              </w:rPr>
              <w:t>Scripting and automation of building, deployment, unit and integration testing of all VSA platform code is executed via continuous integration to achieve immediate and reproducible test results.</w:t>
            </w:r>
          </w:p>
        </w:tc>
        <w:tc>
          <w:tcPr>
            <w:tcW w:w="680" w:type="pct"/>
          </w:tcPr>
          <w:p w14:paraId="72CC478A" w14:textId="77777777" w:rsidR="006D2350" w:rsidRDefault="00FA3651" w:rsidP="003E364D">
            <w:pPr>
              <w:pStyle w:val="TableText"/>
            </w:pPr>
            <w:r>
              <w:rPr>
                <w:rFonts w:eastAsia="Arial"/>
              </w:rPr>
              <w:t>2</w:t>
            </w:r>
          </w:p>
        </w:tc>
      </w:tr>
      <w:tr w:rsidR="006D2350" w14:paraId="2E8C5B39" w14:textId="77777777" w:rsidTr="00C06F75">
        <w:tc>
          <w:tcPr>
            <w:tcW w:w="4320" w:type="pct"/>
          </w:tcPr>
          <w:p w14:paraId="5E7AB222" w14:textId="77777777" w:rsidR="006D2350" w:rsidRDefault="00FA3651" w:rsidP="003E364D">
            <w:pPr>
              <w:pStyle w:val="TableText"/>
            </w:pPr>
            <w:r>
              <w:rPr>
                <w:rFonts w:eastAsia="Arial"/>
              </w:rPr>
              <w:t>Established Deployment Process—Define/document/provide the software distribution process and utilities necessary for the deployment of VistA REST Resources.</w:t>
            </w:r>
          </w:p>
        </w:tc>
        <w:tc>
          <w:tcPr>
            <w:tcW w:w="680" w:type="pct"/>
          </w:tcPr>
          <w:p w14:paraId="2410AB67" w14:textId="6AFF8499" w:rsidR="006D2350" w:rsidRDefault="007277E6" w:rsidP="003E364D">
            <w:pPr>
              <w:pStyle w:val="TableText"/>
            </w:pPr>
            <w:r>
              <w:rPr>
                <w:rFonts w:eastAsia="Arial"/>
              </w:rPr>
              <w:t>3</w:t>
            </w:r>
          </w:p>
        </w:tc>
      </w:tr>
      <w:tr w:rsidR="006D2350" w14:paraId="38E6519C" w14:textId="77777777" w:rsidTr="00C06F75">
        <w:tc>
          <w:tcPr>
            <w:tcW w:w="4320" w:type="pct"/>
          </w:tcPr>
          <w:p w14:paraId="59945426" w14:textId="235E6512" w:rsidR="006D2350" w:rsidRDefault="007D3D58">
            <w:pPr>
              <w:pStyle w:val="TableText"/>
            </w:pPr>
            <w:r>
              <w:rPr>
                <w:rFonts w:eastAsia="Arial"/>
              </w:rPr>
              <w:t xml:space="preserve">RPC </w:t>
            </w:r>
            <w:r w:rsidR="00FA3651">
              <w:rPr>
                <w:rFonts w:eastAsia="Arial"/>
              </w:rPr>
              <w:t>Wizard – An initial VSA Wizard capability to support the generation of VistA REST Resources where a service operation calls one and only one RPC through the Local VistA RPC Adapter Information Service is implemented. The rest of the functionalities will be part of future increments.</w:t>
            </w:r>
          </w:p>
        </w:tc>
        <w:tc>
          <w:tcPr>
            <w:tcW w:w="680" w:type="pct"/>
          </w:tcPr>
          <w:p w14:paraId="2A6D29B8" w14:textId="77777777" w:rsidR="006D2350" w:rsidRDefault="00FA3651" w:rsidP="003E364D">
            <w:pPr>
              <w:pStyle w:val="TableText"/>
            </w:pPr>
            <w:r>
              <w:rPr>
                <w:rFonts w:eastAsia="Arial"/>
              </w:rPr>
              <w:t>2</w:t>
            </w:r>
          </w:p>
        </w:tc>
      </w:tr>
      <w:tr w:rsidR="006D2350" w14:paraId="666E3BD0" w14:textId="77777777" w:rsidTr="00C06F75">
        <w:tc>
          <w:tcPr>
            <w:tcW w:w="4320" w:type="pct"/>
          </w:tcPr>
          <w:p w14:paraId="76D5985F" w14:textId="7758361C" w:rsidR="006D2350" w:rsidRDefault="00FA3651">
            <w:pPr>
              <w:pStyle w:val="TableText"/>
            </w:pPr>
            <w:r>
              <w:rPr>
                <w:rFonts w:eastAsia="Arial"/>
              </w:rPr>
              <w:t>Wizard Form Validation—VSA Wizard user interface checks to make sure the user input is valid.</w:t>
            </w:r>
          </w:p>
        </w:tc>
        <w:tc>
          <w:tcPr>
            <w:tcW w:w="680" w:type="pct"/>
          </w:tcPr>
          <w:p w14:paraId="7B437862" w14:textId="77777777" w:rsidR="006D2350" w:rsidRDefault="00FA3651" w:rsidP="003E364D">
            <w:pPr>
              <w:pStyle w:val="TableText"/>
            </w:pPr>
            <w:r>
              <w:rPr>
                <w:rFonts w:eastAsia="Arial"/>
              </w:rPr>
              <w:t>2</w:t>
            </w:r>
          </w:p>
        </w:tc>
      </w:tr>
    </w:tbl>
    <w:p w14:paraId="6403378B" w14:textId="77777777" w:rsidR="00D61050" w:rsidRDefault="00D61050" w:rsidP="00330CCA">
      <w:pPr>
        <w:pStyle w:val="BodyText6"/>
      </w:pPr>
      <w:bookmarkStart w:id="37" w:name="h.3j2qqm3" w:colFirst="0" w:colLast="0"/>
      <w:bookmarkEnd w:id="37"/>
    </w:p>
    <w:p w14:paraId="5A20B4FB" w14:textId="1ED77097" w:rsidR="006D2350" w:rsidRPr="005A20CB" w:rsidRDefault="005A20CB" w:rsidP="005A20CB">
      <w:pPr>
        <w:pStyle w:val="Caption"/>
      </w:pPr>
      <w:bookmarkStart w:id="38" w:name="_Toc468956254"/>
      <w:r w:rsidRPr="005A20CB">
        <w:t xml:space="preserve">Table </w:t>
      </w:r>
      <w:fldSimple w:instr=" SEQ Table \* ARABIC ">
        <w:r w:rsidR="00B03A1E">
          <w:rPr>
            <w:noProof/>
          </w:rPr>
          <w:t>4</w:t>
        </w:r>
      </w:fldSimple>
      <w:r w:rsidRPr="005A20CB">
        <w:t xml:space="preserve">: </w:t>
      </w:r>
      <w:r w:rsidR="00FA3651" w:rsidRPr="005A20CB">
        <w:rPr>
          <w:rFonts w:eastAsia="Arial"/>
        </w:rPr>
        <w:t>VSA Scope Exclusion</w:t>
      </w:r>
      <w:bookmarkEnd w:id="38"/>
    </w:p>
    <w:tbl>
      <w:tblPr>
        <w:tblW w:w="4912" w:type="pct"/>
        <w:tblInd w:w="1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Scope Exclusions."/>
      </w:tblPr>
      <w:tblGrid>
        <w:gridCol w:w="9421"/>
      </w:tblGrid>
      <w:tr w:rsidR="006D2350" w14:paraId="2EC6850B" w14:textId="77777777" w:rsidTr="002A32F5">
        <w:trPr>
          <w:tblHeader/>
        </w:trPr>
        <w:tc>
          <w:tcPr>
            <w:tcW w:w="5000" w:type="pct"/>
            <w:shd w:val="clear" w:color="auto" w:fill="F2F2F2" w:themeFill="background1" w:themeFillShade="F2"/>
            <w:vAlign w:val="bottom"/>
          </w:tcPr>
          <w:p w14:paraId="33CBDC13" w14:textId="77777777" w:rsidR="006D2350" w:rsidRDefault="00FA3651" w:rsidP="0009381E">
            <w:pPr>
              <w:pStyle w:val="TableHeading"/>
            </w:pPr>
            <w:bookmarkStart w:id="39" w:name="h.1y810tw" w:colFirst="0" w:colLast="0"/>
            <w:bookmarkStart w:id="40" w:name="COL001_TBL005"/>
            <w:bookmarkEnd w:id="39"/>
            <w:bookmarkEnd w:id="40"/>
            <w:r>
              <w:rPr>
                <w:rFonts w:eastAsia="Arial"/>
              </w:rPr>
              <w:t>Excludes</w:t>
            </w:r>
          </w:p>
        </w:tc>
      </w:tr>
      <w:tr w:rsidR="006D2350" w14:paraId="1863958F" w14:textId="77777777" w:rsidTr="002A32F5">
        <w:tc>
          <w:tcPr>
            <w:tcW w:w="5000" w:type="pct"/>
          </w:tcPr>
          <w:p w14:paraId="10EABD0F" w14:textId="77777777" w:rsidR="006D2350" w:rsidRPr="005A20CB" w:rsidRDefault="00FA3651" w:rsidP="00D61050">
            <w:pPr>
              <w:pStyle w:val="TableText"/>
              <w:keepNext/>
              <w:keepLines/>
            </w:pPr>
            <w:r w:rsidRPr="005A20CB">
              <w:rPr>
                <w:rFonts w:eastAsia="Arial"/>
              </w:rPr>
              <w:t>VSA Wizard – Implementation of additional algorithms (i.e. data cleansing, terminology integration, pre/post transformation definitions, etc. The rest of the functionalities will be part of future increments.</w:t>
            </w:r>
          </w:p>
        </w:tc>
      </w:tr>
      <w:tr w:rsidR="006D2350" w14:paraId="5F99CA3F" w14:textId="77777777" w:rsidTr="002A32F5">
        <w:tc>
          <w:tcPr>
            <w:tcW w:w="5000" w:type="pct"/>
          </w:tcPr>
          <w:p w14:paraId="3F6D4FC3" w14:textId="77777777" w:rsidR="006D2350" w:rsidRPr="005A20CB" w:rsidRDefault="00FA3651" w:rsidP="00D61050">
            <w:pPr>
              <w:pStyle w:val="TableText"/>
              <w:keepNext/>
              <w:keepLines/>
            </w:pPr>
            <w:r w:rsidRPr="005A20CB">
              <w:rPr>
                <w:rFonts w:eastAsia="Arial"/>
              </w:rPr>
              <w:t>VSA Wizard – Generation of Local VistA Services. This will be part of future increments.</w:t>
            </w:r>
          </w:p>
        </w:tc>
      </w:tr>
      <w:tr w:rsidR="006D2350" w14:paraId="161B73D3" w14:textId="77777777" w:rsidTr="002A32F5">
        <w:tc>
          <w:tcPr>
            <w:tcW w:w="5000" w:type="pct"/>
          </w:tcPr>
          <w:p w14:paraId="29F0CDFF" w14:textId="2FF3E262" w:rsidR="006D2350" w:rsidRPr="005A20CB" w:rsidRDefault="00FA3651" w:rsidP="00AB5703">
            <w:pPr>
              <w:pStyle w:val="TableText"/>
            </w:pPr>
            <w:r w:rsidRPr="005A20CB">
              <w:rPr>
                <w:rFonts w:eastAsia="Arial"/>
              </w:rPr>
              <w:t>Vendor specific components—VistA REST Resource and Local VistA Service descriptors include information related to ve</w:t>
            </w:r>
            <w:r w:rsidR="00AB5703">
              <w:rPr>
                <w:rFonts w:eastAsia="Arial"/>
              </w:rPr>
              <w:t>ndor specific components (e.g., </w:t>
            </w:r>
            <w:r w:rsidRPr="005A20CB">
              <w:rPr>
                <w:rFonts w:eastAsia="Arial"/>
              </w:rPr>
              <w:t>payload transformation utilities, etc.) used in service descriptions where indicated. This will be part of future increments.</w:t>
            </w:r>
          </w:p>
        </w:tc>
      </w:tr>
      <w:tr w:rsidR="00E114EC" w14:paraId="26C4DB3D" w14:textId="77777777" w:rsidTr="002A32F5">
        <w:tc>
          <w:tcPr>
            <w:tcW w:w="5000" w:type="pct"/>
          </w:tcPr>
          <w:p w14:paraId="6CDE49DF" w14:textId="18CEEE60" w:rsidR="00E114EC" w:rsidRPr="005A20CB" w:rsidRDefault="00E114EC" w:rsidP="00AB5703">
            <w:pPr>
              <w:pStyle w:val="TableText"/>
              <w:rPr>
                <w:rFonts w:eastAsia="Arial"/>
              </w:rPr>
            </w:pPr>
            <w:r>
              <w:rPr>
                <w:rFonts w:eastAsia="Arial"/>
              </w:rPr>
              <w:t>Provide capabilities that allow Local VistA Service to be developed to integrate more than one MUMPS RPC/MUMPS routine in a single Web service operation.</w:t>
            </w:r>
          </w:p>
        </w:tc>
      </w:tr>
    </w:tbl>
    <w:p w14:paraId="7C7B0542" w14:textId="79A7BF3C" w:rsidR="006D2350" w:rsidRDefault="00FA3651" w:rsidP="00AF18ED">
      <w:pPr>
        <w:pStyle w:val="Heading2"/>
      </w:pPr>
      <w:bookmarkStart w:id="41" w:name="h.4i7ojhp" w:colFirst="0" w:colLast="0"/>
      <w:bookmarkStart w:id="42" w:name="_Toc468956065"/>
      <w:bookmarkEnd w:id="41"/>
      <w:r>
        <w:t>Constraining Policies, Directives and Procedures</w:t>
      </w:r>
      <w:bookmarkEnd w:id="42"/>
    </w:p>
    <w:p w14:paraId="1685B063" w14:textId="2AC0B4F6" w:rsidR="006D2350" w:rsidRPr="00EA3FAA" w:rsidRDefault="00FA3651" w:rsidP="00BE02E6">
      <w:pPr>
        <w:pStyle w:val="BodyText"/>
      </w:pPr>
      <w:r w:rsidRPr="00414948">
        <w:t>VSA design and development strives to leverage Free Open Source Software (FOSS</w:t>
      </w:r>
      <w:r w:rsidRPr="00BA7D0D">
        <w:t>) as much as possible while adhering to all the VA standards and conventions. In certain specific cases</w:t>
      </w:r>
      <w:r w:rsidR="00FB7AA0">
        <w:t>,</w:t>
      </w:r>
      <w:r w:rsidRPr="00BA7D0D">
        <w:t xml:space="preserve"> where VA has chosen to use proprietary and commercially licensed products over the FOSS alternatives; VSA followed the VA standar</w:t>
      </w:r>
      <w:r w:rsidRPr="00EA3F33">
        <w:t>ds and conventio</w:t>
      </w:r>
      <w:r w:rsidRPr="00EA3FAA">
        <w:t>ns. While the VSA solution can be configure to fully integrate FOSS, the VSA Phase 2</w:t>
      </w:r>
      <w:r w:rsidR="000D0A74">
        <w:t>.5</w:t>
      </w:r>
      <w:r w:rsidRPr="00EA3FAA">
        <w:t xml:space="preserve"> implementation uses the following commercial products:</w:t>
      </w:r>
    </w:p>
    <w:p w14:paraId="21CC7FBD" w14:textId="0935E6FD" w:rsidR="006D2350" w:rsidRDefault="005A20CB" w:rsidP="00330CCA">
      <w:pPr>
        <w:pStyle w:val="ListBullet"/>
        <w:keepNext/>
        <w:keepLines/>
        <w:tabs>
          <w:tab w:val="clear" w:pos="720"/>
        </w:tabs>
      </w:pPr>
      <w:r>
        <w:t xml:space="preserve">InterSystems® Caché </w:t>
      </w:r>
      <w:r w:rsidR="00FA3651">
        <w:t>2014.1.3.775.0.14809 or later</w:t>
      </w:r>
      <w:r w:rsidR="00916510">
        <w:t>.</w:t>
      </w:r>
    </w:p>
    <w:p w14:paraId="3D4D2ADC" w14:textId="3B35F720" w:rsidR="006D2350" w:rsidRDefault="00FA3651" w:rsidP="00330CCA">
      <w:pPr>
        <w:pStyle w:val="ListBullet"/>
      </w:pPr>
      <w:r>
        <w:t>Red Hat Enterprise Linux 6.6 – varies throughout production VistA</w:t>
      </w:r>
      <w:r w:rsidR="00916510">
        <w:t>.</w:t>
      </w:r>
    </w:p>
    <w:p w14:paraId="54721269" w14:textId="77777777" w:rsidR="006D2350" w:rsidRDefault="00FA3651" w:rsidP="005A20CB">
      <w:pPr>
        <w:pStyle w:val="BodyText"/>
      </w:pPr>
      <w:bookmarkStart w:id="43" w:name="h.2xcytpi" w:colFirst="0" w:colLast="0"/>
      <w:bookmarkEnd w:id="43"/>
      <w:r>
        <w:lastRenderedPageBreak/>
        <w:t xml:space="preserve">As development is expanded to </w:t>
      </w:r>
      <w:r>
        <w:rPr>
          <w:i/>
        </w:rPr>
        <w:t>future</w:t>
      </w:r>
      <w:r>
        <w:t xml:space="preserve"> project phases/iterations, VSA will comply with all the necessary legal disclaimers described in the VA 6102 handbook and all Section 508 disclaimers relevant to the VSA solution.</w:t>
      </w:r>
    </w:p>
    <w:p w14:paraId="373933D7" w14:textId="77777777" w:rsidR="006D2350" w:rsidRDefault="00FA3651" w:rsidP="00D61050">
      <w:pPr>
        <w:pStyle w:val="BodyText"/>
      </w:pPr>
      <w:r>
        <w:t>There are no other constraining directives, policies, procedures, standards, and guidelines, other than those defined with the standard VistA Massachusetts General Hospital Utility Multi-Programming System (MUMPS); abbreviated as M) platform configuration and framework.</w:t>
      </w:r>
    </w:p>
    <w:p w14:paraId="288695F3" w14:textId="61F628B9" w:rsidR="006D2350" w:rsidRPr="005A20CB" w:rsidRDefault="00FA3651" w:rsidP="00835A45">
      <w:pPr>
        <w:pStyle w:val="Note"/>
      </w:pPr>
      <w:r w:rsidRPr="005A20CB">
        <w:rPr>
          <w:noProof/>
        </w:rPr>
        <w:drawing>
          <wp:inline distT="0" distB="0" distL="0" distR="0" wp14:anchorId="6BB6ECCA" wp14:editId="63A6F3F2">
            <wp:extent cx="304800" cy="304800"/>
            <wp:effectExtent l="0" t="0" r="0" b="0"/>
            <wp:docPr id="119" name="image224.png" descr="Note" title="Note"/>
            <wp:cNvGraphicFramePr/>
            <a:graphic xmlns:a="http://schemas.openxmlformats.org/drawingml/2006/main">
              <a:graphicData uri="http://schemas.openxmlformats.org/drawingml/2006/picture">
                <pic:pic xmlns:pic="http://schemas.openxmlformats.org/drawingml/2006/picture">
                  <pic:nvPicPr>
                    <pic:cNvPr id="0" name="image224.png" descr="Note" title="Note"/>
                    <pic:cNvPicPr preferRelativeResize="0"/>
                  </pic:nvPicPr>
                  <pic:blipFill>
                    <a:blip r:embed="rId17"/>
                    <a:srcRect/>
                    <a:stretch>
                      <a:fillRect/>
                    </a:stretch>
                  </pic:blipFill>
                  <pic:spPr>
                    <a:xfrm>
                      <a:off x="0" y="0"/>
                      <a:ext cx="304800" cy="304800"/>
                    </a:xfrm>
                    <a:prstGeom prst="rect">
                      <a:avLst/>
                    </a:prstGeom>
                    <a:ln/>
                  </pic:spPr>
                </pic:pic>
              </a:graphicData>
            </a:graphic>
          </wp:inline>
        </w:drawing>
      </w:r>
      <w:r w:rsidRPr="005A20CB">
        <w:tab/>
      </w:r>
      <w:r w:rsidRPr="005A20CB">
        <w:rPr>
          <w:b/>
        </w:rPr>
        <w:t>REF:</w:t>
      </w:r>
      <w:r w:rsidRPr="005A20CB">
        <w:t xml:space="preserve"> For a list of specific directives, policies, procedures, standards, and guidelines, see Section </w:t>
      </w:r>
      <w:r w:rsidR="000D1E04" w:rsidRPr="00835A45">
        <w:rPr>
          <w:color w:val="0000FF"/>
          <w:u w:val="single"/>
        </w:rPr>
        <w:fldChar w:fldCharType="begin"/>
      </w:r>
      <w:r w:rsidR="000D1E04" w:rsidRPr="00835A45">
        <w:rPr>
          <w:color w:val="0000FF"/>
          <w:u w:val="single"/>
        </w:rPr>
        <w:instrText xml:space="preserve"> REF _Ref445219611 \r \h </w:instrText>
      </w:r>
      <w:r w:rsidR="00835A45" w:rsidRPr="00835A45">
        <w:rPr>
          <w:color w:val="0000FF"/>
          <w:u w:val="single"/>
        </w:rPr>
        <w:instrText xml:space="preserve"> \* MERGEFORMAT </w:instrText>
      </w:r>
      <w:r w:rsidR="000D1E04" w:rsidRPr="00835A45">
        <w:rPr>
          <w:color w:val="0000FF"/>
          <w:u w:val="single"/>
        </w:rPr>
      </w:r>
      <w:r w:rsidR="000D1E04" w:rsidRPr="00835A45">
        <w:rPr>
          <w:color w:val="0000FF"/>
          <w:u w:val="single"/>
        </w:rPr>
        <w:fldChar w:fldCharType="separate"/>
      </w:r>
      <w:r w:rsidR="00196B81">
        <w:rPr>
          <w:color w:val="0000FF"/>
          <w:u w:val="single"/>
        </w:rPr>
        <w:t>1.2.1</w:t>
      </w:r>
      <w:r w:rsidR="000D1E04" w:rsidRPr="00835A45">
        <w:rPr>
          <w:color w:val="0000FF"/>
          <w:u w:val="single"/>
        </w:rPr>
        <w:fldChar w:fldCharType="end"/>
      </w:r>
      <w:r w:rsidRPr="005A20CB">
        <w:t>.</w:t>
      </w:r>
    </w:p>
    <w:p w14:paraId="4E3352C2" w14:textId="2BB84184" w:rsidR="006D2350" w:rsidRDefault="00FA3651" w:rsidP="00AF18ED">
      <w:pPr>
        <w:pStyle w:val="Heading2"/>
      </w:pPr>
      <w:bookmarkStart w:id="44" w:name="h.1ci93xb" w:colFirst="0" w:colLast="0"/>
      <w:bookmarkStart w:id="45" w:name="_Toc468956066"/>
      <w:bookmarkEnd w:id="44"/>
      <w:r>
        <w:t>User Characteristics</w:t>
      </w:r>
      <w:bookmarkEnd w:id="45"/>
    </w:p>
    <w:p w14:paraId="21FAC142" w14:textId="678ED33F" w:rsidR="006D2350" w:rsidRDefault="00FA3651" w:rsidP="00D61050">
      <w:pPr>
        <w:pStyle w:val="BodyText"/>
        <w:keepNext/>
        <w:keepLines/>
      </w:pPr>
      <w:r>
        <w:t xml:space="preserve">The </w:t>
      </w:r>
      <w:r w:rsidR="00300E10">
        <w:t xml:space="preserve">RPC </w:t>
      </w:r>
      <w:r>
        <w:t>Wiza</w:t>
      </w:r>
      <w:r w:rsidR="005A20CB">
        <w:t xml:space="preserve">rd is designed for users (e.g., </w:t>
      </w:r>
      <w:r>
        <w:t>Vist</w:t>
      </w:r>
      <w:r w:rsidR="005A20CB">
        <w:t>A</w:t>
      </w:r>
      <w:r>
        <w:t xml:space="preserve"> service develo</w:t>
      </w:r>
      <w:r w:rsidR="005A20CB">
        <w:t>pers) to easily create W</w:t>
      </w:r>
      <w:r>
        <w:t>eb services from VistA RPCs.</w:t>
      </w:r>
    </w:p>
    <w:p w14:paraId="2BD4C038" w14:textId="27E7C696" w:rsidR="006D2350" w:rsidRDefault="00AB5703" w:rsidP="00D61050">
      <w:pPr>
        <w:pStyle w:val="BodyText"/>
        <w:keepNext/>
        <w:keepLines/>
      </w:pPr>
      <w:r w:rsidRPr="00AB5703">
        <w:rPr>
          <w:color w:val="0000FF"/>
          <w:u w:val="single"/>
        </w:rPr>
        <w:fldChar w:fldCharType="begin"/>
      </w:r>
      <w:r w:rsidRPr="00AB5703">
        <w:rPr>
          <w:color w:val="0000FF"/>
          <w:u w:val="single"/>
        </w:rPr>
        <w:instrText xml:space="preserve"> REF _Ref445640037 \h </w:instrText>
      </w:r>
      <w:r>
        <w:rPr>
          <w:color w:val="0000FF"/>
          <w:u w:val="single"/>
        </w:rPr>
        <w:instrText xml:space="preserve"> \* MERGEFORMAT </w:instrText>
      </w:r>
      <w:r w:rsidRPr="00AB5703">
        <w:rPr>
          <w:color w:val="0000FF"/>
          <w:u w:val="single"/>
        </w:rPr>
      </w:r>
      <w:r w:rsidRPr="00AB5703">
        <w:rPr>
          <w:color w:val="0000FF"/>
          <w:u w:val="single"/>
        </w:rPr>
        <w:fldChar w:fldCharType="separate"/>
      </w:r>
      <w:r w:rsidR="00196B81" w:rsidRPr="00196B81">
        <w:rPr>
          <w:color w:val="0000FF"/>
          <w:u w:val="single"/>
        </w:rPr>
        <w:t xml:space="preserve">Table </w:t>
      </w:r>
      <w:r w:rsidR="00196B81" w:rsidRPr="00196B81">
        <w:rPr>
          <w:noProof/>
          <w:color w:val="0000FF"/>
          <w:u w:val="single"/>
        </w:rPr>
        <w:t>5</w:t>
      </w:r>
      <w:r w:rsidRPr="00AB5703">
        <w:rPr>
          <w:color w:val="0000FF"/>
          <w:u w:val="single"/>
        </w:rPr>
        <w:fldChar w:fldCharType="end"/>
      </w:r>
      <w:r w:rsidR="00FA3651" w:rsidRPr="0009381E">
        <w:t xml:space="preserve"> identifies </w:t>
      </w:r>
      <w:r w:rsidR="00FA3651">
        <w:t>the user roles of the individuals who will use VSA.</w:t>
      </w:r>
    </w:p>
    <w:p w14:paraId="1BDEE383" w14:textId="326C0DCC" w:rsidR="006D2350" w:rsidRPr="005A20CB" w:rsidRDefault="005A20CB" w:rsidP="005A20CB">
      <w:pPr>
        <w:pStyle w:val="Caption"/>
      </w:pPr>
      <w:bookmarkStart w:id="46" w:name="h.3whwml4" w:colFirst="0" w:colLast="0"/>
      <w:bookmarkStart w:id="47" w:name="_Ref445640037"/>
      <w:bookmarkStart w:id="48" w:name="_Toc468956255"/>
      <w:bookmarkEnd w:id="46"/>
      <w:r w:rsidRPr="005A20CB">
        <w:t xml:space="preserve">Table </w:t>
      </w:r>
      <w:fldSimple w:instr=" SEQ Table \* ARABIC ">
        <w:r w:rsidR="00B03A1E">
          <w:rPr>
            <w:noProof/>
          </w:rPr>
          <w:t>5</w:t>
        </w:r>
      </w:fldSimple>
      <w:bookmarkEnd w:id="47"/>
      <w:r w:rsidRPr="005A20CB">
        <w:t xml:space="preserve">: </w:t>
      </w:r>
      <w:r w:rsidR="00FA3651" w:rsidRPr="005A20CB">
        <w:rPr>
          <w:rFonts w:eastAsia="Arial"/>
        </w:rPr>
        <w:t>VSA Application Users</w:t>
      </w:r>
      <w:bookmarkEnd w:id="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Application Users listing the users, locations and descriptions."/>
      </w:tblPr>
      <w:tblGrid>
        <w:gridCol w:w="3386"/>
        <w:gridCol w:w="2429"/>
        <w:gridCol w:w="3775"/>
      </w:tblGrid>
      <w:tr w:rsidR="006D2350" w:rsidRPr="005A20CB" w14:paraId="275B3CB5" w14:textId="77777777" w:rsidTr="00853796">
        <w:trPr>
          <w:tblHeader/>
        </w:trPr>
        <w:tc>
          <w:tcPr>
            <w:tcW w:w="1765" w:type="pct"/>
            <w:shd w:val="clear" w:color="auto" w:fill="F2F2F2" w:themeFill="background1" w:themeFillShade="F2"/>
            <w:vAlign w:val="bottom"/>
          </w:tcPr>
          <w:p w14:paraId="50CAD0C9" w14:textId="77777777" w:rsidR="006D2350" w:rsidRPr="005A20CB" w:rsidRDefault="00FA3651" w:rsidP="009B2AE7">
            <w:pPr>
              <w:pStyle w:val="TableHeading"/>
            </w:pPr>
            <w:bookmarkStart w:id="49" w:name="h.2bn6wsx" w:colFirst="0" w:colLast="0"/>
            <w:bookmarkStart w:id="50" w:name="COL001_TBL006"/>
            <w:bookmarkEnd w:id="49"/>
            <w:bookmarkEnd w:id="50"/>
            <w:r w:rsidRPr="005A20CB">
              <w:rPr>
                <w:rFonts w:eastAsia="Arial"/>
              </w:rPr>
              <w:t>Users</w:t>
            </w:r>
          </w:p>
        </w:tc>
        <w:tc>
          <w:tcPr>
            <w:tcW w:w="1266" w:type="pct"/>
            <w:shd w:val="clear" w:color="auto" w:fill="F2F2F2" w:themeFill="background1" w:themeFillShade="F2"/>
            <w:vAlign w:val="bottom"/>
          </w:tcPr>
          <w:p w14:paraId="0FB891B4" w14:textId="77777777" w:rsidR="006D2350" w:rsidRPr="005A20CB" w:rsidRDefault="00FA3651" w:rsidP="009B2AE7">
            <w:pPr>
              <w:pStyle w:val="TableHeading"/>
            </w:pPr>
            <w:r w:rsidRPr="005A20CB">
              <w:rPr>
                <w:rFonts w:eastAsia="Arial"/>
              </w:rPr>
              <w:t>Location</w:t>
            </w:r>
          </w:p>
        </w:tc>
        <w:tc>
          <w:tcPr>
            <w:tcW w:w="1968" w:type="pct"/>
            <w:shd w:val="clear" w:color="auto" w:fill="F2F2F2" w:themeFill="background1" w:themeFillShade="F2"/>
            <w:vAlign w:val="bottom"/>
          </w:tcPr>
          <w:p w14:paraId="36BA6256" w14:textId="77777777" w:rsidR="006D2350" w:rsidRPr="005A20CB" w:rsidRDefault="00FA3651" w:rsidP="009B2AE7">
            <w:pPr>
              <w:pStyle w:val="TableHeading"/>
            </w:pPr>
            <w:r w:rsidRPr="005A20CB">
              <w:rPr>
                <w:rFonts w:eastAsia="Arial"/>
              </w:rPr>
              <w:t>Description</w:t>
            </w:r>
          </w:p>
        </w:tc>
      </w:tr>
      <w:tr w:rsidR="006D2350" w14:paraId="49EA97E7" w14:textId="77777777" w:rsidTr="00853796">
        <w:tc>
          <w:tcPr>
            <w:tcW w:w="1765" w:type="pct"/>
          </w:tcPr>
          <w:p w14:paraId="7234BFD2" w14:textId="77777777" w:rsidR="006D2350" w:rsidRDefault="00FA3651" w:rsidP="005A20CB">
            <w:pPr>
              <w:pStyle w:val="TableText"/>
            </w:pPr>
            <w:r>
              <w:rPr>
                <w:rFonts w:eastAsia="Arial"/>
              </w:rPr>
              <w:t>Developers</w:t>
            </w:r>
          </w:p>
        </w:tc>
        <w:tc>
          <w:tcPr>
            <w:tcW w:w="1266" w:type="pct"/>
          </w:tcPr>
          <w:p w14:paraId="6CAFD3D9" w14:textId="1D19E11C" w:rsidR="006D2350" w:rsidRDefault="00241010">
            <w:pPr>
              <w:pStyle w:val="TableText"/>
            </w:pPr>
            <w:r>
              <w:rPr>
                <w:rFonts w:eastAsia="Arial"/>
              </w:rPr>
              <w:t xml:space="preserve">Any VA approved development </w:t>
            </w:r>
            <w:r w:rsidR="00FA3651">
              <w:rPr>
                <w:rFonts w:eastAsia="Arial"/>
              </w:rPr>
              <w:t>site</w:t>
            </w:r>
          </w:p>
        </w:tc>
        <w:tc>
          <w:tcPr>
            <w:tcW w:w="1968" w:type="pct"/>
          </w:tcPr>
          <w:p w14:paraId="305F0FB6" w14:textId="35BF9698" w:rsidR="006D2350" w:rsidRDefault="005A20CB" w:rsidP="002A32F5">
            <w:pPr>
              <w:pStyle w:val="TableText"/>
            </w:pPr>
            <w:r>
              <w:rPr>
                <w:rFonts w:eastAsia="Arial"/>
              </w:rPr>
              <w:t>Producer/Provider (e.g.,</w:t>
            </w:r>
            <w:r w:rsidR="002A32F5">
              <w:rPr>
                <w:rFonts w:eastAsia="Arial"/>
              </w:rPr>
              <w:t> </w:t>
            </w:r>
            <w:r w:rsidR="00FA3651">
              <w:rPr>
                <w:rFonts w:eastAsia="Arial"/>
              </w:rPr>
              <w:t>developer) that creates new VistA service that can integrate with VistA RPCs.</w:t>
            </w:r>
          </w:p>
        </w:tc>
      </w:tr>
      <w:tr w:rsidR="006D2350" w14:paraId="608E6212" w14:textId="77777777" w:rsidTr="00853796">
        <w:tc>
          <w:tcPr>
            <w:tcW w:w="1765" w:type="pct"/>
          </w:tcPr>
          <w:p w14:paraId="47D24A24" w14:textId="77777777" w:rsidR="006D2350" w:rsidRDefault="00FA3651" w:rsidP="005A20CB">
            <w:pPr>
              <w:pStyle w:val="TableText"/>
            </w:pPr>
            <w:r>
              <w:rPr>
                <w:rFonts w:eastAsia="Arial"/>
              </w:rPr>
              <w:t>Consuming Applications</w:t>
            </w:r>
          </w:p>
        </w:tc>
        <w:tc>
          <w:tcPr>
            <w:tcW w:w="1266" w:type="pct"/>
          </w:tcPr>
          <w:p w14:paraId="69731D05" w14:textId="77777777" w:rsidR="006D2350" w:rsidRDefault="00FA3651" w:rsidP="005A20CB">
            <w:pPr>
              <w:pStyle w:val="TableText"/>
            </w:pPr>
            <w:r>
              <w:rPr>
                <w:rFonts w:eastAsia="Arial"/>
              </w:rPr>
              <w:t>All sites</w:t>
            </w:r>
          </w:p>
        </w:tc>
        <w:tc>
          <w:tcPr>
            <w:tcW w:w="1968" w:type="pct"/>
          </w:tcPr>
          <w:p w14:paraId="002D2FC6" w14:textId="4F1CFF1D" w:rsidR="006D2350" w:rsidRDefault="005A20CB" w:rsidP="002A32F5">
            <w:pPr>
              <w:pStyle w:val="TableText"/>
            </w:pPr>
            <w:r>
              <w:rPr>
                <w:rFonts w:eastAsia="Arial"/>
              </w:rPr>
              <w:t>Consumer (e.g.,</w:t>
            </w:r>
            <w:r w:rsidR="002A32F5">
              <w:rPr>
                <w:rFonts w:eastAsia="Arial"/>
              </w:rPr>
              <w:t> </w:t>
            </w:r>
            <w:r w:rsidR="00FA3651">
              <w:rPr>
                <w:rFonts w:eastAsia="Arial"/>
              </w:rPr>
              <w:t>application developers) that uses VistA services.</w:t>
            </w:r>
          </w:p>
        </w:tc>
      </w:tr>
    </w:tbl>
    <w:p w14:paraId="5DAE0D81" w14:textId="77777777" w:rsidR="00AB5703" w:rsidRDefault="00AB5703" w:rsidP="00AB5703">
      <w:pPr>
        <w:pStyle w:val="BodyText6"/>
      </w:pPr>
    </w:p>
    <w:p w14:paraId="4BC50AC0" w14:textId="6D4B06DA" w:rsidR="006D2350" w:rsidRDefault="00FA3651" w:rsidP="009B2AE7">
      <w:pPr>
        <w:pStyle w:val="BodyText"/>
      </w:pPr>
      <w:r>
        <w:t xml:space="preserve">The VSA solution allows non-VistA M developers to more easily interact with VistA and access VistA data through VistA services. Users do </w:t>
      </w:r>
      <w:r>
        <w:rPr>
          <w:i/>
        </w:rPr>
        <w:t>not</w:t>
      </w:r>
      <w:r>
        <w:t xml:space="preserve"> need to </w:t>
      </w:r>
      <w:r w:rsidR="009B2AE7">
        <w:t>be proficient in M or building W</w:t>
      </w:r>
      <w:r>
        <w:t xml:space="preserve">eb services, since the </w:t>
      </w:r>
      <w:r w:rsidR="00093931">
        <w:t xml:space="preserve">RPC </w:t>
      </w:r>
      <w:r>
        <w:t>Wizard allows developers to easily build VistA REST Resources from existing VistA RPCs.</w:t>
      </w:r>
    </w:p>
    <w:p w14:paraId="613A5299" w14:textId="34DFE6A3" w:rsidR="006D2350" w:rsidRDefault="00FA3651" w:rsidP="00AF18ED">
      <w:pPr>
        <w:pStyle w:val="Heading2"/>
      </w:pPr>
      <w:bookmarkStart w:id="51" w:name="h.qsh70q" w:colFirst="0" w:colLast="0"/>
      <w:bookmarkStart w:id="52" w:name="_Toc468956067"/>
      <w:bookmarkEnd w:id="51"/>
      <w:r>
        <w:lastRenderedPageBreak/>
        <w:t>Relationship to Other Documents and Plans</w:t>
      </w:r>
      <w:bookmarkEnd w:id="52"/>
    </w:p>
    <w:p w14:paraId="157F922C" w14:textId="77777777" w:rsidR="006D2350" w:rsidRDefault="00FA3651" w:rsidP="00AB5703">
      <w:pPr>
        <w:pStyle w:val="BodyText"/>
        <w:keepNext/>
        <w:keepLines/>
      </w:pPr>
      <w:r>
        <w:t>This document was developed according to the specification and functionality as found in the following documents:</w:t>
      </w:r>
    </w:p>
    <w:p w14:paraId="5A176C9D" w14:textId="7D2AE3DF" w:rsidR="006D2350" w:rsidRPr="0009381E" w:rsidRDefault="00895A58" w:rsidP="00330CCA">
      <w:pPr>
        <w:pStyle w:val="ListBullet"/>
        <w:keepNext/>
        <w:keepLines/>
        <w:rPr>
          <w:i/>
        </w:rPr>
      </w:pPr>
      <w:hyperlink r:id="rId22" w:history="1">
        <w:r w:rsidR="00FA3651" w:rsidRPr="0009381E">
          <w:rPr>
            <w:rStyle w:val="Hyperlink"/>
            <w:i/>
            <w:color w:val="auto"/>
            <w:u w:val="none"/>
          </w:rPr>
          <w:t>VSA Business Requirements Document (BRD)</w:t>
        </w:r>
      </w:hyperlink>
    </w:p>
    <w:p w14:paraId="4FAE9994" w14:textId="039C0C81" w:rsidR="006D2350" w:rsidRPr="0009381E" w:rsidRDefault="00895A58" w:rsidP="00330CCA">
      <w:pPr>
        <w:pStyle w:val="ListBullet"/>
        <w:keepNext/>
        <w:keepLines/>
        <w:rPr>
          <w:i/>
        </w:rPr>
      </w:pPr>
      <w:hyperlink r:id="rId23" w:history="1">
        <w:r w:rsidR="00FA3651" w:rsidRPr="0009381E">
          <w:rPr>
            <w:rStyle w:val="Hyperlink"/>
            <w:i/>
            <w:color w:val="auto"/>
            <w:u w:val="none"/>
          </w:rPr>
          <w:t>VSA Requirements Specifications Document (RSD)</w:t>
        </w:r>
      </w:hyperlink>
    </w:p>
    <w:p w14:paraId="784694BC" w14:textId="6F0DEC2E" w:rsidR="006D2350" w:rsidRPr="00D61050" w:rsidRDefault="00FA3651" w:rsidP="00330CCA">
      <w:pPr>
        <w:pStyle w:val="ListBullet"/>
      </w:pPr>
      <w:r w:rsidRPr="00D61050">
        <w:t>The relationship to VistA system (as detailed below)</w:t>
      </w:r>
      <w:r w:rsidR="00916510">
        <w:t>.</w:t>
      </w:r>
    </w:p>
    <w:p w14:paraId="46C4E58F" w14:textId="3AE381F1" w:rsidR="006D2350" w:rsidRDefault="00FA3651" w:rsidP="009B2AE7">
      <w:pPr>
        <w:pStyle w:val="BodyText"/>
      </w:pPr>
      <w:r>
        <w:t>The VSA Phase 2</w:t>
      </w:r>
      <w:r w:rsidR="000D0A74">
        <w:t>.5</w:t>
      </w:r>
      <w:r>
        <w:t xml:space="preserve"> platforms and </w:t>
      </w:r>
      <w:r w:rsidR="00093931">
        <w:t xml:space="preserve">RPC </w:t>
      </w:r>
      <w:r>
        <w:t xml:space="preserve">Wizard provide the capability to create </w:t>
      </w:r>
      <w:r>
        <w:rPr>
          <w:i/>
        </w:rPr>
        <w:t>new</w:t>
      </w:r>
      <w:r>
        <w:t xml:space="preserve"> web services that integrate with </w:t>
      </w:r>
      <w:r>
        <w:rPr>
          <w:i/>
        </w:rPr>
        <w:t>existing</w:t>
      </w:r>
      <w:r>
        <w:t xml:space="preserve"> VistA Remote Procedure Calls (RPCs). Thus, VSA solution works across and has a relationship to </w:t>
      </w:r>
      <w:r>
        <w:rPr>
          <w:i/>
        </w:rPr>
        <w:t>all</w:t>
      </w:r>
      <w:r>
        <w:t xml:space="preserve"> VistA applications and associated RPCs.</w:t>
      </w:r>
    </w:p>
    <w:p w14:paraId="2E11C6D0" w14:textId="6AB1CF72" w:rsidR="0009381E" w:rsidRPr="009B2AE7" w:rsidRDefault="0009381E" w:rsidP="0009381E">
      <w:pPr>
        <w:pStyle w:val="Caption"/>
      </w:pPr>
      <w:bookmarkStart w:id="53" w:name="h.3as4poj" w:colFirst="0" w:colLast="0"/>
      <w:bookmarkStart w:id="54" w:name="_Ref445660677"/>
      <w:bookmarkStart w:id="55" w:name="_Toc468956322"/>
      <w:bookmarkEnd w:id="53"/>
      <w:r w:rsidRPr="009B2AE7">
        <w:t xml:space="preserve">Figure </w:t>
      </w:r>
      <w:fldSimple w:instr=" SEQ Figure \* ARABIC ">
        <w:r w:rsidR="00547F29">
          <w:rPr>
            <w:noProof/>
          </w:rPr>
          <w:t>1</w:t>
        </w:r>
      </w:fldSimple>
      <w:bookmarkEnd w:id="54"/>
      <w:r w:rsidRPr="009B2AE7">
        <w:t xml:space="preserve">: </w:t>
      </w:r>
      <w:r w:rsidRPr="009B2AE7">
        <w:rPr>
          <w:rFonts w:eastAsia="Arial"/>
        </w:rPr>
        <w:t>VSA Web Service Creation and Deployment Overview</w:t>
      </w:r>
      <w:bookmarkEnd w:id="55"/>
    </w:p>
    <w:p w14:paraId="575E5D35" w14:textId="00EF9B13" w:rsidR="006D2350" w:rsidRDefault="00C44273" w:rsidP="00853796">
      <w:pPr>
        <w:pStyle w:val="GraphicInsert"/>
        <w:spacing w:after="240"/>
      </w:pPr>
      <w:r w:rsidRPr="00C44273">
        <w:rPr>
          <w:noProof/>
        </w:rPr>
        <w:drawing>
          <wp:inline distT="0" distB="0" distL="0" distR="0" wp14:anchorId="031CDE02" wp14:editId="69221F45">
            <wp:extent cx="5943600" cy="4457700"/>
            <wp:effectExtent l="0" t="0" r="0" b="0"/>
            <wp:docPr id="138" name="Picture 138" descr="VSA Web Service Creation and Deployment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4457700"/>
                    </a:xfrm>
                    <a:prstGeom prst="rect">
                      <a:avLst/>
                    </a:prstGeom>
                  </pic:spPr>
                </pic:pic>
              </a:graphicData>
            </a:graphic>
          </wp:inline>
        </w:drawing>
      </w:r>
    </w:p>
    <w:p w14:paraId="2F71A387" w14:textId="510247D2" w:rsidR="006D2350" w:rsidRDefault="00FA3651" w:rsidP="00330CCA">
      <w:pPr>
        <w:pStyle w:val="Heading3"/>
      </w:pPr>
      <w:bookmarkStart w:id="56" w:name="h.1pxezwc" w:colFirst="0" w:colLast="0"/>
      <w:bookmarkStart w:id="57" w:name="_Toc468956068"/>
      <w:bookmarkEnd w:id="56"/>
      <w:r>
        <w:lastRenderedPageBreak/>
        <w:t>Remote Procedure Calls (RPCs)</w:t>
      </w:r>
      <w:bookmarkEnd w:id="57"/>
    </w:p>
    <w:p w14:paraId="359B4A89" w14:textId="77777777" w:rsidR="006D2350" w:rsidRDefault="00FA3651" w:rsidP="00D61050">
      <w:pPr>
        <w:pStyle w:val="BodyText"/>
        <w:keepNext/>
        <w:keepLines/>
      </w:pPr>
      <w:r>
        <w:t xml:space="preserve">RPCs are essentially security wrappers around VistA </w:t>
      </w:r>
      <w:r w:rsidRPr="0021313D">
        <w:t>Application Programming Interfaces (APIs)</w:t>
      </w:r>
      <w:r>
        <w:t>, which allow client/server applications to securely call an API. RPCs are written in M, and for security, require that client/server applications create the following:</w:t>
      </w:r>
    </w:p>
    <w:p w14:paraId="2187311A" w14:textId="77777777" w:rsidR="006D2350" w:rsidRDefault="00FA3651" w:rsidP="00330CCA">
      <w:pPr>
        <w:pStyle w:val="ListBullet"/>
        <w:keepNext/>
        <w:keepLines/>
      </w:pPr>
      <w:r>
        <w:t>Entry in the REMOTE PROCEDURE file [#8994]. This registers the RPC to a client/server application. This file contains all available and authorized VistA RPCs.</w:t>
      </w:r>
    </w:p>
    <w:p w14:paraId="5A738949" w14:textId="73705273" w:rsidR="006D2350" w:rsidRDefault="00FA3651" w:rsidP="00330CCA">
      <w:pPr>
        <w:pStyle w:val="ListBullet"/>
      </w:pPr>
      <w:r>
        <w:t>Client/Server application context "</w:t>
      </w:r>
      <w:r>
        <w:rPr>
          <w:b/>
        </w:rPr>
        <w:t>B</w:t>
      </w:r>
      <w:r w:rsidR="009B2AE7">
        <w:t>"-type option (i.e.,</w:t>
      </w:r>
      <w:r w:rsidR="00E4794E">
        <w:t> </w:t>
      </w:r>
      <w:r>
        <w:t>"</w:t>
      </w:r>
      <w:r>
        <w:rPr>
          <w:b/>
        </w:rPr>
        <w:t>B</w:t>
      </w:r>
      <w:r>
        <w:t>" = Broker options) in the OPTION file (#19). These "</w:t>
      </w:r>
      <w:r>
        <w:rPr>
          <w:b/>
        </w:rPr>
        <w:t>B</w:t>
      </w:r>
      <w:r>
        <w:t>"-type option</w:t>
      </w:r>
      <w:r w:rsidR="009269E8">
        <w:t>s</w:t>
      </w:r>
      <w:r>
        <w:t xml:space="preserve"> are assigned to users like any other assigned option in VistA. It can be put on the user's primary menu tree or as a secondary option/menu as part of his/her suite of permitted options. The application </w:t>
      </w:r>
      <w:r>
        <w:rPr>
          <w:i/>
        </w:rPr>
        <w:t>must</w:t>
      </w:r>
      <w:r>
        <w:t xml:space="preserve"> specify the option and that option </w:t>
      </w:r>
      <w:r>
        <w:rPr>
          <w:i/>
        </w:rPr>
        <w:t>must</w:t>
      </w:r>
      <w:r>
        <w:t xml:space="preserve"> be in a user's menu tree to run the application RPC.</w:t>
      </w:r>
    </w:p>
    <w:p w14:paraId="1D66A35E" w14:textId="5F6AF7F8" w:rsidR="006D2350" w:rsidRPr="009B2AE7" w:rsidRDefault="00FA3651" w:rsidP="00835A45">
      <w:pPr>
        <w:pStyle w:val="Note"/>
      </w:pPr>
      <w:r w:rsidRPr="009B2AE7">
        <w:rPr>
          <w:noProof/>
        </w:rPr>
        <w:drawing>
          <wp:inline distT="0" distB="0" distL="0" distR="0" wp14:anchorId="2E54D885" wp14:editId="08032735">
            <wp:extent cx="304800" cy="304800"/>
            <wp:effectExtent l="0" t="0" r="0" b="0"/>
            <wp:docPr id="121" name="image226.png" descr="Note" title="Note"/>
            <wp:cNvGraphicFramePr/>
            <a:graphic xmlns:a="http://schemas.openxmlformats.org/drawingml/2006/main">
              <a:graphicData uri="http://schemas.openxmlformats.org/drawingml/2006/picture">
                <pic:pic xmlns:pic="http://schemas.openxmlformats.org/drawingml/2006/picture">
                  <pic:nvPicPr>
                    <pic:cNvPr id="0" name="image226.png" descr="Note" title="Note"/>
                    <pic:cNvPicPr preferRelativeResize="0"/>
                  </pic:nvPicPr>
                  <pic:blipFill>
                    <a:blip r:embed="rId17"/>
                    <a:srcRect/>
                    <a:stretch>
                      <a:fillRect/>
                    </a:stretch>
                  </pic:blipFill>
                  <pic:spPr>
                    <a:xfrm>
                      <a:off x="0" y="0"/>
                      <a:ext cx="304800" cy="304800"/>
                    </a:xfrm>
                    <a:prstGeom prst="rect">
                      <a:avLst/>
                    </a:prstGeom>
                    <a:ln/>
                  </pic:spPr>
                </pic:pic>
              </a:graphicData>
            </a:graphic>
          </wp:inline>
        </w:drawing>
      </w:r>
      <w:r w:rsidRPr="009B2AE7">
        <w:tab/>
      </w:r>
      <w:r w:rsidRPr="009B2AE7">
        <w:rPr>
          <w:b/>
        </w:rPr>
        <w:t>NOTE:</w:t>
      </w:r>
      <w:r w:rsidRPr="009B2AE7">
        <w:t xml:space="preserve"> SOA based applications cannot specify the context</w:t>
      </w:r>
      <w:r w:rsidR="009269E8">
        <w:t>,</w:t>
      </w:r>
      <w:r w:rsidRPr="009B2AE7">
        <w:t xml:space="preserve"> so verification of the application context doesn't apply here.</w:t>
      </w:r>
    </w:p>
    <w:p w14:paraId="05960B91" w14:textId="506BB614" w:rsidR="006D2350" w:rsidRDefault="00FA3651" w:rsidP="009B2AE7">
      <w:pPr>
        <w:pStyle w:val="BodyText"/>
      </w:pPr>
      <w:r>
        <w:t>The server receives a message from the client-side of the application and parses out the name of the remote procedure call and its parameters. The server-side of the application looks up the remote procedure call in the REMOTE PROCEDURE file (#8994), and executes the RPC using the passed-in parameters. At this point, the server side of the application processes the request and returns the result of the operation. The result of the call contains either several values or a single value. If the operation is a query, then the result is a set of records that satisfy that query</w:t>
      </w:r>
      <w:r w:rsidR="00241010">
        <w:t>. A notification of the success or failure of the operation would be returned based on the ability to invoke the underlying RPC.</w:t>
      </w:r>
    </w:p>
    <w:p w14:paraId="684678EA" w14:textId="6F794F14" w:rsidR="006D2350" w:rsidRPr="009B2AE7" w:rsidRDefault="00FA3651" w:rsidP="00835A45">
      <w:pPr>
        <w:pStyle w:val="Note"/>
      </w:pPr>
      <w:bookmarkStart w:id="58" w:name="h.49x2ik5" w:colFirst="0" w:colLast="0"/>
      <w:bookmarkEnd w:id="58"/>
      <w:r w:rsidRPr="009B2AE7">
        <w:rPr>
          <w:noProof/>
        </w:rPr>
        <w:drawing>
          <wp:inline distT="0" distB="0" distL="0" distR="0" wp14:anchorId="7C03DB44" wp14:editId="3AFFB6B1">
            <wp:extent cx="304800" cy="304800"/>
            <wp:effectExtent l="0" t="0" r="0" b="0"/>
            <wp:docPr id="124" name="image229.png" descr="Note" title="Note"/>
            <wp:cNvGraphicFramePr/>
            <a:graphic xmlns:a="http://schemas.openxmlformats.org/drawingml/2006/main">
              <a:graphicData uri="http://schemas.openxmlformats.org/drawingml/2006/picture">
                <pic:pic xmlns:pic="http://schemas.openxmlformats.org/drawingml/2006/picture">
                  <pic:nvPicPr>
                    <pic:cNvPr id="0" name="image229.png" descr="Note" title="Note"/>
                    <pic:cNvPicPr preferRelativeResize="0"/>
                  </pic:nvPicPr>
                  <pic:blipFill>
                    <a:blip r:embed="rId17"/>
                    <a:srcRect/>
                    <a:stretch>
                      <a:fillRect/>
                    </a:stretch>
                  </pic:blipFill>
                  <pic:spPr>
                    <a:xfrm>
                      <a:off x="0" y="0"/>
                      <a:ext cx="304800" cy="304800"/>
                    </a:xfrm>
                    <a:prstGeom prst="rect">
                      <a:avLst/>
                    </a:prstGeom>
                    <a:ln/>
                  </pic:spPr>
                </pic:pic>
              </a:graphicData>
            </a:graphic>
          </wp:inline>
        </w:drawing>
      </w:r>
      <w:r w:rsidRPr="009B2AE7">
        <w:tab/>
      </w:r>
      <w:r w:rsidRPr="009B2AE7">
        <w:rPr>
          <w:b/>
        </w:rPr>
        <w:t>NOTE:</w:t>
      </w:r>
      <w:r w:rsidRPr="009B2AE7">
        <w:t xml:space="preserve"> The </w:t>
      </w:r>
      <w:r w:rsidR="00093931">
        <w:t>RPC</w:t>
      </w:r>
      <w:r w:rsidR="00093931" w:rsidRPr="009B2AE7">
        <w:t xml:space="preserve"> </w:t>
      </w:r>
      <w:r w:rsidRPr="009B2AE7">
        <w:t xml:space="preserve">Wizard itself does </w:t>
      </w:r>
      <w:r w:rsidRPr="009B2AE7">
        <w:rPr>
          <w:i/>
        </w:rPr>
        <w:t>not</w:t>
      </w:r>
      <w:r w:rsidRPr="009B2AE7">
        <w:t xml:space="preserve"> create new or modify RPCs. It only allows the user to generate VistA REST Resources that can integrate with existing VistA RPCs.</w:t>
      </w:r>
    </w:p>
    <w:p w14:paraId="72998E88" w14:textId="0F874AC7" w:rsidR="006D2350" w:rsidRDefault="00FA3651" w:rsidP="00330CCA">
      <w:pPr>
        <w:pStyle w:val="Heading3"/>
      </w:pPr>
      <w:bookmarkStart w:id="59" w:name="h.2p2csry" w:colFirst="0" w:colLast="0"/>
      <w:bookmarkStart w:id="60" w:name="_Toc468956069"/>
      <w:bookmarkEnd w:id="59"/>
      <w:r>
        <w:lastRenderedPageBreak/>
        <w:t>Application Programming Interfaces (APIs)</w:t>
      </w:r>
      <w:bookmarkEnd w:id="60"/>
    </w:p>
    <w:p w14:paraId="07FDFC55" w14:textId="7B4CF030" w:rsidR="006D2350" w:rsidRDefault="00FA3651" w:rsidP="009B2AE7">
      <w:pPr>
        <w:pStyle w:val="BodyText"/>
        <w:keepNext/>
        <w:keepLines/>
      </w:pPr>
      <w:r>
        <w:t>APIs are essentially wrappers around VistA M routines that are accessible at a speci</w:t>
      </w:r>
      <w:r w:rsidR="009B2AE7">
        <w:t xml:space="preserve">fic callable entry point (i.e., </w:t>
      </w:r>
      <w:r>
        <w:t>TAG^ROUTINE). APIs are program calls provided for use by application developers. APIs are M code that can take optional parameters to do some work and then return either a single value or an array back to the client calling application. APIs allow developers to carry out standard computing activities eliminating the need to duplicate utilities in their own software. APIs also further DBA goals of system integration by channeling activities through defined callable entry points.</w:t>
      </w:r>
    </w:p>
    <w:p w14:paraId="35C60559" w14:textId="1C346F85" w:rsidR="006D2350" w:rsidRDefault="00FA3651" w:rsidP="00D61050">
      <w:pPr>
        <w:pStyle w:val="BodyText"/>
        <w:keepNext/>
        <w:keepLines/>
      </w:pPr>
      <w:r>
        <w:t>VistA APIs are units of programming code provided by a cust</w:t>
      </w:r>
      <w:r w:rsidR="009B2AE7">
        <w:t xml:space="preserve">odial development domain (e.g., </w:t>
      </w:r>
      <w:r>
        <w:t>Infrastructure domain, such as RPC Broker or Kernel) to permit developers outside the custodial domain (e.g., clinical domain, such as Computerized Patient Record System [CPRS], Pharmacy or Laboratory) to accomplish a specified purpose. APIs are also known as callable entry points or callable (sub) routines. APIs in VistA can be defined as follows:</w:t>
      </w:r>
    </w:p>
    <w:p w14:paraId="08C7F137" w14:textId="77777777" w:rsidR="006D2350" w:rsidRDefault="00FA3651" w:rsidP="00330CCA">
      <w:pPr>
        <w:pStyle w:val="ListBullet"/>
        <w:keepNext/>
        <w:keepLines/>
        <w:tabs>
          <w:tab w:val="clear" w:pos="720"/>
        </w:tabs>
      </w:pPr>
      <w:r>
        <w:t>Extrinsic functions</w:t>
      </w:r>
    </w:p>
    <w:p w14:paraId="797D8233" w14:textId="77777777" w:rsidR="006D2350" w:rsidRDefault="00FA3651" w:rsidP="00330CCA">
      <w:pPr>
        <w:pStyle w:val="ListBullet"/>
        <w:keepNext/>
        <w:keepLines/>
        <w:tabs>
          <w:tab w:val="clear" w:pos="720"/>
        </w:tabs>
      </w:pPr>
      <w:r>
        <w:t>Extrinsic special variables</w:t>
      </w:r>
    </w:p>
    <w:p w14:paraId="5EF8D9B5" w14:textId="7AC4B902" w:rsidR="006D2350" w:rsidRDefault="00FA3651" w:rsidP="00330CCA">
      <w:pPr>
        <w:pStyle w:val="ListBullet"/>
        <w:tabs>
          <w:tab w:val="clear" w:pos="720"/>
        </w:tabs>
      </w:pPr>
      <w:r>
        <w:t>Label</w:t>
      </w:r>
      <w:r w:rsidR="009B2AE7">
        <w:t xml:space="preserve"> references to a routine (i.e., </w:t>
      </w:r>
      <w:r>
        <w:t>TAG^ROUTINE).</w:t>
      </w:r>
    </w:p>
    <w:p w14:paraId="0BC4E646" w14:textId="77777777" w:rsidR="006D2350" w:rsidRPr="009B2AE7" w:rsidRDefault="00FA3651" w:rsidP="00835A45">
      <w:pPr>
        <w:pStyle w:val="Note"/>
      </w:pPr>
      <w:r w:rsidRPr="009B2AE7">
        <w:rPr>
          <w:noProof/>
        </w:rPr>
        <w:drawing>
          <wp:inline distT="0" distB="0" distL="0" distR="0" wp14:anchorId="7F1068DB" wp14:editId="3393A17B">
            <wp:extent cx="304800" cy="304800"/>
            <wp:effectExtent l="0" t="0" r="0" b="0"/>
            <wp:docPr id="123" name="image228.png" descr="Note" title="Note"/>
            <wp:cNvGraphicFramePr/>
            <a:graphic xmlns:a="http://schemas.openxmlformats.org/drawingml/2006/main">
              <a:graphicData uri="http://schemas.openxmlformats.org/drawingml/2006/picture">
                <pic:pic xmlns:pic="http://schemas.openxmlformats.org/drawingml/2006/picture">
                  <pic:nvPicPr>
                    <pic:cNvPr id="0" name="image228.png" descr="Note" title="Note"/>
                    <pic:cNvPicPr preferRelativeResize="0"/>
                  </pic:nvPicPr>
                  <pic:blipFill>
                    <a:blip r:embed="rId17"/>
                    <a:srcRect/>
                    <a:stretch>
                      <a:fillRect/>
                    </a:stretch>
                  </pic:blipFill>
                  <pic:spPr>
                    <a:xfrm>
                      <a:off x="0" y="0"/>
                      <a:ext cx="304800" cy="304800"/>
                    </a:xfrm>
                    <a:prstGeom prst="rect">
                      <a:avLst/>
                    </a:prstGeom>
                    <a:ln/>
                  </pic:spPr>
                </pic:pic>
              </a:graphicData>
            </a:graphic>
          </wp:inline>
        </w:drawing>
      </w:r>
      <w:r w:rsidRPr="009B2AE7">
        <w:tab/>
      </w:r>
      <w:r w:rsidRPr="009B2AE7">
        <w:rPr>
          <w:b/>
        </w:rPr>
        <w:t>NOTE:</w:t>
      </w:r>
      <w:r w:rsidRPr="009B2AE7">
        <w:t xml:space="preserve"> VSA itself does </w:t>
      </w:r>
      <w:r w:rsidRPr="009B2AE7">
        <w:rPr>
          <w:i/>
        </w:rPr>
        <w:t>not</w:t>
      </w:r>
      <w:r w:rsidRPr="009B2AE7">
        <w:t xml:space="preserve"> create new or modified APIs. It only exposes web service interfaces to existing VistA RPCs.</w:t>
      </w:r>
    </w:p>
    <w:p w14:paraId="1BC2C607" w14:textId="10EC13D1" w:rsidR="006D2350" w:rsidRDefault="00FA3651" w:rsidP="00330CCA">
      <w:pPr>
        <w:pStyle w:val="Heading3"/>
      </w:pPr>
      <w:bookmarkStart w:id="61" w:name="h.147n2zr" w:colFirst="0" w:colLast="0"/>
      <w:bookmarkStart w:id="62" w:name="_Toc468956070"/>
      <w:bookmarkEnd w:id="61"/>
      <w:r>
        <w:t>Integration Agreements (IAs)</w:t>
      </w:r>
      <w:bookmarkEnd w:id="62"/>
    </w:p>
    <w:p w14:paraId="1A33AFAB" w14:textId="77777777" w:rsidR="006D2350" w:rsidRDefault="00FA3651" w:rsidP="00D61050">
      <w:pPr>
        <w:pStyle w:val="BodyText"/>
        <w:keepNext/>
        <w:keepLines/>
      </w:pPr>
      <w:r>
        <w:t xml:space="preserve">The Database Administrator (DBA) maintains a list of Integration Control Registrations (ICRs)/Integration Agreements (IAs) or mutual agreements between software developers allowing the use of internal entry points or other software-specific features that are </w:t>
      </w:r>
      <w:r>
        <w:rPr>
          <w:i/>
        </w:rPr>
        <w:t>not</w:t>
      </w:r>
      <w:r>
        <w:t xml:space="preserve"> available to the general programming public. VistA APIs fall into the following three categories:</w:t>
      </w:r>
    </w:p>
    <w:p w14:paraId="4BE704A5" w14:textId="77777777" w:rsidR="006D2350" w:rsidRDefault="00FA3651" w:rsidP="00330CCA">
      <w:pPr>
        <w:pStyle w:val="ListBullet"/>
        <w:keepNext/>
        <w:keepLines/>
        <w:tabs>
          <w:tab w:val="clear" w:pos="720"/>
        </w:tabs>
      </w:pPr>
      <w:r>
        <w:t>Supported API—Callable routines that are supported for general use by all VistA applications.</w:t>
      </w:r>
    </w:p>
    <w:p w14:paraId="78A9F964" w14:textId="77777777" w:rsidR="006D2350" w:rsidRDefault="00FA3651" w:rsidP="00330CCA">
      <w:pPr>
        <w:pStyle w:val="ListBullet"/>
        <w:keepNext/>
        <w:keepLines/>
        <w:tabs>
          <w:tab w:val="clear" w:pos="720"/>
        </w:tabs>
      </w:pPr>
      <w:r>
        <w:t>Controlled Subscription API—Callable routines that require an Integration Agreement with the custodial software.</w:t>
      </w:r>
    </w:p>
    <w:p w14:paraId="2BD16E29" w14:textId="77777777" w:rsidR="006D2350" w:rsidRDefault="00FA3651" w:rsidP="00330CCA">
      <w:pPr>
        <w:pStyle w:val="ListBullet"/>
        <w:tabs>
          <w:tab w:val="clear" w:pos="720"/>
        </w:tabs>
      </w:pPr>
      <w:r>
        <w:t>Private API—Callable routines where only a single VistA application is granted permission to use an attribute/function of another VistA software application. These IAs are granted for special cases, transitional problems between versions, and release coordination.</w:t>
      </w:r>
    </w:p>
    <w:p w14:paraId="1C7BE60D" w14:textId="1BDB9D7E" w:rsidR="006D2350" w:rsidRPr="00D45DB6" w:rsidRDefault="00FA3651" w:rsidP="00835A45">
      <w:pPr>
        <w:pStyle w:val="Note"/>
      </w:pPr>
      <w:r>
        <w:rPr>
          <w:noProof/>
        </w:rPr>
        <w:drawing>
          <wp:inline distT="0" distB="0" distL="0" distR="0" wp14:anchorId="41A6B257" wp14:editId="33149876">
            <wp:extent cx="304800" cy="304800"/>
            <wp:effectExtent l="0" t="0" r="0" b="0"/>
            <wp:docPr id="126" name="image231.png" descr="Note" title="Note"/>
            <wp:cNvGraphicFramePr/>
            <a:graphic xmlns:a="http://schemas.openxmlformats.org/drawingml/2006/main">
              <a:graphicData uri="http://schemas.openxmlformats.org/drawingml/2006/picture">
                <pic:pic xmlns:pic="http://schemas.openxmlformats.org/drawingml/2006/picture">
                  <pic:nvPicPr>
                    <pic:cNvPr id="0" name="image231.png" descr="Note" title="Note"/>
                    <pic:cNvPicPr preferRelativeResize="0"/>
                  </pic:nvPicPr>
                  <pic:blipFill>
                    <a:blip r:embed="rId17"/>
                    <a:srcRect/>
                    <a:stretch>
                      <a:fillRect/>
                    </a:stretch>
                  </pic:blipFill>
                  <pic:spPr>
                    <a:xfrm>
                      <a:off x="0" y="0"/>
                      <a:ext cx="304800" cy="304800"/>
                    </a:xfrm>
                    <a:prstGeom prst="rect">
                      <a:avLst/>
                    </a:prstGeom>
                    <a:ln/>
                  </pic:spPr>
                </pic:pic>
              </a:graphicData>
            </a:graphic>
          </wp:inline>
        </w:drawing>
      </w:r>
      <w:r>
        <w:tab/>
      </w:r>
      <w:r w:rsidRPr="00D45DB6">
        <w:rPr>
          <w:b/>
        </w:rPr>
        <w:t>NOTE:</w:t>
      </w:r>
      <w:r w:rsidRPr="00D45DB6">
        <w:t xml:space="preserve"> The </w:t>
      </w:r>
      <w:r w:rsidR="00093931">
        <w:t>RPC</w:t>
      </w:r>
      <w:r w:rsidR="00093931" w:rsidRPr="00D45DB6">
        <w:t xml:space="preserve"> </w:t>
      </w:r>
      <w:r w:rsidRPr="00D45DB6">
        <w:t xml:space="preserve">Wizard itself does </w:t>
      </w:r>
      <w:r w:rsidRPr="00D45DB6">
        <w:rPr>
          <w:i/>
        </w:rPr>
        <w:t>not</w:t>
      </w:r>
      <w:r w:rsidRPr="00D45DB6">
        <w:t xml:space="preserve"> create new or modify ICRs/IAs. It only creates VistA REST Resources that integrate with existing VistA RPCs. Integration Control Registrations should be established between the application creating the service and the custodial VistA application provi</w:t>
      </w:r>
      <w:r w:rsidR="003E364D" w:rsidRPr="00D45DB6">
        <w:t>ding the RPC</w:t>
      </w:r>
      <w:r w:rsidRPr="00D45DB6">
        <w:t xml:space="preserve"> or API.</w:t>
      </w:r>
    </w:p>
    <w:p w14:paraId="58353B51" w14:textId="183847E2" w:rsidR="006D2350" w:rsidRDefault="00FA3651" w:rsidP="00AF18ED">
      <w:pPr>
        <w:pStyle w:val="Heading2"/>
      </w:pPr>
      <w:bookmarkStart w:id="63" w:name="h.3o7alnk" w:colFirst="0" w:colLast="0"/>
      <w:bookmarkStart w:id="64" w:name="_Toc468956071"/>
      <w:bookmarkEnd w:id="63"/>
      <w:r>
        <w:lastRenderedPageBreak/>
        <w:t>Definitions, Acronyms, and Abbreviations</w:t>
      </w:r>
      <w:bookmarkEnd w:id="64"/>
    </w:p>
    <w:p w14:paraId="0D316DEB" w14:textId="77777777" w:rsidR="006D2350" w:rsidRDefault="00FA3651" w:rsidP="00D45DB6">
      <w:pPr>
        <w:pStyle w:val="BodyText"/>
      </w:pPr>
      <w:r>
        <w:t xml:space="preserve">Refer to </w:t>
      </w:r>
      <w:r w:rsidRPr="003B19AB">
        <w:t>Acronym List and Glossary</w:t>
      </w:r>
      <w:r>
        <w:t xml:space="preserve"> for the list of acronyms, abbreviations and their respective meanings.</w:t>
      </w:r>
    </w:p>
    <w:p w14:paraId="3C527B88" w14:textId="3946EE9F" w:rsidR="006D2350" w:rsidRDefault="00FA3651" w:rsidP="00AF18ED">
      <w:pPr>
        <w:pStyle w:val="Heading2"/>
      </w:pPr>
      <w:bookmarkStart w:id="65" w:name="h.23ckvvd" w:colFirst="0" w:colLast="0"/>
      <w:bookmarkStart w:id="66" w:name="_Toc468956072"/>
      <w:bookmarkEnd w:id="65"/>
      <w:r>
        <w:t>References</w:t>
      </w:r>
      <w:bookmarkEnd w:id="66"/>
    </w:p>
    <w:p w14:paraId="69545D63" w14:textId="29224DFC" w:rsidR="006D2350" w:rsidRDefault="00FA3651" w:rsidP="00D45DB6">
      <w:pPr>
        <w:pStyle w:val="BodyText"/>
      </w:pPr>
      <w:r>
        <w:t xml:space="preserve">For a complete list of documents referenced in this SDD, see the </w:t>
      </w:r>
      <w:r w:rsidRPr="0021313D">
        <w:t>Required Technical Documents</w:t>
      </w:r>
      <w:r w:rsidRPr="00B10792">
        <w:t xml:space="preserve"> </w:t>
      </w:r>
      <w:r>
        <w:t>section.</w:t>
      </w:r>
    </w:p>
    <w:p w14:paraId="28BFE75E" w14:textId="3BD8AB40" w:rsidR="006D2350" w:rsidRDefault="00FA3651" w:rsidP="00B97039">
      <w:pPr>
        <w:pStyle w:val="Heading1"/>
      </w:pPr>
      <w:bookmarkStart w:id="67" w:name="h.ihv636" w:colFirst="0" w:colLast="0"/>
      <w:bookmarkStart w:id="68" w:name="_Toc468956073"/>
      <w:bookmarkEnd w:id="67"/>
      <w:r>
        <w:t>Background</w:t>
      </w:r>
      <w:bookmarkEnd w:id="68"/>
    </w:p>
    <w:p w14:paraId="651BDA9C" w14:textId="2D69E967" w:rsidR="006D2350" w:rsidRDefault="00FA3651" w:rsidP="00D61050">
      <w:pPr>
        <w:pStyle w:val="BodyText"/>
        <w:keepNext/>
        <w:keepLines/>
      </w:pPr>
      <w:r>
        <w:t>Department of Veterans Affairs (VA) computing origins consist of legacy systems that function in a large</w:t>
      </w:r>
      <w:r w:rsidR="001073B4">
        <w:t>ly autonomous manner. VistA</w:t>
      </w:r>
      <w:r>
        <w:t xml:space="preserve"> began with a collection of decentralized systems capable of serving the needs of a single medical center.</w:t>
      </w:r>
    </w:p>
    <w:p w14:paraId="789E8E3A" w14:textId="2E5178E3" w:rsidR="006D2350" w:rsidRDefault="00CF654E" w:rsidP="00D61050">
      <w:pPr>
        <w:pStyle w:val="BodyText"/>
        <w:keepNext/>
        <w:keepLines/>
      </w:pPr>
      <w:r>
        <w:t>Throughout the process of Information Technology (IT) application modernization, i</w:t>
      </w:r>
      <w:r w:rsidR="00FA3651">
        <w:t>t has become necessary to identify a new design approach for providing Service Oriented Architecture (SOA)-compliant integration between VistA applications and external systems which includes the following:</w:t>
      </w:r>
    </w:p>
    <w:p w14:paraId="75C33510" w14:textId="77777777" w:rsidR="006D2350" w:rsidRDefault="00FA3651" w:rsidP="00330CCA">
      <w:pPr>
        <w:pStyle w:val="ListBullet"/>
        <w:keepNext/>
        <w:keepLines/>
        <w:tabs>
          <w:tab w:val="clear" w:pos="720"/>
        </w:tabs>
      </w:pPr>
      <w:r>
        <w:t>Architectural revisions for achieving SOA implementation.</w:t>
      </w:r>
    </w:p>
    <w:p w14:paraId="5CD79987" w14:textId="77777777" w:rsidR="006D2350" w:rsidRDefault="00FA3651" w:rsidP="00330CCA">
      <w:pPr>
        <w:pStyle w:val="ListBullet"/>
        <w:keepNext/>
        <w:keepLines/>
        <w:tabs>
          <w:tab w:val="clear" w:pos="720"/>
        </w:tabs>
      </w:pPr>
      <w:r>
        <w:t>Integration of external systems.</w:t>
      </w:r>
    </w:p>
    <w:p w14:paraId="5629AD7A" w14:textId="77777777" w:rsidR="006D2350" w:rsidRDefault="00FA3651" w:rsidP="00330CCA">
      <w:pPr>
        <w:pStyle w:val="ListBullet"/>
        <w:keepNext/>
        <w:keepLines/>
        <w:tabs>
          <w:tab w:val="clear" w:pos="720"/>
        </w:tabs>
      </w:pPr>
      <w:r>
        <w:t>Diverse technologies.</w:t>
      </w:r>
    </w:p>
    <w:p w14:paraId="17F10E92" w14:textId="77777777" w:rsidR="006D2350" w:rsidRDefault="00FA3651" w:rsidP="00330CCA">
      <w:pPr>
        <w:pStyle w:val="ListBullet"/>
        <w:tabs>
          <w:tab w:val="clear" w:pos="720"/>
        </w:tabs>
      </w:pPr>
      <w:r>
        <w:t>Commercial-Off-The-Shelf (COTS) products.</w:t>
      </w:r>
    </w:p>
    <w:p w14:paraId="4D4B26BF" w14:textId="1D18A517" w:rsidR="006D2350" w:rsidRDefault="00FA3651" w:rsidP="00BE02E6">
      <w:pPr>
        <w:pStyle w:val="BodyText"/>
        <w:keepNext/>
        <w:keepLines/>
      </w:pPr>
      <w:r>
        <w:t xml:space="preserve">Implementing SOA design in the VA has presented the challenge of bridging the technical gap between the mainframe procedural language environment of VistA and disparate (often object-oriented) technologies of COTS products and external systems. </w:t>
      </w:r>
      <w:bookmarkStart w:id="69" w:name="h.32hioqz" w:colFirst="0" w:colLast="0"/>
      <w:bookmarkEnd w:id="69"/>
      <w:proofErr w:type="gramStart"/>
      <w:r w:rsidR="00127B41" w:rsidRPr="00127B41">
        <w:t>In addition to the need for identifying a technical solution, past efforts to implement SOA in the VA have illuminated an organizational gap as well, wherein software development efforts have had various degrees of success.</w:t>
      </w:r>
      <w:proofErr w:type="gramEnd"/>
    </w:p>
    <w:p w14:paraId="571A4FEB" w14:textId="04A7BD70" w:rsidR="006D2350" w:rsidRDefault="00FA3651" w:rsidP="00D61050">
      <w:pPr>
        <w:pStyle w:val="BodyText"/>
        <w:keepNext/>
        <w:keepLines/>
      </w:pPr>
      <w:r>
        <w:t>T</w:t>
      </w:r>
      <w:r w:rsidR="001073B4">
        <w:t xml:space="preserve">he VSA </w:t>
      </w:r>
      <w:r>
        <w:t>Phase 2</w:t>
      </w:r>
      <w:r w:rsidR="000D0A74">
        <w:t>.5</w:t>
      </w:r>
      <w:r>
        <w:t xml:space="preserve"> effort provides a software solution to the business need, including:</w:t>
      </w:r>
    </w:p>
    <w:p w14:paraId="2778BEBE" w14:textId="2D01F655" w:rsidR="006D2350" w:rsidRDefault="00FA3651" w:rsidP="00330CCA">
      <w:pPr>
        <w:pStyle w:val="ListBullet"/>
        <w:keepNext/>
        <w:keepLines/>
        <w:tabs>
          <w:tab w:val="clear" w:pos="720"/>
        </w:tabs>
      </w:pPr>
      <w:r>
        <w:t xml:space="preserve">Automation of VistA REST </w:t>
      </w:r>
      <w:r w:rsidR="00910DD8">
        <w:t>Service</w:t>
      </w:r>
      <w:r>
        <w:t xml:space="preserve"> Oriented Architecture (SOA) service generation. These are termed </w:t>
      </w:r>
      <w:r>
        <w:rPr>
          <w:i/>
        </w:rPr>
        <w:t xml:space="preserve">VistA REST Resources </w:t>
      </w:r>
      <w:r>
        <w:t>throughout this document.</w:t>
      </w:r>
    </w:p>
    <w:p w14:paraId="5E3A46BA" w14:textId="77777777" w:rsidR="006D2350" w:rsidRDefault="00FA3651" w:rsidP="00330CCA">
      <w:pPr>
        <w:pStyle w:val="ListBullet"/>
        <w:tabs>
          <w:tab w:val="clear" w:pos="720"/>
        </w:tabs>
      </w:pPr>
      <w:r>
        <w:t>Platforms necessary for the hosting and execution of VistA services.</w:t>
      </w:r>
    </w:p>
    <w:p w14:paraId="7CB84740" w14:textId="7C417269" w:rsidR="006D2350" w:rsidRDefault="00FA3651" w:rsidP="00D45DB6">
      <w:pPr>
        <w:pStyle w:val="BodyText"/>
        <w:keepNext/>
        <w:keepLines/>
      </w:pPr>
      <w:r>
        <w:lastRenderedPageBreak/>
        <w:t>VA objectives prioritize the implementation of SOA as an Enterprise design. The VSA design was identified as the preferred architectural design for SOA-based systems going forward. The intent is to eventually replace interim connec</w:t>
      </w:r>
      <w:r w:rsidR="00C24985">
        <w:t>tivity design approaches (e.g., </w:t>
      </w:r>
      <w:r>
        <w:t>Medical Domain Web Services [MDWS], VistA Integration Adapter [VIA], Clinical Data Services [CDS], etc.) with authoritative VistA REST Resources deployed to the VSA Local and Federation platforms. VSA satisfies the consumer needs currently supplied by those other design approaches. It significantly enhances:</w:t>
      </w:r>
    </w:p>
    <w:p w14:paraId="449261DA" w14:textId="77777777" w:rsidR="006D2350" w:rsidRDefault="00FA3651" w:rsidP="00330CCA">
      <w:pPr>
        <w:pStyle w:val="ListBullet"/>
        <w:keepNext/>
        <w:keepLines/>
      </w:pPr>
      <w:r>
        <w:t>VistA security.</w:t>
      </w:r>
    </w:p>
    <w:p w14:paraId="3EC0CEEC" w14:textId="77777777" w:rsidR="006D2350" w:rsidRDefault="00FA3651" w:rsidP="00330CCA">
      <w:pPr>
        <w:pStyle w:val="ListBullet"/>
        <w:keepNext/>
        <w:keepLines/>
      </w:pPr>
      <w:r>
        <w:t>System performance.</w:t>
      </w:r>
    </w:p>
    <w:p w14:paraId="05CF0EB4" w14:textId="77777777" w:rsidR="006D2350" w:rsidRDefault="00FA3651" w:rsidP="00330CCA">
      <w:pPr>
        <w:pStyle w:val="ListBullet"/>
      </w:pPr>
      <w:r>
        <w:t>Sustainability.</w:t>
      </w:r>
    </w:p>
    <w:p w14:paraId="7373B022" w14:textId="77777777" w:rsidR="006D2350" w:rsidRDefault="00FA3651" w:rsidP="00D61050">
      <w:pPr>
        <w:pStyle w:val="BodyText"/>
        <w:keepNext/>
        <w:keepLines/>
      </w:pPr>
      <w:r>
        <w:t>VSA provides both a technical and organizational solution:</w:t>
      </w:r>
    </w:p>
    <w:p w14:paraId="3838F0A7" w14:textId="77777777" w:rsidR="006D2350" w:rsidRDefault="00FA3651" w:rsidP="00330CCA">
      <w:pPr>
        <w:pStyle w:val="ListBullet"/>
        <w:keepNext/>
        <w:keepLines/>
      </w:pPr>
      <w:r>
        <w:t>Technical Solution:</w:t>
      </w:r>
    </w:p>
    <w:p w14:paraId="7B750A82" w14:textId="77777777" w:rsidR="006D2350" w:rsidRPr="00D45DB6" w:rsidRDefault="00FA3651" w:rsidP="00BD3B01">
      <w:pPr>
        <w:pStyle w:val="ListBullet2"/>
        <w:keepNext/>
        <w:keepLines/>
        <w:ind w:left="720"/>
      </w:pPr>
      <w:r w:rsidRPr="00D45DB6">
        <w:t>Provides legacy system integration compatibility:</w:t>
      </w:r>
    </w:p>
    <w:p w14:paraId="5421273E" w14:textId="77777777" w:rsidR="006D2350" w:rsidRDefault="00FA3651" w:rsidP="00BD3B01">
      <w:pPr>
        <w:pStyle w:val="ListBullet3"/>
        <w:keepNext/>
        <w:keepLines/>
        <w:ind w:left="1080"/>
      </w:pPr>
      <w:r>
        <w:t>Provides SOA implementation compliance and infrastructure integration.</w:t>
      </w:r>
    </w:p>
    <w:p w14:paraId="16EB65D8" w14:textId="77777777" w:rsidR="006D2350" w:rsidRDefault="00FA3651" w:rsidP="00BD3B01">
      <w:pPr>
        <w:pStyle w:val="ListBullet3"/>
        <w:keepNext/>
        <w:keepLines/>
        <w:ind w:left="1080"/>
      </w:pPr>
      <w:r>
        <w:t>Enhances compliance with VA Enterprise Architecture and software development standards relative to SOA implementation in legacy systems.</w:t>
      </w:r>
    </w:p>
    <w:p w14:paraId="5FAECDA8" w14:textId="77777777" w:rsidR="006D2350" w:rsidRDefault="00FA3651" w:rsidP="00BD3B01">
      <w:pPr>
        <w:pStyle w:val="ListBullet2"/>
        <w:keepNext/>
        <w:keepLines/>
        <w:ind w:left="720"/>
      </w:pPr>
      <w:r>
        <w:t>Provides technical abstraction across disparate environments:</w:t>
      </w:r>
    </w:p>
    <w:p w14:paraId="50149D17" w14:textId="77777777" w:rsidR="006D2350" w:rsidRDefault="00FA3651" w:rsidP="00BD3B01">
      <w:pPr>
        <w:pStyle w:val="ListBullet3"/>
        <w:keepNext/>
        <w:keepLines/>
        <w:ind w:left="1080"/>
      </w:pPr>
      <w:r>
        <w:t>Provides standardization of technical characteristics and maintainability.</w:t>
      </w:r>
    </w:p>
    <w:p w14:paraId="41DB6D3F" w14:textId="77777777" w:rsidR="006D2350" w:rsidRDefault="00FA3651" w:rsidP="00BD3B01">
      <w:pPr>
        <w:pStyle w:val="ListBullet3"/>
        <w:ind w:left="1080"/>
      </w:pPr>
      <w:r>
        <w:t>Expands (significantly) VistA extensibility and system integration opportunities by facilitating the implementation of SOA architecture.</w:t>
      </w:r>
    </w:p>
    <w:p w14:paraId="19FAE753" w14:textId="77777777" w:rsidR="006D2350" w:rsidRDefault="00FA3651" w:rsidP="00BD3B01">
      <w:pPr>
        <w:pStyle w:val="ListBullet2"/>
        <w:ind w:left="720"/>
      </w:pPr>
      <w:r>
        <w:t>Leverages existing "service assets:"</w:t>
      </w:r>
    </w:p>
    <w:p w14:paraId="49892209" w14:textId="53359B8D" w:rsidR="006D2350" w:rsidRDefault="00FA3651" w:rsidP="00BD3B01">
      <w:pPr>
        <w:pStyle w:val="ListBullet3"/>
        <w:ind w:left="1080"/>
      </w:pPr>
      <w:r>
        <w:t>Provides tools and platforms that facilitate the creation and execution of auto-generated VistA REST Resources (i.e., </w:t>
      </w:r>
      <w:r w:rsidR="00093931">
        <w:t xml:space="preserve">RPC </w:t>
      </w:r>
      <w:r>
        <w:t>Wizard, VSA Federation Platforms and VSA VistA.js Platforms).</w:t>
      </w:r>
    </w:p>
    <w:p w14:paraId="2CEB86AB" w14:textId="77777777" w:rsidR="006D2350" w:rsidRDefault="00FA3651" w:rsidP="00BD3B01">
      <w:pPr>
        <w:pStyle w:val="ListBullet3"/>
        <w:ind w:left="1080"/>
      </w:pPr>
      <w:r>
        <w:t>Provides the ability to automate the generation of "service" needs across major initiatives.</w:t>
      </w:r>
    </w:p>
    <w:p w14:paraId="629A07F7" w14:textId="77777777" w:rsidR="006D2350" w:rsidRDefault="00FA3651" w:rsidP="00330CCA">
      <w:pPr>
        <w:pStyle w:val="ListBullet"/>
        <w:keepNext/>
        <w:keepLines/>
      </w:pPr>
      <w:r>
        <w:t>Organizational Solution:</w:t>
      </w:r>
    </w:p>
    <w:p w14:paraId="4A307143" w14:textId="77777777" w:rsidR="006D2350" w:rsidRPr="00D61050" w:rsidRDefault="00FA3651" w:rsidP="00BD3B01">
      <w:pPr>
        <w:pStyle w:val="ListBullet2"/>
        <w:keepNext/>
        <w:keepLines/>
        <w:ind w:left="720"/>
      </w:pPr>
      <w:r w:rsidRPr="00D61050">
        <w:t>Bridges and minimizes staff skill set and technical orientation boundaries.</w:t>
      </w:r>
    </w:p>
    <w:p w14:paraId="3F75EBB6" w14:textId="77777777" w:rsidR="006D2350" w:rsidRDefault="00FA3651" w:rsidP="00BD3B01">
      <w:pPr>
        <w:pStyle w:val="ListBullet2"/>
        <w:keepNext/>
        <w:keepLines/>
        <w:ind w:left="720"/>
      </w:pPr>
      <w:r>
        <w:t>Provides a standardized technical solution:</w:t>
      </w:r>
    </w:p>
    <w:p w14:paraId="29E06CD3" w14:textId="77777777" w:rsidR="006D2350" w:rsidRDefault="00FA3651" w:rsidP="00BD3B01">
      <w:pPr>
        <w:pStyle w:val="ListBullet3"/>
        <w:keepNext/>
        <w:keepLines/>
        <w:ind w:left="1080"/>
      </w:pPr>
      <w:r>
        <w:t>Addresses the organizational challenge of approaching disparate technologies relevant to legacy systems and SOA.</w:t>
      </w:r>
    </w:p>
    <w:p w14:paraId="21BBADFA" w14:textId="77777777" w:rsidR="006D2350" w:rsidRDefault="00FA3651" w:rsidP="00BD3B01">
      <w:pPr>
        <w:pStyle w:val="ListBullet3"/>
        <w:ind w:left="1080"/>
      </w:pPr>
      <w:r>
        <w:t>Increases VA SOA software sustainability and VistA integration extensibility.</w:t>
      </w:r>
    </w:p>
    <w:p w14:paraId="380E02B3" w14:textId="77777777" w:rsidR="006D2350" w:rsidRDefault="00FA3651" w:rsidP="00BD3B01">
      <w:pPr>
        <w:pStyle w:val="ListBullet3"/>
        <w:ind w:left="1080"/>
      </w:pPr>
      <w:r>
        <w:t>Improves compatibility with "open source" participation objectives.</w:t>
      </w:r>
    </w:p>
    <w:p w14:paraId="0C8A4D52" w14:textId="77777777" w:rsidR="006D2350" w:rsidRDefault="00FA3651" w:rsidP="00BD3B01">
      <w:pPr>
        <w:pStyle w:val="ListBullet2"/>
        <w:keepNext/>
        <w:keepLines/>
        <w:ind w:left="720"/>
      </w:pPr>
      <w:r>
        <w:lastRenderedPageBreak/>
        <w:t>Increases software development efficiency through the automation of VistA REST Resource creation:</w:t>
      </w:r>
    </w:p>
    <w:p w14:paraId="30C4F06C" w14:textId="77777777" w:rsidR="006D2350" w:rsidRDefault="00FA3651" w:rsidP="00BD3B01">
      <w:pPr>
        <w:pStyle w:val="ListBullet3"/>
        <w:keepNext/>
        <w:keepLines/>
        <w:ind w:left="1080"/>
      </w:pPr>
      <w:r>
        <w:t>Reduces investment.</w:t>
      </w:r>
    </w:p>
    <w:p w14:paraId="0E482A77" w14:textId="77777777" w:rsidR="006D2350" w:rsidRDefault="00FA3651" w:rsidP="00BD3B01">
      <w:pPr>
        <w:pStyle w:val="ListBullet3"/>
        <w:ind w:left="1080"/>
      </w:pPr>
      <w:r>
        <w:t>Improves "time to market."</w:t>
      </w:r>
    </w:p>
    <w:p w14:paraId="0191D8CC" w14:textId="191CA342" w:rsidR="006D2350" w:rsidRDefault="00FA3651" w:rsidP="004A20FD">
      <w:pPr>
        <w:pStyle w:val="BodyText"/>
        <w:keepNext/>
        <w:keepLines/>
      </w:pPr>
      <w:r>
        <w:t>The VSA Phase 2</w:t>
      </w:r>
      <w:r w:rsidR="000D0A74">
        <w:t>.5</w:t>
      </w:r>
      <w:r>
        <w:t xml:space="preserve"> software includes the following features and functionality:</w:t>
      </w:r>
    </w:p>
    <w:p w14:paraId="5336BB1D" w14:textId="51E00B8D" w:rsidR="006D2350" w:rsidRDefault="00FA3651" w:rsidP="00330CCA">
      <w:pPr>
        <w:pStyle w:val="ListBullet"/>
        <w:keepNext/>
        <w:keepLines/>
      </w:pPr>
      <w:r>
        <w:t>VSA Federation Platforms:</w:t>
      </w:r>
    </w:p>
    <w:p w14:paraId="75B5196E" w14:textId="202E34D0" w:rsidR="006D2350" w:rsidRDefault="00FA3651" w:rsidP="00BD3B01">
      <w:pPr>
        <w:pStyle w:val="ListBullet2"/>
        <w:keepNext/>
        <w:keepLines/>
        <w:tabs>
          <w:tab w:val="clear" w:pos="1080"/>
        </w:tabs>
        <w:ind w:left="720"/>
      </w:pPr>
      <w:r>
        <w:t xml:space="preserve">Deployed to </w:t>
      </w:r>
      <w:r w:rsidR="003E364D">
        <w:t>ITE</w:t>
      </w:r>
      <w:r>
        <w:t>, Non-Production Pilot, Production Pilot and Production Environments.</w:t>
      </w:r>
    </w:p>
    <w:p w14:paraId="3F9D8AB8" w14:textId="77777777" w:rsidR="006D2350" w:rsidRDefault="00FA3651" w:rsidP="00BD3B01">
      <w:pPr>
        <w:pStyle w:val="ListBullet2"/>
        <w:keepNext/>
        <w:keepLines/>
        <w:tabs>
          <w:tab w:val="clear" w:pos="1080"/>
        </w:tabs>
        <w:ind w:left="720"/>
      </w:pPr>
      <w:r>
        <w:t>Instructions and packaging provided to development teams to enable them to stand instances up in their own development environment.</w:t>
      </w:r>
    </w:p>
    <w:p w14:paraId="19DF9521" w14:textId="0AF7976D" w:rsidR="006D2350" w:rsidRDefault="00FA3651" w:rsidP="00330CCA">
      <w:pPr>
        <w:pStyle w:val="ListBullet"/>
        <w:keepNext/>
        <w:keepLines/>
      </w:pPr>
      <w:r>
        <w:t>VSA VistA.js Platforms:</w:t>
      </w:r>
    </w:p>
    <w:p w14:paraId="3168D620" w14:textId="77777777" w:rsidR="006D2350" w:rsidRDefault="00FA3651" w:rsidP="00BD3B01">
      <w:pPr>
        <w:pStyle w:val="ListBullet2"/>
        <w:keepNext/>
        <w:keepLines/>
        <w:tabs>
          <w:tab w:val="clear" w:pos="1080"/>
        </w:tabs>
        <w:ind w:left="720"/>
      </w:pPr>
      <w:r>
        <w:t>Deployed to ITE, Non-Production Pilot, Production Pilot and Production Environments.</w:t>
      </w:r>
    </w:p>
    <w:p w14:paraId="1DEB59E0" w14:textId="77777777" w:rsidR="006D2350" w:rsidRDefault="00FA3651" w:rsidP="00BD3B01">
      <w:pPr>
        <w:pStyle w:val="ListBullet2"/>
        <w:tabs>
          <w:tab w:val="clear" w:pos="1080"/>
        </w:tabs>
        <w:ind w:left="720"/>
      </w:pPr>
      <w:r>
        <w:t>Instructions and packaging provided to development teams to enable them to stand instances up in their own development environment.</w:t>
      </w:r>
    </w:p>
    <w:p w14:paraId="68E3AE74" w14:textId="206D032E" w:rsidR="006D2350" w:rsidRDefault="00093931" w:rsidP="00330CCA">
      <w:pPr>
        <w:pStyle w:val="ListBullet"/>
        <w:keepNext/>
        <w:keepLines/>
      </w:pPr>
      <w:r>
        <w:t xml:space="preserve">RPC </w:t>
      </w:r>
      <w:r w:rsidR="00FA3651">
        <w:t>Wizard:</w:t>
      </w:r>
    </w:p>
    <w:p w14:paraId="01A88E4F" w14:textId="77777777" w:rsidR="006D2350" w:rsidRDefault="00FA3651" w:rsidP="00BD3B01">
      <w:pPr>
        <w:pStyle w:val="ListBullet2"/>
        <w:keepNext/>
        <w:keepLines/>
        <w:tabs>
          <w:tab w:val="clear" w:pos="1080"/>
        </w:tabs>
        <w:ind w:left="720"/>
      </w:pPr>
      <w:r>
        <w:t>Instructions and packaging provided to development teams to enable them to stand instances up in their own development environment.</w:t>
      </w:r>
    </w:p>
    <w:p w14:paraId="3A680AF9" w14:textId="111FCEF6" w:rsidR="006D2350" w:rsidRDefault="00FA3651" w:rsidP="00BD3B01">
      <w:pPr>
        <w:pStyle w:val="ListBullet2"/>
        <w:tabs>
          <w:tab w:val="clear" w:pos="1080"/>
        </w:tabs>
        <w:ind w:left="720"/>
      </w:pPr>
      <w:r>
        <w:t>Wizard Form Validation—</w:t>
      </w:r>
      <w:r w:rsidR="00093931">
        <w:t xml:space="preserve">RPC </w:t>
      </w:r>
      <w:r>
        <w:t>Wizard user interface checks to make sure the user input is valid.</w:t>
      </w:r>
    </w:p>
    <w:p w14:paraId="4479B49F" w14:textId="77777777" w:rsidR="006D2350" w:rsidRDefault="00FA3651" w:rsidP="00330CCA">
      <w:pPr>
        <w:pStyle w:val="ListBullet"/>
      </w:pPr>
      <w:r>
        <w:t>Custom VistA REST Resource and Local VistA Service Support.</w:t>
      </w:r>
    </w:p>
    <w:p w14:paraId="0C13059E" w14:textId="0C535F47" w:rsidR="006D2350" w:rsidRDefault="00FA3651" w:rsidP="00330CCA">
      <w:pPr>
        <w:pStyle w:val="ListBullet"/>
        <w:keepNext/>
        <w:keepLines/>
      </w:pPr>
      <w:r>
        <w:t xml:space="preserve">VistA REST Resources and Local VistA Services can be developed without the </w:t>
      </w:r>
      <w:r w:rsidR="00C20165">
        <w:t xml:space="preserve">RPC </w:t>
      </w:r>
      <w:r>
        <w:t>Wizard and deployed to the VSA Federation Platforms and VSA VistA.js Platforms respectively.</w:t>
      </w:r>
    </w:p>
    <w:p w14:paraId="50CB274F" w14:textId="77777777" w:rsidR="006D2350" w:rsidRDefault="00FA3651" w:rsidP="00BD3B01">
      <w:pPr>
        <w:pStyle w:val="ListBullet2"/>
        <w:keepNext/>
        <w:keepLines/>
        <w:tabs>
          <w:tab w:val="clear" w:pos="1080"/>
        </w:tabs>
        <w:ind w:left="720"/>
      </w:pPr>
      <w:r>
        <w:t>A Node.js module is provided to integrate with MVI.</w:t>
      </w:r>
    </w:p>
    <w:p w14:paraId="1CAFE249" w14:textId="77777777" w:rsidR="006D2350" w:rsidRDefault="00FA3651" w:rsidP="00BD3B01">
      <w:pPr>
        <w:pStyle w:val="ListBullet2"/>
        <w:tabs>
          <w:tab w:val="clear" w:pos="1080"/>
        </w:tabs>
        <w:ind w:left="720"/>
      </w:pPr>
      <w:r>
        <w:t>A Node.js module is provided to integrate with the Local VistA RPC Adapter Information Service.</w:t>
      </w:r>
    </w:p>
    <w:p w14:paraId="7ACA73CB" w14:textId="24B827AA" w:rsidR="0009381E" w:rsidRPr="00226D4A" w:rsidRDefault="0009381E" w:rsidP="0009381E">
      <w:pPr>
        <w:pStyle w:val="Caption"/>
      </w:pPr>
      <w:bookmarkStart w:id="70" w:name="_Toc468956323"/>
      <w:r w:rsidRPr="00226D4A">
        <w:lastRenderedPageBreak/>
        <w:t xml:space="preserve">Figure </w:t>
      </w:r>
      <w:fldSimple w:instr=" SEQ Figure \* ARABIC ">
        <w:r w:rsidR="00547F29">
          <w:rPr>
            <w:noProof/>
          </w:rPr>
          <w:t>2</w:t>
        </w:r>
      </w:fldSimple>
      <w:r w:rsidRPr="00226D4A">
        <w:t xml:space="preserve">: </w:t>
      </w:r>
      <w:r w:rsidRPr="00226D4A">
        <w:rPr>
          <w:rFonts w:eastAsia="Arial"/>
        </w:rPr>
        <w:t>VSA System Overview</w:t>
      </w:r>
      <w:bookmarkEnd w:id="70"/>
    </w:p>
    <w:p w14:paraId="73B40862" w14:textId="227CFDD1" w:rsidR="006D2350" w:rsidRDefault="00C44273" w:rsidP="00853796">
      <w:pPr>
        <w:pStyle w:val="GraphicInsert"/>
        <w:spacing w:after="240"/>
      </w:pPr>
      <w:bookmarkStart w:id="71" w:name="h.1hmsyys" w:colFirst="0" w:colLast="0"/>
      <w:bookmarkEnd w:id="71"/>
      <w:r>
        <w:rPr>
          <w:noProof/>
        </w:rPr>
        <w:drawing>
          <wp:inline distT="0" distB="0" distL="0" distR="0" wp14:anchorId="30220E79" wp14:editId="7615624A">
            <wp:extent cx="5943600" cy="4756785"/>
            <wp:effectExtent l="0" t="0" r="0" b="5715"/>
            <wp:docPr id="139" name="Picture 139" descr="VSA System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4756785"/>
                    </a:xfrm>
                    <a:prstGeom prst="rect">
                      <a:avLst/>
                    </a:prstGeom>
                  </pic:spPr>
                </pic:pic>
              </a:graphicData>
            </a:graphic>
          </wp:inline>
        </w:drawing>
      </w:r>
    </w:p>
    <w:p w14:paraId="05CB52B6" w14:textId="711BDF66" w:rsidR="001A607E" w:rsidRDefault="008E278B" w:rsidP="008E278B">
      <w:pPr>
        <w:pStyle w:val="BodyText6"/>
        <w:ind w:left="720" w:hanging="720"/>
      </w:pPr>
      <w:bookmarkStart w:id="72" w:name="h.41mghml" w:colFirst="0" w:colLast="0"/>
      <w:bookmarkEnd w:id="72"/>
      <w:r w:rsidRPr="00910DD8">
        <w:rPr>
          <w:noProof/>
        </w:rPr>
        <w:drawing>
          <wp:inline distT="0" distB="0" distL="0" distR="0" wp14:anchorId="185EDC17" wp14:editId="0A2E24CB">
            <wp:extent cx="264795" cy="284480"/>
            <wp:effectExtent l="0" t="0" r="0" b="0"/>
            <wp:docPr id="3" name="image225.png" descr="Note" title="Note"/>
            <wp:cNvGraphicFramePr/>
            <a:graphic xmlns:a="http://schemas.openxmlformats.org/drawingml/2006/main">
              <a:graphicData uri="http://schemas.openxmlformats.org/drawingml/2006/picture">
                <pic:pic xmlns:pic="http://schemas.openxmlformats.org/drawingml/2006/picture">
                  <pic:nvPicPr>
                    <pic:cNvPr id="0" name="image225.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rPr>
          <w:b/>
        </w:rPr>
        <w:tab/>
      </w:r>
      <w:r w:rsidR="007314C1" w:rsidRPr="007314C1">
        <w:rPr>
          <w:b/>
        </w:rPr>
        <w:t>NOTE:</w:t>
      </w:r>
      <w:r w:rsidR="007314C1">
        <w:t xml:space="preserve"> T</w:t>
      </w:r>
      <w:r w:rsidR="001A607E">
        <w:t xml:space="preserve">he above figure </w:t>
      </w:r>
      <w:r w:rsidR="00F0408D">
        <w:t>represents</w:t>
      </w:r>
      <w:r w:rsidR="001A607E">
        <w:t xml:space="preserve"> </w:t>
      </w:r>
      <w:r w:rsidR="00975B9C">
        <w:rPr>
          <w:rFonts w:ascii="Calibri" w:hAnsi="Calibri"/>
        </w:rPr>
        <w:t xml:space="preserve">the </w:t>
      </w:r>
      <w:r w:rsidR="007314C1">
        <w:rPr>
          <w:rFonts w:ascii="Calibri" w:hAnsi="Calibri"/>
        </w:rPr>
        <w:t>conceptual</w:t>
      </w:r>
      <w:r w:rsidR="00975B9C">
        <w:rPr>
          <w:rFonts w:ascii="Calibri" w:hAnsi="Calibri"/>
        </w:rPr>
        <w:t xml:space="preserve"> target state</w:t>
      </w:r>
      <w:r w:rsidR="001A607E">
        <w:t>. MVI and eMI are not yet integrated with the VSA Federation Platform.</w:t>
      </w:r>
    </w:p>
    <w:p w14:paraId="4806C7B9" w14:textId="4B089AE0" w:rsidR="006D2350" w:rsidRDefault="00FA3651" w:rsidP="00AF18ED">
      <w:pPr>
        <w:pStyle w:val="Heading2"/>
      </w:pPr>
      <w:bookmarkStart w:id="73" w:name="_Toc468956074"/>
      <w:r>
        <w:t>Overview of the Business Process</w:t>
      </w:r>
      <w:bookmarkEnd w:id="73"/>
    </w:p>
    <w:p w14:paraId="03E9FA69" w14:textId="228FC3BE" w:rsidR="006D2350" w:rsidRDefault="00FA3651" w:rsidP="00853796">
      <w:pPr>
        <w:pStyle w:val="BodyText"/>
        <w:widowControl w:val="0"/>
      </w:pPr>
      <w:r>
        <w:t xml:space="preserve">Software Development Life Cycle (SDLC) processes </w:t>
      </w:r>
      <w:proofErr w:type="gramStart"/>
      <w:r>
        <w:t>are</w:t>
      </w:r>
      <w:proofErr w:type="gramEnd"/>
      <w:r>
        <w:t xml:space="preserve"> supported to enable custom development of VistA REST </w:t>
      </w:r>
      <w:r w:rsidR="00A41E66" w:rsidRPr="00A41E66">
        <w:t>Service in SOA</w:t>
      </w:r>
      <w:r w:rsidR="00A41E66">
        <w:t xml:space="preserve"> </w:t>
      </w:r>
      <w:r>
        <w:t xml:space="preserve">and Local VistA Services. Additionally, similar processes support VistA REST Resource generation with the VSA Wizard. </w:t>
      </w:r>
      <w:bookmarkStart w:id="74" w:name="h.2grqrue" w:colFirst="0" w:colLast="0"/>
      <w:bookmarkEnd w:id="74"/>
    </w:p>
    <w:p w14:paraId="0D27F8FA" w14:textId="34308B22" w:rsidR="0009381E" w:rsidRDefault="0009381E" w:rsidP="00853796">
      <w:pPr>
        <w:pStyle w:val="Caption"/>
        <w:widowControl w:val="0"/>
      </w:pPr>
      <w:bookmarkStart w:id="75" w:name="_Toc468956324"/>
      <w:r>
        <w:lastRenderedPageBreak/>
        <w:t xml:space="preserve">Figure </w:t>
      </w:r>
      <w:fldSimple w:instr=" SEQ Figure \* ARABIC ">
        <w:r w:rsidR="00547F29">
          <w:rPr>
            <w:noProof/>
          </w:rPr>
          <w:t>3</w:t>
        </w:r>
      </w:fldSimple>
      <w:r>
        <w:t xml:space="preserve">: </w:t>
      </w:r>
      <w:r>
        <w:rPr>
          <w:rFonts w:eastAsia="Arial"/>
        </w:rPr>
        <w:t>VistA Services SDLC Supported by the VSA Platforms and VSA Wizard</w:t>
      </w:r>
      <w:bookmarkEnd w:id="75"/>
    </w:p>
    <w:p w14:paraId="42383136" w14:textId="77777777" w:rsidR="006D2350" w:rsidRDefault="00FA3651" w:rsidP="00853796">
      <w:pPr>
        <w:pStyle w:val="GraphicInsert"/>
        <w:spacing w:after="240"/>
      </w:pPr>
      <w:r>
        <w:rPr>
          <w:noProof/>
        </w:rPr>
        <w:drawing>
          <wp:inline distT="0" distB="0" distL="0" distR="0" wp14:anchorId="35DD1CA2" wp14:editId="16663ED3">
            <wp:extent cx="5942965" cy="6991350"/>
            <wp:effectExtent l="0" t="0" r="635" b="0"/>
            <wp:docPr id="129" name="image234.png" descr="VistA Services Software Development Lifecycle Supported by the VSA Platforms and VSA Wizard."/>
            <wp:cNvGraphicFramePr/>
            <a:graphic xmlns:a="http://schemas.openxmlformats.org/drawingml/2006/main">
              <a:graphicData uri="http://schemas.openxmlformats.org/drawingml/2006/picture">
                <pic:pic xmlns:pic="http://schemas.openxmlformats.org/drawingml/2006/picture">
                  <pic:nvPicPr>
                    <pic:cNvPr id="0" name="image234.png"/>
                    <pic:cNvPicPr preferRelativeResize="0"/>
                  </pic:nvPicPr>
                  <pic:blipFill>
                    <a:blip r:embed="rId26"/>
                    <a:srcRect/>
                    <a:stretch>
                      <a:fillRect/>
                    </a:stretch>
                  </pic:blipFill>
                  <pic:spPr>
                    <a:xfrm>
                      <a:off x="0" y="0"/>
                      <a:ext cx="5942965" cy="6991350"/>
                    </a:xfrm>
                    <a:prstGeom prst="rect">
                      <a:avLst/>
                    </a:prstGeom>
                    <a:ln/>
                  </pic:spPr>
                </pic:pic>
              </a:graphicData>
            </a:graphic>
          </wp:inline>
        </w:drawing>
      </w:r>
    </w:p>
    <w:p w14:paraId="16D6DFA9" w14:textId="41BFB777" w:rsidR="006D2350" w:rsidRPr="00A04D23" w:rsidRDefault="00373B7C" w:rsidP="00373B7C">
      <w:pPr>
        <w:pStyle w:val="BodyText"/>
        <w:keepNext/>
        <w:keepLines/>
        <w:rPr>
          <w:rFonts w:eastAsia="Arial"/>
        </w:rPr>
      </w:pPr>
      <w:bookmarkStart w:id="76" w:name="h.vx1227" w:colFirst="0" w:colLast="0"/>
      <w:bookmarkEnd w:id="76"/>
      <w:r w:rsidRPr="00A04D23">
        <w:lastRenderedPageBreak/>
        <w:t xml:space="preserve">The following embedded document lists the </w:t>
      </w:r>
      <w:r w:rsidR="00FA3651" w:rsidRPr="00A04D23">
        <w:rPr>
          <w:rFonts w:eastAsia="Arial"/>
        </w:rPr>
        <w:t xml:space="preserve">VistA Services </w:t>
      </w:r>
      <w:r w:rsidR="00226D4A" w:rsidRPr="00A04D23">
        <w:rPr>
          <w:rFonts w:eastAsia="Arial"/>
        </w:rPr>
        <w:t>SDLC</w:t>
      </w:r>
      <w:r w:rsidR="00FA3651" w:rsidRPr="00A04D23">
        <w:rPr>
          <w:rFonts w:eastAsia="Arial"/>
        </w:rPr>
        <w:t xml:space="preserve"> Supported by t</w:t>
      </w:r>
      <w:r w:rsidRPr="00A04D23">
        <w:rPr>
          <w:rFonts w:eastAsia="Arial"/>
        </w:rPr>
        <w:t>he VSA Platforms and VSA Wizard.</w:t>
      </w:r>
    </w:p>
    <w:bookmarkStart w:id="77" w:name="_MON_1548742116"/>
    <w:bookmarkEnd w:id="77"/>
    <w:p w14:paraId="3826C0D0" w14:textId="454EE466" w:rsidR="00373B7C" w:rsidRPr="00373B7C" w:rsidRDefault="00CB769A" w:rsidP="00A04D23">
      <w:pPr>
        <w:pStyle w:val="BodyText"/>
        <w:rPr>
          <w:rFonts w:eastAsia="Arial"/>
        </w:rPr>
      </w:pPr>
      <w:r>
        <w:rPr>
          <w:rFonts w:eastAsia="Arial"/>
        </w:rPr>
        <w:object w:dxaOrig="2040" w:dyaOrig="1339" w14:anchorId="53272B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VistA Services SDLC Microsoft Excel spreadsheet." style="width:102pt;height:66pt" o:ole="">
            <v:imagedata r:id="rId27" o:title=""/>
          </v:shape>
          <o:OLEObject Type="Embed" ProgID="Excel.Sheet.12" ShapeID="_x0000_i1025" DrawAspect="Icon" ObjectID="_1548751458" r:id="rId28"/>
        </w:object>
      </w:r>
    </w:p>
    <w:p w14:paraId="47E6A9FB" w14:textId="3C508602" w:rsidR="006D2350" w:rsidRDefault="00FA3651" w:rsidP="00AF18ED">
      <w:pPr>
        <w:pStyle w:val="Heading2"/>
      </w:pPr>
      <w:bookmarkStart w:id="78" w:name="h.1v1yuxt" w:colFirst="0" w:colLast="0"/>
      <w:bookmarkStart w:id="79" w:name="_Toc468956075"/>
      <w:bookmarkEnd w:id="78"/>
      <w:r>
        <w:t>Business Benefits</w:t>
      </w:r>
      <w:bookmarkEnd w:id="79"/>
    </w:p>
    <w:p w14:paraId="3ED3A576" w14:textId="7163E205" w:rsidR="00491560" w:rsidRPr="00373B7C" w:rsidRDefault="00FA3651" w:rsidP="00625A1E">
      <w:pPr>
        <w:pStyle w:val="BodyText"/>
        <w:keepNext/>
        <w:keepLines/>
      </w:pPr>
      <w:r w:rsidRPr="00373B7C">
        <w:t xml:space="preserve">The </w:t>
      </w:r>
      <w:r w:rsidR="001073B4" w:rsidRPr="00373B7C">
        <w:t xml:space="preserve">VSA </w:t>
      </w:r>
      <w:r w:rsidRPr="00373B7C">
        <w:t>Phase 2</w:t>
      </w:r>
      <w:r w:rsidR="000D0A74">
        <w:t>.5</w:t>
      </w:r>
      <w:r w:rsidRPr="00373B7C">
        <w:t xml:space="preserve"> solution provides software elements (including both “design-time” and “run-time”) components that facilitate the exposure of VistA application logic as SOA-compatible services. </w:t>
      </w:r>
      <w:r w:rsidR="00F0408D">
        <w:t xml:space="preserve">The “design-time” components include API Browser and RPC Wizard. The “run-time” components include VSA Federator and the VSA VistA.js components. </w:t>
      </w:r>
      <w:r w:rsidR="00491560">
        <w:t>The successful implementation of this solution will provide many</w:t>
      </w:r>
      <w:r w:rsidR="00491560" w:rsidRPr="00373B7C">
        <w:t xml:space="preserve"> </w:t>
      </w:r>
      <w:r w:rsidR="00491560">
        <w:t xml:space="preserve">significant </w:t>
      </w:r>
      <w:r w:rsidR="00491560" w:rsidRPr="00373B7C">
        <w:t>business benefits</w:t>
      </w:r>
      <w:r w:rsidR="00491560">
        <w:t xml:space="preserve"> including:</w:t>
      </w:r>
    </w:p>
    <w:p w14:paraId="52622660" w14:textId="1AF5DCEE" w:rsidR="00816A73" w:rsidRPr="00C03EFF" w:rsidRDefault="00816A73" w:rsidP="00BD3B01">
      <w:pPr>
        <w:pStyle w:val="ListBullet"/>
        <w:keepNext/>
        <w:keepLines/>
        <w:numPr>
          <w:ilvl w:val="0"/>
          <w:numId w:val="125"/>
        </w:numPr>
        <w:tabs>
          <w:tab w:val="clear" w:pos="720"/>
        </w:tabs>
        <w:ind w:left="360"/>
      </w:pPr>
      <w:r w:rsidRPr="00C03EFF">
        <w:t xml:space="preserve">The ability to leverage business logic in existing VistA </w:t>
      </w:r>
      <w:r w:rsidR="005963D8" w:rsidRPr="00C03EFF">
        <w:t>application functions and data exposure methods</w:t>
      </w:r>
      <w:r w:rsidRPr="00C03EFF">
        <w:t xml:space="preserve"> as web-services, eliminating </w:t>
      </w:r>
      <w:r w:rsidR="005963D8" w:rsidRPr="00C03EFF">
        <w:t>redundantly deployed business logic</w:t>
      </w:r>
      <w:r w:rsidRPr="00C03EFF">
        <w:t>.</w:t>
      </w:r>
    </w:p>
    <w:p w14:paraId="2B056CB6" w14:textId="1E134E50" w:rsidR="00816A73" w:rsidRDefault="00816A73" w:rsidP="00BD3B01">
      <w:pPr>
        <w:pStyle w:val="ListBullet"/>
        <w:keepNext/>
        <w:keepLines/>
        <w:numPr>
          <w:ilvl w:val="0"/>
          <w:numId w:val="125"/>
        </w:numPr>
        <w:tabs>
          <w:tab w:val="clear" w:pos="720"/>
        </w:tabs>
        <w:ind w:left="360"/>
      </w:pPr>
      <w:r>
        <w:t>A Service Oriented Architecture (SOA) architecture to facilitate potential replacement of VistA applications:</w:t>
      </w:r>
    </w:p>
    <w:p w14:paraId="0A2841A9" w14:textId="65B024F5" w:rsidR="00816A73" w:rsidRDefault="00816A73" w:rsidP="00BD3B01">
      <w:pPr>
        <w:pStyle w:val="ListBullet"/>
        <w:numPr>
          <w:ilvl w:val="0"/>
          <w:numId w:val="125"/>
        </w:numPr>
        <w:tabs>
          <w:tab w:val="clear" w:pos="720"/>
        </w:tabs>
        <w:ind w:left="360"/>
      </w:pPr>
      <w:r>
        <w:t>Supports the isolation of VistA business logic</w:t>
      </w:r>
      <w:r w:rsidR="00916510">
        <w:t>.</w:t>
      </w:r>
    </w:p>
    <w:p w14:paraId="456BA512" w14:textId="193EF2D8" w:rsidR="00816A73" w:rsidRDefault="005963D8" w:rsidP="00BD3B01">
      <w:pPr>
        <w:pStyle w:val="ListBullet"/>
        <w:numPr>
          <w:ilvl w:val="0"/>
          <w:numId w:val="125"/>
        </w:numPr>
        <w:tabs>
          <w:tab w:val="clear" w:pos="720"/>
        </w:tabs>
        <w:ind w:left="360"/>
      </w:pPr>
      <w:r>
        <w:t>S</w:t>
      </w:r>
      <w:r w:rsidR="00816A73">
        <w:t xml:space="preserve">ervices </w:t>
      </w:r>
      <w:r>
        <w:t>can</w:t>
      </w:r>
      <w:r w:rsidR="00816A73">
        <w:t xml:space="preserve"> be created using VSA “design-time” components in development environments as isolated software development efforts</w:t>
      </w:r>
      <w:r w:rsidR="00916510">
        <w:t>.</w:t>
      </w:r>
    </w:p>
    <w:p w14:paraId="4DA8719D" w14:textId="52D496E8" w:rsidR="00816A73" w:rsidRDefault="005963D8" w:rsidP="00BD3B01">
      <w:pPr>
        <w:pStyle w:val="ListBullet"/>
        <w:keepNext/>
        <w:keepLines/>
        <w:numPr>
          <w:ilvl w:val="0"/>
          <w:numId w:val="125"/>
        </w:numPr>
        <w:tabs>
          <w:tab w:val="clear" w:pos="720"/>
        </w:tabs>
        <w:ind w:left="360"/>
      </w:pPr>
      <w:r>
        <w:t>S</w:t>
      </w:r>
      <w:r w:rsidR="00816A73">
        <w:t xml:space="preserve">ervices </w:t>
      </w:r>
      <w:r>
        <w:t>can</w:t>
      </w:r>
      <w:r w:rsidR="00816A73">
        <w:t xml:space="preserve"> be utilized using VSA “run-time” components in development, test and production environments</w:t>
      </w:r>
      <w:r w:rsidR="00916510">
        <w:t>.</w:t>
      </w:r>
    </w:p>
    <w:p w14:paraId="6756341C" w14:textId="77777777" w:rsidR="006D2350" w:rsidRPr="00024FE1" w:rsidRDefault="00FA3651" w:rsidP="00835A45">
      <w:pPr>
        <w:pStyle w:val="Note"/>
      </w:pPr>
      <w:r>
        <w:rPr>
          <w:noProof/>
        </w:rPr>
        <w:drawing>
          <wp:inline distT="0" distB="0" distL="0" distR="0" wp14:anchorId="67770ACA" wp14:editId="5CE5CF28">
            <wp:extent cx="264795" cy="284480"/>
            <wp:effectExtent l="0" t="0" r="0" b="0"/>
            <wp:docPr id="127" name="image232.png" descr="Note" title="Note"/>
            <wp:cNvGraphicFramePr/>
            <a:graphic xmlns:a="http://schemas.openxmlformats.org/drawingml/2006/main">
              <a:graphicData uri="http://schemas.openxmlformats.org/drawingml/2006/picture">
                <pic:pic xmlns:pic="http://schemas.openxmlformats.org/drawingml/2006/picture">
                  <pic:nvPicPr>
                    <pic:cNvPr id="0" name="image232.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024FE1">
        <w:rPr>
          <w:b/>
        </w:rPr>
        <w:t>REF:</w:t>
      </w:r>
      <w:r w:rsidRPr="00024FE1">
        <w:t xml:space="preserve"> For details regarding business benefits, see the </w:t>
      </w:r>
      <w:r w:rsidRPr="00024FE1">
        <w:rPr>
          <w:i/>
        </w:rPr>
        <w:t>VSA Business Requirements Document (BRD)</w:t>
      </w:r>
      <w:r w:rsidRPr="00024FE1">
        <w:t>.</w:t>
      </w:r>
    </w:p>
    <w:p w14:paraId="7119FF72" w14:textId="233DEF38" w:rsidR="006D2350" w:rsidRDefault="00FA3651" w:rsidP="00330CCA">
      <w:pPr>
        <w:pStyle w:val="Heading3"/>
      </w:pPr>
      <w:bookmarkStart w:id="80" w:name="h.4f1mdlm" w:colFirst="0" w:colLast="0"/>
      <w:bookmarkStart w:id="81" w:name="_Toc468956076"/>
      <w:bookmarkEnd w:id="80"/>
      <w:r>
        <w:lastRenderedPageBreak/>
        <w:t>Business Customer—Key Stakeholders</w:t>
      </w:r>
      <w:bookmarkEnd w:id="81"/>
    </w:p>
    <w:p w14:paraId="0D699A20" w14:textId="0ACB8BDB" w:rsidR="006D2350" w:rsidRDefault="00373B7C" w:rsidP="00BE02E6">
      <w:pPr>
        <w:pStyle w:val="Caption"/>
        <w:spacing w:before="120"/>
        <w:rPr>
          <w:rFonts w:eastAsia="Arial"/>
        </w:rPr>
      </w:pPr>
      <w:bookmarkStart w:id="82" w:name="h.2u6wntf" w:colFirst="0" w:colLast="0"/>
      <w:bookmarkStart w:id="83" w:name="_Toc468956256"/>
      <w:bookmarkEnd w:id="82"/>
      <w:r w:rsidRPr="00373B7C">
        <w:t xml:space="preserve">Table </w:t>
      </w:r>
      <w:fldSimple w:instr=" SEQ Table \* ARABIC ">
        <w:r w:rsidR="00B03A1E">
          <w:rPr>
            <w:noProof/>
          </w:rPr>
          <w:t>6</w:t>
        </w:r>
      </w:fldSimple>
      <w:r w:rsidRPr="00373B7C">
        <w:t xml:space="preserve">: </w:t>
      </w:r>
      <w:r w:rsidR="00024FE1" w:rsidRPr="00373B7C">
        <w:rPr>
          <w:rFonts w:eastAsia="Arial"/>
        </w:rPr>
        <w:t>VSA Business Customer—Key Stakeholders</w:t>
      </w:r>
      <w:bookmarkEnd w:id="8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Business Customer—Key Stakeholders listing the role, role description and assigned task."/>
      </w:tblPr>
      <w:tblGrid>
        <w:gridCol w:w="3257"/>
        <w:gridCol w:w="6333"/>
      </w:tblGrid>
      <w:tr w:rsidR="006D2350" w14:paraId="055FC42A" w14:textId="77777777" w:rsidTr="00853796">
        <w:trPr>
          <w:cantSplit/>
          <w:tblHeader/>
        </w:trPr>
        <w:tc>
          <w:tcPr>
            <w:tcW w:w="1698" w:type="pct"/>
            <w:shd w:val="clear" w:color="auto" w:fill="F2F2F2" w:themeFill="background1" w:themeFillShade="F2"/>
          </w:tcPr>
          <w:p w14:paraId="274A6BB5" w14:textId="77777777" w:rsidR="006D2350" w:rsidRDefault="00FA3651" w:rsidP="00024FE1">
            <w:pPr>
              <w:pStyle w:val="TableHeading"/>
            </w:pPr>
            <w:bookmarkStart w:id="84" w:name="h.19c6y18" w:colFirst="0" w:colLast="0"/>
            <w:bookmarkStart w:id="85" w:name="COL001_TBL007"/>
            <w:bookmarkEnd w:id="84"/>
            <w:bookmarkEnd w:id="85"/>
            <w:r>
              <w:rPr>
                <w:rFonts w:eastAsia="Arial"/>
              </w:rPr>
              <w:t>Role</w:t>
            </w:r>
          </w:p>
        </w:tc>
        <w:tc>
          <w:tcPr>
            <w:tcW w:w="3302" w:type="pct"/>
            <w:shd w:val="clear" w:color="auto" w:fill="F2F2F2" w:themeFill="background1" w:themeFillShade="F2"/>
          </w:tcPr>
          <w:p w14:paraId="6D12CD6D" w14:textId="77777777" w:rsidR="006D2350" w:rsidRDefault="00FA3651" w:rsidP="00024FE1">
            <w:pPr>
              <w:pStyle w:val="TableHeading"/>
            </w:pPr>
            <w:r>
              <w:rPr>
                <w:rFonts w:eastAsia="Arial"/>
              </w:rPr>
              <w:t>Role Description and Assigned Task</w:t>
            </w:r>
          </w:p>
        </w:tc>
      </w:tr>
      <w:tr w:rsidR="006D2350" w14:paraId="73855AB3" w14:textId="77777777" w:rsidTr="00853796">
        <w:tc>
          <w:tcPr>
            <w:tcW w:w="1698" w:type="pct"/>
          </w:tcPr>
          <w:p w14:paraId="45F53295" w14:textId="77777777" w:rsidR="006D2350" w:rsidRPr="00024FE1" w:rsidRDefault="00FA3651" w:rsidP="00625A1E">
            <w:pPr>
              <w:pStyle w:val="TableText"/>
              <w:keepNext/>
              <w:keepLines/>
            </w:pPr>
            <w:r w:rsidRPr="00024FE1">
              <w:rPr>
                <w:rFonts w:eastAsia="Arial"/>
              </w:rPr>
              <w:t>Requester</w:t>
            </w:r>
          </w:p>
        </w:tc>
        <w:tc>
          <w:tcPr>
            <w:tcW w:w="3302" w:type="pct"/>
          </w:tcPr>
          <w:p w14:paraId="6AA2683A" w14:textId="77777777" w:rsidR="006D2350" w:rsidRPr="00024FE1" w:rsidRDefault="00FA3651" w:rsidP="00625A1E">
            <w:pPr>
              <w:pStyle w:val="TableText"/>
              <w:keepNext/>
              <w:keepLines/>
            </w:pPr>
            <w:r w:rsidRPr="00024FE1">
              <w:rPr>
                <w:rFonts w:eastAsia="Arial"/>
              </w:rPr>
              <w:t>Submitted request. Submits business requirements. Monitors progress of request. Contributes to BRD development.</w:t>
            </w:r>
          </w:p>
        </w:tc>
      </w:tr>
      <w:tr w:rsidR="006D2350" w14:paraId="13F22FCE" w14:textId="77777777" w:rsidTr="00853796">
        <w:tc>
          <w:tcPr>
            <w:tcW w:w="1698" w:type="pct"/>
          </w:tcPr>
          <w:p w14:paraId="5DF578DD" w14:textId="77777777" w:rsidR="006D2350" w:rsidRPr="00024FE1" w:rsidRDefault="00FA3651" w:rsidP="00625A1E">
            <w:pPr>
              <w:pStyle w:val="TableText"/>
              <w:keepNext/>
              <w:keepLines/>
            </w:pPr>
            <w:r w:rsidRPr="00024FE1">
              <w:rPr>
                <w:rFonts w:eastAsia="Arial"/>
              </w:rPr>
              <w:t>Executive Sponsor</w:t>
            </w:r>
          </w:p>
          <w:p w14:paraId="2D2AAF98" w14:textId="77777777" w:rsidR="006D2350" w:rsidRPr="00024FE1" w:rsidRDefault="00FA3651" w:rsidP="00625A1E">
            <w:pPr>
              <w:pStyle w:val="TableText"/>
              <w:keepNext/>
              <w:keepLines/>
            </w:pPr>
            <w:r w:rsidRPr="00024FE1">
              <w:rPr>
                <w:rFonts w:eastAsia="Arial"/>
              </w:rPr>
              <w:t>Acting Deputy Chief Information Officer (DCIO) Product Development</w:t>
            </w:r>
          </w:p>
          <w:p w14:paraId="599F36FB" w14:textId="77777777" w:rsidR="006D2350" w:rsidRPr="00024FE1" w:rsidRDefault="00FA3651" w:rsidP="00625A1E">
            <w:pPr>
              <w:pStyle w:val="TableText"/>
              <w:keepNext/>
              <w:keepLines/>
            </w:pPr>
            <w:r w:rsidRPr="00024FE1">
              <w:rPr>
                <w:rFonts w:eastAsia="Arial"/>
              </w:rPr>
              <w:t>ADCIO of Development Management (DM)</w:t>
            </w:r>
          </w:p>
          <w:p w14:paraId="4C0D1014" w14:textId="313D7E29" w:rsidR="006D2350" w:rsidRPr="00024FE1" w:rsidRDefault="00FA3651" w:rsidP="00625A1E">
            <w:pPr>
              <w:pStyle w:val="TableText"/>
              <w:keepNext/>
              <w:keepLines/>
            </w:pPr>
            <w:r w:rsidRPr="00024FE1">
              <w:rPr>
                <w:rFonts w:eastAsia="Arial"/>
              </w:rPr>
              <w:t>ADCIO for Product Support (PS)</w:t>
            </w:r>
          </w:p>
        </w:tc>
        <w:tc>
          <w:tcPr>
            <w:tcW w:w="3302" w:type="pct"/>
          </w:tcPr>
          <w:p w14:paraId="2C2EA163" w14:textId="77777777" w:rsidR="006D2350" w:rsidRPr="00024FE1" w:rsidRDefault="00FA3651" w:rsidP="00625A1E">
            <w:pPr>
              <w:pStyle w:val="TableText"/>
              <w:keepNext/>
              <w:keepLines/>
            </w:pPr>
            <w:r w:rsidRPr="00024FE1">
              <w:rPr>
                <w:rFonts w:eastAsia="Arial"/>
              </w:rPr>
              <w:t>Serves as Office of Information and Technology (OI&amp;T) project advocate, assists with obtaining funding for the project.</w:t>
            </w:r>
          </w:p>
        </w:tc>
      </w:tr>
      <w:tr w:rsidR="006D2350" w14:paraId="3F752BF9" w14:textId="77777777" w:rsidTr="00853796">
        <w:tc>
          <w:tcPr>
            <w:tcW w:w="1698" w:type="pct"/>
          </w:tcPr>
          <w:p w14:paraId="4D20A756" w14:textId="77777777" w:rsidR="006D2350" w:rsidRPr="00024FE1" w:rsidRDefault="00FA3651" w:rsidP="00024FE1">
            <w:pPr>
              <w:pStyle w:val="TableText"/>
            </w:pPr>
            <w:r w:rsidRPr="00024FE1">
              <w:rPr>
                <w:rFonts w:eastAsia="Arial"/>
              </w:rPr>
              <w:t>Business Sponsor</w:t>
            </w:r>
          </w:p>
          <w:p w14:paraId="78C05C3D" w14:textId="77777777" w:rsidR="006D2350" w:rsidRPr="00024FE1" w:rsidRDefault="00FA3651" w:rsidP="00024FE1">
            <w:pPr>
              <w:pStyle w:val="TableText"/>
            </w:pPr>
            <w:r w:rsidRPr="00024FE1">
              <w:rPr>
                <w:rFonts w:eastAsia="Arial"/>
              </w:rPr>
              <w:t>Supervisory Management &amp; Program Analyst.</w:t>
            </w:r>
          </w:p>
          <w:p w14:paraId="069F93BD" w14:textId="77777777" w:rsidR="006D2350" w:rsidRPr="00024FE1" w:rsidRDefault="00FA3651" w:rsidP="00024FE1">
            <w:pPr>
              <w:pStyle w:val="TableText"/>
            </w:pPr>
            <w:r w:rsidRPr="00024FE1">
              <w:rPr>
                <w:rFonts w:eastAsia="Arial"/>
              </w:rPr>
              <w:t>VSA Integrated Project Team (IPT) Member</w:t>
            </w:r>
          </w:p>
        </w:tc>
        <w:tc>
          <w:tcPr>
            <w:tcW w:w="3302" w:type="pct"/>
          </w:tcPr>
          <w:p w14:paraId="32F36BA3" w14:textId="77777777" w:rsidR="006D2350" w:rsidRPr="00024FE1" w:rsidRDefault="00FA3651" w:rsidP="00024FE1">
            <w:pPr>
              <w:pStyle w:val="TableText"/>
            </w:pPr>
            <w:r w:rsidRPr="00024FE1">
              <w:rPr>
                <w:rFonts w:eastAsia="Arial"/>
              </w:rPr>
              <w:t>Serves as the project advocate who drives the business strategy, priorities, and assesses risk and business objectives.</w:t>
            </w:r>
          </w:p>
        </w:tc>
      </w:tr>
      <w:tr w:rsidR="006D2350" w14:paraId="35AA7847" w14:textId="77777777" w:rsidTr="00853796">
        <w:trPr>
          <w:cantSplit/>
        </w:trPr>
        <w:tc>
          <w:tcPr>
            <w:tcW w:w="1698" w:type="pct"/>
          </w:tcPr>
          <w:p w14:paraId="0D24CE8B" w14:textId="77777777" w:rsidR="006D2350" w:rsidRPr="00024FE1" w:rsidRDefault="00FA3651" w:rsidP="00024FE1">
            <w:pPr>
              <w:pStyle w:val="TableText"/>
            </w:pPr>
            <w:r w:rsidRPr="00024FE1">
              <w:rPr>
                <w:rFonts w:eastAsia="Arial"/>
              </w:rPr>
              <w:t>Technical Analysis Competency Manager</w:t>
            </w:r>
          </w:p>
          <w:p w14:paraId="5814713A" w14:textId="77777777" w:rsidR="006D2350" w:rsidRPr="00024FE1" w:rsidRDefault="00FA3651" w:rsidP="00024FE1">
            <w:pPr>
              <w:pStyle w:val="TableText"/>
            </w:pPr>
            <w:r w:rsidRPr="00024FE1">
              <w:rPr>
                <w:rFonts w:eastAsia="Arial"/>
              </w:rPr>
              <w:t>VSA Integrated Project Team (IPT) Member</w:t>
            </w:r>
          </w:p>
        </w:tc>
        <w:tc>
          <w:tcPr>
            <w:tcW w:w="3302" w:type="pct"/>
          </w:tcPr>
          <w:p w14:paraId="2348A9E5" w14:textId="77777777" w:rsidR="006D2350" w:rsidRPr="00024FE1" w:rsidRDefault="00FA3651" w:rsidP="00024FE1">
            <w:pPr>
              <w:pStyle w:val="TableText"/>
            </w:pPr>
            <w:r w:rsidRPr="00024FE1">
              <w:rPr>
                <w:rFonts w:eastAsia="Arial"/>
              </w:rPr>
              <w:t>Oversees program and VSA project team.</w:t>
            </w:r>
          </w:p>
        </w:tc>
      </w:tr>
      <w:tr w:rsidR="006D2350" w14:paraId="205C6D56" w14:textId="77777777" w:rsidTr="00853796">
        <w:tc>
          <w:tcPr>
            <w:tcW w:w="1698" w:type="pct"/>
          </w:tcPr>
          <w:p w14:paraId="67D51D93" w14:textId="45740C4A" w:rsidR="006D2350" w:rsidRPr="00024FE1" w:rsidRDefault="00FA3651" w:rsidP="00024FE1">
            <w:pPr>
              <w:pStyle w:val="TableText"/>
              <w:keepNext/>
            </w:pPr>
            <w:r w:rsidRPr="00024FE1">
              <w:rPr>
                <w:rFonts w:eastAsia="Arial"/>
              </w:rPr>
              <w:t>Integration Architect</w:t>
            </w:r>
            <w:r w:rsidR="00024FE1">
              <w:rPr>
                <w:rFonts w:eastAsia="Arial"/>
              </w:rPr>
              <w:t xml:space="preserve"> </w:t>
            </w:r>
            <w:r w:rsidRPr="00024FE1">
              <w:rPr>
                <w:rFonts w:eastAsia="Arial"/>
              </w:rPr>
              <w:t>Office of Information and Technology (OI&amp;T)</w:t>
            </w:r>
          </w:p>
          <w:p w14:paraId="75DC6BD0" w14:textId="77777777" w:rsidR="006D2350" w:rsidRPr="00024FE1" w:rsidRDefault="00FA3651" w:rsidP="00024FE1">
            <w:pPr>
              <w:pStyle w:val="TableText"/>
              <w:keepNext/>
            </w:pPr>
            <w:r w:rsidRPr="00024FE1">
              <w:rPr>
                <w:rFonts w:eastAsia="Arial"/>
              </w:rPr>
              <w:t>Architecture, Strategy and Design (ASD)</w:t>
            </w:r>
          </w:p>
        </w:tc>
        <w:tc>
          <w:tcPr>
            <w:tcW w:w="3302" w:type="pct"/>
          </w:tcPr>
          <w:p w14:paraId="2420FB7B" w14:textId="77777777" w:rsidR="006D2350" w:rsidRPr="00024FE1" w:rsidRDefault="00FA3651" w:rsidP="00024FE1">
            <w:pPr>
              <w:pStyle w:val="TableText"/>
              <w:keepNext/>
            </w:pPr>
            <w:r w:rsidRPr="00024FE1">
              <w:rPr>
                <w:rFonts w:eastAsia="Arial"/>
              </w:rPr>
              <w:t>VSA Integration Architect consultant.</w:t>
            </w:r>
          </w:p>
        </w:tc>
      </w:tr>
      <w:tr w:rsidR="006D2350" w14:paraId="7E3662E9" w14:textId="77777777" w:rsidTr="00853796">
        <w:tc>
          <w:tcPr>
            <w:tcW w:w="1698" w:type="pct"/>
          </w:tcPr>
          <w:p w14:paraId="14DB32F1" w14:textId="77777777" w:rsidR="006D2350" w:rsidRPr="00024FE1" w:rsidRDefault="00FA3651" w:rsidP="00024FE1">
            <w:pPr>
              <w:pStyle w:val="TableText"/>
            </w:pPr>
            <w:r w:rsidRPr="00024FE1">
              <w:rPr>
                <w:rFonts w:eastAsia="Arial"/>
              </w:rPr>
              <w:t>VSA Integrated Project Team (IPT) Chair</w:t>
            </w:r>
          </w:p>
          <w:p w14:paraId="383E11F5" w14:textId="77777777" w:rsidR="006D2350" w:rsidRPr="00024FE1" w:rsidRDefault="00FA3651" w:rsidP="00024FE1">
            <w:pPr>
              <w:pStyle w:val="TableText"/>
            </w:pPr>
            <w:r w:rsidRPr="00024FE1">
              <w:rPr>
                <w:rFonts w:eastAsia="Arial"/>
              </w:rPr>
              <w:t>VSA Project Manager</w:t>
            </w:r>
          </w:p>
        </w:tc>
        <w:tc>
          <w:tcPr>
            <w:tcW w:w="3302" w:type="pct"/>
          </w:tcPr>
          <w:p w14:paraId="4043A5A4" w14:textId="77777777" w:rsidR="006D2350" w:rsidRPr="00024FE1" w:rsidRDefault="00FA3651" w:rsidP="00024FE1">
            <w:pPr>
              <w:pStyle w:val="TableText"/>
            </w:pPr>
            <w:r w:rsidRPr="00024FE1">
              <w:rPr>
                <w:rFonts w:eastAsia="Arial"/>
              </w:rPr>
              <w:t>Oversees VSA IPT and project team.</w:t>
            </w:r>
          </w:p>
        </w:tc>
      </w:tr>
      <w:tr w:rsidR="006D2350" w14:paraId="631A3798" w14:textId="77777777" w:rsidTr="00853796">
        <w:tc>
          <w:tcPr>
            <w:tcW w:w="1698" w:type="pct"/>
          </w:tcPr>
          <w:p w14:paraId="077D78CA" w14:textId="552BC1A8" w:rsidR="006D2350" w:rsidRPr="00024FE1" w:rsidRDefault="00FA3651" w:rsidP="00024FE1">
            <w:pPr>
              <w:pStyle w:val="TableText"/>
            </w:pPr>
            <w:r w:rsidRPr="00024FE1">
              <w:rPr>
                <w:rFonts w:eastAsia="Arial"/>
              </w:rPr>
              <w:t xml:space="preserve">CBO; Director </w:t>
            </w:r>
            <w:r w:rsidR="008712FD" w:rsidRPr="00024FE1">
              <w:rPr>
                <w:rFonts w:eastAsia="Arial"/>
              </w:rPr>
              <w:t xml:space="preserve">VPS </w:t>
            </w:r>
            <w:r w:rsidRPr="00024FE1">
              <w:rPr>
                <w:rFonts w:eastAsia="Arial"/>
              </w:rPr>
              <w:t>Project</w:t>
            </w:r>
          </w:p>
        </w:tc>
        <w:tc>
          <w:tcPr>
            <w:tcW w:w="3302" w:type="pct"/>
          </w:tcPr>
          <w:p w14:paraId="738F7F79" w14:textId="51FF8A49" w:rsidR="006D2350" w:rsidRPr="00024FE1" w:rsidRDefault="00FA3651" w:rsidP="00024FE1">
            <w:pPr>
              <w:pStyle w:val="TableText"/>
            </w:pPr>
            <w:r w:rsidRPr="00024FE1">
              <w:rPr>
                <w:rFonts w:eastAsia="Arial"/>
              </w:rPr>
              <w:t xml:space="preserve">Reference Implementation—As an exercise to showcase VSA and demonstrate the VSA tool. VSA is creating test web services of specific Use Cases for the </w:t>
            </w:r>
            <w:r w:rsidR="008712FD" w:rsidRPr="00024FE1">
              <w:rPr>
                <w:rFonts w:eastAsia="Arial"/>
              </w:rPr>
              <w:t>VPS</w:t>
            </w:r>
            <w:r w:rsidRPr="00024FE1">
              <w:rPr>
                <w:rFonts w:eastAsia="Arial"/>
              </w:rPr>
              <w:t xml:space="preserve"> Project.</w:t>
            </w:r>
          </w:p>
        </w:tc>
      </w:tr>
      <w:tr w:rsidR="006D2350" w14:paraId="401BBCA2" w14:textId="77777777" w:rsidTr="00853796">
        <w:tc>
          <w:tcPr>
            <w:tcW w:w="1698" w:type="pct"/>
          </w:tcPr>
          <w:p w14:paraId="7FD3BF1F" w14:textId="77777777" w:rsidR="006D2350" w:rsidRPr="00024FE1" w:rsidRDefault="00FA3651" w:rsidP="00024FE1">
            <w:pPr>
              <w:pStyle w:val="TableText"/>
            </w:pPr>
            <w:r w:rsidRPr="00024FE1">
              <w:rPr>
                <w:rFonts w:eastAsia="Arial"/>
              </w:rPr>
              <w:t>VPS Project Manager, CBO</w:t>
            </w:r>
          </w:p>
        </w:tc>
        <w:tc>
          <w:tcPr>
            <w:tcW w:w="3302" w:type="pct"/>
          </w:tcPr>
          <w:p w14:paraId="79580098" w14:textId="77777777" w:rsidR="006D2350" w:rsidRPr="00024FE1" w:rsidRDefault="00FA3651" w:rsidP="00024FE1">
            <w:pPr>
              <w:pStyle w:val="TableText"/>
            </w:pPr>
            <w:r w:rsidRPr="00024FE1">
              <w:rPr>
                <w:rFonts w:eastAsia="Arial"/>
              </w:rPr>
              <w:t>Responsible for ensuring all aspects of non-functional requirements have been accurately recorded for this request.</w:t>
            </w:r>
          </w:p>
        </w:tc>
      </w:tr>
      <w:tr w:rsidR="006D2350" w14:paraId="4BE1CD67" w14:textId="77777777" w:rsidTr="00853796">
        <w:tc>
          <w:tcPr>
            <w:tcW w:w="1698" w:type="pct"/>
          </w:tcPr>
          <w:p w14:paraId="03205E9C" w14:textId="77777777" w:rsidR="006D2350" w:rsidRPr="00024FE1" w:rsidRDefault="00FA3651" w:rsidP="00024FE1">
            <w:pPr>
              <w:pStyle w:val="TableText"/>
            </w:pPr>
            <w:r w:rsidRPr="00024FE1">
              <w:rPr>
                <w:rFonts w:eastAsia="Arial"/>
              </w:rPr>
              <w:t>ISO, VA CSP – Security Requirements SME(s)</w:t>
            </w:r>
          </w:p>
        </w:tc>
        <w:tc>
          <w:tcPr>
            <w:tcW w:w="3302" w:type="pct"/>
          </w:tcPr>
          <w:p w14:paraId="0BDA2C4A" w14:textId="77777777" w:rsidR="006D2350" w:rsidRPr="00024FE1" w:rsidRDefault="00FA3651" w:rsidP="00024FE1">
            <w:pPr>
              <w:pStyle w:val="TableText"/>
            </w:pPr>
            <w:r w:rsidRPr="00024FE1">
              <w:rPr>
                <w:rFonts w:eastAsia="Arial"/>
              </w:rPr>
              <w:t>Responsible for determining and providing guidance on compliance with HIPAA.</w:t>
            </w:r>
          </w:p>
        </w:tc>
      </w:tr>
      <w:tr w:rsidR="006D2350" w14:paraId="690E89B3" w14:textId="77777777" w:rsidTr="00853796">
        <w:tc>
          <w:tcPr>
            <w:tcW w:w="1698" w:type="pct"/>
          </w:tcPr>
          <w:p w14:paraId="3091D3EF" w14:textId="77777777" w:rsidR="006D2350" w:rsidRPr="00024FE1" w:rsidRDefault="00FA3651" w:rsidP="00024FE1">
            <w:pPr>
              <w:pStyle w:val="TableText"/>
            </w:pPr>
            <w:r w:rsidRPr="00024FE1">
              <w:rPr>
                <w:rFonts w:eastAsia="Arial"/>
              </w:rPr>
              <w:t>User SME(s)</w:t>
            </w:r>
          </w:p>
        </w:tc>
        <w:tc>
          <w:tcPr>
            <w:tcW w:w="3302" w:type="pct"/>
          </w:tcPr>
          <w:p w14:paraId="657C351D" w14:textId="77777777" w:rsidR="006D2350" w:rsidRPr="00024FE1" w:rsidRDefault="00FA3651" w:rsidP="00024FE1">
            <w:pPr>
              <w:pStyle w:val="TableText"/>
            </w:pPr>
            <w:r w:rsidRPr="00024FE1">
              <w:rPr>
                <w:rFonts w:eastAsia="Arial"/>
              </w:rPr>
              <w:t>Ensure that the enhancements will account for current business processes and existing software capabilities.</w:t>
            </w:r>
          </w:p>
        </w:tc>
      </w:tr>
    </w:tbl>
    <w:p w14:paraId="6DC59501" w14:textId="77777777" w:rsidR="006D2350" w:rsidRPr="00024FE1" w:rsidRDefault="00FA3651" w:rsidP="00835A45">
      <w:pPr>
        <w:pStyle w:val="Note"/>
      </w:pPr>
      <w:r>
        <w:rPr>
          <w:noProof/>
        </w:rPr>
        <w:lastRenderedPageBreak/>
        <w:drawing>
          <wp:inline distT="0" distB="0" distL="0" distR="0" wp14:anchorId="77492152" wp14:editId="4B90474A">
            <wp:extent cx="264795" cy="284480"/>
            <wp:effectExtent l="0" t="0" r="0" b="0"/>
            <wp:docPr id="128" name="image233.png" descr="Note" title="Note"/>
            <wp:cNvGraphicFramePr/>
            <a:graphic xmlns:a="http://schemas.openxmlformats.org/drawingml/2006/main">
              <a:graphicData uri="http://schemas.openxmlformats.org/drawingml/2006/picture">
                <pic:pic xmlns:pic="http://schemas.openxmlformats.org/drawingml/2006/picture">
                  <pic:nvPicPr>
                    <pic:cNvPr id="0" name="image233.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024FE1">
        <w:rPr>
          <w:b/>
        </w:rPr>
        <w:t>REF:</w:t>
      </w:r>
      <w:r w:rsidRPr="00024FE1">
        <w:t xml:space="preserve"> For a detailed list of other stakeholders, see the VSA Integrated Project Team (IPT) Charter.</w:t>
      </w:r>
    </w:p>
    <w:p w14:paraId="4FF246AA" w14:textId="26AC1E6B" w:rsidR="006D2350" w:rsidRDefault="00FA3651" w:rsidP="00330CCA">
      <w:pPr>
        <w:pStyle w:val="Heading3"/>
      </w:pPr>
      <w:bookmarkStart w:id="86" w:name="h.3tbugp1" w:colFirst="0" w:colLast="0"/>
      <w:bookmarkStart w:id="87" w:name="_Toc468956077"/>
      <w:bookmarkEnd w:id="86"/>
      <w:r>
        <w:t>VSA Project Team Members</w:t>
      </w:r>
      <w:bookmarkEnd w:id="87"/>
    </w:p>
    <w:p w14:paraId="1C8DD8FA" w14:textId="7FF6673F" w:rsidR="006D2350" w:rsidRDefault="00024FE1" w:rsidP="00024FE1">
      <w:pPr>
        <w:pStyle w:val="Caption"/>
        <w:rPr>
          <w:rFonts w:eastAsia="Arial"/>
        </w:rPr>
      </w:pPr>
      <w:bookmarkStart w:id="88" w:name="h.28h4qwu" w:colFirst="0" w:colLast="0"/>
      <w:bookmarkStart w:id="89" w:name="_Toc468956257"/>
      <w:bookmarkEnd w:id="88"/>
      <w:r w:rsidRPr="00024FE1">
        <w:t xml:space="preserve">Table </w:t>
      </w:r>
      <w:fldSimple w:instr=" SEQ Table \* ARABIC ">
        <w:r w:rsidR="00B03A1E">
          <w:rPr>
            <w:noProof/>
          </w:rPr>
          <w:t>7</w:t>
        </w:r>
      </w:fldSimple>
      <w:r w:rsidRPr="00024FE1">
        <w:t xml:space="preserve">: </w:t>
      </w:r>
      <w:r w:rsidR="00FA3651" w:rsidRPr="00024FE1">
        <w:rPr>
          <w:rFonts w:eastAsia="Arial"/>
        </w:rPr>
        <w:t>VSA Project Team Members</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Project Team Members listing the role, role description, and assigned task."/>
      </w:tblPr>
      <w:tblGrid>
        <w:gridCol w:w="3247"/>
        <w:gridCol w:w="6343"/>
      </w:tblGrid>
      <w:tr w:rsidR="006D2350" w:rsidRPr="00024FE1" w14:paraId="664E4AD9" w14:textId="77777777" w:rsidTr="00853796">
        <w:trPr>
          <w:cantSplit/>
          <w:tblHeader/>
        </w:trPr>
        <w:tc>
          <w:tcPr>
            <w:tcW w:w="1693" w:type="pct"/>
            <w:shd w:val="clear" w:color="auto" w:fill="F2F2F2" w:themeFill="background1" w:themeFillShade="F2"/>
            <w:vAlign w:val="bottom"/>
          </w:tcPr>
          <w:p w14:paraId="08C9B3E8" w14:textId="77777777" w:rsidR="006D2350" w:rsidRPr="00024FE1" w:rsidRDefault="00FA3651" w:rsidP="00024FE1">
            <w:pPr>
              <w:pStyle w:val="TableHeading"/>
            </w:pPr>
            <w:bookmarkStart w:id="90" w:name="h.nmf14n" w:colFirst="0" w:colLast="0"/>
            <w:bookmarkStart w:id="91" w:name="COL001_TBL008"/>
            <w:bookmarkEnd w:id="90"/>
            <w:bookmarkEnd w:id="91"/>
            <w:r w:rsidRPr="00024FE1">
              <w:rPr>
                <w:rFonts w:eastAsia="Arial"/>
              </w:rPr>
              <w:t>Role</w:t>
            </w:r>
          </w:p>
        </w:tc>
        <w:tc>
          <w:tcPr>
            <w:tcW w:w="3307" w:type="pct"/>
            <w:shd w:val="clear" w:color="auto" w:fill="F2F2F2" w:themeFill="background1" w:themeFillShade="F2"/>
            <w:vAlign w:val="bottom"/>
          </w:tcPr>
          <w:p w14:paraId="3D0790E4" w14:textId="77777777" w:rsidR="006D2350" w:rsidRPr="00024FE1" w:rsidRDefault="00FA3651" w:rsidP="00024FE1">
            <w:pPr>
              <w:pStyle w:val="TableHeading"/>
            </w:pPr>
            <w:r w:rsidRPr="00024FE1">
              <w:rPr>
                <w:rFonts w:eastAsia="Arial"/>
              </w:rPr>
              <w:t>Role Description and Assigned Task</w:t>
            </w:r>
          </w:p>
        </w:tc>
      </w:tr>
      <w:tr w:rsidR="006D2350" w14:paraId="38EA05F7" w14:textId="77777777" w:rsidTr="00853796">
        <w:tc>
          <w:tcPr>
            <w:tcW w:w="1693" w:type="pct"/>
          </w:tcPr>
          <w:p w14:paraId="649A66BC" w14:textId="77777777" w:rsidR="006D2350" w:rsidRDefault="00FA3651" w:rsidP="00625A1E">
            <w:pPr>
              <w:pStyle w:val="TableText"/>
              <w:keepNext/>
              <w:keepLines/>
            </w:pPr>
            <w:r>
              <w:rPr>
                <w:rFonts w:eastAsia="Arial"/>
              </w:rPr>
              <w:t>Integrated Project Team (IPT) Chair</w:t>
            </w:r>
          </w:p>
          <w:p w14:paraId="12641676" w14:textId="77777777" w:rsidR="006D2350" w:rsidRDefault="00FA3651" w:rsidP="00625A1E">
            <w:pPr>
              <w:pStyle w:val="TableText"/>
              <w:keepNext/>
              <w:keepLines/>
            </w:pPr>
            <w:r>
              <w:rPr>
                <w:rFonts w:eastAsia="Arial"/>
              </w:rPr>
              <w:t>Project Manager</w:t>
            </w:r>
          </w:p>
        </w:tc>
        <w:tc>
          <w:tcPr>
            <w:tcW w:w="3307" w:type="pct"/>
          </w:tcPr>
          <w:p w14:paraId="24BE7061" w14:textId="77777777" w:rsidR="006D2350" w:rsidRDefault="00FA3651" w:rsidP="00625A1E">
            <w:pPr>
              <w:pStyle w:val="TableText"/>
              <w:keepNext/>
              <w:keepLines/>
            </w:pPr>
            <w:r>
              <w:rPr>
                <w:rFonts w:eastAsia="Arial"/>
              </w:rPr>
              <w:t>Oversees VSA project team and IPT.</w:t>
            </w:r>
          </w:p>
        </w:tc>
      </w:tr>
      <w:tr w:rsidR="006D2350" w14:paraId="39F86782" w14:textId="77777777" w:rsidTr="00853796">
        <w:tc>
          <w:tcPr>
            <w:tcW w:w="1693" w:type="pct"/>
            <w:tcBorders>
              <w:top w:val="single" w:sz="8" w:space="0" w:color="000000"/>
              <w:left w:val="single" w:sz="4" w:space="0" w:color="000000"/>
              <w:bottom w:val="single" w:sz="8" w:space="0" w:color="000000"/>
              <w:right w:val="single" w:sz="4" w:space="0" w:color="000000"/>
            </w:tcBorders>
          </w:tcPr>
          <w:p w14:paraId="04F3AE93" w14:textId="77777777" w:rsidR="006D2350" w:rsidRDefault="00FA3651" w:rsidP="00625A1E">
            <w:pPr>
              <w:pStyle w:val="TableText"/>
              <w:keepNext/>
              <w:keepLines/>
            </w:pPr>
            <w:r>
              <w:rPr>
                <w:rFonts w:eastAsia="Arial"/>
              </w:rPr>
              <w:t>Project Planner</w:t>
            </w:r>
          </w:p>
        </w:tc>
        <w:tc>
          <w:tcPr>
            <w:tcW w:w="3307" w:type="pct"/>
            <w:tcBorders>
              <w:top w:val="single" w:sz="8" w:space="0" w:color="000000"/>
              <w:left w:val="single" w:sz="4" w:space="0" w:color="000000"/>
              <w:bottom w:val="single" w:sz="8" w:space="0" w:color="000000"/>
              <w:right w:val="single" w:sz="4" w:space="0" w:color="000000"/>
            </w:tcBorders>
          </w:tcPr>
          <w:p w14:paraId="137CE8B7" w14:textId="77777777" w:rsidR="006D2350" w:rsidRDefault="00FA3651" w:rsidP="00625A1E">
            <w:pPr>
              <w:pStyle w:val="TableText"/>
              <w:keepNext/>
              <w:keepLines/>
            </w:pPr>
            <w:r>
              <w:rPr>
                <w:rFonts w:eastAsia="Arial"/>
              </w:rPr>
              <w:t>VSA project planning tasks.</w:t>
            </w:r>
          </w:p>
        </w:tc>
      </w:tr>
      <w:tr w:rsidR="006D2350" w14:paraId="1FCCA463" w14:textId="77777777" w:rsidTr="00853796">
        <w:tc>
          <w:tcPr>
            <w:tcW w:w="1693" w:type="pct"/>
          </w:tcPr>
          <w:p w14:paraId="09A7B475" w14:textId="77777777" w:rsidR="006D2350" w:rsidRDefault="00FA3651" w:rsidP="00625A1E">
            <w:pPr>
              <w:pStyle w:val="TableText"/>
              <w:keepNext/>
              <w:keepLines/>
            </w:pPr>
            <w:r>
              <w:rPr>
                <w:rFonts w:eastAsia="Arial"/>
              </w:rPr>
              <w:t>Risk Manager</w:t>
            </w:r>
          </w:p>
          <w:p w14:paraId="01C291E6" w14:textId="77777777" w:rsidR="006D2350" w:rsidRDefault="00FA3651" w:rsidP="00625A1E">
            <w:pPr>
              <w:pStyle w:val="TableText"/>
              <w:keepNext/>
              <w:keepLines/>
            </w:pPr>
            <w:r>
              <w:rPr>
                <w:rFonts w:eastAsia="Arial"/>
              </w:rPr>
              <w:t>Facilitator</w:t>
            </w:r>
          </w:p>
        </w:tc>
        <w:tc>
          <w:tcPr>
            <w:tcW w:w="3307" w:type="pct"/>
          </w:tcPr>
          <w:p w14:paraId="2063CA2C" w14:textId="77777777" w:rsidR="006D2350" w:rsidRDefault="00FA3651" w:rsidP="00625A1E">
            <w:pPr>
              <w:pStyle w:val="TableText"/>
              <w:keepNext/>
              <w:keepLines/>
            </w:pPr>
            <w:r>
              <w:rPr>
                <w:rFonts w:eastAsia="Arial"/>
              </w:rPr>
              <w:t>Risk analysis tasks.</w:t>
            </w:r>
          </w:p>
          <w:p w14:paraId="2F4FB482" w14:textId="77777777" w:rsidR="006D2350" w:rsidRDefault="00FA3651" w:rsidP="00625A1E">
            <w:pPr>
              <w:pStyle w:val="TableText"/>
              <w:keepNext/>
              <w:keepLines/>
            </w:pPr>
            <w:r>
              <w:rPr>
                <w:rFonts w:eastAsia="Arial"/>
              </w:rPr>
              <w:t>Assists with VSA project oversight.</w:t>
            </w:r>
          </w:p>
        </w:tc>
      </w:tr>
      <w:tr w:rsidR="006D2350" w14:paraId="12250ABD" w14:textId="77777777" w:rsidTr="00853796">
        <w:tc>
          <w:tcPr>
            <w:tcW w:w="1693" w:type="pct"/>
          </w:tcPr>
          <w:p w14:paraId="08CB368C" w14:textId="77777777" w:rsidR="006D2350" w:rsidRDefault="00FA3651" w:rsidP="00024FE1">
            <w:pPr>
              <w:pStyle w:val="TableText"/>
            </w:pPr>
            <w:r>
              <w:rPr>
                <w:rFonts w:eastAsia="Arial"/>
              </w:rPr>
              <w:t>Functional Analyst</w:t>
            </w:r>
          </w:p>
          <w:p w14:paraId="76F83E65" w14:textId="77777777" w:rsidR="006D2350" w:rsidRDefault="00FA3651" w:rsidP="00024FE1">
            <w:pPr>
              <w:pStyle w:val="TableText"/>
            </w:pPr>
            <w:r>
              <w:rPr>
                <w:rFonts w:eastAsia="Arial"/>
              </w:rPr>
              <w:t>Recorder</w:t>
            </w:r>
          </w:p>
        </w:tc>
        <w:tc>
          <w:tcPr>
            <w:tcW w:w="3307" w:type="pct"/>
          </w:tcPr>
          <w:p w14:paraId="2C7EA8F8" w14:textId="06138CAC" w:rsidR="006D2350" w:rsidRDefault="00FA3651" w:rsidP="00024FE1">
            <w:pPr>
              <w:pStyle w:val="TableText"/>
            </w:pPr>
            <w:r>
              <w:rPr>
                <w:rFonts w:eastAsia="Arial"/>
              </w:rPr>
              <w:t>All f</w:t>
            </w:r>
            <w:r w:rsidR="005003F7">
              <w:rPr>
                <w:rFonts w:eastAsia="Arial"/>
              </w:rPr>
              <w:t xml:space="preserve">unctional analysis tasks (e.g., </w:t>
            </w:r>
            <w:r>
              <w:rPr>
                <w:rFonts w:eastAsia="Arial"/>
              </w:rPr>
              <w:t>requirements).</w:t>
            </w:r>
          </w:p>
        </w:tc>
      </w:tr>
      <w:tr w:rsidR="006D2350" w14:paraId="237956D7" w14:textId="77777777" w:rsidTr="00853796">
        <w:tc>
          <w:tcPr>
            <w:tcW w:w="1693" w:type="pct"/>
          </w:tcPr>
          <w:p w14:paraId="3219A391" w14:textId="77777777" w:rsidR="006D2350" w:rsidRDefault="00FA3651" w:rsidP="002A32F5">
            <w:pPr>
              <w:pStyle w:val="TableText"/>
            </w:pPr>
            <w:r>
              <w:rPr>
                <w:rFonts w:eastAsia="Arial"/>
              </w:rPr>
              <w:t>Developer: JavaScript/Other</w:t>
            </w:r>
          </w:p>
        </w:tc>
        <w:tc>
          <w:tcPr>
            <w:tcW w:w="3307" w:type="pct"/>
          </w:tcPr>
          <w:p w14:paraId="1CA4C047" w14:textId="77777777" w:rsidR="006D2350" w:rsidRDefault="00FA3651" w:rsidP="002A32F5">
            <w:pPr>
              <w:pStyle w:val="TableText"/>
            </w:pPr>
            <w:r>
              <w:rPr>
                <w:rFonts w:eastAsia="Arial"/>
              </w:rPr>
              <w:t>Develops, Enhances, and Maintains:</w:t>
            </w:r>
          </w:p>
          <w:p w14:paraId="77712C05" w14:textId="77777777" w:rsidR="006D2350" w:rsidRDefault="00FA3651" w:rsidP="002A32F5">
            <w:pPr>
              <w:pStyle w:val="TableText"/>
            </w:pPr>
            <w:r>
              <w:rPr>
                <w:rFonts w:eastAsia="Arial"/>
              </w:rPr>
              <w:t>Service Code Generator.</w:t>
            </w:r>
          </w:p>
          <w:p w14:paraId="4BB2BFEA" w14:textId="25C04F08" w:rsidR="006D2350" w:rsidRDefault="00FA3651" w:rsidP="002A32F5">
            <w:pPr>
              <w:pStyle w:val="TableText"/>
            </w:pPr>
            <w:r>
              <w:rPr>
                <w:rFonts w:eastAsia="Arial"/>
              </w:rPr>
              <w:t>Service Assembler</w:t>
            </w:r>
            <w:r w:rsidR="003D6257">
              <w:rPr>
                <w:rFonts w:eastAsia="Arial"/>
              </w:rPr>
              <w:t>.</w:t>
            </w:r>
          </w:p>
        </w:tc>
      </w:tr>
      <w:tr w:rsidR="006D2350" w14:paraId="7FB42B99" w14:textId="77777777" w:rsidTr="00853796">
        <w:tc>
          <w:tcPr>
            <w:tcW w:w="1693" w:type="pct"/>
          </w:tcPr>
          <w:p w14:paraId="01053FFD" w14:textId="77777777" w:rsidR="006D2350" w:rsidRDefault="00FA3651" w:rsidP="002A32F5">
            <w:pPr>
              <w:pStyle w:val="TableText"/>
            </w:pPr>
            <w:r>
              <w:rPr>
                <w:rFonts w:eastAsia="Arial"/>
              </w:rPr>
              <w:t>Developer Consultant</w:t>
            </w:r>
          </w:p>
          <w:p w14:paraId="41748422" w14:textId="77777777" w:rsidR="006D2350" w:rsidRDefault="00FA3651" w:rsidP="002A32F5">
            <w:pPr>
              <w:pStyle w:val="TableText"/>
            </w:pPr>
            <w:r>
              <w:rPr>
                <w:rFonts w:eastAsia="Arial"/>
              </w:rPr>
              <w:t>Developer: JavaScript /Other</w:t>
            </w:r>
          </w:p>
        </w:tc>
        <w:tc>
          <w:tcPr>
            <w:tcW w:w="3307" w:type="pct"/>
          </w:tcPr>
          <w:p w14:paraId="2DFDE12C" w14:textId="77777777" w:rsidR="006D2350" w:rsidRDefault="00FA3651" w:rsidP="002A32F5">
            <w:pPr>
              <w:pStyle w:val="TableText"/>
            </w:pPr>
            <w:r>
              <w:rPr>
                <w:rFonts w:eastAsia="Arial"/>
              </w:rPr>
              <w:t>Develops, Enhances, and Maintains as consulted.</w:t>
            </w:r>
          </w:p>
        </w:tc>
      </w:tr>
      <w:tr w:rsidR="006D2350" w14:paraId="5C3A9B94" w14:textId="77777777" w:rsidTr="00853796">
        <w:tc>
          <w:tcPr>
            <w:tcW w:w="1693" w:type="pct"/>
          </w:tcPr>
          <w:p w14:paraId="3DF98BE3" w14:textId="77777777" w:rsidR="006D2350" w:rsidRDefault="00FA3651" w:rsidP="00024FE1">
            <w:pPr>
              <w:pStyle w:val="TableText"/>
            </w:pPr>
            <w:r>
              <w:rPr>
                <w:rFonts w:eastAsia="Arial"/>
              </w:rPr>
              <w:t>Development Technical Lead</w:t>
            </w:r>
          </w:p>
          <w:p w14:paraId="29784E52" w14:textId="77777777" w:rsidR="006D2350" w:rsidRDefault="00FA3651" w:rsidP="00024FE1">
            <w:pPr>
              <w:pStyle w:val="TableText"/>
            </w:pPr>
            <w:r>
              <w:rPr>
                <w:rFonts w:eastAsia="Arial"/>
              </w:rPr>
              <w:t>Developer: JavaScript /Other</w:t>
            </w:r>
          </w:p>
        </w:tc>
        <w:tc>
          <w:tcPr>
            <w:tcW w:w="3307" w:type="pct"/>
          </w:tcPr>
          <w:p w14:paraId="076164E0" w14:textId="77777777" w:rsidR="006D2350" w:rsidRDefault="00FA3651" w:rsidP="00024FE1">
            <w:pPr>
              <w:pStyle w:val="TableText"/>
            </w:pPr>
            <w:r>
              <w:rPr>
                <w:rFonts w:eastAsia="Arial"/>
              </w:rPr>
              <w:t>Develops, Enhances, and Maintains:</w:t>
            </w:r>
          </w:p>
          <w:p w14:paraId="3E67AAFC" w14:textId="77777777" w:rsidR="006D2350" w:rsidRDefault="00FA3651" w:rsidP="00024FE1">
            <w:pPr>
              <w:pStyle w:val="TableText"/>
            </w:pPr>
            <w:r>
              <w:rPr>
                <w:rFonts w:eastAsia="Arial"/>
              </w:rPr>
              <w:t>Federating Components.</w:t>
            </w:r>
          </w:p>
          <w:p w14:paraId="2A175592" w14:textId="77777777" w:rsidR="006D2350" w:rsidRDefault="00FA3651" w:rsidP="00024FE1">
            <w:pPr>
              <w:pStyle w:val="TableText"/>
            </w:pPr>
            <w:r>
              <w:rPr>
                <w:rFonts w:eastAsia="Arial"/>
              </w:rPr>
              <w:t>SSL Testing.</w:t>
            </w:r>
          </w:p>
        </w:tc>
      </w:tr>
      <w:tr w:rsidR="006D2350" w14:paraId="665BCE2E" w14:textId="77777777" w:rsidTr="00853796">
        <w:tc>
          <w:tcPr>
            <w:tcW w:w="1693" w:type="pct"/>
          </w:tcPr>
          <w:p w14:paraId="4F6F58ED" w14:textId="77777777" w:rsidR="006D2350" w:rsidRPr="00BA7D0D" w:rsidRDefault="00FA3651" w:rsidP="00024FE1">
            <w:pPr>
              <w:pStyle w:val="TableText"/>
              <w:rPr>
                <w:szCs w:val="22"/>
              </w:rPr>
            </w:pPr>
            <w:r w:rsidRPr="00414948">
              <w:rPr>
                <w:rFonts w:eastAsia="Arial"/>
                <w:szCs w:val="22"/>
              </w:rPr>
              <w:t>Technical SME (ASD)</w:t>
            </w:r>
          </w:p>
        </w:tc>
        <w:tc>
          <w:tcPr>
            <w:tcW w:w="3307" w:type="pct"/>
          </w:tcPr>
          <w:p w14:paraId="7DB365F8" w14:textId="77777777" w:rsidR="006D2350" w:rsidRPr="00C06F75" w:rsidRDefault="00FA3651" w:rsidP="00024FE1">
            <w:pPr>
              <w:pStyle w:val="TableText"/>
              <w:rPr>
                <w:szCs w:val="22"/>
              </w:rPr>
            </w:pPr>
            <w:r w:rsidRPr="00EA3F33">
              <w:rPr>
                <w:rFonts w:eastAsia="Arial"/>
                <w:szCs w:val="22"/>
              </w:rPr>
              <w:t>ASD Architect</w:t>
            </w:r>
          </w:p>
        </w:tc>
      </w:tr>
      <w:tr w:rsidR="006D2350" w14:paraId="27C510C1" w14:textId="77777777" w:rsidTr="00853796">
        <w:tc>
          <w:tcPr>
            <w:tcW w:w="1693" w:type="pct"/>
            <w:tcBorders>
              <w:top w:val="single" w:sz="8" w:space="0" w:color="000000"/>
              <w:left w:val="single" w:sz="4" w:space="0" w:color="000000"/>
              <w:bottom w:val="single" w:sz="8" w:space="0" w:color="000000"/>
              <w:right w:val="single" w:sz="4" w:space="0" w:color="000000"/>
            </w:tcBorders>
          </w:tcPr>
          <w:p w14:paraId="6B01BAE9" w14:textId="77777777" w:rsidR="006D2350" w:rsidRPr="00BA7D0D" w:rsidRDefault="00FA3651" w:rsidP="00024FE1">
            <w:pPr>
              <w:pStyle w:val="TableText"/>
              <w:rPr>
                <w:szCs w:val="22"/>
              </w:rPr>
            </w:pPr>
            <w:r w:rsidRPr="00414948">
              <w:rPr>
                <w:rFonts w:eastAsia="Arial"/>
                <w:szCs w:val="22"/>
              </w:rPr>
              <w:t>Developer: JavaScript/Other</w:t>
            </w:r>
          </w:p>
        </w:tc>
        <w:tc>
          <w:tcPr>
            <w:tcW w:w="3307" w:type="pct"/>
            <w:tcBorders>
              <w:top w:val="single" w:sz="8" w:space="0" w:color="000000"/>
              <w:left w:val="single" w:sz="4" w:space="0" w:color="000000"/>
              <w:bottom w:val="single" w:sz="8" w:space="0" w:color="000000"/>
              <w:right w:val="single" w:sz="4" w:space="0" w:color="000000"/>
            </w:tcBorders>
          </w:tcPr>
          <w:p w14:paraId="3C6C74AE" w14:textId="77777777" w:rsidR="006D2350" w:rsidRPr="00C06F75" w:rsidRDefault="00FA3651" w:rsidP="00024FE1">
            <w:pPr>
              <w:pStyle w:val="TableText"/>
              <w:rPr>
                <w:szCs w:val="22"/>
              </w:rPr>
            </w:pPr>
            <w:r w:rsidRPr="00EA3F33">
              <w:rPr>
                <w:rFonts w:eastAsia="Arial"/>
                <w:szCs w:val="22"/>
              </w:rPr>
              <w:t>Developer</w:t>
            </w:r>
          </w:p>
        </w:tc>
      </w:tr>
      <w:tr w:rsidR="006D2350" w14:paraId="2EDE780B" w14:textId="77777777" w:rsidTr="00853796">
        <w:tc>
          <w:tcPr>
            <w:tcW w:w="1693" w:type="pct"/>
          </w:tcPr>
          <w:p w14:paraId="4E2071E9" w14:textId="77777777" w:rsidR="006D2350" w:rsidRPr="00BA7D0D" w:rsidRDefault="00FA3651" w:rsidP="00024FE1">
            <w:pPr>
              <w:pStyle w:val="TableText"/>
              <w:rPr>
                <w:szCs w:val="22"/>
              </w:rPr>
            </w:pPr>
            <w:r w:rsidRPr="00414948">
              <w:rPr>
                <w:rFonts w:eastAsia="Arial"/>
                <w:szCs w:val="22"/>
              </w:rPr>
              <w:t>Developer: JavaScript/Other</w:t>
            </w:r>
          </w:p>
        </w:tc>
        <w:tc>
          <w:tcPr>
            <w:tcW w:w="3307" w:type="pct"/>
          </w:tcPr>
          <w:p w14:paraId="4DBEE185" w14:textId="77777777" w:rsidR="006D2350" w:rsidRPr="00C06F75" w:rsidRDefault="00FA3651" w:rsidP="00024FE1">
            <w:pPr>
              <w:pStyle w:val="TableText"/>
              <w:rPr>
                <w:szCs w:val="22"/>
              </w:rPr>
            </w:pPr>
            <w:r w:rsidRPr="00EA3F33">
              <w:rPr>
                <w:rFonts w:eastAsia="Arial"/>
                <w:szCs w:val="22"/>
              </w:rPr>
              <w:t>MVI Client</w:t>
            </w:r>
          </w:p>
        </w:tc>
      </w:tr>
      <w:tr w:rsidR="006D2350" w14:paraId="775A41E5" w14:textId="77777777" w:rsidTr="00853796">
        <w:tc>
          <w:tcPr>
            <w:tcW w:w="1693" w:type="pct"/>
          </w:tcPr>
          <w:p w14:paraId="27B017D6" w14:textId="77777777" w:rsidR="006D2350" w:rsidRPr="00BA7D0D" w:rsidRDefault="00FA3651" w:rsidP="00024FE1">
            <w:pPr>
              <w:pStyle w:val="TableText"/>
              <w:rPr>
                <w:szCs w:val="22"/>
              </w:rPr>
            </w:pPr>
            <w:r w:rsidRPr="00414948">
              <w:rPr>
                <w:rFonts w:eastAsia="Arial"/>
                <w:szCs w:val="22"/>
              </w:rPr>
              <w:t>Developer: JavaScript/Other</w:t>
            </w:r>
          </w:p>
        </w:tc>
        <w:tc>
          <w:tcPr>
            <w:tcW w:w="3307" w:type="pct"/>
          </w:tcPr>
          <w:p w14:paraId="298F3E6A" w14:textId="77777777" w:rsidR="006D2350" w:rsidRPr="00C06F75" w:rsidRDefault="00FA3651" w:rsidP="00024FE1">
            <w:pPr>
              <w:pStyle w:val="TableText"/>
              <w:rPr>
                <w:szCs w:val="22"/>
              </w:rPr>
            </w:pPr>
            <w:r w:rsidRPr="00EA3F33">
              <w:rPr>
                <w:rFonts w:eastAsia="Arial"/>
                <w:szCs w:val="22"/>
              </w:rPr>
              <w:t>MVI Client</w:t>
            </w:r>
          </w:p>
        </w:tc>
      </w:tr>
      <w:tr w:rsidR="006D2350" w14:paraId="2B4F31E2" w14:textId="77777777" w:rsidTr="00853796">
        <w:tc>
          <w:tcPr>
            <w:tcW w:w="1693" w:type="pct"/>
          </w:tcPr>
          <w:p w14:paraId="5C9EE2C7" w14:textId="77777777" w:rsidR="006D2350" w:rsidRPr="00BA7D0D" w:rsidRDefault="00FA3651" w:rsidP="00024FE1">
            <w:pPr>
              <w:pStyle w:val="TableText"/>
              <w:rPr>
                <w:szCs w:val="22"/>
              </w:rPr>
            </w:pPr>
            <w:r w:rsidRPr="00414948">
              <w:rPr>
                <w:rFonts w:eastAsia="Arial"/>
                <w:szCs w:val="22"/>
              </w:rPr>
              <w:t>Development Technical Lead</w:t>
            </w:r>
          </w:p>
          <w:p w14:paraId="566EDE68" w14:textId="77777777" w:rsidR="006D2350" w:rsidRPr="00C06F75" w:rsidRDefault="00FA3651" w:rsidP="00024FE1">
            <w:pPr>
              <w:pStyle w:val="TableText"/>
              <w:rPr>
                <w:szCs w:val="22"/>
              </w:rPr>
            </w:pPr>
            <w:r w:rsidRPr="00EA3F33">
              <w:rPr>
                <w:rFonts w:eastAsia="Arial"/>
                <w:szCs w:val="22"/>
              </w:rPr>
              <w:t>Developer: JavaScript/Other</w:t>
            </w:r>
          </w:p>
        </w:tc>
        <w:tc>
          <w:tcPr>
            <w:tcW w:w="3307" w:type="pct"/>
          </w:tcPr>
          <w:p w14:paraId="76572E1E" w14:textId="77777777" w:rsidR="006D2350" w:rsidRPr="00C06F75" w:rsidRDefault="00FA3651" w:rsidP="00024FE1">
            <w:pPr>
              <w:pStyle w:val="TableText"/>
              <w:rPr>
                <w:szCs w:val="22"/>
              </w:rPr>
            </w:pPr>
            <w:r w:rsidRPr="00C06F75">
              <w:rPr>
                <w:rFonts w:eastAsia="Arial"/>
                <w:szCs w:val="22"/>
              </w:rPr>
              <w:t>Develops, Enhances, &amp; Maintains:</w:t>
            </w:r>
          </w:p>
          <w:p w14:paraId="09913C26" w14:textId="3186B94D" w:rsidR="006D2350" w:rsidRPr="00BE02E6" w:rsidRDefault="00C20165" w:rsidP="00625A1E">
            <w:pPr>
              <w:pStyle w:val="TableListBullet"/>
              <w:rPr>
                <w:sz w:val="22"/>
                <w:szCs w:val="22"/>
              </w:rPr>
            </w:pPr>
            <w:r w:rsidRPr="00BE02E6">
              <w:rPr>
                <w:sz w:val="22"/>
                <w:szCs w:val="22"/>
              </w:rPr>
              <w:t xml:space="preserve">RPC </w:t>
            </w:r>
            <w:r w:rsidR="00FA3651" w:rsidRPr="00BE02E6">
              <w:rPr>
                <w:sz w:val="22"/>
                <w:szCs w:val="22"/>
              </w:rPr>
              <w:t>Wizard.</w:t>
            </w:r>
          </w:p>
          <w:p w14:paraId="23BD2C0A" w14:textId="2AE3D858" w:rsidR="006D2350" w:rsidRPr="00BE02E6" w:rsidRDefault="00FA3651" w:rsidP="00625A1E">
            <w:pPr>
              <w:pStyle w:val="TableListBullet"/>
              <w:rPr>
                <w:sz w:val="22"/>
                <w:szCs w:val="22"/>
              </w:rPr>
            </w:pPr>
            <w:r w:rsidRPr="00BE02E6">
              <w:rPr>
                <w:sz w:val="22"/>
                <w:szCs w:val="22"/>
              </w:rPr>
              <w:t>Federating Components.</w:t>
            </w:r>
          </w:p>
        </w:tc>
      </w:tr>
      <w:tr w:rsidR="006D2350" w14:paraId="3415AD56" w14:textId="77777777" w:rsidTr="00853796">
        <w:tc>
          <w:tcPr>
            <w:tcW w:w="1693" w:type="pct"/>
          </w:tcPr>
          <w:p w14:paraId="18397210" w14:textId="77777777" w:rsidR="006D2350" w:rsidRPr="00BA7D0D" w:rsidRDefault="00FA3651" w:rsidP="00024FE1">
            <w:pPr>
              <w:pStyle w:val="TableText"/>
              <w:rPr>
                <w:szCs w:val="22"/>
              </w:rPr>
            </w:pPr>
            <w:r w:rsidRPr="00414948">
              <w:rPr>
                <w:rFonts w:eastAsia="Arial"/>
                <w:szCs w:val="22"/>
              </w:rPr>
              <w:t>Developer: VistA/M</w:t>
            </w:r>
          </w:p>
        </w:tc>
        <w:tc>
          <w:tcPr>
            <w:tcW w:w="3307" w:type="pct"/>
          </w:tcPr>
          <w:p w14:paraId="6ED983CF" w14:textId="77777777" w:rsidR="006D2350" w:rsidRPr="00C06F75" w:rsidRDefault="00FA3651" w:rsidP="00024FE1">
            <w:pPr>
              <w:pStyle w:val="TableText"/>
              <w:rPr>
                <w:szCs w:val="22"/>
              </w:rPr>
            </w:pPr>
            <w:r w:rsidRPr="00EA3F33">
              <w:rPr>
                <w:rFonts w:eastAsia="Arial"/>
                <w:szCs w:val="22"/>
              </w:rPr>
              <w:t>Develops, Enhances, and Maintains:</w:t>
            </w:r>
          </w:p>
          <w:p w14:paraId="29A29EA7" w14:textId="77777777" w:rsidR="006D2350" w:rsidRPr="00BE02E6" w:rsidRDefault="00FA3651" w:rsidP="00625A1E">
            <w:pPr>
              <w:pStyle w:val="TableListBullet"/>
              <w:rPr>
                <w:sz w:val="22"/>
                <w:szCs w:val="22"/>
              </w:rPr>
            </w:pPr>
            <w:r w:rsidRPr="00BE02E6">
              <w:rPr>
                <w:sz w:val="22"/>
                <w:szCs w:val="22"/>
              </w:rPr>
              <w:t>RPC Security.</w:t>
            </w:r>
          </w:p>
          <w:p w14:paraId="5EAD2949" w14:textId="7CB55DC2" w:rsidR="006D2350" w:rsidRPr="00BE02E6" w:rsidRDefault="00FA3651" w:rsidP="00625A1E">
            <w:pPr>
              <w:pStyle w:val="TableListBullet"/>
              <w:rPr>
                <w:sz w:val="22"/>
                <w:szCs w:val="22"/>
              </w:rPr>
            </w:pPr>
            <w:r w:rsidRPr="00BE02E6">
              <w:rPr>
                <w:sz w:val="22"/>
                <w:szCs w:val="22"/>
              </w:rPr>
              <w:t>RPC Service for Wizard</w:t>
            </w:r>
            <w:r w:rsidR="00624160">
              <w:rPr>
                <w:sz w:val="22"/>
                <w:szCs w:val="22"/>
              </w:rPr>
              <w:t>.</w:t>
            </w:r>
          </w:p>
        </w:tc>
      </w:tr>
      <w:tr w:rsidR="006D2350" w14:paraId="6BF5CEB3" w14:textId="77777777" w:rsidTr="00853796">
        <w:tc>
          <w:tcPr>
            <w:tcW w:w="1693" w:type="pct"/>
          </w:tcPr>
          <w:p w14:paraId="3EA79196" w14:textId="77777777" w:rsidR="006D2350" w:rsidRPr="00BA7D0D" w:rsidRDefault="00FA3651" w:rsidP="00024FE1">
            <w:pPr>
              <w:pStyle w:val="TableText"/>
              <w:rPr>
                <w:szCs w:val="22"/>
              </w:rPr>
            </w:pPr>
            <w:r w:rsidRPr="00414948">
              <w:rPr>
                <w:rFonts w:eastAsia="Arial"/>
                <w:szCs w:val="22"/>
              </w:rPr>
              <w:lastRenderedPageBreak/>
              <w:t>Developer: VistA/M</w:t>
            </w:r>
          </w:p>
        </w:tc>
        <w:tc>
          <w:tcPr>
            <w:tcW w:w="3307" w:type="pct"/>
          </w:tcPr>
          <w:p w14:paraId="3D88FD10" w14:textId="77777777" w:rsidR="006D2350" w:rsidRPr="00C06F75" w:rsidRDefault="00FA3651" w:rsidP="00024FE1">
            <w:pPr>
              <w:pStyle w:val="TableText"/>
              <w:rPr>
                <w:szCs w:val="22"/>
              </w:rPr>
            </w:pPr>
            <w:r w:rsidRPr="00EA3F33">
              <w:rPr>
                <w:rFonts w:eastAsia="Arial"/>
                <w:szCs w:val="22"/>
              </w:rPr>
              <w:t>Develops, Enhances, and Maintain</w:t>
            </w:r>
            <w:r w:rsidRPr="00C06F75">
              <w:rPr>
                <w:rFonts w:eastAsia="Arial"/>
                <w:szCs w:val="22"/>
              </w:rPr>
              <w:t>s:</w:t>
            </w:r>
          </w:p>
          <w:p w14:paraId="4B6112EC" w14:textId="77777777" w:rsidR="006D2350" w:rsidRPr="00BE02E6" w:rsidRDefault="00FA3651" w:rsidP="00625A1E">
            <w:pPr>
              <w:pStyle w:val="TableListBullet"/>
              <w:rPr>
                <w:sz w:val="22"/>
                <w:szCs w:val="22"/>
              </w:rPr>
            </w:pPr>
            <w:r w:rsidRPr="00BE02E6">
              <w:rPr>
                <w:sz w:val="22"/>
                <w:szCs w:val="22"/>
              </w:rPr>
              <w:t>RPC Security.</w:t>
            </w:r>
          </w:p>
          <w:p w14:paraId="661FC5D8" w14:textId="4157EF4F" w:rsidR="006D2350" w:rsidRPr="00BE02E6" w:rsidRDefault="00FA3651" w:rsidP="00625A1E">
            <w:pPr>
              <w:pStyle w:val="TableListBullet"/>
              <w:rPr>
                <w:sz w:val="22"/>
                <w:szCs w:val="22"/>
              </w:rPr>
            </w:pPr>
            <w:r w:rsidRPr="00BE02E6">
              <w:rPr>
                <w:sz w:val="22"/>
                <w:szCs w:val="22"/>
              </w:rPr>
              <w:t>RPC Service for Wizard</w:t>
            </w:r>
            <w:r w:rsidR="00624160">
              <w:rPr>
                <w:sz w:val="22"/>
                <w:szCs w:val="22"/>
              </w:rPr>
              <w:t>.</w:t>
            </w:r>
          </w:p>
        </w:tc>
      </w:tr>
      <w:tr w:rsidR="006D2350" w14:paraId="1F869AD2" w14:textId="77777777" w:rsidTr="00853796">
        <w:tc>
          <w:tcPr>
            <w:tcW w:w="1693" w:type="pct"/>
          </w:tcPr>
          <w:p w14:paraId="5007A40F" w14:textId="77777777" w:rsidR="006D2350" w:rsidRPr="00BA7D0D" w:rsidRDefault="00FA3651" w:rsidP="00BE02E6">
            <w:pPr>
              <w:pStyle w:val="TableText"/>
              <w:keepNext/>
              <w:rPr>
                <w:szCs w:val="22"/>
              </w:rPr>
            </w:pPr>
            <w:r w:rsidRPr="00414948">
              <w:rPr>
                <w:rFonts w:eastAsia="Arial"/>
                <w:szCs w:val="22"/>
              </w:rPr>
              <w:t>System Administrator</w:t>
            </w:r>
          </w:p>
          <w:p w14:paraId="502DB72E" w14:textId="77777777" w:rsidR="006D2350" w:rsidRPr="00C06F75" w:rsidRDefault="00FA3651" w:rsidP="00BE02E6">
            <w:pPr>
              <w:pStyle w:val="TableText"/>
              <w:keepNext/>
              <w:rPr>
                <w:szCs w:val="22"/>
              </w:rPr>
            </w:pPr>
            <w:r w:rsidRPr="00EA3F33">
              <w:rPr>
                <w:rFonts w:eastAsia="Arial"/>
                <w:szCs w:val="22"/>
              </w:rPr>
              <w:t>Developer: JavaScript/Other</w:t>
            </w:r>
          </w:p>
        </w:tc>
        <w:tc>
          <w:tcPr>
            <w:tcW w:w="3307" w:type="pct"/>
          </w:tcPr>
          <w:p w14:paraId="04D9307D" w14:textId="77777777" w:rsidR="006D2350" w:rsidRPr="00C06F75" w:rsidRDefault="00FA3651" w:rsidP="00BE02E6">
            <w:pPr>
              <w:pStyle w:val="TableText"/>
              <w:keepNext/>
              <w:rPr>
                <w:szCs w:val="22"/>
              </w:rPr>
            </w:pPr>
            <w:r w:rsidRPr="00C06F75">
              <w:rPr>
                <w:rFonts w:eastAsia="Arial"/>
                <w:szCs w:val="22"/>
              </w:rPr>
              <w:t>Performs/Maintains:</w:t>
            </w:r>
          </w:p>
          <w:p w14:paraId="1B25D78C" w14:textId="77777777" w:rsidR="006D2350" w:rsidRPr="00BE02E6" w:rsidRDefault="00FA3651" w:rsidP="00BE02E6">
            <w:pPr>
              <w:pStyle w:val="TableListBullet"/>
              <w:keepNext/>
              <w:rPr>
                <w:sz w:val="22"/>
                <w:szCs w:val="22"/>
              </w:rPr>
            </w:pPr>
            <w:r w:rsidRPr="00BE02E6">
              <w:rPr>
                <w:sz w:val="22"/>
                <w:szCs w:val="22"/>
              </w:rPr>
              <w:t>Integration Tests.</w:t>
            </w:r>
          </w:p>
          <w:p w14:paraId="15CAC8D0" w14:textId="187F80D6" w:rsidR="006D2350" w:rsidRPr="00BE02E6" w:rsidRDefault="00FA3651" w:rsidP="00BE02E6">
            <w:pPr>
              <w:pStyle w:val="TableListBullet"/>
              <w:keepNext/>
              <w:rPr>
                <w:sz w:val="22"/>
                <w:szCs w:val="22"/>
              </w:rPr>
            </w:pPr>
            <w:r w:rsidRPr="00BE02E6">
              <w:rPr>
                <w:sz w:val="22"/>
                <w:szCs w:val="22"/>
              </w:rPr>
              <w:t>VSA Test Environments Setup</w:t>
            </w:r>
            <w:r w:rsidR="00624160">
              <w:rPr>
                <w:sz w:val="22"/>
                <w:szCs w:val="22"/>
              </w:rPr>
              <w:t>.</w:t>
            </w:r>
          </w:p>
        </w:tc>
      </w:tr>
      <w:tr w:rsidR="006D2350" w14:paraId="393E6454" w14:textId="77777777" w:rsidTr="00853796">
        <w:tc>
          <w:tcPr>
            <w:tcW w:w="1693" w:type="pct"/>
          </w:tcPr>
          <w:p w14:paraId="09EE3A2B" w14:textId="77777777" w:rsidR="006D2350" w:rsidRPr="00BA7D0D" w:rsidRDefault="00FA3651" w:rsidP="00024FE1">
            <w:pPr>
              <w:pStyle w:val="TableText"/>
              <w:rPr>
                <w:szCs w:val="22"/>
              </w:rPr>
            </w:pPr>
            <w:r w:rsidRPr="00414948">
              <w:rPr>
                <w:rFonts w:eastAsia="Arial"/>
                <w:szCs w:val="22"/>
              </w:rPr>
              <w:t>Software Quality Assurance (SQA)/Test Analyst</w:t>
            </w:r>
          </w:p>
        </w:tc>
        <w:tc>
          <w:tcPr>
            <w:tcW w:w="3307" w:type="pct"/>
          </w:tcPr>
          <w:p w14:paraId="133A28DD" w14:textId="77777777" w:rsidR="006D2350" w:rsidRPr="00C06F75" w:rsidRDefault="00FA3651" w:rsidP="00024FE1">
            <w:pPr>
              <w:pStyle w:val="TableText"/>
              <w:rPr>
                <w:szCs w:val="22"/>
              </w:rPr>
            </w:pPr>
            <w:r w:rsidRPr="00EA3F33">
              <w:rPr>
                <w:rFonts w:eastAsia="Arial"/>
                <w:szCs w:val="22"/>
              </w:rPr>
              <w:t>Quality assurance and testing VSA.</w:t>
            </w:r>
          </w:p>
        </w:tc>
      </w:tr>
      <w:tr w:rsidR="006D2350" w14:paraId="1B468100" w14:textId="77777777" w:rsidTr="00853796">
        <w:tc>
          <w:tcPr>
            <w:tcW w:w="1693" w:type="pct"/>
          </w:tcPr>
          <w:p w14:paraId="299BAD47" w14:textId="77777777" w:rsidR="006D2350" w:rsidRPr="00BA7D0D" w:rsidRDefault="00FA3651" w:rsidP="00024FE1">
            <w:pPr>
              <w:pStyle w:val="TableText"/>
              <w:rPr>
                <w:szCs w:val="22"/>
              </w:rPr>
            </w:pPr>
            <w:r w:rsidRPr="00414948">
              <w:rPr>
                <w:rFonts w:eastAsia="Arial"/>
                <w:szCs w:val="22"/>
              </w:rPr>
              <w:t>SQA/Test Analyst</w:t>
            </w:r>
          </w:p>
        </w:tc>
        <w:tc>
          <w:tcPr>
            <w:tcW w:w="3307" w:type="pct"/>
          </w:tcPr>
          <w:p w14:paraId="54535090" w14:textId="77777777" w:rsidR="006D2350" w:rsidRPr="00C06F75" w:rsidRDefault="00FA3651" w:rsidP="00024FE1">
            <w:pPr>
              <w:pStyle w:val="TableText"/>
              <w:rPr>
                <w:szCs w:val="22"/>
              </w:rPr>
            </w:pPr>
            <w:r w:rsidRPr="00EA3F33">
              <w:rPr>
                <w:rFonts w:eastAsia="Arial"/>
                <w:szCs w:val="22"/>
              </w:rPr>
              <w:t>Quality assurance and testing VSA.</w:t>
            </w:r>
          </w:p>
        </w:tc>
      </w:tr>
      <w:tr w:rsidR="006D2350" w14:paraId="3C951224" w14:textId="77777777" w:rsidTr="00853796">
        <w:tc>
          <w:tcPr>
            <w:tcW w:w="1693" w:type="pct"/>
          </w:tcPr>
          <w:p w14:paraId="7ACFAAEC" w14:textId="77777777" w:rsidR="006D2350" w:rsidRPr="00BA7D0D" w:rsidRDefault="00FA3651" w:rsidP="00024FE1">
            <w:pPr>
              <w:pStyle w:val="TableText"/>
              <w:rPr>
                <w:szCs w:val="22"/>
              </w:rPr>
            </w:pPr>
            <w:r w:rsidRPr="00414948">
              <w:rPr>
                <w:rFonts w:eastAsia="Arial"/>
                <w:szCs w:val="22"/>
              </w:rPr>
              <w:t>Technical SME (Apex)</w:t>
            </w:r>
          </w:p>
        </w:tc>
        <w:tc>
          <w:tcPr>
            <w:tcW w:w="3307" w:type="pct"/>
          </w:tcPr>
          <w:p w14:paraId="0BDD1C58" w14:textId="3ED7148B" w:rsidR="006D2350" w:rsidRPr="00414948" w:rsidRDefault="00FA3651" w:rsidP="00024FE1">
            <w:pPr>
              <w:pStyle w:val="TableText"/>
              <w:rPr>
                <w:szCs w:val="22"/>
              </w:rPr>
            </w:pPr>
            <w:r w:rsidRPr="00414948">
              <w:rPr>
                <w:rFonts w:eastAsia="Arial"/>
                <w:szCs w:val="22"/>
              </w:rPr>
              <w:t>Solutions Architect</w:t>
            </w:r>
            <w:r w:rsidR="00624160">
              <w:rPr>
                <w:rFonts w:eastAsia="Arial"/>
                <w:szCs w:val="22"/>
              </w:rPr>
              <w:t>.</w:t>
            </w:r>
          </w:p>
        </w:tc>
      </w:tr>
      <w:tr w:rsidR="006D2350" w14:paraId="533AA119" w14:textId="77777777" w:rsidTr="00853796">
        <w:tc>
          <w:tcPr>
            <w:tcW w:w="1693" w:type="pct"/>
            <w:tcBorders>
              <w:top w:val="single" w:sz="8" w:space="0" w:color="000000"/>
              <w:left w:val="single" w:sz="4" w:space="0" w:color="000000"/>
              <w:bottom w:val="single" w:sz="4" w:space="0" w:color="000000"/>
              <w:right w:val="single" w:sz="4" w:space="0" w:color="000000"/>
            </w:tcBorders>
          </w:tcPr>
          <w:p w14:paraId="3DE5D56E" w14:textId="77777777" w:rsidR="006D2350" w:rsidRPr="00BA7D0D" w:rsidRDefault="00FA3651" w:rsidP="00625A1E">
            <w:pPr>
              <w:pStyle w:val="TableText"/>
              <w:rPr>
                <w:szCs w:val="22"/>
              </w:rPr>
            </w:pPr>
            <w:r w:rsidRPr="00414948">
              <w:rPr>
                <w:rFonts w:eastAsia="Arial"/>
                <w:szCs w:val="22"/>
              </w:rPr>
              <w:t>Technical Writer</w:t>
            </w:r>
          </w:p>
        </w:tc>
        <w:tc>
          <w:tcPr>
            <w:tcW w:w="3307" w:type="pct"/>
            <w:tcBorders>
              <w:top w:val="single" w:sz="8" w:space="0" w:color="000000"/>
              <w:left w:val="single" w:sz="4" w:space="0" w:color="000000"/>
              <w:bottom w:val="single" w:sz="4" w:space="0" w:color="000000"/>
              <w:right w:val="single" w:sz="4" w:space="0" w:color="000000"/>
            </w:tcBorders>
          </w:tcPr>
          <w:p w14:paraId="3539BB72" w14:textId="77777777" w:rsidR="006D2350" w:rsidRPr="00C06F75" w:rsidRDefault="00FA3651" w:rsidP="00625A1E">
            <w:pPr>
              <w:pStyle w:val="TableText"/>
              <w:rPr>
                <w:szCs w:val="22"/>
              </w:rPr>
            </w:pPr>
            <w:r w:rsidRPr="00EA3F33">
              <w:rPr>
                <w:rFonts w:eastAsia="Arial"/>
                <w:szCs w:val="22"/>
              </w:rPr>
              <w:t>Reviewing, Editing, and Maintaining:</w:t>
            </w:r>
          </w:p>
          <w:p w14:paraId="02D8E021" w14:textId="2843C764" w:rsidR="006D2350" w:rsidRPr="00BE02E6" w:rsidRDefault="00FA3651" w:rsidP="00625A1E">
            <w:pPr>
              <w:pStyle w:val="TableListBullet"/>
              <w:rPr>
                <w:sz w:val="22"/>
                <w:szCs w:val="22"/>
              </w:rPr>
            </w:pPr>
            <w:r w:rsidRPr="00BE02E6">
              <w:rPr>
                <w:sz w:val="22"/>
                <w:szCs w:val="22"/>
              </w:rPr>
              <w:t>PMAS/ProPath-relat</w:t>
            </w:r>
            <w:r w:rsidR="00024FE1" w:rsidRPr="00BE02E6">
              <w:rPr>
                <w:sz w:val="22"/>
                <w:szCs w:val="22"/>
              </w:rPr>
              <w:t>ed project documentation (</w:t>
            </w:r>
            <w:r w:rsidR="00C24985" w:rsidRPr="00BE02E6">
              <w:rPr>
                <w:sz w:val="22"/>
                <w:szCs w:val="22"/>
              </w:rPr>
              <w:t>e.g., Charters</w:t>
            </w:r>
            <w:r w:rsidRPr="00BE02E6">
              <w:rPr>
                <w:sz w:val="22"/>
                <w:szCs w:val="22"/>
              </w:rPr>
              <w:t>, BRD, RSD, and SDD).</w:t>
            </w:r>
          </w:p>
          <w:p w14:paraId="551B120D" w14:textId="77777777" w:rsidR="006D2350" w:rsidRPr="00BE02E6" w:rsidRDefault="00FA3651" w:rsidP="00625A1E">
            <w:pPr>
              <w:pStyle w:val="TableListBullet"/>
              <w:rPr>
                <w:sz w:val="22"/>
                <w:szCs w:val="22"/>
              </w:rPr>
            </w:pPr>
            <w:r w:rsidRPr="00BE02E6">
              <w:rPr>
                <w:sz w:val="22"/>
                <w:szCs w:val="22"/>
              </w:rPr>
              <w:t>End-User documentation:</w:t>
            </w:r>
          </w:p>
          <w:p w14:paraId="0A90622E" w14:textId="77777777" w:rsidR="006D2350" w:rsidRPr="00BE02E6" w:rsidRDefault="00FA3651" w:rsidP="00625A1E">
            <w:pPr>
              <w:pStyle w:val="TableListBullet2"/>
              <w:rPr>
                <w:i/>
                <w:sz w:val="22"/>
                <w:szCs w:val="22"/>
              </w:rPr>
            </w:pPr>
            <w:r w:rsidRPr="00BE02E6">
              <w:rPr>
                <w:i/>
                <w:sz w:val="22"/>
                <w:szCs w:val="22"/>
              </w:rPr>
              <w:t>VSA Installation Guide</w:t>
            </w:r>
          </w:p>
          <w:p w14:paraId="601346F1" w14:textId="77777777" w:rsidR="006D2350" w:rsidRPr="00BE02E6" w:rsidRDefault="00FA3651" w:rsidP="00625A1E">
            <w:pPr>
              <w:pStyle w:val="TableListBullet2"/>
              <w:rPr>
                <w:i/>
                <w:sz w:val="22"/>
                <w:szCs w:val="22"/>
              </w:rPr>
            </w:pPr>
            <w:r w:rsidRPr="00BE02E6">
              <w:rPr>
                <w:i/>
                <w:sz w:val="22"/>
                <w:szCs w:val="22"/>
              </w:rPr>
              <w:t>VSA Developer’s Guide</w:t>
            </w:r>
          </w:p>
          <w:p w14:paraId="64E57EB4" w14:textId="6E7E5E9E" w:rsidR="006D2350" w:rsidRPr="00BE02E6" w:rsidRDefault="00C20165" w:rsidP="00625A1E">
            <w:pPr>
              <w:pStyle w:val="TableListBullet2"/>
              <w:rPr>
                <w:i/>
                <w:sz w:val="22"/>
                <w:szCs w:val="22"/>
              </w:rPr>
            </w:pPr>
            <w:r w:rsidRPr="00BE02E6">
              <w:rPr>
                <w:i/>
                <w:sz w:val="22"/>
                <w:szCs w:val="22"/>
              </w:rPr>
              <w:t xml:space="preserve">RPC </w:t>
            </w:r>
            <w:r w:rsidR="00FA3651" w:rsidRPr="00BE02E6">
              <w:rPr>
                <w:i/>
                <w:sz w:val="22"/>
                <w:szCs w:val="22"/>
              </w:rPr>
              <w:t>Wizard Online Help</w:t>
            </w:r>
          </w:p>
        </w:tc>
      </w:tr>
    </w:tbl>
    <w:p w14:paraId="0EEFDE39" w14:textId="77777777" w:rsidR="00AB2559" w:rsidRDefault="00AB2559" w:rsidP="00BD3B01">
      <w:pPr>
        <w:pStyle w:val="BodyText6"/>
      </w:pPr>
      <w:bookmarkStart w:id="92" w:name="h.37m2jsg" w:colFirst="0" w:colLast="0"/>
      <w:bookmarkEnd w:id="92"/>
    </w:p>
    <w:p w14:paraId="26DDD9B8" w14:textId="574C945E" w:rsidR="006D2350" w:rsidRDefault="00FA3651" w:rsidP="00330CCA">
      <w:pPr>
        <w:pStyle w:val="Heading3"/>
      </w:pPr>
      <w:bookmarkStart w:id="93" w:name="_Toc468956078"/>
      <w:r>
        <w:lastRenderedPageBreak/>
        <w:t>VSA Software Components</w:t>
      </w:r>
      <w:bookmarkEnd w:id="93"/>
    </w:p>
    <w:p w14:paraId="27F6370B" w14:textId="0100BB2E" w:rsidR="006D2350" w:rsidRDefault="00FA3651" w:rsidP="009811D5">
      <w:pPr>
        <w:pStyle w:val="BodyText"/>
        <w:keepNext/>
        <w:keepLines/>
      </w:pPr>
      <w:r w:rsidRPr="005003F7">
        <w:t xml:space="preserve">Although some of the final design of the VSA platforms and VSA </w:t>
      </w:r>
      <w:r w:rsidR="00C20165">
        <w:t>W</w:t>
      </w:r>
      <w:r w:rsidRPr="005003F7">
        <w:t xml:space="preserve">izard are still in progress, </w:t>
      </w:r>
      <w:r w:rsidR="005003F7" w:rsidRPr="005003F7">
        <w:t xml:space="preserve">the following </w:t>
      </w:r>
      <w:r w:rsidR="005003F7">
        <w:t>diagram</w:t>
      </w:r>
      <w:r w:rsidR="005003F7" w:rsidRPr="005003F7">
        <w:t xml:space="preserve"> </w:t>
      </w:r>
      <w:r w:rsidRPr="005003F7">
        <w:t xml:space="preserve">illustrates the functional software components followed by descriptions in </w:t>
      </w:r>
      <w:r w:rsidR="00AB2559" w:rsidRPr="00AB2559">
        <w:rPr>
          <w:color w:val="0000FF"/>
          <w:u w:val="single"/>
        </w:rPr>
        <w:fldChar w:fldCharType="begin"/>
      </w:r>
      <w:r w:rsidR="00AB2559" w:rsidRPr="00AB2559">
        <w:rPr>
          <w:color w:val="0000FF"/>
          <w:u w:val="single"/>
        </w:rPr>
        <w:instrText xml:space="preserve"> REF _Ref445658151 \h </w:instrText>
      </w:r>
      <w:r w:rsidR="00AB2559">
        <w:rPr>
          <w:color w:val="0000FF"/>
          <w:u w:val="single"/>
        </w:rPr>
        <w:instrText xml:space="preserve"> \* MERGEFORMAT </w:instrText>
      </w:r>
      <w:r w:rsidR="00AB2559" w:rsidRPr="00AB2559">
        <w:rPr>
          <w:color w:val="0000FF"/>
          <w:u w:val="single"/>
        </w:rPr>
      </w:r>
      <w:r w:rsidR="00AB2559" w:rsidRPr="00AB2559">
        <w:rPr>
          <w:color w:val="0000FF"/>
          <w:u w:val="single"/>
        </w:rPr>
        <w:fldChar w:fldCharType="separate"/>
      </w:r>
      <w:r w:rsidR="00404107" w:rsidRPr="00404107">
        <w:rPr>
          <w:color w:val="0000FF"/>
          <w:u w:val="single"/>
        </w:rPr>
        <w:t xml:space="preserve">Table </w:t>
      </w:r>
      <w:r w:rsidR="00404107" w:rsidRPr="00404107">
        <w:rPr>
          <w:noProof/>
          <w:color w:val="0000FF"/>
          <w:u w:val="single"/>
        </w:rPr>
        <w:t>8</w:t>
      </w:r>
      <w:r w:rsidR="00AB2559" w:rsidRPr="00AB2559">
        <w:rPr>
          <w:color w:val="0000FF"/>
          <w:u w:val="single"/>
        </w:rPr>
        <w:fldChar w:fldCharType="end"/>
      </w:r>
      <w:r w:rsidRPr="005003F7">
        <w:t>.</w:t>
      </w:r>
    </w:p>
    <w:p w14:paraId="1A50C206" w14:textId="5F4BA2D9" w:rsidR="0009381E" w:rsidRPr="005003F7" w:rsidRDefault="0009381E" w:rsidP="009811D5">
      <w:pPr>
        <w:pStyle w:val="Caption"/>
      </w:pPr>
      <w:bookmarkStart w:id="94" w:name="_Toc468956325"/>
      <w:r>
        <w:t xml:space="preserve">Figure </w:t>
      </w:r>
      <w:fldSimple w:instr=" SEQ Figure \* ARABIC ">
        <w:r w:rsidR="00547F29">
          <w:rPr>
            <w:noProof/>
          </w:rPr>
          <w:t>4</w:t>
        </w:r>
      </w:fldSimple>
      <w:r>
        <w:t xml:space="preserve">: </w:t>
      </w:r>
      <w:r>
        <w:rPr>
          <w:rFonts w:eastAsia="Arial"/>
        </w:rPr>
        <w:t>VSA Federation Platform Functional Software Components</w:t>
      </w:r>
      <w:bookmarkEnd w:id="94"/>
    </w:p>
    <w:p w14:paraId="462E95CD" w14:textId="227FD588" w:rsidR="006D2350" w:rsidRDefault="00C44273" w:rsidP="009811D5">
      <w:pPr>
        <w:pStyle w:val="GraphicInsert"/>
      </w:pPr>
      <w:bookmarkStart w:id="95" w:name="h.1mrcu09" w:colFirst="0" w:colLast="0"/>
      <w:bookmarkEnd w:id="95"/>
      <w:r>
        <w:rPr>
          <w:noProof/>
        </w:rPr>
        <w:drawing>
          <wp:inline distT="0" distB="0" distL="0" distR="0" wp14:anchorId="1D2F8B64" wp14:editId="567E83B8">
            <wp:extent cx="5943600" cy="3714750"/>
            <wp:effectExtent l="0" t="0" r="0" b="0"/>
            <wp:docPr id="140" name="Picture 140" descr="VSA Federation Platform Functional Software Compon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3714750"/>
                    </a:xfrm>
                    <a:prstGeom prst="rect">
                      <a:avLst/>
                    </a:prstGeom>
                  </pic:spPr>
                </pic:pic>
              </a:graphicData>
            </a:graphic>
          </wp:inline>
        </w:drawing>
      </w:r>
    </w:p>
    <w:p w14:paraId="1CF5E12D" w14:textId="6B81829A" w:rsidR="006D2350" w:rsidRDefault="005003F7" w:rsidP="0009381E">
      <w:pPr>
        <w:pStyle w:val="Caption"/>
        <w:rPr>
          <w:rFonts w:eastAsia="Arial"/>
        </w:rPr>
      </w:pPr>
      <w:bookmarkStart w:id="96" w:name="h.46r0co2" w:colFirst="0" w:colLast="0"/>
      <w:bookmarkStart w:id="97" w:name="_Ref445658151"/>
      <w:bookmarkStart w:id="98" w:name="_Toc468956258"/>
      <w:bookmarkEnd w:id="96"/>
      <w:r w:rsidRPr="005003F7">
        <w:t xml:space="preserve">Table </w:t>
      </w:r>
      <w:fldSimple w:instr=" SEQ Table \* ARABIC ">
        <w:r w:rsidR="00B03A1E">
          <w:rPr>
            <w:noProof/>
          </w:rPr>
          <w:t>8</w:t>
        </w:r>
      </w:fldSimple>
      <w:bookmarkEnd w:id="97"/>
      <w:r w:rsidRPr="005003F7">
        <w:t xml:space="preserve">: </w:t>
      </w:r>
      <w:r w:rsidR="00FA3651" w:rsidRPr="005003F7">
        <w:rPr>
          <w:rFonts w:eastAsia="Arial"/>
        </w:rPr>
        <w:t>VSA Software Components</w:t>
      </w:r>
      <w:r w:rsidRPr="005003F7">
        <w:rPr>
          <w:rFonts w:eastAsia="Arial"/>
        </w:rPr>
        <w:t xml:space="preserve"> Descriptions</w:t>
      </w:r>
      <w:bookmarkEnd w:id="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Software Components Descriptions listing the component, description, and the increment number. "/>
      </w:tblPr>
      <w:tblGrid>
        <w:gridCol w:w="1953"/>
        <w:gridCol w:w="6281"/>
        <w:gridCol w:w="1356"/>
      </w:tblGrid>
      <w:tr w:rsidR="006D2350" w14:paraId="5AA54457" w14:textId="77777777" w:rsidTr="00853796">
        <w:trPr>
          <w:tblHeader/>
        </w:trPr>
        <w:tc>
          <w:tcPr>
            <w:tcW w:w="1018" w:type="pct"/>
            <w:shd w:val="clear" w:color="auto" w:fill="F2F2F2" w:themeFill="background1" w:themeFillShade="F2"/>
          </w:tcPr>
          <w:p w14:paraId="1FCC2B4E" w14:textId="77777777" w:rsidR="006D2350" w:rsidRDefault="00FA3651" w:rsidP="0009381E">
            <w:pPr>
              <w:pStyle w:val="TableHeading"/>
            </w:pPr>
            <w:bookmarkStart w:id="99" w:name="h.2lwamvv" w:colFirst="0" w:colLast="0"/>
            <w:bookmarkStart w:id="100" w:name="COL001_TBL009"/>
            <w:bookmarkEnd w:id="99"/>
            <w:bookmarkEnd w:id="100"/>
            <w:r>
              <w:rPr>
                <w:rFonts w:eastAsia="Arial"/>
              </w:rPr>
              <w:t>Component</w:t>
            </w:r>
          </w:p>
        </w:tc>
        <w:tc>
          <w:tcPr>
            <w:tcW w:w="3275" w:type="pct"/>
            <w:shd w:val="clear" w:color="auto" w:fill="F2F2F2" w:themeFill="background1" w:themeFillShade="F2"/>
          </w:tcPr>
          <w:p w14:paraId="76A60C66" w14:textId="77777777" w:rsidR="006D2350" w:rsidRDefault="00FA3651" w:rsidP="0009381E">
            <w:pPr>
              <w:pStyle w:val="TableHeading"/>
            </w:pPr>
            <w:r>
              <w:rPr>
                <w:rFonts w:eastAsia="Arial"/>
              </w:rPr>
              <w:t>Description</w:t>
            </w:r>
          </w:p>
        </w:tc>
        <w:tc>
          <w:tcPr>
            <w:tcW w:w="707" w:type="pct"/>
            <w:shd w:val="clear" w:color="auto" w:fill="F2F2F2" w:themeFill="background1" w:themeFillShade="F2"/>
          </w:tcPr>
          <w:p w14:paraId="5B36A6AE" w14:textId="77777777" w:rsidR="006D2350" w:rsidRDefault="00FA3651" w:rsidP="005003F7">
            <w:pPr>
              <w:pStyle w:val="TableHeading"/>
            </w:pPr>
            <w:r>
              <w:rPr>
                <w:rFonts w:eastAsia="Arial"/>
              </w:rPr>
              <w:t>Increments</w:t>
            </w:r>
          </w:p>
        </w:tc>
      </w:tr>
      <w:tr w:rsidR="006D2350" w14:paraId="72041110" w14:textId="77777777" w:rsidTr="00853796">
        <w:tc>
          <w:tcPr>
            <w:tcW w:w="1018" w:type="pct"/>
          </w:tcPr>
          <w:p w14:paraId="113BA35C" w14:textId="77777777" w:rsidR="006D2350" w:rsidRDefault="00FA3651" w:rsidP="00625A1E">
            <w:pPr>
              <w:pStyle w:val="TableText"/>
              <w:keepNext/>
              <w:keepLines/>
            </w:pPr>
            <w:r>
              <w:rPr>
                <w:rFonts w:eastAsia="Arial"/>
              </w:rPr>
              <w:t>VSA Federation Platform</w:t>
            </w:r>
          </w:p>
        </w:tc>
        <w:tc>
          <w:tcPr>
            <w:tcW w:w="3275" w:type="pct"/>
          </w:tcPr>
          <w:p w14:paraId="37F6CD86" w14:textId="62E6F254" w:rsidR="006D2350" w:rsidRDefault="00FA3651" w:rsidP="00625A1E">
            <w:pPr>
              <w:pStyle w:val="TableText"/>
              <w:keepNext/>
              <w:keepLines/>
            </w:pPr>
            <w:r>
              <w:rPr>
                <w:rFonts w:eastAsia="Arial"/>
              </w:rPr>
              <w:t xml:space="preserve">This platform is implemented in Node.js and hosts VistA REST Resources. </w:t>
            </w:r>
            <w:r w:rsidR="00CF654E">
              <w:rPr>
                <w:rFonts w:eastAsia="Arial"/>
              </w:rPr>
              <w:t>Several</w:t>
            </w:r>
            <w:r>
              <w:rPr>
                <w:rFonts w:eastAsia="Arial"/>
              </w:rPr>
              <w:t xml:space="preserve"> sub-components are included and described in the </w:t>
            </w:r>
            <w:r w:rsidRPr="005003F7">
              <w:rPr>
                <w:rFonts w:eastAsia="Arial"/>
              </w:rPr>
              <w:t>Conceptual Desig</w:t>
            </w:r>
            <w:hyperlink w:anchor="ColumnTitle_10">
              <w:r w:rsidRPr="005003F7">
                <w:rPr>
                  <w:rFonts w:eastAsia="Arial"/>
                </w:rPr>
                <w:t>n</w:t>
              </w:r>
            </w:hyperlink>
            <w:r>
              <w:rPr>
                <w:rFonts w:eastAsia="Arial"/>
              </w:rPr>
              <w:t xml:space="preserve"> section</w:t>
            </w:r>
            <w:r w:rsidR="005003F7">
              <w:rPr>
                <w:rFonts w:eastAsia="Arial"/>
              </w:rPr>
              <w:t xml:space="preserve"> of this document</w:t>
            </w:r>
            <w:r>
              <w:rPr>
                <w:rFonts w:eastAsia="Arial"/>
              </w:rPr>
              <w:t>.</w:t>
            </w:r>
          </w:p>
        </w:tc>
        <w:tc>
          <w:tcPr>
            <w:tcW w:w="707" w:type="pct"/>
          </w:tcPr>
          <w:p w14:paraId="12376400" w14:textId="77777777" w:rsidR="006D2350" w:rsidRDefault="00FA3651" w:rsidP="00625A1E">
            <w:pPr>
              <w:pStyle w:val="TableText"/>
              <w:keepNext/>
              <w:keepLines/>
            </w:pPr>
            <w:r>
              <w:rPr>
                <w:rFonts w:eastAsia="Arial"/>
              </w:rPr>
              <w:t>2</w:t>
            </w:r>
          </w:p>
        </w:tc>
      </w:tr>
      <w:tr w:rsidR="006D2350" w14:paraId="1DD90277" w14:textId="77777777" w:rsidTr="00853796">
        <w:tc>
          <w:tcPr>
            <w:tcW w:w="1018" w:type="pct"/>
          </w:tcPr>
          <w:p w14:paraId="210F9471" w14:textId="77777777" w:rsidR="006D2350" w:rsidRDefault="00FA3651" w:rsidP="00625A1E">
            <w:pPr>
              <w:pStyle w:val="TableText"/>
              <w:keepNext/>
              <w:keepLines/>
            </w:pPr>
            <w:r>
              <w:rPr>
                <w:rFonts w:eastAsia="Arial"/>
              </w:rPr>
              <w:t>VSA Federation Platform Components</w:t>
            </w:r>
          </w:p>
        </w:tc>
        <w:tc>
          <w:tcPr>
            <w:tcW w:w="3275" w:type="pct"/>
          </w:tcPr>
          <w:p w14:paraId="6DBE6FD1" w14:textId="5DA49EA0" w:rsidR="006D2350" w:rsidRDefault="00FA3651">
            <w:pPr>
              <w:pStyle w:val="TableText"/>
              <w:keepNext/>
              <w:keepLines/>
            </w:pPr>
            <w:r>
              <w:rPr>
                <w:rFonts w:eastAsia="Arial"/>
              </w:rPr>
              <w:t>The components released to the VSA Federation Platform are releasable as a group. These components will be deployable to other Node.js platforms. The conceptual components included are shown.</w:t>
            </w:r>
          </w:p>
        </w:tc>
        <w:tc>
          <w:tcPr>
            <w:tcW w:w="707" w:type="pct"/>
          </w:tcPr>
          <w:p w14:paraId="3DD48AAE" w14:textId="77777777" w:rsidR="006D2350" w:rsidRDefault="00FA3651" w:rsidP="00625A1E">
            <w:pPr>
              <w:pStyle w:val="TableText"/>
              <w:keepNext/>
              <w:keepLines/>
            </w:pPr>
            <w:r>
              <w:rPr>
                <w:rFonts w:eastAsia="Arial"/>
              </w:rPr>
              <w:t>2</w:t>
            </w:r>
          </w:p>
        </w:tc>
      </w:tr>
      <w:tr w:rsidR="006D2350" w14:paraId="1A2A7D53" w14:textId="77777777" w:rsidTr="00853796">
        <w:tc>
          <w:tcPr>
            <w:tcW w:w="1018" w:type="pct"/>
          </w:tcPr>
          <w:p w14:paraId="29404D1F" w14:textId="77777777" w:rsidR="006D2350" w:rsidRDefault="00FA3651" w:rsidP="005003F7">
            <w:pPr>
              <w:pStyle w:val="TableText"/>
            </w:pPr>
            <w:r>
              <w:rPr>
                <w:rFonts w:eastAsia="Arial"/>
              </w:rPr>
              <w:t>VSA VistA.js Federator</w:t>
            </w:r>
          </w:p>
        </w:tc>
        <w:tc>
          <w:tcPr>
            <w:tcW w:w="3275" w:type="pct"/>
          </w:tcPr>
          <w:p w14:paraId="22DB7974" w14:textId="6C1AB784" w:rsidR="006D2350" w:rsidRPr="003D6257" w:rsidRDefault="00FA3651">
            <w:pPr>
              <w:pStyle w:val="TableText"/>
            </w:pPr>
            <w:r w:rsidRPr="003D6257">
              <w:rPr>
                <w:rFonts w:eastAsia="Arial"/>
              </w:rPr>
              <w:t>This component is implemented using VSA Server federation components. It routes RESTful requests to the associated VistA REST Resource modules.</w:t>
            </w:r>
            <w:r w:rsidR="00CF536D" w:rsidRPr="003D6257">
              <w:rPr>
                <w:rFonts w:eastAsia="Arial"/>
              </w:rPr>
              <w:t xml:space="preserve"> </w:t>
            </w:r>
            <w:r w:rsidR="00CF536D" w:rsidRPr="00A23716">
              <w:rPr>
                <w:szCs w:val="22"/>
              </w:rPr>
              <w:t>The VSA Federator can do call routing and data aggregation</w:t>
            </w:r>
            <w:r w:rsidR="00CF536D" w:rsidRPr="00A23716">
              <w:rPr>
                <w:szCs w:val="22"/>
                <w:shd w:val="clear" w:color="auto" w:fill="FFFFFF"/>
              </w:rPr>
              <w:t>, but does not normalize the data</w:t>
            </w:r>
            <w:r w:rsidR="00CF536D" w:rsidRPr="00A23716">
              <w:rPr>
                <w:szCs w:val="22"/>
              </w:rPr>
              <w:t>. Individual project requirements/use cases (</w:t>
            </w:r>
            <w:r w:rsidR="00CF654E" w:rsidRPr="00A23716">
              <w:rPr>
                <w:szCs w:val="22"/>
              </w:rPr>
              <w:t>e.g.</w:t>
            </w:r>
            <w:r w:rsidR="00CF536D" w:rsidRPr="00A23716">
              <w:rPr>
                <w:szCs w:val="22"/>
              </w:rPr>
              <w:t xml:space="preserve"> data normalization) would </w:t>
            </w:r>
            <w:r w:rsidR="00CF536D" w:rsidRPr="00A23716">
              <w:rPr>
                <w:szCs w:val="22"/>
              </w:rPr>
              <w:lastRenderedPageBreak/>
              <w:t>determine the logic that needs to be done by a Service Consumer, Service Provider or Service Federator. Further, there no “one” Federator per se and a Federator of federators is conceivable (e.g., for cross-agency federation)</w:t>
            </w:r>
            <w:r w:rsidR="003D6257" w:rsidRPr="00A23716">
              <w:rPr>
                <w:szCs w:val="22"/>
              </w:rPr>
              <w:t>.</w:t>
            </w:r>
          </w:p>
        </w:tc>
        <w:tc>
          <w:tcPr>
            <w:tcW w:w="707" w:type="pct"/>
          </w:tcPr>
          <w:p w14:paraId="58CF0CCA" w14:textId="77777777" w:rsidR="006D2350" w:rsidRDefault="00FA3651" w:rsidP="005003F7">
            <w:pPr>
              <w:pStyle w:val="TableText"/>
            </w:pPr>
            <w:r>
              <w:rPr>
                <w:rFonts w:eastAsia="Arial"/>
              </w:rPr>
              <w:lastRenderedPageBreak/>
              <w:t>2</w:t>
            </w:r>
          </w:p>
        </w:tc>
      </w:tr>
      <w:tr w:rsidR="006D2350" w14:paraId="29D14570" w14:textId="77777777" w:rsidTr="00853796">
        <w:tc>
          <w:tcPr>
            <w:tcW w:w="1018" w:type="pct"/>
          </w:tcPr>
          <w:p w14:paraId="6B1687C1" w14:textId="77777777" w:rsidR="006D2350" w:rsidRDefault="00FA3651" w:rsidP="00BE02E6">
            <w:pPr>
              <w:pStyle w:val="TableText"/>
              <w:keepNext/>
              <w:keepLines/>
            </w:pPr>
            <w:r>
              <w:rPr>
                <w:rFonts w:eastAsia="Arial"/>
              </w:rPr>
              <w:lastRenderedPageBreak/>
              <w:t>VSA VistA.js Federator Authentication API</w:t>
            </w:r>
          </w:p>
        </w:tc>
        <w:tc>
          <w:tcPr>
            <w:tcW w:w="3275" w:type="pct"/>
          </w:tcPr>
          <w:p w14:paraId="5A62F691" w14:textId="77777777" w:rsidR="006D2350" w:rsidRDefault="00FA3651" w:rsidP="00BE02E6">
            <w:pPr>
              <w:pStyle w:val="TableText"/>
              <w:keepNext/>
              <w:keepLines/>
            </w:pPr>
            <w:r>
              <w:rPr>
                <w:rFonts w:eastAsia="Arial"/>
              </w:rPr>
              <w:t>This API is written in Node.js, is integrated with the VSA VistA.js Federator and enables VistA Access/Verify (A/V) code + Broker Security Enhancement (BSE) authorization. This authentication mechanism is used as an interim solution until the IAM/SAML Token based Single Sign On (SSO) solution is ready to integrate.</w:t>
            </w:r>
          </w:p>
        </w:tc>
        <w:tc>
          <w:tcPr>
            <w:tcW w:w="707" w:type="pct"/>
          </w:tcPr>
          <w:p w14:paraId="2199F178" w14:textId="77777777" w:rsidR="006D2350" w:rsidRDefault="00FA3651" w:rsidP="00BE02E6">
            <w:pPr>
              <w:pStyle w:val="TableText"/>
              <w:keepNext/>
              <w:keepLines/>
            </w:pPr>
            <w:r>
              <w:rPr>
                <w:rFonts w:eastAsia="Arial"/>
              </w:rPr>
              <w:t>2</w:t>
            </w:r>
          </w:p>
        </w:tc>
      </w:tr>
      <w:tr w:rsidR="006D2350" w14:paraId="6B1AC084" w14:textId="77777777" w:rsidTr="00853796">
        <w:tc>
          <w:tcPr>
            <w:tcW w:w="1018" w:type="pct"/>
          </w:tcPr>
          <w:p w14:paraId="5C61A00B" w14:textId="77777777" w:rsidR="006D2350" w:rsidRDefault="00FA3651" w:rsidP="005003F7">
            <w:pPr>
              <w:pStyle w:val="TableText"/>
            </w:pPr>
            <w:r>
              <w:rPr>
                <w:rFonts w:eastAsia="Arial"/>
              </w:rPr>
              <w:t>VistA Authentication Module</w:t>
            </w:r>
          </w:p>
        </w:tc>
        <w:tc>
          <w:tcPr>
            <w:tcW w:w="3275" w:type="pct"/>
          </w:tcPr>
          <w:p w14:paraId="2845B557" w14:textId="77777777" w:rsidR="006D2350" w:rsidRDefault="00FA3651" w:rsidP="005003F7">
            <w:pPr>
              <w:pStyle w:val="TableText"/>
            </w:pPr>
            <w:r>
              <w:rPr>
                <w:rFonts w:eastAsia="Arial"/>
              </w:rPr>
              <w:t>VistA A/V Code authentication an interim authentication solution until the IAM/SAML Token-based SSO solution is available.</w:t>
            </w:r>
          </w:p>
        </w:tc>
        <w:tc>
          <w:tcPr>
            <w:tcW w:w="707" w:type="pct"/>
          </w:tcPr>
          <w:p w14:paraId="154AA14D" w14:textId="77777777" w:rsidR="006D2350" w:rsidRDefault="00FA3651" w:rsidP="005003F7">
            <w:pPr>
              <w:pStyle w:val="TableText"/>
            </w:pPr>
            <w:r>
              <w:rPr>
                <w:rFonts w:eastAsia="Arial"/>
              </w:rPr>
              <w:t>2</w:t>
            </w:r>
          </w:p>
        </w:tc>
      </w:tr>
      <w:tr w:rsidR="006D2350" w14:paraId="29383A3C" w14:textId="77777777" w:rsidTr="00853796">
        <w:tc>
          <w:tcPr>
            <w:tcW w:w="1018" w:type="pct"/>
          </w:tcPr>
          <w:p w14:paraId="7C5874F8" w14:textId="77777777" w:rsidR="006D2350" w:rsidRDefault="00FA3651" w:rsidP="005003F7">
            <w:pPr>
              <w:pStyle w:val="TableText"/>
            </w:pPr>
            <w:r>
              <w:rPr>
                <w:rFonts w:eastAsia="Arial"/>
              </w:rPr>
              <w:t>VistA BSE Authorization Integration Module</w:t>
            </w:r>
          </w:p>
        </w:tc>
        <w:tc>
          <w:tcPr>
            <w:tcW w:w="3275" w:type="pct"/>
          </w:tcPr>
          <w:p w14:paraId="688C5962" w14:textId="33A206B5" w:rsidR="006D2350" w:rsidRDefault="00BD75EB" w:rsidP="005003F7">
            <w:pPr>
              <w:pStyle w:val="TableText"/>
            </w:pPr>
            <w:r w:rsidRPr="00BD75EB">
              <w:rPr>
                <w:rFonts w:eastAsia="Arial"/>
              </w:rPr>
              <w:t>Integrates VistA BSE authentication with VSA VistA.js Platforms to allow connection authorization to other VistA sites as per the VistA Kernel BSE implementation and policy</w:t>
            </w:r>
            <w:r w:rsidR="00624160">
              <w:rPr>
                <w:rFonts w:eastAsia="Arial"/>
              </w:rPr>
              <w:t>.</w:t>
            </w:r>
          </w:p>
        </w:tc>
        <w:tc>
          <w:tcPr>
            <w:tcW w:w="707" w:type="pct"/>
          </w:tcPr>
          <w:p w14:paraId="6B4DF837" w14:textId="77777777" w:rsidR="006D2350" w:rsidRDefault="00FA3651" w:rsidP="005003F7">
            <w:pPr>
              <w:pStyle w:val="TableText"/>
            </w:pPr>
            <w:r>
              <w:rPr>
                <w:rFonts w:eastAsia="Arial"/>
              </w:rPr>
              <w:t>2</w:t>
            </w:r>
          </w:p>
        </w:tc>
      </w:tr>
      <w:tr w:rsidR="006D2350" w14:paraId="15A42795" w14:textId="77777777" w:rsidTr="00853796">
        <w:tc>
          <w:tcPr>
            <w:tcW w:w="1018" w:type="pct"/>
          </w:tcPr>
          <w:p w14:paraId="6D1EEB22" w14:textId="77777777" w:rsidR="006D2350" w:rsidRDefault="00FA3651" w:rsidP="005003F7">
            <w:pPr>
              <w:pStyle w:val="TableText"/>
            </w:pPr>
            <w:r>
              <w:rPr>
                <w:rFonts w:eastAsia="Arial"/>
              </w:rPr>
              <w:t>VistA Record Locator Module</w:t>
            </w:r>
          </w:p>
        </w:tc>
        <w:tc>
          <w:tcPr>
            <w:tcW w:w="3275" w:type="pct"/>
          </w:tcPr>
          <w:p w14:paraId="562F614D" w14:textId="77777777" w:rsidR="006D2350" w:rsidRDefault="00FA3651" w:rsidP="005003F7">
            <w:pPr>
              <w:pStyle w:val="TableText"/>
            </w:pPr>
            <w:r>
              <w:rPr>
                <w:rFonts w:eastAsia="Arial"/>
              </w:rPr>
              <w:t>This Node.js module wraps the Master Veteran Index (MVI) service. It can be injected with a live MVI instance endpoint or with a mock service endpoint for decoupled testing.</w:t>
            </w:r>
          </w:p>
        </w:tc>
        <w:tc>
          <w:tcPr>
            <w:tcW w:w="707" w:type="pct"/>
          </w:tcPr>
          <w:p w14:paraId="72B49AD1" w14:textId="5B8800E6" w:rsidR="006D2350" w:rsidRDefault="00F60EDB" w:rsidP="005003F7">
            <w:pPr>
              <w:pStyle w:val="TableText"/>
            </w:pPr>
            <w:r>
              <w:rPr>
                <w:rFonts w:eastAsia="Arial"/>
              </w:rPr>
              <w:t>4</w:t>
            </w:r>
          </w:p>
        </w:tc>
      </w:tr>
      <w:tr w:rsidR="006D2350" w14:paraId="38B14D88" w14:textId="77777777" w:rsidTr="00853796">
        <w:tc>
          <w:tcPr>
            <w:tcW w:w="1018" w:type="pct"/>
          </w:tcPr>
          <w:p w14:paraId="558F4915" w14:textId="77777777" w:rsidR="006D2350" w:rsidRDefault="00FA3651" w:rsidP="005003F7">
            <w:pPr>
              <w:pStyle w:val="TableText"/>
            </w:pPr>
            <w:r>
              <w:rPr>
                <w:rFonts w:eastAsia="Arial"/>
              </w:rPr>
              <w:t>Concurrently Call Local VistA Service Operations Module</w:t>
            </w:r>
          </w:p>
        </w:tc>
        <w:tc>
          <w:tcPr>
            <w:tcW w:w="3275" w:type="pct"/>
          </w:tcPr>
          <w:p w14:paraId="74F38F2E" w14:textId="77777777" w:rsidR="006D2350" w:rsidRDefault="00FA3651" w:rsidP="005003F7">
            <w:pPr>
              <w:pStyle w:val="TableText"/>
            </w:pPr>
            <w:r>
              <w:rPr>
                <w:rFonts w:eastAsia="Arial"/>
              </w:rPr>
              <w:t>This module provides for concurrent calling of operations for Local VistA Service operations and is reusable by VistA REST Resource modules.</w:t>
            </w:r>
          </w:p>
        </w:tc>
        <w:tc>
          <w:tcPr>
            <w:tcW w:w="707" w:type="pct"/>
          </w:tcPr>
          <w:p w14:paraId="3EC8CEC6" w14:textId="77777777" w:rsidR="006D2350" w:rsidRDefault="00FA3651" w:rsidP="005003F7">
            <w:pPr>
              <w:pStyle w:val="TableText"/>
            </w:pPr>
            <w:r>
              <w:rPr>
                <w:rFonts w:eastAsia="Arial"/>
              </w:rPr>
              <w:t>2</w:t>
            </w:r>
          </w:p>
        </w:tc>
      </w:tr>
      <w:tr w:rsidR="006D2350" w14:paraId="2CCCA56C" w14:textId="77777777" w:rsidTr="00853796">
        <w:tc>
          <w:tcPr>
            <w:tcW w:w="1018" w:type="pct"/>
          </w:tcPr>
          <w:p w14:paraId="04F83ED0" w14:textId="77777777" w:rsidR="006D2350" w:rsidRDefault="00FA3651" w:rsidP="005003F7">
            <w:pPr>
              <w:pStyle w:val="TableText"/>
            </w:pPr>
            <w:r>
              <w:rPr>
                <w:rFonts w:eastAsia="Arial"/>
              </w:rPr>
              <w:t>Local VistA RPC Adapter Information Module</w:t>
            </w:r>
          </w:p>
        </w:tc>
        <w:tc>
          <w:tcPr>
            <w:tcW w:w="3275" w:type="pct"/>
          </w:tcPr>
          <w:p w14:paraId="428E7453" w14:textId="77777777" w:rsidR="006D2350" w:rsidRDefault="00FA3651" w:rsidP="005003F7">
            <w:pPr>
              <w:pStyle w:val="TableText"/>
            </w:pPr>
            <w:r>
              <w:rPr>
                <w:rFonts w:eastAsia="Arial"/>
              </w:rPr>
              <w:t>This module abstracts Local VistA RPC Adapter Information Services deployed to each VistA instance in a given environment. Physical endpoints are injected into the module with a runtime configuration. The physical endpoints can be an actual Local VistA RPC Adapter Information Service instance endpoint or a mock service endpoint.</w:t>
            </w:r>
          </w:p>
        </w:tc>
        <w:tc>
          <w:tcPr>
            <w:tcW w:w="707" w:type="pct"/>
          </w:tcPr>
          <w:p w14:paraId="6E1167EB" w14:textId="77777777" w:rsidR="006D2350" w:rsidRDefault="00FA3651" w:rsidP="005003F7">
            <w:pPr>
              <w:pStyle w:val="TableText"/>
            </w:pPr>
            <w:r>
              <w:rPr>
                <w:rFonts w:eastAsia="Arial"/>
              </w:rPr>
              <w:t>2</w:t>
            </w:r>
          </w:p>
        </w:tc>
      </w:tr>
      <w:tr w:rsidR="006D2350" w14:paraId="6BDA75EF" w14:textId="77777777" w:rsidTr="00853796">
        <w:tc>
          <w:tcPr>
            <w:tcW w:w="1018" w:type="pct"/>
          </w:tcPr>
          <w:p w14:paraId="41F2EE3C" w14:textId="77777777" w:rsidR="006D2350" w:rsidRDefault="00FA3651" w:rsidP="005003F7">
            <w:pPr>
              <w:pStyle w:val="TableText"/>
            </w:pPr>
            <w:r>
              <w:rPr>
                <w:rFonts w:eastAsia="Arial"/>
              </w:rPr>
              <w:t>Generic RPC Calling Service Module</w:t>
            </w:r>
          </w:p>
        </w:tc>
        <w:tc>
          <w:tcPr>
            <w:tcW w:w="3275" w:type="pct"/>
          </w:tcPr>
          <w:p w14:paraId="1FAA5103" w14:textId="77777777" w:rsidR="006D2350" w:rsidRDefault="00FA3651" w:rsidP="005003F7">
            <w:pPr>
              <w:pStyle w:val="TableText"/>
            </w:pPr>
            <w:r>
              <w:rPr>
                <w:rFonts w:eastAsia="Arial"/>
              </w:rPr>
              <w:t>REST resource URLs are mapped to this module for the calling of an RPC across multiple Vista instances. This module calls the VistA Record Locator module to determine the VistA sites that have data for the person. It then uses the Concurrently Call Local VistA Service Operations Module to concurrently call the Local VistA RPC Adaptor Information model for each of the VistA sites. Results are aggregated by simply appending the results from each site together. The consumer of the REST resource has to sort out duplicates, do data cleansing and perform advanced aggregation, filtering and message transformation.</w:t>
            </w:r>
          </w:p>
        </w:tc>
        <w:tc>
          <w:tcPr>
            <w:tcW w:w="707" w:type="pct"/>
          </w:tcPr>
          <w:p w14:paraId="63F29211" w14:textId="77777777" w:rsidR="006D2350" w:rsidRDefault="00FA3651" w:rsidP="005003F7">
            <w:pPr>
              <w:pStyle w:val="TableText"/>
            </w:pPr>
            <w:r>
              <w:rPr>
                <w:rFonts w:eastAsia="Arial"/>
              </w:rPr>
              <w:t>2</w:t>
            </w:r>
          </w:p>
        </w:tc>
      </w:tr>
      <w:tr w:rsidR="006D2350" w14:paraId="6D243E01" w14:textId="77777777" w:rsidTr="00853796">
        <w:tc>
          <w:tcPr>
            <w:tcW w:w="1018" w:type="pct"/>
          </w:tcPr>
          <w:p w14:paraId="36EB30E9" w14:textId="77777777" w:rsidR="006D2350" w:rsidRDefault="00FA3651" w:rsidP="005003F7">
            <w:pPr>
              <w:pStyle w:val="TableText"/>
            </w:pPr>
            <w:r>
              <w:rPr>
                <w:rFonts w:eastAsia="Arial"/>
              </w:rPr>
              <w:t>VSA VistA.js Platform</w:t>
            </w:r>
          </w:p>
        </w:tc>
        <w:tc>
          <w:tcPr>
            <w:tcW w:w="3275" w:type="pct"/>
          </w:tcPr>
          <w:p w14:paraId="77C02173" w14:textId="3A61CE31" w:rsidR="006D2350" w:rsidRDefault="00FA3651" w:rsidP="005003F7">
            <w:pPr>
              <w:pStyle w:val="TableText"/>
            </w:pPr>
            <w:r>
              <w:rPr>
                <w:rFonts w:eastAsia="Arial"/>
              </w:rPr>
              <w:t xml:space="preserve">This platform is implemented in Node.js and hosts Local VistA Services. </w:t>
            </w:r>
            <w:r w:rsidR="00CF654E">
              <w:rPr>
                <w:rFonts w:eastAsia="Arial"/>
              </w:rPr>
              <w:t>Several</w:t>
            </w:r>
            <w:r>
              <w:rPr>
                <w:rFonts w:eastAsia="Arial"/>
              </w:rPr>
              <w:t xml:space="preserve"> components are included. Part of the VSA Server framework is integrated here to enable direct calling of MUMPS routines from JavaScript</w:t>
            </w:r>
            <w:r w:rsidR="00624160">
              <w:rPr>
                <w:rFonts w:eastAsia="Arial"/>
              </w:rPr>
              <w:t>.</w:t>
            </w:r>
          </w:p>
        </w:tc>
        <w:tc>
          <w:tcPr>
            <w:tcW w:w="707" w:type="pct"/>
          </w:tcPr>
          <w:p w14:paraId="20D02B92" w14:textId="77777777" w:rsidR="006D2350" w:rsidRDefault="00FA3651" w:rsidP="005003F7">
            <w:pPr>
              <w:pStyle w:val="TableText"/>
            </w:pPr>
            <w:r>
              <w:rPr>
                <w:rFonts w:eastAsia="Arial"/>
              </w:rPr>
              <w:t>1</w:t>
            </w:r>
          </w:p>
        </w:tc>
      </w:tr>
      <w:tr w:rsidR="006D2350" w14:paraId="5A9F14E7" w14:textId="77777777" w:rsidTr="00853796">
        <w:tc>
          <w:tcPr>
            <w:tcW w:w="1018" w:type="pct"/>
          </w:tcPr>
          <w:p w14:paraId="226B8E86" w14:textId="77777777" w:rsidR="006D2350" w:rsidRDefault="00FA3651" w:rsidP="00BE02E6">
            <w:pPr>
              <w:pStyle w:val="TableText"/>
              <w:keepNext/>
              <w:keepLines/>
            </w:pPr>
            <w:r>
              <w:rPr>
                <w:rFonts w:eastAsia="Arial"/>
              </w:rPr>
              <w:lastRenderedPageBreak/>
              <w:t>Local VistA RPC Adapter Information Service</w:t>
            </w:r>
          </w:p>
        </w:tc>
        <w:tc>
          <w:tcPr>
            <w:tcW w:w="3275" w:type="pct"/>
          </w:tcPr>
          <w:p w14:paraId="13475C5C" w14:textId="77777777" w:rsidR="006D2350" w:rsidRDefault="00FA3651" w:rsidP="00BE02E6">
            <w:pPr>
              <w:pStyle w:val="TableText"/>
              <w:keepNext/>
              <w:keepLines/>
            </w:pPr>
            <w:r>
              <w:rPr>
                <w:rFonts w:eastAsia="Arial"/>
              </w:rPr>
              <w:t>This Local VistA Service enables the calling of any single RPC listed in the REMOTE PROCEDURE File #8994.</w:t>
            </w:r>
          </w:p>
        </w:tc>
        <w:tc>
          <w:tcPr>
            <w:tcW w:w="707" w:type="pct"/>
          </w:tcPr>
          <w:p w14:paraId="33AEF94F" w14:textId="77777777" w:rsidR="006D2350" w:rsidRDefault="00FA3651" w:rsidP="00BE02E6">
            <w:pPr>
              <w:pStyle w:val="TableText"/>
              <w:keepNext/>
              <w:keepLines/>
            </w:pPr>
            <w:r>
              <w:rPr>
                <w:rFonts w:eastAsia="Arial"/>
              </w:rPr>
              <w:t>1</w:t>
            </w:r>
          </w:p>
        </w:tc>
      </w:tr>
      <w:tr w:rsidR="006D2350" w14:paraId="4B21B672" w14:textId="77777777" w:rsidTr="00853796">
        <w:tc>
          <w:tcPr>
            <w:tcW w:w="1018" w:type="pct"/>
          </w:tcPr>
          <w:p w14:paraId="23F1CD84" w14:textId="77777777" w:rsidR="006D2350" w:rsidRDefault="00FA3651" w:rsidP="005003F7">
            <w:pPr>
              <w:pStyle w:val="TableText"/>
            </w:pPr>
            <w:r>
              <w:rPr>
                <w:rFonts w:eastAsia="Arial"/>
              </w:rPr>
              <w:t>Local VistA BSE Authorization Integration Module</w:t>
            </w:r>
          </w:p>
        </w:tc>
        <w:tc>
          <w:tcPr>
            <w:tcW w:w="3275" w:type="pct"/>
          </w:tcPr>
          <w:p w14:paraId="0E661480" w14:textId="77777777" w:rsidR="006D2350" w:rsidRDefault="00FA3651" w:rsidP="005003F7">
            <w:pPr>
              <w:pStyle w:val="TableText"/>
            </w:pPr>
            <w:r>
              <w:rPr>
                <w:rFonts w:eastAsia="Arial"/>
              </w:rPr>
              <w:t>Integrates VistA Kernel BSE authorization into multi-site calls.</w:t>
            </w:r>
          </w:p>
        </w:tc>
        <w:tc>
          <w:tcPr>
            <w:tcW w:w="707" w:type="pct"/>
          </w:tcPr>
          <w:p w14:paraId="7D2D3A47" w14:textId="77777777" w:rsidR="006D2350" w:rsidRDefault="00FA3651" w:rsidP="005003F7">
            <w:pPr>
              <w:pStyle w:val="TableText"/>
            </w:pPr>
            <w:r>
              <w:rPr>
                <w:rFonts w:eastAsia="Arial"/>
              </w:rPr>
              <w:t>2</w:t>
            </w:r>
          </w:p>
        </w:tc>
      </w:tr>
      <w:tr w:rsidR="006D2350" w14:paraId="5984D94C" w14:textId="77777777" w:rsidTr="00853796">
        <w:tc>
          <w:tcPr>
            <w:tcW w:w="1018" w:type="pct"/>
          </w:tcPr>
          <w:p w14:paraId="6761089B" w14:textId="77777777" w:rsidR="006D2350" w:rsidRDefault="00FA3651" w:rsidP="005003F7">
            <w:pPr>
              <w:pStyle w:val="TableText"/>
            </w:pPr>
            <w:r>
              <w:rPr>
                <w:rFonts w:eastAsia="Arial"/>
              </w:rPr>
              <w:t>Local VistA A/V Authentication Service</w:t>
            </w:r>
          </w:p>
        </w:tc>
        <w:tc>
          <w:tcPr>
            <w:tcW w:w="3275" w:type="pct"/>
          </w:tcPr>
          <w:p w14:paraId="1094104E" w14:textId="77777777" w:rsidR="006D2350" w:rsidRDefault="00FA3651" w:rsidP="005003F7">
            <w:pPr>
              <w:pStyle w:val="TableText"/>
            </w:pPr>
            <w:r>
              <w:rPr>
                <w:rFonts w:eastAsia="Arial"/>
              </w:rPr>
              <w:t>This HTTPS Web Service is integrated by the VSA VistA.js Federator Authentication API deployed to the VSA Federation Platform. Consuming systems must first authenticate to get an authenticated security token. From then on they can include that token in service operation calls.</w:t>
            </w:r>
          </w:p>
        </w:tc>
        <w:tc>
          <w:tcPr>
            <w:tcW w:w="707" w:type="pct"/>
          </w:tcPr>
          <w:p w14:paraId="1B424CB1" w14:textId="77777777" w:rsidR="006D2350" w:rsidRDefault="00FA3651" w:rsidP="005003F7">
            <w:pPr>
              <w:pStyle w:val="TableText"/>
            </w:pPr>
            <w:r>
              <w:rPr>
                <w:rFonts w:eastAsia="Arial"/>
              </w:rPr>
              <w:t>2</w:t>
            </w:r>
          </w:p>
        </w:tc>
      </w:tr>
      <w:tr w:rsidR="006D2350" w14:paraId="23B17182" w14:textId="77777777" w:rsidTr="00853796">
        <w:tc>
          <w:tcPr>
            <w:tcW w:w="1018" w:type="pct"/>
          </w:tcPr>
          <w:p w14:paraId="58911EE3" w14:textId="451AB954" w:rsidR="006D2350" w:rsidRDefault="00FA3651" w:rsidP="005003F7">
            <w:pPr>
              <w:pStyle w:val="TableText"/>
            </w:pPr>
            <w:r>
              <w:rPr>
                <w:rFonts w:eastAsia="Arial"/>
              </w:rPr>
              <w:t>Local VistA CPRS SSO Authentication Integration Module</w:t>
            </w:r>
          </w:p>
        </w:tc>
        <w:tc>
          <w:tcPr>
            <w:tcW w:w="3275" w:type="pct"/>
          </w:tcPr>
          <w:p w14:paraId="525AC1FB" w14:textId="7BECD368" w:rsidR="006D2350" w:rsidRDefault="00FA3651" w:rsidP="005003F7">
            <w:pPr>
              <w:pStyle w:val="TableText"/>
            </w:pPr>
            <w:r>
              <w:rPr>
                <w:rFonts w:eastAsia="Arial"/>
              </w:rPr>
              <w:t>Ensures that the user is logged into CPRS for a given session. Once the user logs out of CPRS the session token becomes invalid. This module is integrated only when a session is started in conjunction with CPRS.</w:t>
            </w:r>
          </w:p>
        </w:tc>
        <w:tc>
          <w:tcPr>
            <w:tcW w:w="707" w:type="pct"/>
          </w:tcPr>
          <w:p w14:paraId="7ED09A03" w14:textId="0B974F7D" w:rsidR="006D2350" w:rsidRDefault="00F60EDB" w:rsidP="005003F7">
            <w:pPr>
              <w:pStyle w:val="TableText"/>
            </w:pPr>
            <w:r>
              <w:rPr>
                <w:rFonts w:eastAsia="Arial"/>
              </w:rPr>
              <w:t>Future</w:t>
            </w:r>
          </w:p>
        </w:tc>
      </w:tr>
      <w:tr w:rsidR="006D2350" w14:paraId="39CAEF7B" w14:textId="77777777" w:rsidTr="00853796">
        <w:tc>
          <w:tcPr>
            <w:tcW w:w="1018" w:type="pct"/>
          </w:tcPr>
          <w:p w14:paraId="695C4AFC" w14:textId="77777777" w:rsidR="006D2350" w:rsidRDefault="00FA3651" w:rsidP="005003F7">
            <w:pPr>
              <w:pStyle w:val="TableText"/>
            </w:pPr>
            <w:r>
              <w:rPr>
                <w:rFonts w:eastAsia="Arial"/>
              </w:rPr>
              <w:t>VSA Wizard</w:t>
            </w:r>
          </w:p>
        </w:tc>
        <w:tc>
          <w:tcPr>
            <w:tcW w:w="3275" w:type="pct"/>
          </w:tcPr>
          <w:p w14:paraId="14B59FAF" w14:textId="46D114B3" w:rsidR="006D2350" w:rsidRDefault="00FA3651" w:rsidP="005003F7">
            <w:pPr>
              <w:pStyle w:val="TableText"/>
            </w:pPr>
            <w:r>
              <w:rPr>
                <w:rFonts w:eastAsia="Arial"/>
              </w:rPr>
              <w:t xml:space="preserve">This end user application enables the developer to create/modify, configure and generate VSA Services. In a future increment it will also support the creation/modification, configuration and generation of Local VistA Services. In a design time </w:t>
            </w:r>
            <w:r w:rsidR="00024D67">
              <w:rPr>
                <w:rFonts w:eastAsia="Arial"/>
              </w:rPr>
              <w:t>environment,</w:t>
            </w:r>
            <w:r>
              <w:rPr>
                <w:rFonts w:eastAsia="Arial"/>
              </w:rPr>
              <w:t xml:space="preserve"> it calls REST resources deployed to the VSA VistA.js Federator in the same environment to gather RPC metadata information. That resource in turn calls the Local VistA RPC Adaptor Information Service deployed in the same environment to obtain Mumps API meta data.</w:t>
            </w:r>
          </w:p>
        </w:tc>
        <w:tc>
          <w:tcPr>
            <w:tcW w:w="707" w:type="pct"/>
          </w:tcPr>
          <w:p w14:paraId="16BBB2E6" w14:textId="77777777" w:rsidR="006D2350" w:rsidRDefault="00FA3651" w:rsidP="005003F7">
            <w:pPr>
              <w:pStyle w:val="TableText"/>
            </w:pPr>
            <w:r>
              <w:rPr>
                <w:rFonts w:eastAsia="Arial"/>
              </w:rPr>
              <w:t>2</w:t>
            </w:r>
          </w:p>
        </w:tc>
      </w:tr>
      <w:tr w:rsidR="006D2350" w14:paraId="736B6B7B" w14:textId="77777777" w:rsidTr="00853796">
        <w:tc>
          <w:tcPr>
            <w:tcW w:w="1018" w:type="pct"/>
          </w:tcPr>
          <w:p w14:paraId="395217ED" w14:textId="77777777" w:rsidR="006D2350" w:rsidRDefault="00FA3651" w:rsidP="005003F7">
            <w:pPr>
              <w:pStyle w:val="TableText"/>
            </w:pPr>
            <w:r>
              <w:rPr>
                <w:rFonts w:eastAsia="Arial"/>
              </w:rPr>
              <w:t>VSA Service Dependency Validation Interface</w:t>
            </w:r>
          </w:p>
        </w:tc>
        <w:tc>
          <w:tcPr>
            <w:tcW w:w="3275" w:type="pct"/>
          </w:tcPr>
          <w:p w14:paraId="1D6CBB90" w14:textId="1ED58C3E" w:rsidR="006D2350" w:rsidRDefault="00FA3651" w:rsidP="005003F7">
            <w:pPr>
              <w:pStyle w:val="TableText"/>
            </w:pPr>
            <w:r>
              <w:rPr>
                <w:rFonts w:eastAsia="Arial"/>
              </w:rPr>
              <w:t xml:space="preserve">This interface specification provides for a consistent way to ask a VistA REST Resource if </w:t>
            </w:r>
            <w:r w:rsidR="00CF654E">
              <w:rPr>
                <w:rFonts w:eastAsia="Arial"/>
              </w:rPr>
              <w:t>all</w:t>
            </w:r>
            <w:r>
              <w:rPr>
                <w:rFonts w:eastAsia="Arial"/>
              </w:rPr>
              <w:t xml:space="preserve"> its dependencies are operational. It is used at any time in a given environment to verify that the dependencies are deployed and operational. VSA provides the interface specification that has to be fully implemented by each VistA REST Resource.</w:t>
            </w:r>
          </w:p>
        </w:tc>
        <w:tc>
          <w:tcPr>
            <w:tcW w:w="707" w:type="pct"/>
          </w:tcPr>
          <w:p w14:paraId="6F643C55" w14:textId="5E13E9E6" w:rsidR="006D2350" w:rsidRDefault="00F60EDB" w:rsidP="005003F7">
            <w:pPr>
              <w:pStyle w:val="TableText"/>
            </w:pPr>
            <w:r>
              <w:rPr>
                <w:rFonts w:eastAsia="Arial"/>
              </w:rPr>
              <w:t>Future</w:t>
            </w:r>
          </w:p>
        </w:tc>
      </w:tr>
      <w:tr w:rsidR="006D2350" w14:paraId="7883A6D9" w14:textId="77777777" w:rsidTr="00853796">
        <w:tc>
          <w:tcPr>
            <w:tcW w:w="1018" w:type="pct"/>
          </w:tcPr>
          <w:p w14:paraId="7B074F62" w14:textId="77777777" w:rsidR="006D2350" w:rsidRDefault="00FA3651" w:rsidP="005003F7">
            <w:pPr>
              <w:pStyle w:val="TableText"/>
            </w:pPr>
            <w:r>
              <w:rPr>
                <w:rFonts w:eastAsia="Arial"/>
              </w:rPr>
              <w:t>Local VistA Service Dependency Validation Interface</w:t>
            </w:r>
          </w:p>
        </w:tc>
        <w:tc>
          <w:tcPr>
            <w:tcW w:w="3275" w:type="pct"/>
          </w:tcPr>
          <w:p w14:paraId="627D4CA0" w14:textId="0B21B0A4" w:rsidR="006D2350" w:rsidRDefault="00FA3651" w:rsidP="005003F7">
            <w:pPr>
              <w:pStyle w:val="TableText"/>
            </w:pPr>
            <w:r>
              <w:rPr>
                <w:rFonts w:eastAsia="Arial"/>
              </w:rPr>
              <w:t xml:space="preserve">This interface specification provides for a consistent way to ask a Local VistA Service if </w:t>
            </w:r>
            <w:r w:rsidR="00CF654E">
              <w:rPr>
                <w:rFonts w:eastAsia="Arial"/>
              </w:rPr>
              <w:t>all</w:t>
            </w:r>
            <w:r>
              <w:rPr>
                <w:rFonts w:eastAsia="Arial"/>
              </w:rPr>
              <w:t xml:space="preserve"> its dependencies are operational. It is used at any time in a given environment to verify that the dependencies are deployed and operational. VSA provides the interface specification that has to be fully implemented by each Local VistA Service.</w:t>
            </w:r>
          </w:p>
        </w:tc>
        <w:tc>
          <w:tcPr>
            <w:tcW w:w="707" w:type="pct"/>
          </w:tcPr>
          <w:p w14:paraId="7BF170DC" w14:textId="3D00F259" w:rsidR="006D2350" w:rsidRDefault="00F60EDB" w:rsidP="005003F7">
            <w:pPr>
              <w:pStyle w:val="TableText"/>
            </w:pPr>
            <w:r>
              <w:rPr>
                <w:rFonts w:eastAsia="Arial"/>
              </w:rPr>
              <w:t>Future</w:t>
            </w:r>
          </w:p>
        </w:tc>
      </w:tr>
    </w:tbl>
    <w:p w14:paraId="6DA4C7A5" w14:textId="77777777" w:rsidR="006D2350" w:rsidRDefault="006D2350" w:rsidP="00554FFF">
      <w:pPr>
        <w:pStyle w:val="BodyText6"/>
      </w:pPr>
    </w:p>
    <w:p w14:paraId="658BE5AC" w14:textId="4FA7194C" w:rsidR="006D2350" w:rsidRDefault="00FA3651" w:rsidP="00AF18ED">
      <w:pPr>
        <w:pStyle w:val="Heading2"/>
      </w:pPr>
      <w:bookmarkStart w:id="101" w:name="h.111kx3o" w:colFirst="0" w:colLast="0"/>
      <w:bookmarkStart w:id="102" w:name="_Toc468956079"/>
      <w:bookmarkEnd w:id="101"/>
      <w:r>
        <w:lastRenderedPageBreak/>
        <w:t>Assumptions and Constraints</w:t>
      </w:r>
      <w:bookmarkEnd w:id="102"/>
    </w:p>
    <w:p w14:paraId="36A356B1" w14:textId="7CFF3D13" w:rsidR="006B6C61" w:rsidRPr="00A92D89" w:rsidRDefault="006B6C61" w:rsidP="006B6C61">
      <w:pPr>
        <w:pStyle w:val="BodyText"/>
        <w:keepNext/>
        <w:keepLines/>
      </w:pPr>
      <w:r w:rsidRPr="00A92D89">
        <w:t>The VSA platforms provide a hosting platform for VistA REST Resources and Local VistA Services including common capabilities, libraries and infrastructure to enable them to integrate into an SOA environment.</w:t>
      </w:r>
    </w:p>
    <w:p w14:paraId="42F6E481" w14:textId="0BA157E6" w:rsidR="006D2350" w:rsidRDefault="00FA3651" w:rsidP="00330CCA">
      <w:pPr>
        <w:pStyle w:val="Heading3"/>
      </w:pPr>
      <w:bookmarkStart w:id="103" w:name="h.3l18frh" w:colFirst="0" w:colLast="0"/>
      <w:bookmarkStart w:id="104" w:name="_Toc468956080"/>
      <w:bookmarkEnd w:id="103"/>
      <w:r>
        <w:t>Design Assumptions</w:t>
      </w:r>
      <w:bookmarkEnd w:id="104"/>
    </w:p>
    <w:p w14:paraId="68EC7718" w14:textId="74C578BF" w:rsidR="004708DA" w:rsidRPr="00A0498C" w:rsidRDefault="004708DA" w:rsidP="00BE02E6">
      <w:pPr>
        <w:pStyle w:val="BodyText"/>
      </w:pPr>
      <w:r w:rsidRPr="00036857">
        <w:rPr>
          <w:shd w:val="clear" w:color="auto" w:fill="FFFFFF"/>
        </w:rPr>
        <w:t xml:space="preserve">VSA VistA.js follows the VA's to-be architectural design patterns and is a case study in its Family of Services Information Model (or FoSIM) process. Please see </w:t>
      </w:r>
      <w:hyperlink w:anchor="_Appendix_C—VistA_Services" w:history="1">
        <w:r w:rsidRPr="00036857">
          <w:rPr>
            <w:rStyle w:val="Hyperlink"/>
          </w:rPr>
          <w:t>A</w:t>
        </w:r>
        <w:r w:rsidR="00C20165">
          <w:rPr>
            <w:rStyle w:val="Hyperlink"/>
          </w:rPr>
          <w:t>p</w:t>
        </w:r>
        <w:r w:rsidRPr="00036857">
          <w:rPr>
            <w:rStyle w:val="Hyperlink"/>
          </w:rPr>
          <w:t xml:space="preserve">pendix </w:t>
        </w:r>
        <w:r w:rsidRPr="00036857">
          <w:rPr>
            <w:rStyle w:val="Hyperlink"/>
            <w:rFonts w:cs="Arial"/>
            <w:shd w:val="clear" w:color="auto" w:fill="FFFFFF"/>
          </w:rPr>
          <w:t>C – VistA Services SDLC Processes</w:t>
        </w:r>
      </w:hyperlink>
      <w:r w:rsidRPr="00036857">
        <w:rPr>
          <w:shd w:val="clear" w:color="auto" w:fill="FFFFFF"/>
        </w:rPr>
        <w:t xml:space="preserve"> for details</w:t>
      </w:r>
      <w:r w:rsidR="00033C8A">
        <w:rPr>
          <w:shd w:val="clear" w:color="auto" w:fill="FFFFFF"/>
        </w:rPr>
        <w:t>.</w:t>
      </w:r>
    </w:p>
    <w:p w14:paraId="3480120D" w14:textId="4D93AD8A" w:rsidR="006D2350" w:rsidRPr="00A92D89" w:rsidRDefault="00FA3651" w:rsidP="00BE02E6">
      <w:pPr>
        <w:pStyle w:val="BodyText"/>
      </w:pPr>
      <w:r w:rsidRPr="00A92D89">
        <w:t xml:space="preserve">This document is written with the assumption that the reader is familiar with the following, but it does not require in-depth knowledge of each </w:t>
      </w:r>
      <w:r w:rsidR="00CF654E" w:rsidRPr="00A92D89">
        <w:t>to</w:t>
      </w:r>
      <w:r w:rsidRPr="00A92D89">
        <w:t xml:space="preserve"> use the </w:t>
      </w:r>
      <w:r w:rsidR="00C20165">
        <w:t>RPC</w:t>
      </w:r>
      <w:r w:rsidR="00C20165" w:rsidRPr="00A92D89">
        <w:t xml:space="preserve"> </w:t>
      </w:r>
      <w:r w:rsidRPr="00A92D89">
        <w:t>Wizard:</w:t>
      </w:r>
    </w:p>
    <w:p w14:paraId="30415E21" w14:textId="77777777" w:rsidR="006D2350" w:rsidRDefault="00FA3651" w:rsidP="00BD3B01">
      <w:pPr>
        <w:pStyle w:val="ListBullet"/>
        <w:keepNext/>
        <w:keepLines/>
      </w:pPr>
      <w:r>
        <w:t>Enterprise Shared Services requirements and best practices.</w:t>
      </w:r>
    </w:p>
    <w:p w14:paraId="56C4F6EC" w14:textId="77777777" w:rsidR="006D2350" w:rsidRDefault="00FA3651" w:rsidP="00BD3B01">
      <w:pPr>
        <w:pStyle w:val="ListBullet"/>
        <w:keepNext/>
        <w:keepLines/>
      </w:pPr>
      <w:r>
        <w:t>VistA computing environment:</w:t>
      </w:r>
    </w:p>
    <w:p w14:paraId="5D419AE4" w14:textId="22723B41" w:rsidR="006D2350" w:rsidRDefault="00FA3651" w:rsidP="00BD3B01">
      <w:pPr>
        <w:pStyle w:val="ListBullet2"/>
        <w:keepNext/>
        <w:keepLines/>
        <w:ind w:left="720"/>
      </w:pPr>
      <w:r>
        <w:t>Kernel 8.0—VistA M Server software</w:t>
      </w:r>
      <w:r w:rsidR="00625A1E">
        <w:t>.</w:t>
      </w:r>
    </w:p>
    <w:p w14:paraId="38E010E5" w14:textId="117DCEC6" w:rsidR="006D2350" w:rsidRDefault="00FA3651" w:rsidP="00BD3B01">
      <w:pPr>
        <w:pStyle w:val="ListBullet2"/>
        <w:keepNext/>
        <w:keepLines/>
        <w:ind w:left="720"/>
      </w:pPr>
      <w:r>
        <w:t>Kernel Toolkit 7.3—VistA M Server software</w:t>
      </w:r>
      <w:r w:rsidR="00625A1E">
        <w:t>.</w:t>
      </w:r>
    </w:p>
    <w:p w14:paraId="06F4E288" w14:textId="7C5CDC56" w:rsidR="006D2350" w:rsidRDefault="00FA3651" w:rsidP="00BD3B01">
      <w:pPr>
        <w:pStyle w:val="ListBullet2"/>
        <w:keepNext/>
        <w:keepLines/>
        <w:ind w:left="720"/>
      </w:pPr>
      <w:r>
        <w:t>VA FileMan 22.0 data structures and terminology—VistA M Server software</w:t>
      </w:r>
      <w:r w:rsidR="00625A1E">
        <w:t>.</w:t>
      </w:r>
    </w:p>
    <w:p w14:paraId="7BA33DDD" w14:textId="3EE9E287" w:rsidR="006D2350" w:rsidRDefault="00FA3651" w:rsidP="00BD3B01">
      <w:pPr>
        <w:pStyle w:val="ListBullet2"/>
        <w:ind w:left="720"/>
      </w:pPr>
      <w:r>
        <w:t xml:space="preserve">Remote Procedure Call (RPC) Broker 1.1—VistA Client/Server </w:t>
      </w:r>
      <w:r w:rsidR="003566D5">
        <w:t>software.</w:t>
      </w:r>
    </w:p>
    <w:p w14:paraId="40894BE9" w14:textId="0D8DB273" w:rsidR="006D2350" w:rsidRDefault="003566D5" w:rsidP="00BD3B01">
      <w:pPr>
        <w:pStyle w:val="ListBullet"/>
      </w:pPr>
      <w:r>
        <w:t>Red Hat Enterprise Linux 6.5 environment.</w:t>
      </w:r>
    </w:p>
    <w:p w14:paraId="6E31F099" w14:textId="54B269A6" w:rsidR="006D2350" w:rsidRDefault="00FA3651" w:rsidP="00BD3B01">
      <w:pPr>
        <w:pStyle w:val="ListBullet"/>
      </w:pPr>
      <w:r>
        <w:t>M programming language (e.g.,</w:t>
      </w:r>
      <w:r w:rsidR="00A41E66">
        <w:t xml:space="preserve"> </w:t>
      </w:r>
      <w:r>
        <w:t>Remote Procedure Calls [RPCs] and Application Programming Interfaces (APIs])</w:t>
      </w:r>
      <w:r w:rsidR="00625A1E">
        <w:t>.</w:t>
      </w:r>
    </w:p>
    <w:p w14:paraId="0CE81E50" w14:textId="37B9244D" w:rsidR="006D2350" w:rsidRDefault="00FA3651" w:rsidP="00BD3B01">
      <w:pPr>
        <w:pStyle w:val="ListBullet"/>
      </w:pPr>
      <w:r>
        <w:t>Development and operations for Node.js</w:t>
      </w:r>
      <w:r w:rsidR="00625A1E">
        <w:t>.</w:t>
      </w:r>
    </w:p>
    <w:p w14:paraId="3FDF98F0" w14:textId="63C5D63F" w:rsidR="006D2350" w:rsidRDefault="00625A1E" w:rsidP="00BD3B01">
      <w:pPr>
        <w:pStyle w:val="ListBullet"/>
      </w:pPr>
      <w:r>
        <w:t>Integration of Node.js NPM.</w:t>
      </w:r>
    </w:p>
    <w:p w14:paraId="7FFAF9AA" w14:textId="4AAE95D7" w:rsidR="006D2350" w:rsidRDefault="00FA3651" w:rsidP="00BD3B01">
      <w:pPr>
        <w:pStyle w:val="ListBullet"/>
      </w:pPr>
      <w:r>
        <w:t>JavaScript development for Node.js</w:t>
      </w:r>
      <w:r w:rsidR="00625A1E">
        <w:t>.</w:t>
      </w:r>
    </w:p>
    <w:p w14:paraId="5A48DDBA" w14:textId="56B640BB" w:rsidR="006D2350" w:rsidRDefault="00FA3651" w:rsidP="00BD3B01">
      <w:pPr>
        <w:pStyle w:val="ListBullet"/>
      </w:pPr>
      <w:r>
        <w:t xml:space="preserve">Development of VistA REST Resources using the VSA Server Federator component based on the </w:t>
      </w:r>
      <w:r w:rsidR="00540BD8">
        <w:t xml:space="preserve">Node.js </w:t>
      </w:r>
      <w:r>
        <w:t>framework.</w:t>
      </w:r>
    </w:p>
    <w:p w14:paraId="386F02DC" w14:textId="58DA52FD" w:rsidR="006D2350" w:rsidRDefault="00FA3651" w:rsidP="00BD3B01">
      <w:pPr>
        <w:pStyle w:val="ListBullet"/>
      </w:pPr>
      <w:r>
        <w:t>Development of Local VistA Services using components from the VSA Server framework to implement Local VistA Services implemented as HTTPS Web Services</w:t>
      </w:r>
      <w:r w:rsidR="00625A1E">
        <w:t>.</w:t>
      </w:r>
    </w:p>
    <w:p w14:paraId="680B0BB1" w14:textId="1D209E1A" w:rsidR="006B6C61" w:rsidRDefault="006B6C61" w:rsidP="00BD3B01">
      <w:pPr>
        <w:pStyle w:val="ListBullet"/>
      </w:pPr>
      <w:r>
        <w:t xml:space="preserve">The developer </w:t>
      </w:r>
      <w:proofErr w:type="gramStart"/>
      <w:r>
        <w:t>RESTifying</w:t>
      </w:r>
      <w:proofErr w:type="gramEnd"/>
      <w:r>
        <w:t xml:space="preserve"> a RPC has knowledge of the KIDS builds developer tool. </w:t>
      </w:r>
      <w:proofErr w:type="gramStart"/>
      <w:r>
        <w:t>it</w:t>
      </w:r>
      <w:proofErr w:type="gramEnd"/>
      <w:r>
        <w:t xml:space="preserve"> is assumed that </w:t>
      </w:r>
      <w:r>
        <w:rPr>
          <w:highlight w:val="white"/>
        </w:rPr>
        <w:t xml:space="preserve">Developers can distribute KIDS build using Packman or Host file option, and the National Patch Module (NPM) in FORUM can be used as the configuration management tool. </w:t>
      </w:r>
      <w:r w:rsidRPr="006B6C61">
        <w:rPr>
          <w:color w:val="222222"/>
          <w:highlight w:val="white"/>
        </w:rPr>
        <w:t xml:space="preserve">Please reference </w:t>
      </w:r>
      <w:hyperlink r:id="rId30">
        <w:r w:rsidRPr="006B6C61">
          <w:rPr>
            <w:color w:val="1155CC"/>
            <w:highlight w:val="white"/>
            <w:u w:val="single"/>
          </w:rPr>
          <w:t xml:space="preserve">Kernel 8.0 Developer’s Guide </w:t>
        </w:r>
      </w:hyperlink>
      <w:r w:rsidRPr="006B6C61">
        <w:rPr>
          <w:highlight w:val="white"/>
        </w:rPr>
        <w:t>(Chapter 15) for details about the KIDS build process</w:t>
      </w:r>
      <w:r>
        <w:t xml:space="preserve">. </w:t>
      </w:r>
    </w:p>
    <w:p w14:paraId="78AB8619" w14:textId="77777777" w:rsidR="00444A71" w:rsidRDefault="00444A71" w:rsidP="00EB7DDE">
      <w:pPr>
        <w:pStyle w:val="ListBullet"/>
        <w:numPr>
          <w:ilvl w:val="0"/>
          <w:numId w:val="0"/>
        </w:numPr>
      </w:pPr>
    </w:p>
    <w:p w14:paraId="1C822585" w14:textId="02A467C7" w:rsidR="00444A71" w:rsidRDefault="00444A71" w:rsidP="00EB7DDE">
      <w:pPr>
        <w:pStyle w:val="ListBullet"/>
        <w:numPr>
          <w:ilvl w:val="0"/>
          <w:numId w:val="0"/>
        </w:numPr>
      </w:pPr>
      <w:r>
        <w:lastRenderedPageBreak/>
        <w:t xml:space="preserve">It is assumed that VistA licensing will not be an issue because each Node.js </w:t>
      </w:r>
      <w:r w:rsidR="000352A7">
        <w:t xml:space="preserve">worker </w:t>
      </w:r>
      <w:r>
        <w:t xml:space="preserve">process should appear as a single </w:t>
      </w:r>
      <w:r w:rsidR="000352A7">
        <w:t xml:space="preserve">VistA </w:t>
      </w:r>
      <w:r>
        <w:t>user.</w:t>
      </w:r>
    </w:p>
    <w:p w14:paraId="15CD870B" w14:textId="59E3D7DE" w:rsidR="006D2350" w:rsidRDefault="00FA3651" w:rsidP="00330CCA">
      <w:pPr>
        <w:pStyle w:val="Heading3"/>
      </w:pPr>
      <w:bookmarkStart w:id="105" w:name="h.206ipza" w:colFirst="0" w:colLast="0"/>
      <w:bookmarkStart w:id="106" w:name="_Toc468956081"/>
      <w:bookmarkEnd w:id="105"/>
      <w:r>
        <w:t>Design Constraints</w:t>
      </w:r>
      <w:bookmarkEnd w:id="106"/>
    </w:p>
    <w:p w14:paraId="08C271AA" w14:textId="774CBF49" w:rsidR="006D2350" w:rsidRDefault="00FA3651" w:rsidP="00554FFF">
      <w:pPr>
        <w:pStyle w:val="BodyText"/>
        <w:numPr>
          <w:ilvl w:val="0"/>
          <w:numId w:val="57"/>
        </w:numPr>
        <w:ind w:left="360"/>
      </w:pPr>
      <w:r>
        <w:t xml:space="preserve">VistA REST Resource and Local VistA Service developers are enabled to develop in isolated sandboxes as per the SDLC processes defined in </w:t>
      </w:r>
      <w:r w:rsidR="00625A1E" w:rsidRPr="00625A1E">
        <w:rPr>
          <w:color w:val="0000FF"/>
          <w:u w:val="single"/>
        </w:rPr>
        <w:fldChar w:fldCharType="begin"/>
      </w:r>
      <w:r w:rsidR="00625A1E" w:rsidRPr="00625A1E">
        <w:rPr>
          <w:color w:val="0000FF"/>
          <w:u w:val="single"/>
        </w:rPr>
        <w:instrText xml:space="preserve"> REF _Ref445668003 \h </w:instrText>
      </w:r>
      <w:r w:rsidR="00625A1E">
        <w:rPr>
          <w:color w:val="0000FF"/>
          <w:u w:val="single"/>
        </w:rPr>
        <w:instrText xml:space="preserve"> \* MERGEFORMAT </w:instrText>
      </w:r>
      <w:r w:rsidR="00625A1E" w:rsidRPr="00625A1E">
        <w:rPr>
          <w:color w:val="0000FF"/>
          <w:u w:val="single"/>
        </w:rPr>
      </w:r>
      <w:r w:rsidR="00625A1E" w:rsidRPr="00625A1E">
        <w:rPr>
          <w:color w:val="0000FF"/>
          <w:u w:val="single"/>
        </w:rPr>
        <w:fldChar w:fldCharType="separate"/>
      </w:r>
      <w:r w:rsidR="00BE3ED3" w:rsidRPr="00BE3ED3">
        <w:rPr>
          <w:color w:val="0000FF"/>
          <w:u w:val="single"/>
        </w:rPr>
        <w:t>Appendix C—VistA Services SDLC Processes</w:t>
      </w:r>
      <w:r w:rsidR="00625A1E" w:rsidRPr="00625A1E">
        <w:rPr>
          <w:color w:val="0000FF"/>
          <w:u w:val="single"/>
        </w:rPr>
        <w:fldChar w:fldCharType="end"/>
      </w:r>
      <w:r>
        <w:t>. They implement and maintain service mocks for dependencies sufficient to satisfy their automated test suites and to enable development independent of the VA environment.</w:t>
      </w:r>
    </w:p>
    <w:p w14:paraId="61BD3D18" w14:textId="1948F40C" w:rsidR="00A144A9" w:rsidRDefault="009351E6" w:rsidP="00554FFF">
      <w:pPr>
        <w:pStyle w:val="BodyText"/>
        <w:numPr>
          <w:ilvl w:val="0"/>
          <w:numId w:val="57"/>
        </w:numPr>
        <w:ind w:left="360"/>
      </w:pPr>
      <w:r>
        <w:t>It is assumed that L</w:t>
      </w:r>
      <w:r w:rsidR="00A144A9">
        <w:t xml:space="preserve">inux servers </w:t>
      </w:r>
      <w:r>
        <w:t>will be made</w:t>
      </w:r>
      <w:r w:rsidR="00A144A9">
        <w:t xml:space="preserve"> available for the deployment of the VSA VistA.js components. It is understood that while some VistA servers may be in the process of transitioning from OpenVMS to Linux, the three front end VistA servers configuration </w:t>
      </w:r>
      <w:r>
        <w:t>(</w:t>
      </w:r>
      <w:r w:rsidR="00EA3F33">
        <w:t>in front</w:t>
      </w:r>
      <w:r w:rsidR="00A144A9">
        <w:t xml:space="preserve"> of each VistA site</w:t>
      </w:r>
      <w:r>
        <w:t>)</w:t>
      </w:r>
      <w:r w:rsidR="00A144A9">
        <w:t xml:space="preserve"> </w:t>
      </w:r>
      <w:r>
        <w:t>are Linux, so having Linux servers</w:t>
      </w:r>
      <w:r w:rsidR="00A144A9">
        <w:t xml:space="preserve"> </w:t>
      </w:r>
      <w:r w:rsidR="00E1493B">
        <w:t>should</w:t>
      </w:r>
      <w:r w:rsidR="00A144A9">
        <w:t xml:space="preserve"> not be an issue for VSA VistA.js deployment.</w:t>
      </w:r>
    </w:p>
    <w:p w14:paraId="0A312096" w14:textId="6FFFFEEA" w:rsidR="009351E6" w:rsidRDefault="006B6C61" w:rsidP="00554FFF">
      <w:pPr>
        <w:pStyle w:val="BodyText"/>
        <w:numPr>
          <w:ilvl w:val="0"/>
          <w:numId w:val="57"/>
        </w:numPr>
        <w:ind w:left="360"/>
      </w:pPr>
      <w:r>
        <w:t>The VSA integration with IAM, MVI and EMI are still pending further engagement and technical design discussions between the teams</w:t>
      </w:r>
      <w:r w:rsidR="0096648F">
        <w:t>.</w:t>
      </w:r>
    </w:p>
    <w:p w14:paraId="268F30DF" w14:textId="7D3A91F5" w:rsidR="006D2350" w:rsidRDefault="00FA3651" w:rsidP="00330CCA">
      <w:pPr>
        <w:pStyle w:val="Heading3"/>
      </w:pPr>
      <w:bookmarkStart w:id="107" w:name="h.4k668n3" w:colFirst="0" w:colLast="0"/>
      <w:bookmarkStart w:id="108" w:name="_Toc468956082"/>
      <w:bookmarkEnd w:id="107"/>
      <w:r>
        <w:t>Design Trade-offs</w:t>
      </w:r>
      <w:bookmarkEnd w:id="108"/>
    </w:p>
    <w:p w14:paraId="5E5291A2" w14:textId="75D9FC8A" w:rsidR="006D2350" w:rsidRPr="00A92D89" w:rsidRDefault="00FA3651" w:rsidP="00625A1E">
      <w:pPr>
        <w:pStyle w:val="BodyText"/>
        <w:keepNext/>
        <w:keepLines/>
      </w:pPr>
      <w:r w:rsidRPr="00A92D89">
        <w:t>VA objectives prioritize the implementation of SOA as an Enterprise design. The VSA design was identified as the preferred architectural design for SOA-based systems going forward. The intent is to eventually replace interim connec</w:t>
      </w:r>
      <w:r w:rsidR="00A92D89" w:rsidRPr="00A92D89">
        <w:t xml:space="preserve">tivity design approaches (e.g., </w:t>
      </w:r>
      <w:r w:rsidRPr="00A92D89">
        <w:t>Medical Domain Web Services [MDWS], VistA Integration Adapter [VIA], Clinical Data Services [CDS], etc.). In the long-term, VSA satisfies the consumer needs currently supplied by those other design approaches. It significantly enhances:</w:t>
      </w:r>
    </w:p>
    <w:p w14:paraId="20A9DDA7" w14:textId="659208F8" w:rsidR="006D2350" w:rsidRDefault="00625A1E" w:rsidP="00554FFF">
      <w:pPr>
        <w:pStyle w:val="ListBullet"/>
        <w:keepNext/>
        <w:keepLines/>
      </w:pPr>
      <w:r>
        <w:t>VistA security</w:t>
      </w:r>
    </w:p>
    <w:p w14:paraId="2FA9156D" w14:textId="0A641F11" w:rsidR="006D2350" w:rsidRDefault="00625A1E" w:rsidP="00554FFF">
      <w:pPr>
        <w:pStyle w:val="ListBullet"/>
        <w:keepNext/>
        <w:keepLines/>
      </w:pPr>
      <w:r>
        <w:t>System performance</w:t>
      </w:r>
    </w:p>
    <w:p w14:paraId="04A7D490" w14:textId="73B94B72" w:rsidR="006D2350" w:rsidRDefault="00625A1E" w:rsidP="00554FFF">
      <w:pPr>
        <w:pStyle w:val="ListBullet"/>
      </w:pPr>
      <w:r>
        <w:t>Sustainability</w:t>
      </w:r>
    </w:p>
    <w:p w14:paraId="3592433F" w14:textId="026513D0" w:rsidR="006D2350" w:rsidRPr="00A92D89" w:rsidRDefault="00FA3651" w:rsidP="00625A1E">
      <w:pPr>
        <w:pStyle w:val="BodyText"/>
        <w:keepNext/>
        <w:keepLines/>
      </w:pPr>
      <w:r w:rsidRPr="00A92D89">
        <w:t>The VSA Phase 2</w:t>
      </w:r>
      <w:r w:rsidR="000D0A74">
        <w:t>.5</w:t>
      </w:r>
      <w:r w:rsidRPr="00A92D89">
        <w:t xml:space="preserve"> software is a solution for developing web services for VistA RPCs. The VSA Phase 2</w:t>
      </w:r>
      <w:r w:rsidR="000D0A74">
        <w:t>.5</w:t>
      </w:r>
      <w:r w:rsidRPr="00A92D89">
        <w:t xml:space="preserve"> software design addresses the following factors:</w:t>
      </w:r>
    </w:p>
    <w:p w14:paraId="472AA4CC" w14:textId="77777777" w:rsidR="006D2350" w:rsidRDefault="00FA3651" w:rsidP="00554FFF">
      <w:pPr>
        <w:pStyle w:val="ListBullet"/>
        <w:keepNext/>
        <w:keepLines/>
      </w:pPr>
      <w:r>
        <w:t>Performance</w:t>
      </w:r>
    </w:p>
    <w:p w14:paraId="4A0108F1" w14:textId="77777777" w:rsidR="006D2350" w:rsidRDefault="00FA3651" w:rsidP="00554FFF">
      <w:pPr>
        <w:pStyle w:val="ListBullet"/>
        <w:keepNext/>
        <w:keepLines/>
      </w:pPr>
      <w:r>
        <w:t>Reliability and robustness</w:t>
      </w:r>
    </w:p>
    <w:p w14:paraId="24C0CF6F" w14:textId="77777777" w:rsidR="006D2350" w:rsidRDefault="00FA3651" w:rsidP="00554FFF">
      <w:pPr>
        <w:pStyle w:val="ListBullet"/>
      </w:pPr>
      <w:r>
        <w:t>Usability</w:t>
      </w:r>
    </w:p>
    <w:p w14:paraId="13E28C8D" w14:textId="77777777" w:rsidR="006D2350" w:rsidRPr="00A92D89" w:rsidRDefault="00FA3651" w:rsidP="00625A1E">
      <w:pPr>
        <w:pStyle w:val="BodyText"/>
        <w:keepNext/>
        <w:keepLines/>
      </w:pPr>
      <w:r w:rsidRPr="00A92D89">
        <w:lastRenderedPageBreak/>
        <w:t>Future VSA software iterations will enhance functionality and improve the following factors:</w:t>
      </w:r>
    </w:p>
    <w:p w14:paraId="7536ABAD" w14:textId="77777777" w:rsidR="006D2350" w:rsidRDefault="00FA3651" w:rsidP="00554FFF">
      <w:pPr>
        <w:pStyle w:val="ListBullet"/>
        <w:keepNext/>
        <w:keepLines/>
      </w:pPr>
      <w:r>
        <w:t>Flexibility</w:t>
      </w:r>
    </w:p>
    <w:p w14:paraId="4D64FD5D" w14:textId="77777777" w:rsidR="006D2350" w:rsidRDefault="00FA3651" w:rsidP="00554FFF">
      <w:pPr>
        <w:pStyle w:val="ListBullet"/>
        <w:keepNext/>
        <w:keepLines/>
      </w:pPr>
      <w:r>
        <w:t>Interoperability</w:t>
      </w:r>
    </w:p>
    <w:p w14:paraId="3658B9D1" w14:textId="77777777" w:rsidR="006D2350" w:rsidRDefault="00FA3651" w:rsidP="00554FFF">
      <w:pPr>
        <w:pStyle w:val="ListBullet"/>
      </w:pPr>
      <w:r>
        <w:t>Section 508 Conformance</w:t>
      </w:r>
    </w:p>
    <w:p w14:paraId="04DD6963" w14:textId="77777777" w:rsidR="006D2350" w:rsidRPr="00A92D89" w:rsidRDefault="00FA3651" w:rsidP="00A92D89">
      <w:pPr>
        <w:pStyle w:val="BodyText"/>
      </w:pPr>
      <w:r w:rsidRPr="00A92D89">
        <w:t>Any design trade-offs, additional features, and enhanced functionality will be addressed in future phases/iterations of VSA.</w:t>
      </w:r>
    </w:p>
    <w:p w14:paraId="3D20A201" w14:textId="77777777" w:rsidR="006D2350" w:rsidRPr="00A92D89" w:rsidRDefault="00FA3651" w:rsidP="00835A45">
      <w:pPr>
        <w:pStyle w:val="Note"/>
      </w:pPr>
      <w:r>
        <w:rPr>
          <w:noProof/>
        </w:rPr>
        <w:drawing>
          <wp:inline distT="0" distB="0" distL="0" distR="0" wp14:anchorId="6E46B969" wp14:editId="2A43E37D">
            <wp:extent cx="264795" cy="284480"/>
            <wp:effectExtent l="0" t="0" r="0" b="0"/>
            <wp:docPr id="131" name="image236.png" descr="Note" title="Note"/>
            <wp:cNvGraphicFramePr/>
            <a:graphic xmlns:a="http://schemas.openxmlformats.org/drawingml/2006/main">
              <a:graphicData uri="http://schemas.openxmlformats.org/drawingml/2006/picture">
                <pic:pic xmlns:pic="http://schemas.openxmlformats.org/drawingml/2006/picture">
                  <pic:nvPicPr>
                    <pic:cNvPr id="0" name="image236.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A92D89">
        <w:rPr>
          <w:b/>
        </w:rPr>
        <w:t>REF:</w:t>
      </w:r>
      <w:r w:rsidRPr="00A92D89">
        <w:t xml:space="preserve"> For a list of some functionality and design modifications to be included in future phases/iterations, se</w:t>
      </w:r>
      <w:hyperlink w:anchor="h.35nkun2">
        <w:r w:rsidRPr="00A92D89">
          <w:t xml:space="preserve">e </w:t>
        </w:r>
      </w:hyperlink>
      <w:hyperlink w:anchor="h.35nkun2">
        <w:r w:rsidRPr="00A92D89">
          <w:rPr>
            <w:color w:val="0000FF"/>
          </w:rPr>
          <w:t>Scop</w:t>
        </w:r>
      </w:hyperlink>
      <w:hyperlink w:anchor="_Scope">
        <w:r w:rsidRPr="00A92D89">
          <w:rPr>
            <w:color w:val="0000FF"/>
          </w:rPr>
          <w:t>e</w:t>
        </w:r>
      </w:hyperlink>
      <w:r w:rsidRPr="00A92D89">
        <w:t>.</w:t>
      </w:r>
    </w:p>
    <w:p w14:paraId="27F3CC31" w14:textId="73852E99" w:rsidR="006D2350" w:rsidRDefault="00FA3651" w:rsidP="00AF18ED">
      <w:pPr>
        <w:pStyle w:val="Heading2"/>
      </w:pPr>
      <w:bookmarkStart w:id="109" w:name="h.2zbgiuw" w:colFirst="0" w:colLast="0"/>
      <w:bookmarkStart w:id="110" w:name="_Toc468956083"/>
      <w:bookmarkEnd w:id="109"/>
      <w:r>
        <w:t>Overview of the Significant Requirements</w:t>
      </w:r>
      <w:bookmarkEnd w:id="110"/>
    </w:p>
    <w:p w14:paraId="4EED46BF" w14:textId="77777777" w:rsidR="006D2350" w:rsidRPr="00A92D89" w:rsidRDefault="00FA3651" w:rsidP="00625A1E">
      <w:pPr>
        <w:pStyle w:val="Note"/>
        <w:keepNext/>
        <w:keepLines/>
      </w:pPr>
      <w:r>
        <w:rPr>
          <w:noProof/>
        </w:rPr>
        <w:drawing>
          <wp:inline distT="0" distB="0" distL="0" distR="0" wp14:anchorId="097AED15" wp14:editId="4BE5FAB9">
            <wp:extent cx="264795" cy="284480"/>
            <wp:effectExtent l="0" t="0" r="0" b="0"/>
            <wp:docPr id="132" name="image237.png" descr="Note" title="Note"/>
            <wp:cNvGraphicFramePr/>
            <a:graphic xmlns:a="http://schemas.openxmlformats.org/drawingml/2006/main">
              <a:graphicData uri="http://schemas.openxmlformats.org/drawingml/2006/picture">
                <pic:pic xmlns:pic="http://schemas.openxmlformats.org/drawingml/2006/picture">
                  <pic:nvPicPr>
                    <pic:cNvPr id="0" name="image237.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A92D89">
        <w:rPr>
          <w:b/>
        </w:rPr>
        <w:t>REF:</w:t>
      </w:r>
      <w:r w:rsidRPr="00A92D89">
        <w:t xml:space="preserve"> For a more comprehensive list of business/functional and system requirements, see the </w:t>
      </w:r>
      <w:r w:rsidRPr="00A92D89">
        <w:rPr>
          <w:i/>
        </w:rPr>
        <w:t>VSA Business Requirements Document (BRD)</w:t>
      </w:r>
      <w:r w:rsidRPr="00A92D89">
        <w:t xml:space="preserve"> and </w:t>
      </w:r>
      <w:r w:rsidRPr="00A92D89">
        <w:rPr>
          <w:i/>
        </w:rPr>
        <w:t>VSA Requirements Specifications Document (RSD)</w:t>
      </w:r>
      <w:r w:rsidRPr="00A92D89">
        <w:t>.</w:t>
      </w:r>
    </w:p>
    <w:p w14:paraId="7FBFEA25" w14:textId="20B36E67" w:rsidR="006D2350" w:rsidRDefault="00FA3651" w:rsidP="00330CCA">
      <w:pPr>
        <w:pStyle w:val="Heading3"/>
      </w:pPr>
      <w:bookmarkStart w:id="111" w:name="h.1egqt2p" w:colFirst="0" w:colLast="0"/>
      <w:bookmarkStart w:id="112" w:name="_Toc468956084"/>
      <w:bookmarkEnd w:id="111"/>
      <w:r>
        <w:t>Overview of Significant Functional Requirements</w:t>
      </w:r>
      <w:bookmarkEnd w:id="112"/>
    </w:p>
    <w:p w14:paraId="008688B4" w14:textId="2C02B239" w:rsidR="006D2350" w:rsidRDefault="00FA3651" w:rsidP="00625A1E">
      <w:pPr>
        <w:pStyle w:val="BodyText"/>
        <w:keepNext/>
        <w:keepLines/>
      </w:pPr>
      <w:r>
        <w:t xml:space="preserve">Initial features of the VSA Wizard application tool </w:t>
      </w:r>
      <w:r w:rsidR="00734C4E">
        <w:t>(a.k.a</w:t>
      </w:r>
      <w:r w:rsidR="00CF654E">
        <w:t>.</w:t>
      </w:r>
      <w:r w:rsidR="00734C4E">
        <w:t xml:space="preserve"> RPC Wizard) </w:t>
      </w:r>
      <w:r>
        <w:t>will allow developers or system integrators at design-time to enter and manage Service Descriptor information, and retrieve the necessary details of an RPC from VistA used to auto-generate a web service. Execution of VSA-generated services by consuming and providing applications is dependent on the features provided by the following platforms:</w:t>
      </w:r>
    </w:p>
    <w:p w14:paraId="44370D39" w14:textId="47F6C8DD" w:rsidR="006D2350" w:rsidRDefault="00625A1E" w:rsidP="00777F8B">
      <w:pPr>
        <w:pStyle w:val="ListBullet"/>
        <w:keepNext/>
        <w:keepLines/>
      </w:pPr>
      <w:r>
        <w:t>VSA Federation Platform</w:t>
      </w:r>
    </w:p>
    <w:p w14:paraId="0F032784" w14:textId="77777777" w:rsidR="006D2350" w:rsidRDefault="00FA3651" w:rsidP="00777F8B">
      <w:pPr>
        <w:pStyle w:val="ListBullet"/>
      </w:pPr>
      <w:r>
        <w:t>VSA VistA.js Platform</w:t>
      </w:r>
    </w:p>
    <w:p w14:paraId="070FAFCC" w14:textId="77777777" w:rsidR="006D2350" w:rsidRPr="00A92D89" w:rsidRDefault="00FA3651" w:rsidP="00835A45">
      <w:pPr>
        <w:pStyle w:val="Note"/>
      </w:pPr>
      <w:r>
        <w:rPr>
          <w:noProof/>
        </w:rPr>
        <w:drawing>
          <wp:inline distT="0" distB="0" distL="0" distR="0" wp14:anchorId="50D0589B" wp14:editId="63E4247F">
            <wp:extent cx="264795" cy="284480"/>
            <wp:effectExtent l="0" t="0" r="0" b="0"/>
            <wp:docPr id="133" name="image238.png" descr="Note" title="Note"/>
            <wp:cNvGraphicFramePr/>
            <a:graphic xmlns:a="http://schemas.openxmlformats.org/drawingml/2006/main">
              <a:graphicData uri="http://schemas.openxmlformats.org/drawingml/2006/picture">
                <pic:pic xmlns:pic="http://schemas.openxmlformats.org/drawingml/2006/picture">
                  <pic:nvPicPr>
                    <pic:cNvPr id="0" name="image238.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A92D89">
        <w:rPr>
          <w:b/>
        </w:rPr>
        <w:t>REF:</w:t>
      </w:r>
      <w:r w:rsidRPr="00A92D89">
        <w:t xml:space="preserve"> For details of the functional requirements for the VSA Wizard design-time and run-time processes, see the “Functional Specifications” and “System Features” sections in the </w:t>
      </w:r>
      <w:r w:rsidRPr="00A92D89">
        <w:rPr>
          <w:i/>
        </w:rPr>
        <w:t>VSA Requirements Specifications Document (RSD)</w:t>
      </w:r>
      <w:r w:rsidRPr="00A92D89">
        <w:t>.</w:t>
      </w:r>
    </w:p>
    <w:p w14:paraId="7FD7EB77" w14:textId="407243C5" w:rsidR="006D2350" w:rsidRDefault="00FA3651" w:rsidP="00330CCA">
      <w:pPr>
        <w:pStyle w:val="Heading3"/>
      </w:pPr>
      <w:bookmarkStart w:id="113" w:name="h.3ygebqi" w:colFirst="0" w:colLast="0"/>
      <w:bookmarkStart w:id="114" w:name="_Toc468956085"/>
      <w:bookmarkEnd w:id="113"/>
      <w:r>
        <w:lastRenderedPageBreak/>
        <w:t>Overview of Functional Workload/Performance Requirements</w:t>
      </w:r>
      <w:bookmarkEnd w:id="114"/>
    </w:p>
    <w:p w14:paraId="19712394" w14:textId="77777777" w:rsidR="006D2350" w:rsidRPr="00A92D89" w:rsidRDefault="00FA3651" w:rsidP="00625A1E">
      <w:pPr>
        <w:pStyle w:val="BodyText"/>
        <w:keepNext/>
        <w:keepLines/>
      </w:pPr>
      <w:r w:rsidRPr="00A92D89">
        <w:t>The performance of VistA REST Resources and Local VistA Services deployed to the VSA platforms is dependent on the location and responsiveness of the platforms and the dependencies of the service.</w:t>
      </w:r>
    </w:p>
    <w:p w14:paraId="246E953F" w14:textId="027FC873" w:rsidR="006D2350" w:rsidRPr="00A92D89" w:rsidRDefault="00E0109F" w:rsidP="00625A1E">
      <w:pPr>
        <w:pStyle w:val="BodyText"/>
        <w:keepNext/>
        <w:keepLines/>
      </w:pPr>
      <w:r w:rsidRPr="00E0109F">
        <w:rPr>
          <w:color w:val="0000FF"/>
          <w:u w:val="single"/>
        </w:rPr>
        <w:fldChar w:fldCharType="begin"/>
      </w:r>
      <w:r w:rsidRPr="00E0109F">
        <w:rPr>
          <w:color w:val="0000FF"/>
          <w:u w:val="single"/>
        </w:rPr>
        <w:instrText xml:space="preserve"> REF _Ref445660470 \h </w:instrText>
      </w:r>
      <w:r>
        <w:rPr>
          <w:color w:val="0000FF"/>
          <w:u w:val="single"/>
        </w:rPr>
        <w:instrText xml:space="preserve"> \* MERGEFORMAT </w:instrText>
      </w:r>
      <w:r w:rsidRPr="00E0109F">
        <w:rPr>
          <w:color w:val="0000FF"/>
          <w:u w:val="single"/>
        </w:rPr>
      </w:r>
      <w:r w:rsidRPr="00E0109F">
        <w:rPr>
          <w:color w:val="0000FF"/>
          <w:u w:val="single"/>
        </w:rPr>
        <w:fldChar w:fldCharType="separate"/>
      </w:r>
      <w:r w:rsidR="00BE3ED3" w:rsidRPr="00BE3ED3">
        <w:rPr>
          <w:color w:val="0000FF"/>
          <w:u w:val="single"/>
        </w:rPr>
        <w:t xml:space="preserve">Figure </w:t>
      </w:r>
      <w:r w:rsidR="00BE3ED3" w:rsidRPr="00BE3ED3">
        <w:rPr>
          <w:noProof/>
          <w:color w:val="0000FF"/>
          <w:u w:val="single"/>
        </w:rPr>
        <w:t>5</w:t>
      </w:r>
      <w:r w:rsidRPr="00E0109F">
        <w:rPr>
          <w:color w:val="0000FF"/>
          <w:u w:val="single"/>
        </w:rPr>
        <w:fldChar w:fldCharType="end"/>
      </w:r>
      <w:r w:rsidR="00FA3651" w:rsidRPr="00A92D89">
        <w:t xml:space="preserve"> illustrates the dependencies for the VSA Federation Platforms and the VSA VistA.js Platforms. In this topology</w:t>
      </w:r>
      <w:r w:rsidR="00A675F8">
        <w:t>,</w:t>
      </w:r>
      <w:r w:rsidR="00FA3651" w:rsidRPr="00A92D89">
        <w:t xml:space="preserve"> VSA Federation Platforms and eMI Service Bus are deployed to the AITC and regional data centers with failover to the appropriate data centers. The VSA VistA.js Platforms are deployed to each production VistA system. The majority of VistA systems are deployed to regional data centers, but there are some VistA systems that are still hosted within VAMC computer rooms that must be integrated. Each VSA Federation Platform deployed to the AITC and each regional data center is connected to each of the production VistA systems deployed in the enterprise. Consuming apps and services are configured to connect to the topologically closest eMI and VSA Federation Platform to minimize network overhead.</w:t>
      </w:r>
    </w:p>
    <w:p w14:paraId="28514FEE" w14:textId="14CD0E5B" w:rsidR="006D2350" w:rsidRDefault="00FA3651" w:rsidP="00A92D89">
      <w:pPr>
        <w:pStyle w:val="BodyText"/>
      </w:pPr>
      <w:r w:rsidRPr="00A92D89">
        <w:t>In the distributed topology, both the eMI and VSA Federation Platforms will be located at each VA Regional Data Processing Center (RDPC)/Defense Enterprise Computing Center (DECC). A given instance of the VSA Federation Platform will have direct access to the VistA instances deployed at an RDPC/DECC, but the VistA Federation Platform will route requests to a corresponding VistA Federation Platform at the corresponding RDPC/DECC.</w:t>
      </w:r>
      <w:bookmarkStart w:id="115" w:name="h.2dlolyb" w:colFirst="0" w:colLast="0"/>
      <w:bookmarkEnd w:id="115"/>
    </w:p>
    <w:p w14:paraId="70923BB7" w14:textId="519FADC7" w:rsidR="0009381E" w:rsidRDefault="0009381E" w:rsidP="0009381E">
      <w:pPr>
        <w:pStyle w:val="Caption"/>
      </w:pPr>
      <w:bookmarkStart w:id="116" w:name="_Ref445660470"/>
      <w:bookmarkStart w:id="117" w:name="_Toc468956326"/>
      <w:r w:rsidRPr="00A92D89">
        <w:lastRenderedPageBreak/>
        <w:t xml:space="preserve">Figure </w:t>
      </w:r>
      <w:fldSimple w:instr=" SEQ Figure \* ARABIC ">
        <w:r w:rsidR="00547F29">
          <w:rPr>
            <w:noProof/>
          </w:rPr>
          <w:t>5</w:t>
        </w:r>
      </w:fldSimple>
      <w:bookmarkEnd w:id="116"/>
      <w:r w:rsidRPr="00A92D89">
        <w:t>:</w:t>
      </w:r>
      <w:r w:rsidR="004F5659">
        <w:t xml:space="preserve"> Initial </w:t>
      </w:r>
      <w:r w:rsidRPr="00A92D89">
        <w:rPr>
          <w:rFonts w:eastAsia="Arial"/>
        </w:rPr>
        <w:t>High</w:t>
      </w:r>
      <w:r w:rsidR="00F40C1A">
        <w:rPr>
          <w:rFonts w:eastAsia="Arial"/>
        </w:rPr>
        <w:t>-</w:t>
      </w:r>
      <w:r w:rsidRPr="00A92D89">
        <w:rPr>
          <w:rFonts w:eastAsia="Arial"/>
        </w:rPr>
        <w:t>Level Production Deployment of VSA Platforms</w:t>
      </w:r>
      <w:bookmarkEnd w:id="117"/>
    </w:p>
    <w:p w14:paraId="52741CB3" w14:textId="24FC42EF" w:rsidR="006D2350" w:rsidRDefault="00C44273" w:rsidP="00AB2559">
      <w:pPr>
        <w:pStyle w:val="GraphicInsert"/>
      </w:pPr>
      <w:r>
        <w:rPr>
          <w:noProof/>
        </w:rPr>
        <w:drawing>
          <wp:inline distT="0" distB="0" distL="0" distR="0" wp14:anchorId="7CA0A1AA" wp14:editId="65144AC6">
            <wp:extent cx="5943600" cy="4845050"/>
            <wp:effectExtent l="0" t="0" r="0" b="0"/>
            <wp:docPr id="141" name="Picture 141" descr="High Level Production Deployment of VSA Plat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4845050"/>
                    </a:xfrm>
                    <a:prstGeom prst="rect">
                      <a:avLst/>
                    </a:prstGeom>
                  </pic:spPr>
                </pic:pic>
              </a:graphicData>
            </a:graphic>
          </wp:inline>
        </w:drawing>
      </w:r>
    </w:p>
    <w:p w14:paraId="37B5FA25" w14:textId="0D717EC9" w:rsidR="006D2350" w:rsidRDefault="00CF654E" w:rsidP="00BE02E6">
      <w:pPr>
        <w:pStyle w:val="BodyText"/>
        <w:keepNext/>
        <w:keepLines/>
        <w:spacing w:before="360"/>
      </w:pPr>
      <w:bookmarkStart w:id="118" w:name="h.sqyw64" w:colFirst="0" w:colLast="0"/>
      <w:bookmarkEnd w:id="118"/>
      <w:r>
        <w:t>To</w:t>
      </w:r>
      <w:r w:rsidR="00FA3651">
        <w:t xml:space="preserve"> meet the requirements defined in the </w:t>
      </w:r>
      <w:r w:rsidR="00FA3651">
        <w:rPr>
          <w:i/>
        </w:rPr>
        <w:t>VSA Requirements Specification Document (RSD)</w:t>
      </w:r>
      <w:r w:rsidR="00FA3651">
        <w:t>, the VSA Federation Platforms and VSA VistA.js Platforms will use industry standard Node.js application server configuration capable of handling:</w:t>
      </w:r>
    </w:p>
    <w:p w14:paraId="5B4A401F" w14:textId="77777777" w:rsidR="006D2350" w:rsidRDefault="00FA3651" w:rsidP="00777F8B">
      <w:pPr>
        <w:pStyle w:val="ListBullet"/>
        <w:keepNext/>
        <w:keepLines/>
      </w:pPr>
      <w:r>
        <w:t>Multiple concurrent connections.</w:t>
      </w:r>
    </w:p>
    <w:p w14:paraId="4A8AC791" w14:textId="77777777" w:rsidR="006D2350" w:rsidRDefault="00FA3651" w:rsidP="00777F8B">
      <w:pPr>
        <w:pStyle w:val="ListBullet"/>
      </w:pPr>
      <w:r>
        <w:t>Messages of various sizes.</w:t>
      </w:r>
    </w:p>
    <w:p w14:paraId="4916EB81" w14:textId="569F3AE8" w:rsidR="006D2350" w:rsidRDefault="00FA3651" w:rsidP="00625A1E">
      <w:pPr>
        <w:pStyle w:val="BodyText"/>
        <w:keepNext/>
        <w:keepLines/>
      </w:pPr>
      <w:r w:rsidRPr="00A92D89">
        <w:rPr>
          <w:rStyle w:val="BodyTextChar"/>
        </w:rPr>
        <w:lastRenderedPageBreak/>
        <w:t xml:space="preserve">VSA will execute performance, capacity, and independent testing of the VSA platforms and </w:t>
      </w:r>
      <w:r w:rsidR="004F5659">
        <w:rPr>
          <w:rStyle w:val="BodyTextChar"/>
        </w:rPr>
        <w:t>RPC</w:t>
      </w:r>
      <w:r w:rsidR="004F5659" w:rsidRPr="00A92D89">
        <w:rPr>
          <w:rStyle w:val="BodyTextChar"/>
        </w:rPr>
        <w:t xml:space="preserve"> </w:t>
      </w:r>
      <w:r w:rsidRPr="00A92D89">
        <w:rPr>
          <w:rStyle w:val="BodyTextChar"/>
        </w:rPr>
        <w:t xml:space="preserve">Wizard, and as part of SQA analysis and testing. In addition, the development team will design load tests in a test environment that reflects the target pilot sites. These tests are able to simulate thousands (or millions – depending on the amount of hardware that is in scope) of concurrent client requests to the VSA infrastructure (runtime) platforms. The results of these tests provide critical information in order to analyze scalability, performance and fault-tolerance of the platforms. </w:t>
      </w:r>
      <w:r w:rsidR="00CF654E" w:rsidRPr="00A92D89">
        <w:rPr>
          <w:rStyle w:val="BodyTextChar"/>
        </w:rPr>
        <w:t>To</w:t>
      </w:r>
      <w:r w:rsidRPr="00A92D89">
        <w:rPr>
          <w:rStyle w:val="BodyTextChar"/>
        </w:rPr>
        <w:t xml:space="preserve"> be of meaningful or predictive value, the load tests will take into account the real-world physical and data configurations of the target(s). Recurring discussions with the Systems Engineering and Design Review (SEDR) workgroup are in progress to</w:t>
      </w:r>
      <w:r>
        <w:t xml:space="preserve"> articulate requirements for performance and capacity transactions, including the specifications to stand up the environments at pre-pilot sites as the “Initial” implementation of VSA. VSA will use Performance Lab testing tools and services provided by the Enterprise Testing Services (ETS) group. Performance testing will be conducted at the Enterprise Testing Service Test Center (ETSTC). The following objectives will be used by the ETS group:</w:t>
      </w:r>
    </w:p>
    <w:p w14:paraId="0F5587F0" w14:textId="21A14CE5" w:rsidR="006D2350" w:rsidRDefault="00FA3651" w:rsidP="00777F8B">
      <w:pPr>
        <w:pStyle w:val="ListBullet"/>
        <w:keepNext/>
        <w:keepLines/>
      </w:pPr>
      <w:r>
        <w:t>Quantify average response times under specified load conditions in the test environment</w:t>
      </w:r>
      <w:r w:rsidR="00624160">
        <w:t>.</w:t>
      </w:r>
    </w:p>
    <w:p w14:paraId="5F4CAE05" w14:textId="3D77BFFF" w:rsidR="006D2350" w:rsidRDefault="00FA3651" w:rsidP="00777F8B">
      <w:pPr>
        <w:pStyle w:val="ListBullet"/>
        <w:keepNext/>
        <w:keepLines/>
      </w:pPr>
      <w:r>
        <w:t>Evaluate and analyze system resource utilization during the performance test</w:t>
      </w:r>
      <w:r w:rsidR="00624160">
        <w:t>.</w:t>
      </w:r>
    </w:p>
    <w:p w14:paraId="1BBCD9A0" w14:textId="394F8B52" w:rsidR="006D2350" w:rsidRDefault="00FA3651" w:rsidP="00777F8B">
      <w:pPr>
        <w:pStyle w:val="ListBullet"/>
      </w:pPr>
      <w:r>
        <w:t>Validate the request and response exchanges used to integrate with the underlying system(s) being accessed</w:t>
      </w:r>
      <w:r w:rsidR="00624160">
        <w:t>.</w:t>
      </w:r>
    </w:p>
    <w:p w14:paraId="36F58081" w14:textId="12C5B2E3" w:rsidR="006D2350" w:rsidRDefault="00FA3651" w:rsidP="00777F8B">
      <w:pPr>
        <w:pStyle w:val="ListBullet"/>
      </w:pPr>
      <w:r>
        <w:t>Investigate the reliability and stability of the VSA run time components</w:t>
      </w:r>
      <w:r w:rsidR="00624160">
        <w:t>.</w:t>
      </w:r>
    </w:p>
    <w:p w14:paraId="034FA33E" w14:textId="77777777" w:rsidR="006D2350" w:rsidRDefault="00FA3651" w:rsidP="00A92D89">
      <w:pPr>
        <w:pStyle w:val="BodyText"/>
      </w:pPr>
      <w:r>
        <w:t xml:space="preserve">VSA is currently working with the Health Care Delivery Products (HCDP)/Service Integration Office (SIO) to gain access to a </w:t>
      </w:r>
      <w:r>
        <w:rPr>
          <w:i/>
        </w:rPr>
        <w:t>Non</w:t>
      </w:r>
      <w:r>
        <w:t xml:space="preserve">-Production Enterprise Service Bus (ESB)/Enterprise Messaging Infrastructure (eMI) environment. </w:t>
      </w:r>
      <w:r>
        <w:rPr>
          <w:color w:val="0D0D0D"/>
        </w:rPr>
        <w:t xml:space="preserve">VSA will test the framework to include 130+ VistA systems and consumers of data to/from VistA including (but </w:t>
      </w:r>
      <w:r>
        <w:rPr>
          <w:i/>
          <w:color w:val="0D0D0D"/>
        </w:rPr>
        <w:t>not</w:t>
      </w:r>
      <w:r>
        <w:rPr>
          <w:color w:val="0D0D0D"/>
        </w:rPr>
        <w:t xml:space="preserve"> limited to) Kiosks (placed around all VHA health care facilities (about 1500), Enrollment (ESE – at AITC), and other applications that currently use MDWS, etc.</w:t>
      </w:r>
    </w:p>
    <w:p w14:paraId="213634DA" w14:textId="77777777" w:rsidR="006D2350" w:rsidRPr="00A92D89" w:rsidRDefault="00FA3651" w:rsidP="00835A45">
      <w:pPr>
        <w:pStyle w:val="Note"/>
      </w:pPr>
      <w:r>
        <w:rPr>
          <w:noProof/>
        </w:rPr>
        <w:drawing>
          <wp:inline distT="0" distB="0" distL="0" distR="0" wp14:anchorId="6E52FA3D" wp14:editId="0056EEB9">
            <wp:extent cx="264795" cy="284480"/>
            <wp:effectExtent l="0" t="0" r="0" b="0"/>
            <wp:docPr id="135" name="image240.png" descr="Note" title="Note"/>
            <wp:cNvGraphicFramePr/>
            <a:graphic xmlns:a="http://schemas.openxmlformats.org/drawingml/2006/main">
              <a:graphicData uri="http://schemas.openxmlformats.org/drawingml/2006/picture">
                <pic:pic xmlns:pic="http://schemas.openxmlformats.org/drawingml/2006/picture">
                  <pic:nvPicPr>
                    <pic:cNvPr id="0" name="image240.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A92D89">
        <w:rPr>
          <w:b/>
        </w:rPr>
        <w:t>REF:</w:t>
      </w:r>
      <w:r w:rsidRPr="00A92D89">
        <w:t xml:space="preserve"> For details of the VSA performance requirements, see the “Performance Specifications” section in the </w:t>
      </w:r>
      <w:r w:rsidRPr="00A92D89">
        <w:rPr>
          <w:i/>
        </w:rPr>
        <w:t>VSA Requirements Specifications Document (RSD)</w:t>
      </w:r>
      <w:r w:rsidRPr="00A92D89">
        <w:t>.</w:t>
      </w:r>
    </w:p>
    <w:p w14:paraId="379652EF" w14:textId="3A4A4FB8" w:rsidR="006D2350" w:rsidRDefault="00FA3651" w:rsidP="00777F8B">
      <w:pPr>
        <w:pStyle w:val="Heading4"/>
      </w:pPr>
      <w:bookmarkStart w:id="119" w:name="h.3cqmetx" w:colFirst="0" w:colLast="0"/>
      <w:bookmarkStart w:id="120" w:name="_Toc468956086"/>
      <w:bookmarkEnd w:id="119"/>
      <w:r>
        <w:lastRenderedPageBreak/>
        <w:t>Response Time</w:t>
      </w:r>
      <w:bookmarkEnd w:id="120"/>
    </w:p>
    <w:p w14:paraId="1CF86D19" w14:textId="416B4E93" w:rsidR="006D2350" w:rsidRDefault="00FA3651" w:rsidP="00625A1E">
      <w:pPr>
        <w:pStyle w:val="BodyText"/>
        <w:keepNext/>
        <w:keepLines/>
      </w:pPr>
      <w:r>
        <w:t xml:space="preserve">The response time measured for VistA REST Resources depends on the response times of the operations of the Local VistA Services and other enterprise </w:t>
      </w:r>
      <w:r w:rsidR="0043207F" w:rsidRPr="0043207F">
        <w:t>shared services on which it depends</w:t>
      </w:r>
      <w:r>
        <w:t xml:space="preserve">. </w:t>
      </w:r>
      <w:r w:rsidR="00EA3F33" w:rsidRPr="005A4475">
        <w:t>Additionally,</w:t>
      </w:r>
      <w:r w:rsidR="005A4475" w:rsidRPr="005A4475">
        <w:t xml:space="preserve"> the response time for a given operation</w:t>
      </w:r>
      <w:r>
        <w:t xml:space="preserve"> for a Local VistA Service depends on the response time for calling a MUMPS routine it depends on. Therefore</w:t>
      </w:r>
      <w:r w:rsidR="00C0437B">
        <w:t>,</w:t>
      </w:r>
      <w:r>
        <w:t xml:space="preserve"> the combined response time measured for any given VistA REST resource will include the response times for the following:</w:t>
      </w:r>
    </w:p>
    <w:p w14:paraId="017E1C7F" w14:textId="5D486AF5" w:rsidR="006D2350" w:rsidRDefault="00FA3651" w:rsidP="00777F8B">
      <w:pPr>
        <w:pStyle w:val="ListBullet"/>
        <w:keepNext/>
        <w:keepLines/>
      </w:pPr>
      <w:proofErr w:type="gramStart"/>
      <w:r>
        <w:t>eMI</w:t>
      </w:r>
      <w:proofErr w:type="gramEnd"/>
      <w:r>
        <w:t xml:space="preserve"> access control processing, eMI service endpoint lookup, eMI delegation</w:t>
      </w:r>
      <w:r w:rsidR="00624160">
        <w:t>.</w:t>
      </w:r>
    </w:p>
    <w:p w14:paraId="5E17E164" w14:textId="1CAC1150" w:rsidR="006D2350" w:rsidRDefault="00FA3651" w:rsidP="00777F8B">
      <w:pPr>
        <w:pStyle w:val="ListBullet"/>
        <w:keepNext/>
        <w:keepLines/>
      </w:pPr>
      <w:r>
        <w:t>VistA REST Resource processing on the VSA Federation Platform</w:t>
      </w:r>
      <w:r w:rsidR="00624160">
        <w:t>.</w:t>
      </w:r>
    </w:p>
    <w:p w14:paraId="552EAE71" w14:textId="0B6D606C" w:rsidR="006D2350" w:rsidRDefault="00FA3651" w:rsidP="00777F8B">
      <w:pPr>
        <w:pStyle w:val="ListBullet"/>
        <w:keepNext/>
        <w:keepLines/>
      </w:pPr>
      <w:r>
        <w:t>Local VistA Service processing on the VSA VistA.js Platform</w:t>
      </w:r>
      <w:r w:rsidR="00624160">
        <w:t>.</w:t>
      </w:r>
    </w:p>
    <w:p w14:paraId="7AE706AE" w14:textId="6AD637D0" w:rsidR="006D2350" w:rsidRDefault="00FA3651" w:rsidP="00777F8B">
      <w:pPr>
        <w:pStyle w:val="ListBullet"/>
      </w:pPr>
      <w:r>
        <w:t>VistA RPC or VistA MUMPS routine processing</w:t>
      </w:r>
      <w:r w:rsidR="00624160">
        <w:t>.</w:t>
      </w:r>
    </w:p>
    <w:p w14:paraId="0BF8350E" w14:textId="1DFB2C21" w:rsidR="006D2350" w:rsidRPr="00A92D89" w:rsidRDefault="00FA3651" w:rsidP="00853796">
      <w:pPr>
        <w:pStyle w:val="BodyText"/>
        <w:keepNext/>
        <w:keepLines/>
      </w:pPr>
      <w:r w:rsidRPr="00A92D89">
        <w:t xml:space="preserve">The VistA REST Resources deployed to the VSA Federation Platform have an average response time of 1 second; and will not exceed 3 seconds in more than 0.1% of cases. </w:t>
      </w:r>
      <w:r w:rsidR="00CF654E" w:rsidRPr="00A92D89">
        <w:t>To</w:t>
      </w:r>
      <w:r w:rsidRPr="00A92D89">
        <w:t xml:space="preserve"> satisfy this requirement, the net summation of response times for all dependencies including network latency, </w:t>
      </w:r>
      <w:r w:rsidR="005A4475" w:rsidRPr="005A4475">
        <w:t>Local VistA Services and Mumps routines are required to be less than this expected sum.</w:t>
      </w:r>
    </w:p>
    <w:p w14:paraId="4C1806AB" w14:textId="4A13A5C6" w:rsidR="006D2350" w:rsidRDefault="00FA3651" w:rsidP="00777F8B">
      <w:pPr>
        <w:pStyle w:val="Heading4"/>
      </w:pPr>
      <w:bookmarkStart w:id="121" w:name="h.1rvwp1q" w:colFirst="0" w:colLast="0"/>
      <w:bookmarkStart w:id="122" w:name="_Toc468956087"/>
      <w:bookmarkEnd w:id="121"/>
      <w:r>
        <w:t>Throughput</w:t>
      </w:r>
      <w:bookmarkEnd w:id="122"/>
    </w:p>
    <w:p w14:paraId="50C4AAE2" w14:textId="452243AF" w:rsidR="006D2350" w:rsidRDefault="00BC3F98" w:rsidP="00A92D89">
      <w:pPr>
        <w:pStyle w:val="BodyText"/>
      </w:pPr>
      <w:r>
        <w:t>System throughput</w:t>
      </w:r>
      <w:r w:rsidRPr="00E33239">
        <w:t xml:space="preserve"> </w:t>
      </w:r>
      <w:r w:rsidR="006261D1">
        <w:t xml:space="preserve">goals </w:t>
      </w:r>
      <w:r w:rsidRPr="00E33239">
        <w:t>will be</w:t>
      </w:r>
      <w:r w:rsidR="006261D1">
        <w:t xml:space="preserve"> standardized</w:t>
      </w:r>
      <w:r w:rsidRPr="00E33239">
        <w:t xml:space="preserve"> at later stages as more information is collected regarding the system, and the inf</w:t>
      </w:r>
      <w:r>
        <w:t xml:space="preserve">rastructure requirements (i.e., </w:t>
      </w:r>
      <w:r w:rsidRPr="00E33239">
        <w:t>capacity requirements) are better known.</w:t>
      </w:r>
      <w:r>
        <w:t xml:space="preserve"> </w:t>
      </w:r>
      <w:r w:rsidR="006261D1">
        <w:t xml:space="preserve">Initially, </w:t>
      </w:r>
      <w:r w:rsidR="00FA3651">
        <w:t xml:space="preserve">VistA REST Resources deployed to the VSA Federation Platform </w:t>
      </w:r>
      <w:r>
        <w:t xml:space="preserve">will work toward </w:t>
      </w:r>
      <w:r w:rsidR="00FA3651">
        <w:t>handl</w:t>
      </w:r>
      <w:r>
        <w:t>ing</w:t>
      </w:r>
      <w:r w:rsidR="00FA3651">
        <w:t xml:space="preserve"> a message throughput rate equivalent </w:t>
      </w:r>
      <w:r w:rsidR="006261D1">
        <w:t xml:space="preserve">to, </w:t>
      </w:r>
      <w:r w:rsidR="00FA3651">
        <w:t>or better than</w:t>
      </w:r>
      <w:r w:rsidR="006261D1">
        <w:t>,</w:t>
      </w:r>
      <w:r w:rsidR="00FA3651">
        <w:t xml:space="preserve"> the throughput rate documented for the eMI, which is 1</w:t>
      </w:r>
      <w:r>
        <w:t>,</w:t>
      </w:r>
      <w:r w:rsidR="00FA3651">
        <w:t>500 messages per second for message sizes of 1KB to 1MB.</w:t>
      </w:r>
    </w:p>
    <w:p w14:paraId="23DC74FF" w14:textId="0844D578" w:rsidR="006D2350" w:rsidRDefault="00FA3651" w:rsidP="00777F8B">
      <w:pPr>
        <w:pStyle w:val="Heading4"/>
      </w:pPr>
      <w:bookmarkStart w:id="123" w:name="h.4bvk7pj" w:colFirst="0" w:colLast="0"/>
      <w:bookmarkStart w:id="124" w:name="_Toc468956088"/>
      <w:bookmarkEnd w:id="123"/>
      <w:r>
        <w:t>Scalability</w:t>
      </w:r>
      <w:bookmarkEnd w:id="124"/>
    </w:p>
    <w:p w14:paraId="5B812CC2" w14:textId="353BCA1F" w:rsidR="006D2350" w:rsidRDefault="00FA3651" w:rsidP="00625A1E">
      <w:pPr>
        <w:pStyle w:val="BodyText"/>
        <w:keepNext/>
        <w:keepLines/>
      </w:pPr>
      <w:r>
        <w:t xml:space="preserve">Only the </w:t>
      </w:r>
      <w:r w:rsidR="008712FD">
        <w:t xml:space="preserve">CRS </w:t>
      </w:r>
      <w:r>
        <w:t xml:space="preserve">will be deployed with the VSA Federation Platforms initially. Load on CRS will be initially applied by the Medical Review and Reconciliation (MRAR) application. Load will increase as the MRAR application is rolled out and the user base increases. </w:t>
      </w:r>
      <w:r w:rsidR="005A4475" w:rsidRPr="005A4475">
        <w:t>Additionally, new services will be developed and deployed to the VSA platforms over time</w:t>
      </w:r>
      <w:r w:rsidR="005A4475">
        <w:t>.</w:t>
      </w:r>
      <w:r w:rsidR="00527C28">
        <w:t xml:space="preserve"> </w:t>
      </w:r>
      <w:r w:rsidR="009572C7">
        <w:t xml:space="preserve">Details on new </w:t>
      </w:r>
      <w:r w:rsidR="00C24985">
        <w:t>services</w:t>
      </w:r>
      <w:r w:rsidR="009572C7">
        <w:t xml:space="preserve"> will be updated in later increments.</w:t>
      </w:r>
      <w:r w:rsidR="00527C28">
        <w:t xml:space="preserve"> </w:t>
      </w:r>
      <w:r>
        <w:t>Loads increase incrementally as client applications consume the services deployed to these platforms, requiring the need for capacity to grow over time.</w:t>
      </w:r>
    </w:p>
    <w:p w14:paraId="059EEB51" w14:textId="77777777" w:rsidR="006D2350" w:rsidRDefault="00FA3651" w:rsidP="00777F8B">
      <w:pPr>
        <w:pStyle w:val="ListBullet"/>
        <w:keepNext/>
        <w:keepLines/>
      </w:pPr>
      <w:r>
        <w:t>VSA platforms are implemented to support scalability as specified in the Program Requirements.</w:t>
      </w:r>
    </w:p>
    <w:p w14:paraId="3CB637ED" w14:textId="4CFEF7D1" w:rsidR="006D2350" w:rsidRDefault="00FA3651" w:rsidP="00777F8B">
      <w:pPr>
        <w:pStyle w:val="ListBullet"/>
      </w:pPr>
      <w:r>
        <w:t xml:space="preserve">VSA will be fully integrated with existing systems within VistA. VistA instances can be located locally at the facility or in remote data centers as either an integrated or a single instance per site database. Additionally, VistA instances may reside on servers running various operating systems including but </w:t>
      </w:r>
      <w:r>
        <w:rPr>
          <w:i/>
        </w:rPr>
        <w:t>not</w:t>
      </w:r>
      <w:r>
        <w:t xml:space="preserve"> limited to Windows</w:t>
      </w:r>
      <w:r w:rsidR="005920E3">
        <w:t xml:space="preserve"> </w:t>
      </w:r>
      <w:r>
        <w:t>and Linux running InterSystems Caché.</w:t>
      </w:r>
    </w:p>
    <w:p w14:paraId="358C4D19" w14:textId="6E87424A" w:rsidR="006D2350" w:rsidRDefault="00FA3651" w:rsidP="00777F8B">
      <w:pPr>
        <w:pStyle w:val="Heading4"/>
      </w:pPr>
      <w:bookmarkStart w:id="125" w:name="h.2r0uhxc" w:colFirst="0" w:colLast="0"/>
      <w:bookmarkStart w:id="126" w:name="_Toc468956089"/>
      <w:bookmarkEnd w:id="125"/>
      <w:r>
        <w:lastRenderedPageBreak/>
        <w:t>Reliability</w:t>
      </w:r>
      <w:bookmarkEnd w:id="126"/>
    </w:p>
    <w:p w14:paraId="6276954B" w14:textId="77777777" w:rsidR="006D2350" w:rsidRDefault="00FA3651" w:rsidP="00625A1E">
      <w:pPr>
        <w:pStyle w:val="ListBullet"/>
        <w:keepNext/>
        <w:keepLines/>
      </w:pPr>
      <w:r>
        <w:t>VSA platforms are implemented with the highest degree of reliability and accuracy of data collection based on existing VA defined business rules.</w:t>
      </w:r>
    </w:p>
    <w:p w14:paraId="7A4A3695" w14:textId="77777777" w:rsidR="006D2350" w:rsidRDefault="00FA3651" w:rsidP="00625A1E">
      <w:pPr>
        <w:pStyle w:val="ListBullet"/>
      </w:pPr>
      <w:r>
        <w:t xml:space="preserve">All measurable reliability requirements for VSA platforms have </w:t>
      </w:r>
      <w:r>
        <w:rPr>
          <w:i/>
        </w:rPr>
        <w:t>not</w:t>
      </w:r>
      <w:r>
        <w:t xml:space="preserve"> been determined, nor have all specific reliability requirements been cited by the stakeholder. However, VSA platforms provide a very high degree of reliability and accuracy.</w:t>
      </w:r>
    </w:p>
    <w:p w14:paraId="0C1CF841" w14:textId="77777777" w:rsidR="006D2350" w:rsidRPr="00A92D89" w:rsidRDefault="00FA3651" w:rsidP="00835A45">
      <w:pPr>
        <w:pStyle w:val="Note"/>
      </w:pPr>
      <w:bookmarkStart w:id="127" w:name="h.1664s55" w:colFirst="0" w:colLast="0"/>
      <w:bookmarkEnd w:id="127"/>
      <w:r>
        <w:rPr>
          <w:noProof/>
        </w:rPr>
        <w:drawing>
          <wp:inline distT="0" distB="0" distL="0" distR="0" wp14:anchorId="2210ECBA" wp14:editId="7E5653EA">
            <wp:extent cx="264795" cy="284480"/>
            <wp:effectExtent l="0" t="0" r="0" b="0"/>
            <wp:docPr id="136" name="image241.png" descr="Note" title="Note"/>
            <wp:cNvGraphicFramePr/>
            <a:graphic xmlns:a="http://schemas.openxmlformats.org/drawingml/2006/main">
              <a:graphicData uri="http://schemas.openxmlformats.org/drawingml/2006/picture">
                <pic:pic xmlns:pic="http://schemas.openxmlformats.org/drawingml/2006/picture">
                  <pic:nvPicPr>
                    <pic:cNvPr id="0" name="image241.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A92D89">
        <w:rPr>
          <w:b/>
        </w:rPr>
        <w:t>REF:</w:t>
      </w:r>
      <w:r w:rsidRPr="00A92D89">
        <w:t xml:space="preserve"> For details of the VSA functional workload and performance requirements, see the “Performance Specifications” section in the VSA Requirements Specifications Document (RSD).</w:t>
      </w:r>
    </w:p>
    <w:p w14:paraId="4E6C8E7C" w14:textId="67D57799" w:rsidR="006D2350" w:rsidRDefault="00FA3651" w:rsidP="00330CCA">
      <w:pPr>
        <w:pStyle w:val="Heading3"/>
      </w:pPr>
      <w:bookmarkStart w:id="128" w:name="h.3q5sasy" w:colFirst="0" w:colLast="0"/>
      <w:bookmarkStart w:id="129" w:name="_Overview_of_Operational"/>
      <w:bookmarkStart w:id="130" w:name="_Toc468956090"/>
      <w:bookmarkEnd w:id="128"/>
      <w:bookmarkEnd w:id="129"/>
      <w:r>
        <w:t>Overview of Operational Requirements</w:t>
      </w:r>
      <w:bookmarkEnd w:id="130"/>
    </w:p>
    <w:p w14:paraId="35A2FFB8" w14:textId="2D1D9DF2" w:rsidR="006D2350" w:rsidRDefault="00FA3651" w:rsidP="00777F8B">
      <w:pPr>
        <w:pStyle w:val="Heading4"/>
      </w:pPr>
      <w:bookmarkStart w:id="131" w:name="h.25b2l0r" w:colFirst="0" w:colLast="0"/>
      <w:bookmarkStart w:id="132" w:name="_Toc468956091"/>
      <w:bookmarkEnd w:id="131"/>
      <w:r>
        <w:t>Scalability</w:t>
      </w:r>
      <w:bookmarkEnd w:id="132"/>
    </w:p>
    <w:p w14:paraId="4938F30F" w14:textId="77777777" w:rsidR="006D2350" w:rsidRPr="00625A1E" w:rsidRDefault="00FA3651" w:rsidP="00625A1E">
      <w:pPr>
        <w:pStyle w:val="ListBullet"/>
        <w:keepNext/>
        <w:keepLines/>
      </w:pPr>
      <w:r w:rsidRPr="00625A1E">
        <w:t>VSA allows for future functional requirements to be integrated into the system without major changes to the hardware and software package.</w:t>
      </w:r>
    </w:p>
    <w:p w14:paraId="28D16FA6" w14:textId="6C75E138" w:rsidR="006D2350" w:rsidRPr="00625A1E" w:rsidRDefault="00FA3651" w:rsidP="00853796">
      <w:pPr>
        <w:pStyle w:val="ListBullet"/>
        <w:keepNext/>
        <w:keepLines/>
      </w:pPr>
      <w:r w:rsidRPr="00625A1E">
        <w:t>VSA will be fully integrated with existing systems within VistA. VistA instances can be located locally at the facility or in remote data centers as either an integrated or a single instance per site database. Additionally, VistA instances can reside on servers running various operating systems including but not limited to Windows</w:t>
      </w:r>
      <w:r w:rsidR="005920E3">
        <w:t xml:space="preserve"> </w:t>
      </w:r>
      <w:r w:rsidRPr="00625A1E">
        <w:t>and Linux running InterSystems Caché.</w:t>
      </w:r>
    </w:p>
    <w:p w14:paraId="05B50E0C" w14:textId="57A52AD8" w:rsidR="006D2350" w:rsidRDefault="00FA3651" w:rsidP="00777F8B">
      <w:pPr>
        <w:pStyle w:val="Heading4"/>
      </w:pPr>
      <w:bookmarkStart w:id="133" w:name="h.kgcv8k" w:colFirst="0" w:colLast="0"/>
      <w:bookmarkStart w:id="134" w:name="_Toc468956092"/>
      <w:bookmarkEnd w:id="133"/>
      <w:r>
        <w:t>Failure</w:t>
      </w:r>
      <w:bookmarkEnd w:id="134"/>
    </w:p>
    <w:p w14:paraId="0DE89491" w14:textId="77777777" w:rsidR="006D2350" w:rsidRDefault="00FA3651" w:rsidP="00625A1E">
      <w:pPr>
        <w:pStyle w:val="ListBullet"/>
        <w:keepNext/>
        <w:keepLines/>
      </w:pPr>
      <w:r>
        <w:t>VistA REST Resources deployed to the VSA Federation Platform incorporate a VSA Federation Platform supplied strategy for retries and allows service providers and service consumers to handle incomplete sets of responses in a federated request response.</w:t>
      </w:r>
    </w:p>
    <w:p w14:paraId="2E98269D" w14:textId="77777777" w:rsidR="006D2350" w:rsidRDefault="00FA3651" w:rsidP="002A32F5">
      <w:pPr>
        <w:pStyle w:val="ListBullet"/>
      </w:pPr>
      <w:r>
        <w:t>VistA REST Resources deployed to the VSA Federation Platform include in the aggregated responses an indication of a failure to response from any of the Local VistA Services deployed to the VSA VistA.js platform. All specific VistA sites that failed must be identified in the failure response.</w:t>
      </w:r>
    </w:p>
    <w:p w14:paraId="1E0E27C2" w14:textId="2F3CBFC3" w:rsidR="006D2350" w:rsidRPr="00A36ABB" w:rsidRDefault="002A32F5" w:rsidP="002A32F5">
      <w:pPr>
        <w:pStyle w:val="BodyText"/>
        <w:keepNext/>
        <w:keepLines/>
      </w:pPr>
      <w:r w:rsidRPr="002A32F5">
        <w:rPr>
          <w:color w:val="0000FF"/>
          <w:u w:val="single"/>
        </w:rPr>
        <w:lastRenderedPageBreak/>
        <w:fldChar w:fldCharType="begin"/>
      </w:r>
      <w:r w:rsidRPr="002A32F5">
        <w:rPr>
          <w:color w:val="0000FF"/>
          <w:u w:val="single"/>
        </w:rPr>
        <w:instrText xml:space="preserve"> REF _Ref445640370 \h </w:instrText>
      </w:r>
      <w:r>
        <w:rPr>
          <w:color w:val="0000FF"/>
          <w:u w:val="single"/>
        </w:rPr>
        <w:instrText xml:space="preserve"> \* MERGEFORMAT </w:instrText>
      </w:r>
      <w:r w:rsidRPr="002A32F5">
        <w:rPr>
          <w:color w:val="0000FF"/>
          <w:u w:val="single"/>
        </w:rPr>
      </w:r>
      <w:r w:rsidRPr="002A32F5">
        <w:rPr>
          <w:color w:val="0000FF"/>
          <w:u w:val="single"/>
        </w:rPr>
        <w:fldChar w:fldCharType="separate"/>
      </w:r>
      <w:r w:rsidR="00BE3ED3" w:rsidRPr="00BE3ED3">
        <w:rPr>
          <w:color w:val="0000FF"/>
          <w:u w:val="single"/>
        </w:rPr>
        <w:t xml:space="preserve">Table </w:t>
      </w:r>
      <w:r w:rsidR="00BE3ED3" w:rsidRPr="00BE3ED3">
        <w:rPr>
          <w:noProof/>
          <w:color w:val="0000FF"/>
          <w:u w:val="single"/>
        </w:rPr>
        <w:t>9</w:t>
      </w:r>
      <w:r w:rsidRPr="002A32F5">
        <w:rPr>
          <w:color w:val="0000FF"/>
          <w:u w:val="single"/>
        </w:rPr>
        <w:fldChar w:fldCharType="end"/>
      </w:r>
      <w:r>
        <w:t xml:space="preserve"> </w:t>
      </w:r>
      <w:r w:rsidR="00C24985">
        <w:t>lists</w:t>
      </w:r>
      <w:r>
        <w:t xml:space="preserve"> the</w:t>
      </w:r>
      <w:r w:rsidR="00FA3651" w:rsidRPr="00A36ABB">
        <w:t xml:space="preserve"> VSA operational requirements</w:t>
      </w:r>
      <w:r w:rsidR="00527C28">
        <w:t xml:space="preserve"> </w:t>
      </w:r>
      <w:r w:rsidR="00FA3651" w:rsidRPr="00A36ABB">
        <w:t>taken from the VSA Business Requirements Document (BRD):</w:t>
      </w:r>
    </w:p>
    <w:p w14:paraId="20180556" w14:textId="6C3A608A" w:rsidR="006D2350" w:rsidRDefault="00A36ABB" w:rsidP="00A36ABB">
      <w:pPr>
        <w:pStyle w:val="Caption"/>
        <w:rPr>
          <w:rFonts w:eastAsia="Arial"/>
        </w:rPr>
      </w:pPr>
      <w:bookmarkStart w:id="135" w:name="h.34g0dwd" w:colFirst="0" w:colLast="0"/>
      <w:bookmarkStart w:id="136" w:name="_Ref445640370"/>
      <w:bookmarkStart w:id="137" w:name="_Toc468956259"/>
      <w:bookmarkEnd w:id="135"/>
      <w:r w:rsidRPr="00A36ABB">
        <w:t xml:space="preserve">Table </w:t>
      </w:r>
      <w:fldSimple w:instr=" SEQ Table \* ARABIC ">
        <w:r w:rsidR="00B03A1E">
          <w:rPr>
            <w:noProof/>
          </w:rPr>
          <w:t>9</w:t>
        </w:r>
      </w:fldSimple>
      <w:bookmarkEnd w:id="136"/>
      <w:r w:rsidRPr="00A36ABB">
        <w:t xml:space="preserve">: </w:t>
      </w:r>
      <w:r w:rsidR="00FA3651" w:rsidRPr="00A36ABB">
        <w:rPr>
          <w:rFonts w:eastAsia="Arial"/>
        </w:rPr>
        <w:t>Operational Requirements</w:t>
      </w:r>
      <w:bookmarkEnd w:id="1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Operational  Environment Requirements."/>
      </w:tblPr>
      <w:tblGrid>
        <w:gridCol w:w="9590"/>
      </w:tblGrid>
      <w:tr w:rsidR="006D2350" w14:paraId="6A6162B6" w14:textId="77777777" w:rsidTr="00853796">
        <w:trPr>
          <w:trHeight w:val="300"/>
          <w:tblHeader/>
        </w:trPr>
        <w:tc>
          <w:tcPr>
            <w:tcW w:w="5000" w:type="pct"/>
            <w:shd w:val="clear" w:color="auto" w:fill="F2F2F2" w:themeFill="background1" w:themeFillShade="F2"/>
          </w:tcPr>
          <w:p w14:paraId="54916F23" w14:textId="77777777" w:rsidR="006D2350" w:rsidRDefault="00FA3651" w:rsidP="00A36ABB">
            <w:pPr>
              <w:pStyle w:val="TableHeading"/>
            </w:pPr>
            <w:bookmarkStart w:id="138" w:name="h.1jlao46" w:colFirst="0" w:colLast="0"/>
            <w:bookmarkStart w:id="139" w:name="COL001_TBL010"/>
            <w:bookmarkEnd w:id="138"/>
            <w:bookmarkEnd w:id="139"/>
            <w:r>
              <w:t>Operational Environment Requirements</w:t>
            </w:r>
          </w:p>
        </w:tc>
      </w:tr>
      <w:tr w:rsidR="006D2350" w14:paraId="79370644" w14:textId="77777777" w:rsidTr="00853796">
        <w:trPr>
          <w:trHeight w:val="560"/>
        </w:trPr>
        <w:tc>
          <w:tcPr>
            <w:tcW w:w="5000" w:type="pct"/>
          </w:tcPr>
          <w:p w14:paraId="3514C785" w14:textId="77777777" w:rsidR="006D2350" w:rsidRPr="00A36ABB" w:rsidRDefault="00FA3651" w:rsidP="00625A1E">
            <w:pPr>
              <w:pStyle w:val="TableText"/>
              <w:keepNext/>
              <w:keepLines/>
            </w:pPr>
            <w:r w:rsidRPr="00A36ABB">
              <w:t>The system shall provide sub-second performance for the execution of system connections and logic within the boundaries of the VSA platforms.</w:t>
            </w:r>
          </w:p>
        </w:tc>
      </w:tr>
      <w:tr w:rsidR="006D2350" w14:paraId="26BFFA3D" w14:textId="77777777" w:rsidTr="00853796">
        <w:trPr>
          <w:trHeight w:val="780"/>
        </w:trPr>
        <w:tc>
          <w:tcPr>
            <w:tcW w:w="5000" w:type="pct"/>
          </w:tcPr>
          <w:p w14:paraId="4EF84D72" w14:textId="77777777" w:rsidR="006D2350" w:rsidRPr="00A36ABB" w:rsidRDefault="00FA3651" w:rsidP="00625A1E">
            <w:pPr>
              <w:pStyle w:val="TableText"/>
              <w:keepNext/>
              <w:keepLines/>
            </w:pPr>
            <w:r w:rsidRPr="00A36ABB">
              <w:t>Maintenance including maintenance of externally developed software incorporated into the VSA platforms shall use system (contingency/failover, etc.) redundancy to ensure that scheduled maintenance does not cause system down time.</w:t>
            </w:r>
          </w:p>
        </w:tc>
      </w:tr>
      <w:tr w:rsidR="006D2350" w14:paraId="3A7EABD0" w14:textId="77777777" w:rsidTr="00853796">
        <w:trPr>
          <w:trHeight w:val="520"/>
        </w:trPr>
        <w:tc>
          <w:tcPr>
            <w:tcW w:w="5000" w:type="pct"/>
          </w:tcPr>
          <w:p w14:paraId="68A26EB9" w14:textId="77777777" w:rsidR="006D2350" w:rsidRPr="00A36ABB" w:rsidRDefault="00FA3651" w:rsidP="00A36ABB">
            <w:pPr>
              <w:pStyle w:val="TableText"/>
            </w:pPr>
            <w:r w:rsidRPr="00A36ABB">
              <w:t>System implementation includes Continuity of Operations Plan (COOP)/Disaster Recovery (DR) and 24/7 support consistent with organizationally established expectations relative to system availability.</w:t>
            </w:r>
          </w:p>
        </w:tc>
      </w:tr>
      <w:tr w:rsidR="006D2350" w14:paraId="09EFF091" w14:textId="77777777" w:rsidTr="00853796">
        <w:trPr>
          <w:trHeight w:val="780"/>
        </w:trPr>
        <w:tc>
          <w:tcPr>
            <w:tcW w:w="5000" w:type="pct"/>
          </w:tcPr>
          <w:p w14:paraId="28922707" w14:textId="77777777" w:rsidR="006D2350" w:rsidRPr="00A36ABB" w:rsidRDefault="00FA3651" w:rsidP="00A36ABB">
            <w:pPr>
              <w:pStyle w:val="TableText"/>
            </w:pPr>
            <w:r w:rsidRPr="00A36ABB">
              <w:t>A Continuity of Operations Plan will be created and provided to the technical and user community to follow if/when lapses in system availability occur despite the implementation of COOP/DR and 24/7 support arrangements.</w:t>
            </w:r>
          </w:p>
        </w:tc>
      </w:tr>
    </w:tbl>
    <w:p w14:paraId="15CC60B6" w14:textId="3CB67D3B" w:rsidR="006D2350" w:rsidRDefault="00FA3651" w:rsidP="00777F8B">
      <w:pPr>
        <w:pStyle w:val="Heading4"/>
      </w:pPr>
      <w:bookmarkStart w:id="140" w:name="h.43ky6rz" w:colFirst="0" w:colLast="0"/>
      <w:bookmarkStart w:id="141" w:name="_Toc468956093"/>
      <w:bookmarkEnd w:id="140"/>
      <w:r>
        <w:t>Disaster Recovery (DR)</w:t>
      </w:r>
      <w:bookmarkEnd w:id="141"/>
    </w:p>
    <w:p w14:paraId="5CA6E9B3" w14:textId="77777777" w:rsidR="006D2350" w:rsidRPr="00A36ABB" w:rsidRDefault="00FA3651" w:rsidP="00853796">
      <w:pPr>
        <w:pStyle w:val="BodyText"/>
        <w:keepNext/>
        <w:keepLines/>
      </w:pPr>
      <w:r w:rsidRPr="00A36ABB">
        <w:t>VA Enterprise application backup and restore procedures are to be followed for VSA, including:</w:t>
      </w:r>
    </w:p>
    <w:p w14:paraId="0A607217" w14:textId="4181CA12" w:rsidR="006D2350" w:rsidRDefault="00FA3651" w:rsidP="00853796">
      <w:pPr>
        <w:pStyle w:val="ListBullet"/>
        <w:keepNext/>
        <w:keepLines/>
      </w:pPr>
      <w:r>
        <w:t>Application servers</w:t>
      </w:r>
      <w:r w:rsidR="00624160">
        <w:t>.</w:t>
      </w:r>
    </w:p>
    <w:p w14:paraId="31058BB6" w14:textId="301F2FA1" w:rsidR="006D2350" w:rsidRDefault="00FA3651" w:rsidP="00853796">
      <w:pPr>
        <w:pStyle w:val="ListBullet"/>
        <w:keepNext/>
        <w:keepLines/>
      </w:pPr>
      <w:r>
        <w:t>Platform, VistA REST Resource, and Local VistA Service artifacts stored in source control</w:t>
      </w:r>
      <w:r w:rsidR="00624160">
        <w:t>.</w:t>
      </w:r>
    </w:p>
    <w:p w14:paraId="3CCD972A" w14:textId="310F3C1C" w:rsidR="006D2350" w:rsidRDefault="00FA3651" w:rsidP="00853796">
      <w:pPr>
        <w:pStyle w:val="ListBullet"/>
        <w:keepNext/>
        <w:keepLines/>
      </w:pPr>
      <w:r>
        <w:t>Operational data supporting application server configurations</w:t>
      </w:r>
      <w:r w:rsidR="00624160">
        <w:t>.</w:t>
      </w:r>
    </w:p>
    <w:p w14:paraId="68CA0476" w14:textId="757F8EC7" w:rsidR="00BC1946" w:rsidRPr="006A5762" w:rsidRDefault="00BC1946" w:rsidP="00CD37CF">
      <w:pPr>
        <w:pStyle w:val="BodyText"/>
      </w:pPr>
      <w:r w:rsidRPr="006A5762">
        <w:t xml:space="preserve">VSA VistA.js is required to be a Mission Critical system and meet the </w:t>
      </w:r>
      <w:r>
        <w:t xml:space="preserve">RTO/RPO objectives as supported </w:t>
      </w:r>
      <w:r w:rsidRPr="006A5762">
        <w:t>by AITC/PITC and Regional data centers where the VSA VistA.js compon</w:t>
      </w:r>
      <w:r>
        <w:t>ents are deployed. It should be</w:t>
      </w:r>
      <w:r w:rsidR="006A5762">
        <w:t xml:space="preserve"> </w:t>
      </w:r>
      <w:r w:rsidRPr="006A5762">
        <w:t xml:space="preserve">noted that the disaster recovery processes are planned to be provided by the VA data centers (AITC, PITC and Regional Data centers) and the support for VSA VistA.js will be covered by standard operating </w:t>
      </w:r>
      <w:r w:rsidRPr="00BC1946">
        <w:t>Procedures</w:t>
      </w:r>
      <w:r w:rsidRPr="006A5762">
        <w:t xml:space="preserve"> in place for production applications once VSA VistA.js is deployed to production.</w:t>
      </w:r>
      <w:r w:rsidR="00A86324">
        <w:t xml:space="preserve"> </w:t>
      </w:r>
      <w:r w:rsidR="00214023">
        <w:t xml:space="preserve">Please refer to the </w:t>
      </w:r>
      <w:hyperlink r:id="rId32" w:tooltip="Link to EO Service Catalog" w:history="1">
        <w:r w:rsidR="00214023" w:rsidRPr="00BC49C0">
          <w:rPr>
            <w:rStyle w:val="Hyperlink"/>
          </w:rPr>
          <w:t>Enterprise Operations (EO) service catalog</w:t>
        </w:r>
      </w:hyperlink>
      <w:r w:rsidR="00214023">
        <w:t xml:space="preserve"> for supported availability levels. </w:t>
      </w:r>
      <w:r w:rsidRPr="006A5762">
        <w:t xml:space="preserve">At time of </w:t>
      </w:r>
      <w:r w:rsidRPr="00BC1946">
        <w:t>Writing</w:t>
      </w:r>
      <w:r w:rsidRPr="006A5762">
        <w:t xml:space="preserve">, </w:t>
      </w:r>
      <w:r>
        <w:t>VA E</w:t>
      </w:r>
      <w:r w:rsidRPr="006A5762">
        <w:t xml:space="preserve">O and </w:t>
      </w:r>
      <w:r>
        <w:t>VA Field Operations (</w:t>
      </w:r>
      <w:r w:rsidRPr="006A5762">
        <w:t>FO</w:t>
      </w:r>
      <w:r>
        <w:t>)</w:t>
      </w:r>
      <w:r w:rsidRPr="006A5762">
        <w:t xml:space="preserve"> representatives are formalizing VA Data Center support</w:t>
      </w:r>
      <w:r>
        <w:t>.</w:t>
      </w:r>
    </w:p>
    <w:p w14:paraId="76D1379B" w14:textId="026F06C1" w:rsidR="006D2350" w:rsidRPr="00A36ABB" w:rsidRDefault="00FA3651" w:rsidP="00853796">
      <w:pPr>
        <w:pStyle w:val="Note"/>
        <w:keepNext/>
        <w:keepLines/>
      </w:pPr>
      <w:r>
        <w:rPr>
          <w:noProof/>
        </w:rPr>
        <w:lastRenderedPageBreak/>
        <w:drawing>
          <wp:inline distT="0" distB="0" distL="0" distR="0" wp14:anchorId="50DE3703" wp14:editId="77F1436E">
            <wp:extent cx="264795" cy="284480"/>
            <wp:effectExtent l="0" t="0" r="0" b="0"/>
            <wp:docPr id="137" name="image242.png" descr="Note" title="Note"/>
            <wp:cNvGraphicFramePr/>
            <a:graphic xmlns:a="http://schemas.openxmlformats.org/drawingml/2006/main">
              <a:graphicData uri="http://schemas.openxmlformats.org/drawingml/2006/picture">
                <pic:pic xmlns:pic="http://schemas.openxmlformats.org/drawingml/2006/picture">
                  <pic:nvPicPr>
                    <pic:cNvPr id="0" name="image242.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A36ABB">
        <w:rPr>
          <w:b/>
        </w:rPr>
        <w:t>REF:</w:t>
      </w:r>
      <w:r w:rsidRPr="00A36ABB">
        <w:t xml:space="preserve"> For details of other VSA operational requirements, see the “Disaster Recovery Specification” and “Reliability Specifications” sections in the </w:t>
      </w:r>
      <w:r w:rsidRPr="00A36ABB">
        <w:rPr>
          <w:i/>
        </w:rPr>
        <w:t>VSA Requirements Specifications Document (RSD)</w:t>
      </w:r>
      <w:r w:rsidR="00371654">
        <w:t xml:space="preserve">. </w:t>
      </w:r>
      <w:r w:rsidRPr="00A36ABB">
        <w:t>In addition, VSA will use EO Cloud DR and COOP procedures for the Federation Platform. Please refer to the AITC/PITC DR Plan &amp; COOP uploaded to the VA’s security and assurance repository - Risk Vision.</w:t>
      </w:r>
      <w:r w:rsidR="00BC49C0">
        <w:t xml:space="preserve"> </w:t>
      </w:r>
    </w:p>
    <w:p w14:paraId="534F294C" w14:textId="53E5D3BD" w:rsidR="006D2350" w:rsidRDefault="00FA3651" w:rsidP="00330CCA">
      <w:pPr>
        <w:pStyle w:val="Heading3"/>
      </w:pPr>
      <w:bookmarkStart w:id="142" w:name="h.2iq8gzs" w:colFirst="0" w:colLast="0"/>
      <w:bookmarkStart w:id="143" w:name="_Toc468956094"/>
      <w:bookmarkEnd w:id="142"/>
      <w:r>
        <w:t>Overview of the Technical Requirements</w:t>
      </w:r>
      <w:bookmarkEnd w:id="143"/>
    </w:p>
    <w:p w14:paraId="1EF02958" w14:textId="77777777" w:rsidR="006D2350" w:rsidRDefault="00FA3651" w:rsidP="00A36ABB">
      <w:pPr>
        <w:pStyle w:val="BodyText"/>
      </w:pPr>
      <w:r>
        <w:t xml:space="preserve">The VSA implementation uses software products in accordance with the VistA architecture and the VA Technical Reference Mapping (TRM) standards. If a chosen software component </w:t>
      </w:r>
      <w:r>
        <w:rPr>
          <w:i/>
        </w:rPr>
        <w:t>cannot</w:t>
      </w:r>
      <w:r>
        <w:t xml:space="preserve"> meet any of the significant requirements, VSA will evaluate alternate software products to meet the requirements.</w:t>
      </w:r>
    </w:p>
    <w:p w14:paraId="7E6EDB8C" w14:textId="28D99133" w:rsidR="006D2350" w:rsidRPr="00A36ABB" w:rsidRDefault="00FA3651" w:rsidP="00835A45">
      <w:pPr>
        <w:pStyle w:val="Note"/>
      </w:pPr>
      <w:r>
        <w:rPr>
          <w:noProof/>
        </w:rPr>
        <w:drawing>
          <wp:inline distT="0" distB="0" distL="0" distR="0" wp14:anchorId="7DB4CEE4" wp14:editId="1C71EB74">
            <wp:extent cx="264795" cy="284480"/>
            <wp:effectExtent l="0" t="0" r="0" b="0"/>
            <wp:docPr id="108" name="image203.png" descr="Note" title="Note"/>
            <wp:cNvGraphicFramePr/>
            <a:graphic xmlns:a="http://schemas.openxmlformats.org/drawingml/2006/main">
              <a:graphicData uri="http://schemas.openxmlformats.org/drawingml/2006/picture">
                <pic:pic xmlns:pic="http://schemas.openxmlformats.org/drawingml/2006/picture">
                  <pic:nvPicPr>
                    <pic:cNvPr id="0" name="image203.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A36ABB">
        <w:rPr>
          <w:b/>
        </w:rPr>
        <w:t>REF:</w:t>
      </w:r>
      <w:r w:rsidRPr="00A36ABB">
        <w:t xml:space="preserve"> For the complete list of standards used, see the TRM website: </w:t>
      </w:r>
      <w:r w:rsidRPr="00A36ABB">
        <w:rPr>
          <w:color w:val="0000FF"/>
          <w:u w:val="single"/>
        </w:rPr>
        <w:t>http://</w:t>
      </w:r>
      <w:r w:rsidR="007166E9">
        <w:rPr>
          <w:color w:val="0000FF"/>
          <w:u w:val="single"/>
        </w:rPr>
        <w:t>URL.DNS</w:t>
      </w:r>
    </w:p>
    <w:p w14:paraId="7DE98E1B" w14:textId="2BB2B698" w:rsidR="006D2350" w:rsidRPr="00A36ABB" w:rsidRDefault="001D7783" w:rsidP="00A36ABB">
      <w:pPr>
        <w:pStyle w:val="BodyText"/>
      </w:pPr>
      <w:r w:rsidRPr="001D7783">
        <w:rPr>
          <w:rStyle w:val="BodyTextChar"/>
          <w:color w:val="0000FF"/>
          <w:u w:val="single"/>
        </w:rPr>
        <w:fldChar w:fldCharType="begin"/>
      </w:r>
      <w:r w:rsidRPr="001D7783">
        <w:rPr>
          <w:color w:val="0000FF"/>
          <w:u w:val="single"/>
        </w:rPr>
        <w:instrText xml:space="preserve"> REF _Ref445662006 \h </w:instrText>
      </w:r>
      <w:r>
        <w:rPr>
          <w:rStyle w:val="BodyTextChar"/>
          <w:color w:val="0000FF"/>
          <w:u w:val="single"/>
        </w:rPr>
        <w:instrText xml:space="preserve"> \* MERGEFORMAT </w:instrText>
      </w:r>
      <w:r w:rsidRPr="001D7783">
        <w:rPr>
          <w:rStyle w:val="BodyTextChar"/>
          <w:color w:val="0000FF"/>
          <w:u w:val="single"/>
        </w:rPr>
      </w:r>
      <w:r w:rsidRPr="001D7783">
        <w:rPr>
          <w:rStyle w:val="BodyTextChar"/>
          <w:color w:val="0000FF"/>
          <w:u w:val="single"/>
        </w:rPr>
        <w:fldChar w:fldCharType="separate"/>
      </w:r>
      <w:r w:rsidR="00EE357C" w:rsidRPr="00EE357C">
        <w:rPr>
          <w:color w:val="0000FF"/>
          <w:u w:val="single"/>
        </w:rPr>
        <w:t xml:space="preserve">Table </w:t>
      </w:r>
      <w:r w:rsidR="00EE357C" w:rsidRPr="00EE357C">
        <w:rPr>
          <w:noProof/>
          <w:color w:val="0000FF"/>
          <w:u w:val="single"/>
        </w:rPr>
        <w:t>10</w:t>
      </w:r>
      <w:r w:rsidRPr="001D7783">
        <w:rPr>
          <w:rStyle w:val="BodyTextChar"/>
          <w:color w:val="0000FF"/>
          <w:u w:val="single"/>
        </w:rPr>
        <w:fldChar w:fldCharType="end"/>
      </w:r>
      <w:r w:rsidR="00FA3651" w:rsidRPr="00A36ABB">
        <w:t>, to the extent that they are known, provid</w:t>
      </w:r>
      <w:r w:rsidR="00A36ABB" w:rsidRPr="00A36ABB">
        <w:t xml:space="preserve">es a list of the pivotal (i.e., </w:t>
      </w:r>
      <w:r w:rsidR="00FA3651" w:rsidRPr="00A36ABB">
        <w:t>that force design decisions) technical requirements that drive the conceptual design.</w:t>
      </w:r>
    </w:p>
    <w:p w14:paraId="03FD9294" w14:textId="548DD640" w:rsidR="006D2350" w:rsidRDefault="00A36ABB" w:rsidP="00A36ABB">
      <w:pPr>
        <w:pStyle w:val="Caption"/>
        <w:rPr>
          <w:rFonts w:eastAsia="Arial"/>
        </w:rPr>
      </w:pPr>
      <w:bookmarkStart w:id="144" w:name="h.xvir7l" w:colFirst="0" w:colLast="0"/>
      <w:bookmarkStart w:id="145" w:name="_Ref445662006"/>
      <w:bookmarkStart w:id="146" w:name="_Toc468956260"/>
      <w:bookmarkEnd w:id="144"/>
      <w:r w:rsidRPr="00A36ABB">
        <w:t xml:space="preserve">Table </w:t>
      </w:r>
      <w:fldSimple w:instr=" SEQ Table \* ARABIC ">
        <w:r w:rsidR="00B03A1E">
          <w:rPr>
            <w:noProof/>
          </w:rPr>
          <w:t>10</w:t>
        </w:r>
      </w:fldSimple>
      <w:bookmarkEnd w:id="145"/>
      <w:r w:rsidRPr="00A36ABB">
        <w:t xml:space="preserve">: </w:t>
      </w:r>
      <w:r w:rsidR="00FA3651" w:rsidRPr="00A36ABB">
        <w:rPr>
          <w:rFonts w:eastAsia="Arial"/>
        </w:rPr>
        <w:t>Technical Requirements</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Technical Requirements listing the ID number, and requirement."/>
      </w:tblPr>
      <w:tblGrid>
        <w:gridCol w:w="1176"/>
        <w:gridCol w:w="8414"/>
      </w:tblGrid>
      <w:tr w:rsidR="006D2350" w14:paraId="040A9DC9" w14:textId="77777777" w:rsidTr="00BE02E6">
        <w:trPr>
          <w:trHeight w:val="288"/>
          <w:tblHeader/>
        </w:trPr>
        <w:tc>
          <w:tcPr>
            <w:tcW w:w="613" w:type="pct"/>
            <w:shd w:val="clear" w:color="auto" w:fill="F2F2F2" w:themeFill="background1" w:themeFillShade="F2"/>
            <w:vAlign w:val="bottom"/>
          </w:tcPr>
          <w:p w14:paraId="31ECF97B" w14:textId="77777777" w:rsidR="006D2350" w:rsidRDefault="00FA3651" w:rsidP="00414948">
            <w:pPr>
              <w:pStyle w:val="TableHeading"/>
            </w:pPr>
            <w:bookmarkStart w:id="147" w:name="h.3hv69ve" w:colFirst="0" w:colLast="0"/>
            <w:bookmarkStart w:id="148" w:name="COL001_TBL011"/>
            <w:bookmarkEnd w:id="147"/>
            <w:bookmarkEnd w:id="148"/>
            <w:r>
              <w:rPr>
                <w:rFonts w:eastAsia="Arial"/>
              </w:rPr>
              <w:t>ID</w:t>
            </w:r>
          </w:p>
        </w:tc>
        <w:tc>
          <w:tcPr>
            <w:tcW w:w="4387" w:type="pct"/>
            <w:shd w:val="clear" w:color="auto" w:fill="F2F2F2" w:themeFill="background1" w:themeFillShade="F2"/>
            <w:vAlign w:val="bottom"/>
          </w:tcPr>
          <w:p w14:paraId="6B2BA29F" w14:textId="77777777" w:rsidR="006D2350" w:rsidRDefault="00FA3651" w:rsidP="00BA7D0D">
            <w:pPr>
              <w:pStyle w:val="TableHeading"/>
            </w:pPr>
            <w:r>
              <w:rPr>
                <w:rFonts w:eastAsia="Arial"/>
              </w:rPr>
              <w:t>Requirement</w:t>
            </w:r>
          </w:p>
        </w:tc>
      </w:tr>
      <w:tr w:rsidR="006D2350" w14:paraId="5EC35784" w14:textId="77777777" w:rsidTr="00BE02E6">
        <w:trPr>
          <w:trHeight w:val="500"/>
        </w:trPr>
        <w:tc>
          <w:tcPr>
            <w:tcW w:w="613" w:type="pct"/>
          </w:tcPr>
          <w:p w14:paraId="2653CA6A" w14:textId="77777777" w:rsidR="006D2350" w:rsidRPr="00A36ABB" w:rsidRDefault="00FA3651" w:rsidP="00A36ABB">
            <w:pPr>
              <w:pStyle w:val="TableText"/>
            </w:pPr>
            <w:r w:rsidRPr="00A36ABB">
              <w:rPr>
                <w:rFonts w:eastAsia="Arial"/>
              </w:rPr>
              <w:t>TBD</w:t>
            </w:r>
          </w:p>
        </w:tc>
        <w:tc>
          <w:tcPr>
            <w:tcW w:w="4387" w:type="pct"/>
          </w:tcPr>
          <w:p w14:paraId="7789064B" w14:textId="786EC107" w:rsidR="006D2350" w:rsidRPr="00A36ABB" w:rsidRDefault="00FA3651" w:rsidP="00A36ABB">
            <w:pPr>
              <w:pStyle w:val="TableText"/>
            </w:pPr>
            <w:r w:rsidRPr="00A36ABB">
              <w:rPr>
                <w:rFonts w:eastAsia="Arial"/>
              </w:rPr>
              <w:t>VSA relies on Node.js and VSA Server open source components to provide an execution container that can host VistA REST Resources and Local VistA Services. VSA Server, in-turn relies on an open source component called Node.js that provides a direct access interface to Caché functions and data</w:t>
            </w:r>
            <w:r w:rsidR="00916510">
              <w:rPr>
                <w:rFonts w:eastAsia="Arial"/>
              </w:rPr>
              <w:t>.</w:t>
            </w:r>
          </w:p>
        </w:tc>
      </w:tr>
    </w:tbl>
    <w:p w14:paraId="583DAA1F" w14:textId="721F0B8B" w:rsidR="006D2350" w:rsidRDefault="00FA3651" w:rsidP="00330CCA">
      <w:pPr>
        <w:pStyle w:val="Heading3"/>
      </w:pPr>
      <w:bookmarkStart w:id="149" w:name="h.1x0gk37" w:colFirst="0" w:colLast="0"/>
      <w:bookmarkStart w:id="150" w:name="_Toc468956095"/>
      <w:bookmarkEnd w:id="149"/>
      <w:r>
        <w:t>Overview of the Security or Privacy Requirements</w:t>
      </w:r>
      <w:bookmarkEnd w:id="150"/>
    </w:p>
    <w:p w14:paraId="50B440CD" w14:textId="77777777" w:rsidR="006D2350" w:rsidRPr="00A36ABB" w:rsidRDefault="00FA3651" w:rsidP="00A36ABB">
      <w:pPr>
        <w:pStyle w:val="BodyText"/>
        <w:keepNext/>
        <w:keepLines/>
      </w:pPr>
      <w:r w:rsidRPr="00A36ABB">
        <w:t>VSA will ensure layers of security through the use of system access privileges and authenticated login processes.</w:t>
      </w:r>
    </w:p>
    <w:p w14:paraId="2E26D4A3" w14:textId="77777777" w:rsidR="006D2350" w:rsidRPr="00A36ABB" w:rsidRDefault="00FA3651" w:rsidP="00835A45">
      <w:pPr>
        <w:pStyle w:val="Note"/>
      </w:pPr>
      <w:r>
        <w:rPr>
          <w:noProof/>
        </w:rPr>
        <w:drawing>
          <wp:inline distT="0" distB="0" distL="0" distR="0" wp14:anchorId="596286E6" wp14:editId="33DE0384">
            <wp:extent cx="264795" cy="284480"/>
            <wp:effectExtent l="0" t="0" r="0" b="0"/>
            <wp:docPr id="109" name="image204.png" descr="Note" title="Note"/>
            <wp:cNvGraphicFramePr/>
            <a:graphic xmlns:a="http://schemas.openxmlformats.org/drawingml/2006/main">
              <a:graphicData uri="http://schemas.openxmlformats.org/drawingml/2006/picture">
                <pic:pic xmlns:pic="http://schemas.openxmlformats.org/drawingml/2006/picture">
                  <pic:nvPicPr>
                    <pic:cNvPr id="0" name="image204.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A36ABB">
        <w:rPr>
          <w:b/>
        </w:rPr>
        <w:t>REF:</w:t>
      </w:r>
      <w:r w:rsidRPr="00A36ABB">
        <w:t xml:space="preserve"> For details of other VSA security and privacy requirements, see the “Security Specifications” section in the </w:t>
      </w:r>
      <w:r w:rsidRPr="00A36ABB">
        <w:rPr>
          <w:i/>
        </w:rPr>
        <w:t>VSA Requirements Specifications Document (RSD)</w:t>
      </w:r>
      <w:r w:rsidRPr="00A36ABB">
        <w:t>.</w:t>
      </w:r>
    </w:p>
    <w:p w14:paraId="22B834BA" w14:textId="77777777" w:rsidR="006D2350" w:rsidRDefault="00FA3651" w:rsidP="00625A1E">
      <w:pPr>
        <w:pStyle w:val="BodyText"/>
        <w:keepNext/>
        <w:keepLines/>
      </w:pPr>
      <w:r>
        <w:lastRenderedPageBreak/>
        <w:t xml:space="preserve">In the absence of a comprehensive VistA security model, the design of which is currently under consideration, an ad-hoc approach has been taken with regard to security. The VSA team collaborated with the Common Services Security Engineer to identify and create solutions to security-related risks specific to the functionality identified. It should be noted that the approaches taken as a result of this evaluation to mitigate these risks might </w:t>
      </w:r>
      <w:r>
        <w:rPr>
          <w:i/>
        </w:rPr>
        <w:t>not</w:t>
      </w:r>
      <w:r>
        <w:t xml:space="preserve"> achieve optimal results given the ad-hoc nature of the approach. Requirements taken into account are:</w:t>
      </w:r>
    </w:p>
    <w:p w14:paraId="0FCB904D" w14:textId="77777777" w:rsidR="006D2350" w:rsidRDefault="00FA3651" w:rsidP="00625A1E">
      <w:pPr>
        <w:pStyle w:val="ListBullet"/>
        <w:keepNext/>
        <w:keepLines/>
      </w:pPr>
      <w:r>
        <w:t>VSA complies with all privacy and security features as mandated by VA, Federal, State, and Local regulations.</w:t>
      </w:r>
    </w:p>
    <w:p w14:paraId="0F6B8D74" w14:textId="58AD867C" w:rsidR="006D2350" w:rsidRDefault="00FA3651" w:rsidP="00625A1E">
      <w:pPr>
        <w:pStyle w:val="ListBullet"/>
        <w:keepNext/>
        <w:keepLines/>
      </w:pPr>
      <w:r>
        <w:t xml:space="preserve">VSA complies with federal guidelines on Personal Health Identifiers (PHI) (Health Insurance Portability and Accountability Act [HIPAA]): </w:t>
      </w:r>
      <w:r w:rsidR="00134FC6">
        <w:rPr>
          <w:color w:val="0000FF"/>
          <w:u w:val="single"/>
        </w:rPr>
        <w:t>http://URL.DNS</w:t>
      </w:r>
      <w:r>
        <w:t>.</w:t>
      </w:r>
    </w:p>
    <w:p w14:paraId="2C1E4673" w14:textId="77777777" w:rsidR="006D2350" w:rsidRDefault="00FA3651" w:rsidP="00625A1E">
      <w:pPr>
        <w:pStyle w:val="ListBullet"/>
        <w:keepNext/>
        <w:keepLines/>
      </w:pPr>
      <w:r>
        <w:t>VSA Privacy - System adheres to all VA requirements for Release of Information (ROI).</w:t>
      </w:r>
    </w:p>
    <w:p w14:paraId="2081832B" w14:textId="77777777" w:rsidR="006D2350" w:rsidRDefault="00FA3651" w:rsidP="002A32F5">
      <w:pPr>
        <w:pStyle w:val="ListBullet"/>
      </w:pPr>
      <w:r>
        <w:t>VSA uses FIPS 140-2 encryption.</w:t>
      </w:r>
    </w:p>
    <w:p w14:paraId="2391D6D9" w14:textId="77777777" w:rsidR="006D2350" w:rsidRDefault="00FA3651" w:rsidP="002A32F5">
      <w:pPr>
        <w:pStyle w:val="ListBullet"/>
      </w:pPr>
      <w:r>
        <w:t>VSA complies with NIST 800-53 Security Controls.</w:t>
      </w:r>
    </w:p>
    <w:p w14:paraId="2CEC0E96" w14:textId="4FD9D05E" w:rsidR="006D2350" w:rsidRDefault="00FA3651" w:rsidP="002A32F5">
      <w:pPr>
        <w:pStyle w:val="ListBullet"/>
      </w:pPr>
      <w:r>
        <w:t xml:space="preserve">Authentication, Authorization, and Audit Design Pattern: Internal User Identity Authentication - VA Enterprise Design Patterns: Documents: </w:t>
      </w:r>
      <w:r>
        <w:rPr>
          <w:color w:val="0000FF"/>
          <w:u w:val="single"/>
        </w:rPr>
        <w:t>Documents: Service-Oriented Architecture (SOA) Design Patterns - Technology Strategies (TS)</w:t>
      </w:r>
      <w:r w:rsidR="00916510">
        <w:t>.</w:t>
      </w:r>
    </w:p>
    <w:p w14:paraId="76F85C77" w14:textId="3FCD68EB" w:rsidR="006D2350" w:rsidRDefault="00FA3651" w:rsidP="002A32F5">
      <w:pPr>
        <w:pStyle w:val="ListBullet"/>
      </w:pPr>
      <w:r>
        <w:t xml:space="preserve">VA Handbook and Directive 6500: </w:t>
      </w:r>
      <w:r w:rsidRPr="00134FC6">
        <w:rPr>
          <w:color w:val="0000FF"/>
          <w:u w:val="single"/>
        </w:rPr>
        <w:t>https://</w:t>
      </w:r>
      <w:r w:rsidR="00134FC6">
        <w:rPr>
          <w:color w:val="0000FF"/>
          <w:u w:val="single"/>
        </w:rPr>
        <w:t>URL.DNS</w:t>
      </w:r>
      <w:r w:rsidRPr="00134FC6">
        <w:rPr>
          <w:color w:val="0000FF"/>
          <w:u w:val="single"/>
        </w:rPr>
        <w:t>.</w:t>
      </w:r>
      <w:r>
        <w:rPr>
          <w:color w:val="0000FF"/>
          <w:u w:val="single"/>
        </w:rPr>
        <w:t>aspx</w:t>
      </w:r>
      <w:r w:rsidR="00916510">
        <w:t>.</w:t>
      </w:r>
    </w:p>
    <w:p w14:paraId="3100487A" w14:textId="1AFC34A7" w:rsidR="006D2350" w:rsidRDefault="00FA3651" w:rsidP="002A32F5">
      <w:pPr>
        <w:pStyle w:val="ListBullet"/>
      </w:pPr>
      <w:r>
        <w:t>FIPS PUB 199, Standards for Security Categorization of Federal Information and information Systems</w:t>
      </w:r>
      <w:r w:rsidR="00916510">
        <w:t>.</w:t>
      </w:r>
    </w:p>
    <w:p w14:paraId="72E944E9" w14:textId="74AE9883" w:rsidR="006D2350" w:rsidRDefault="007A070F" w:rsidP="007A070F">
      <w:pPr>
        <w:pStyle w:val="Caption"/>
        <w:rPr>
          <w:rFonts w:eastAsia="Arial"/>
        </w:rPr>
      </w:pPr>
      <w:bookmarkStart w:id="151" w:name="h.4h042r0" w:colFirst="0" w:colLast="0"/>
      <w:bookmarkStart w:id="152" w:name="_Toc468956261"/>
      <w:bookmarkEnd w:id="151"/>
      <w:r w:rsidRPr="007A070F">
        <w:t xml:space="preserve">Table </w:t>
      </w:r>
      <w:fldSimple w:instr=" SEQ Table \* ARABIC ">
        <w:r w:rsidR="00B03A1E">
          <w:rPr>
            <w:noProof/>
          </w:rPr>
          <w:t>11</w:t>
        </w:r>
      </w:fldSimple>
      <w:r w:rsidRPr="007A070F">
        <w:t xml:space="preserve">: </w:t>
      </w:r>
      <w:r w:rsidR="00FA3651" w:rsidRPr="007A070F">
        <w:rPr>
          <w:rFonts w:eastAsia="Arial"/>
        </w:rPr>
        <w:t>Security Requirements</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Security Requirements listing the ID and requirement."/>
      </w:tblPr>
      <w:tblGrid>
        <w:gridCol w:w="1176"/>
        <w:gridCol w:w="8414"/>
      </w:tblGrid>
      <w:tr w:rsidR="006D2350" w:rsidRPr="007A070F" w14:paraId="7B98C847" w14:textId="77777777" w:rsidTr="00BE02E6">
        <w:trPr>
          <w:cantSplit/>
          <w:trHeight w:val="432"/>
          <w:tblHeader/>
        </w:trPr>
        <w:tc>
          <w:tcPr>
            <w:tcW w:w="613" w:type="pct"/>
            <w:shd w:val="clear" w:color="auto" w:fill="F2F2F2" w:themeFill="background1" w:themeFillShade="F2"/>
            <w:vAlign w:val="bottom"/>
          </w:tcPr>
          <w:p w14:paraId="7A05A19E" w14:textId="77777777" w:rsidR="006D2350" w:rsidRPr="007A070F" w:rsidRDefault="00FA3651" w:rsidP="00414948">
            <w:pPr>
              <w:pStyle w:val="TableHeading"/>
            </w:pPr>
            <w:bookmarkStart w:id="153" w:name="h.2w5ecyt" w:colFirst="0" w:colLast="0"/>
            <w:bookmarkStart w:id="154" w:name="COL001_TBL012"/>
            <w:bookmarkEnd w:id="153"/>
            <w:bookmarkEnd w:id="154"/>
            <w:r w:rsidRPr="007A070F">
              <w:rPr>
                <w:rFonts w:eastAsia="Arial"/>
              </w:rPr>
              <w:t>ID</w:t>
            </w:r>
          </w:p>
        </w:tc>
        <w:tc>
          <w:tcPr>
            <w:tcW w:w="4387" w:type="pct"/>
            <w:shd w:val="clear" w:color="auto" w:fill="F2F2F2" w:themeFill="background1" w:themeFillShade="F2"/>
            <w:vAlign w:val="bottom"/>
          </w:tcPr>
          <w:p w14:paraId="451617B8" w14:textId="77777777" w:rsidR="006D2350" w:rsidRPr="007A070F" w:rsidRDefault="00FA3651" w:rsidP="00BA7D0D">
            <w:pPr>
              <w:pStyle w:val="TableHeading"/>
            </w:pPr>
            <w:r w:rsidRPr="007A070F">
              <w:rPr>
                <w:rFonts w:eastAsia="Arial"/>
              </w:rPr>
              <w:t>Requirement</w:t>
            </w:r>
          </w:p>
        </w:tc>
      </w:tr>
      <w:tr w:rsidR="006D2350" w14:paraId="7FCF1B61" w14:textId="77777777" w:rsidTr="00BE02E6">
        <w:trPr>
          <w:trHeight w:val="500"/>
        </w:trPr>
        <w:tc>
          <w:tcPr>
            <w:tcW w:w="613" w:type="pct"/>
          </w:tcPr>
          <w:p w14:paraId="2F485536" w14:textId="3F22DFEC" w:rsidR="006D2350" w:rsidRPr="007A070F" w:rsidRDefault="007A070F" w:rsidP="009A7A8A">
            <w:pPr>
              <w:pStyle w:val="TableText"/>
              <w:keepNext/>
              <w:keepLines/>
            </w:pPr>
            <w:r w:rsidRPr="007A070F">
              <w:t>1</w:t>
            </w:r>
          </w:p>
        </w:tc>
        <w:tc>
          <w:tcPr>
            <w:tcW w:w="4387" w:type="pct"/>
          </w:tcPr>
          <w:p w14:paraId="04F9D78E" w14:textId="77777777" w:rsidR="006D2350" w:rsidRPr="007A070F" w:rsidRDefault="00FA3651" w:rsidP="009A7A8A">
            <w:pPr>
              <w:pStyle w:val="TableText"/>
              <w:keepNext/>
              <w:keepLines/>
            </w:pPr>
            <w:r w:rsidRPr="007A070F">
              <w:rPr>
                <w:rFonts w:eastAsia="Arial"/>
              </w:rPr>
              <w:t>VSA shall facilitate the logging of ‘service request’ transactions.</w:t>
            </w:r>
          </w:p>
        </w:tc>
      </w:tr>
      <w:tr w:rsidR="006D2350" w14:paraId="77D2482D" w14:textId="77777777" w:rsidTr="00BE02E6">
        <w:trPr>
          <w:trHeight w:val="432"/>
        </w:trPr>
        <w:tc>
          <w:tcPr>
            <w:tcW w:w="613" w:type="pct"/>
          </w:tcPr>
          <w:p w14:paraId="475A4C4D" w14:textId="37F535EE" w:rsidR="006D2350" w:rsidRPr="007A070F" w:rsidRDefault="007A070F" w:rsidP="009A7A8A">
            <w:pPr>
              <w:pStyle w:val="TableText"/>
              <w:keepNext/>
              <w:keepLines/>
            </w:pPr>
            <w:r w:rsidRPr="007A070F">
              <w:t>2</w:t>
            </w:r>
          </w:p>
        </w:tc>
        <w:tc>
          <w:tcPr>
            <w:tcW w:w="4387" w:type="pct"/>
          </w:tcPr>
          <w:p w14:paraId="6E2E0DBF" w14:textId="77777777" w:rsidR="006D2350" w:rsidRPr="007A070F" w:rsidRDefault="00FA3651" w:rsidP="009A7A8A">
            <w:pPr>
              <w:pStyle w:val="TableText"/>
              <w:keepNext/>
              <w:keepLines/>
            </w:pPr>
            <w:r w:rsidRPr="007A070F">
              <w:rPr>
                <w:rFonts w:eastAsia="Arial"/>
              </w:rPr>
              <w:t>VSA transaction logging data shall include date/time of transaction, ‘consuming application’, service invoked and destination VistA systems.</w:t>
            </w:r>
          </w:p>
        </w:tc>
      </w:tr>
      <w:tr w:rsidR="00822487" w14:paraId="5C628EBD" w14:textId="77777777" w:rsidTr="00BE02E6">
        <w:trPr>
          <w:trHeight w:val="500"/>
        </w:trPr>
        <w:tc>
          <w:tcPr>
            <w:tcW w:w="613" w:type="pct"/>
          </w:tcPr>
          <w:p w14:paraId="6200AE64" w14:textId="0D919746" w:rsidR="00822487" w:rsidRPr="007A070F" w:rsidRDefault="00822487" w:rsidP="009A7A8A">
            <w:pPr>
              <w:pStyle w:val="TableText"/>
              <w:keepNext/>
              <w:keepLines/>
            </w:pPr>
            <w:r w:rsidRPr="007A070F">
              <w:rPr>
                <w:rFonts w:eastAsia="Arial"/>
              </w:rPr>
              <w:t>TBD</w:t>
            </w:r>
          </w:p>
        </w:tc>
        <w:tc>
          <w:tcPr>
            <w:tcW w:w="4387" w:type="pct"/>
          </w:tcPr>
          <w:p w14:paraId="50E557E2" w14:textId="77777777" w:rsidR="00822487" w:rsidRPr="00BA7D0D" w:rsidRDefault="00822487" w:rsidP="009A7A8A">
            <w:pPr>
              <w:pStyle w:val="TableText"/>
              <w:keepNext/>
              <w:keepLines/>
              <w:rPr>
                <w:szCs w:val="22"/>
              </w:rPr>
            </w:pPr>
            <w:r w:rsidRPr="00414948">
              <w:rPr>
                <w:rFonts w:eastAsia="Arial"/>
                <w:szCs w:val="22"/>
              </w:rPr>
              <w:t>VSA secures the communication between the following:</w:t>
            </w:r>
          </w:p>
          <w:p w14:paraId="096956EA" w14:textId="77777777" w:rsidR="00822487" w:rsidRPr="00BE02E6" w:rsidRDefault="00822487" w:rsidP="00CD37CF">
            <w:pPr>
              <w:pStyle w:val="TableListBullet"/>
            </w:pPr>
            <w:r w:rsidRPr="00BE02E6">
              <w:t xml:space="preserve">ESB and VSA </w:t>
            </w:r>
            <w:r w:rsidRPr="00CD37CF">
              <w:t>Federating</w:t>
            </w:r>
            <w:r w:rsidRPr="00BE02E6">
              <w:t xml:space="preserve"> Platform.</w:t>
            </w:r>
          </w:p>
          <w:p w14:paraId="2938125F" w14:textId="77777777" w:rsidR="00822487" w:rsidRPr="00BE02E6" w:rsidRDefault="00822487" w:rsidP="00CD37CF">
            <w:pPr>
              <w:pStyle w:val="TableListBullet"/>
            </w:pPr>
            <w:r w:rsidRPr="00BE02E6">
              <w:t>VSA Federating Platform and the VSA VistA.js Platform.</w:t>
            </w:r>
          </w:p>
          <w:p w14:paraId="6725854D" w14:textId="77777777" w:rsidR="00822487" w:rsidRPr="00BA7D0D" w:rsidRDefault="00822487" w:rsidP="009A7A8A">
            <w:pPr>
              <w:pStyle w:val="TableText"/>
              <w:keepNext/>
              <w:keepLines/>
              <w:rPr>
                <w:szCs w:val="22"/>
              </w:rPr>
            </w:pPr>
            <w:r w:rsidRPr="00414948">
              <w:rPr>
                <w:rFonts w:eastAsia="Arial"/>
                <w:szCs w:val="22"/>
              </w:rPr>
              <w:t>VSA application server is configured to host its services using HTTPS, which uses SSL (TLS) and is the standard transport security protocol for encryption and authentication of both client system and server system.</w:t>
            </w:r>
          </w:p>
          <w:p w14:paraId="4F2F15C2" w14:textId="709A5E1C" w:rsidR="00822487" w:rsidRPr="007A070F" w:rsidRDefault="00822487" w:rsidP="009A7A8A">
            <w:pPr>
              <w:pStyle w:val="TableText"/>
              <w:keepNext/>
              <w:keepLines/>
              <w:rPr>
                <w:rFonts w:eastAsia="Arial"/>
              </w:rPr>
            </w:pPr>
            <w:r w:rsidRPr="00EA3F33">
              <w:rPr>
                <w:rFonts w:eastAsia="Arial"/>
                <w:szCs w:val="22"/>
              </w:rPr>
              <w:t xml:space="preserve">NEW: Network communication and access controls between consuming applications/services and VistA REST Resource proxies implemented on eMI are secured as per the approved eMI security protocols and standards and implemented by </w:t>
            </w:r>
            <w:r w:rsidRPr="00C06F75">
              <w:rPr>
                <w:rFonts w:eastAsia="Arial"/>
                <w:szCs w:val="22"/>
              </w:rPr>
              <w:t>Level 7.</w:t>
            </w:r>
          </w:p>
        </w:tc>
      </w:tr>
      <w:tr w:rsidR="006D2350" w14:paraId="5EBDB88B" w14:textId="77777777" w:rsidTr="00BE02E6">
        <w:trPr>
          <w:trHeight w:val="500"/>
        </w:trPr>
        <w:tc>
          <w:tcPr>
            <w:tcW w:w="613" w:type="pct"/>
          </w:tcPr>
          <w:p w14:paraId="031B80EC" w14:textId="77777777" w:rsidR="006D2350" w:rsidRPr="007A070F" w:rsidRDefault="00FA3651" w:rsidP="007A070F">
            <w:pPr>
              <w:pStyle w:val="TableText"/>
            </w:pPr>
            <w:r w:rsidRPr="007A070F">
              <w:rPr>
                <w:rFonts w:eastAsia="Arial"/>
              </w:rPr>
              <w:t>TBD</w:t>
            </w:r>
          </w:p>
        </w:tc>
        <w:tc>
          <w:tcPr>
            <w:tcW w:w="4387" w:type="pct"/>
          </w:tcPr>
          <w:p w14:paraId="512DA271" w14:textId="77777777" w:rsidR="006D2350" w:rsidRPr="007A070F" w:rsidRDefault="00FA3651" w:rsidP="007A070F">
            <w:pPr>
              <w:pStyle w:val="TableText"/>
            </w:pPr>
            <w:r w:rsidRPr="007A070F">
              <w:rPr>
                <w:rFonts w:eastAsia="Arial"/>
              </w:rPr>
              <w:t xml:space="preserve">Network communication and access controls between VistA REST Resource proxies implemented on eMI and the VistA REST Resources deployed to the VSA Federation </w:t>
            </w:r>
            <w:r w:rsidRPr="007A070F">
              <w:rPr>
                <w:rFonts w:eastAsia="Arial"/>
              </w:rPr>
              <w:lastRenderedPageBreak/>
              <w:t>Platforms are secured by the approved eMI security protocols and standards and implemented by Level 7.</w:t>
            </w:r>
          </w:p>
        </w:tc>
      </w:tr>
      <w:tr w:rsidR="006D2350" w14:paraId="40A71116" w14:textId="77777777" w:rsidTr="00BE02E6">
        <w:trPr>
          <w:trHeight w:val="500"/>
        </w:trPr>
        <w:tc>
          <w:tcPr>
            <w:tcW w:w="613" w:type="pct"/>
          </w:tcPr>
          <w:p w14:paraId="2F5DA821" w14:textId="77777777" w:rsidR="006D2350" w:rsidRPr="007A070F" w:rsidRDefault="00FA3651" w:rsidP="007A070F">
            <w:pPr>
              <w:pStyle w:val="TableText"/>
            </w:pPr>
            <w:r w:rsidRPr="007A070F">
              <w:rPr>
                <w:rFonts w:eastAsia="Arial"/>
              </w:rPr>
              <w:lastRenderedPageBreak/>
              <w:t>TBD</w:t>
            </w:r>
          </w:p>
        </w:tc>
        <w:tc>
          <w:tcPr>
            <w:tcW w:w="4387" w:type="pct"/>
          </w:tcPr>
          <w:p w14:paraId="3707C897" w14:textId="77777777" w:rsidR="006D2350" w:rsidRPr="00C06F75" w:rsidRDefault="00FA3651" w:rsidP="007A070F">
            <w:pPr>
              <w:pStyle w:val="TableText"/>
              <w:rPr>
                <w:szCs w:val="22"/>
              </w:rPr>
            </w:pPr>
            <w:r w:rsidRPr="00414948">
              <w:rPr>
                <w:rFonts w:eastAsia="Arial"/>
                <w:szCs w:val="22"/>
              </w:rPr>
              <w:t>Network communication and a</w:t>
            </w:r>
            <w:r w:rsidRPr="00BA7D0D">
              <w:rPr>
                <w:rFonts w:eastAsia="Arial"/>
                <w:szCs w:val="22"/>
              </w:rPr>
              <w:t>ccess controls between consuming applications/services and VistA REST Resources deployed to the VSA Federation Platforms are confi</w:t>
            </w:r>
            <w:r w:rsidRPr="00EA3F33">
              <w:rPr>
                <w:rFonts w:eastAsia="Arial"/>
                <w:szCs w:val="22"/>
              </w:rPr>
              <w:t>gured to use HTTPS over TLS. Application certificates are assigned and manag</w:t>
            </w:r>
            <w:r w:rsidRPr="00C06F75">
              <w:rPr>
                <w:rFonts w:eastAsia="Arial"/>
                <w:szCs w:val="22"/>
              </w:rPr>
              <w:t>ed providing application level access control.</w:t>
            </w:r>
          </w:p>
        </w:tc>
      </w:tr>
      <w:tr w:rsidR="006D2350" w14:paraId="1634596E" w14:textId="77777777" w:rsidTr="00BE02E6">
        <w:trPr>
          <w:trHeight w:val="500"/>
        </w:trPr>
        <w:tc>
          <w:tcPr>
            <w:tcW w:w="613" w:type="pct"/>
          </w:tcPr>
          <w:p w14:paraId="644756BA" w14:textId="77777777" w:rsidR="006D2350" w:rsidRPr="007A070F" w:rsidRDefault="00FA3651" w:rsidP="007A070F">
            <w:pPr>
              <w:pStyle w:val="TableText"/>
            </w:pPr>
            <w:r w:rsidRPr="007A070F">
              <w:rPr>
                <w:rFonts w:eastAsia="Arial"/>
              </w:rPr>
              <w:t>TBD</w:t>
            </w:r>
          </w:p>
        </w:tc>
        <w:tc>
          <w:tcPr>
            <w:tcW w:w="4387" w:type="pct"/>
          </w:tcPr>
          <w:p w14:paraId="1FD70054" w14:textId="77777777" w:rsidR="006D2350" w:rsidRPr="00EA3F33" w:rsidRDefault="00FA3651" w:rsidP="007A070F">
            <w:pPr>
              <w:pStyle w:val="TableText"/>
              <w:rPr>
                <w:szCs w:val="22"/>
              </w:rPr>
            </w:pPr>
            <w:r w:rsidRPr="00414948">
              <w:rPr>
                <w:rFonts w:eastAsia="Arial"/>
                <w:szCs w:val="22"/>
              </w:rPr>
              <w:t>Network communication and access controls between VistA REST Resources deployed to the VSA Federation Platforms and Local VistA Services deployed to the VSA VistA.js Platforms are configured to use HTTPS over TLS. Application certificates are assigned an</w:t>
            </w:r>
            <w:r w:rsidRPr="00BA7D0D">
              <w:rPr>
                <w:rFonts w:eastAsia="Arial"/>
                <w:szCs w:val="22"/>
              </w:rPr>
              <w:t>d managed providing application level access control.</w:t>
            </w:r>
          </w:p>
        </w:tc>
      </w:tr>
      <w:tr w:rsidR="006D2350" w14:paraId="2AC3A768" w14:textId="77777777" w:rsidTr="00BE02E6">
        <w:trPr>
          <w:trHeight w:val="500"/>
        </w:trPr>
        <w:tc>
          <w:tcPr>
            <w:tcW w:w="613" w:type="pct"/>
          </w:tcPr>
          <w:p w14:paraId="71578C4D" w14:textId="77777777" w:rsidR="006D2350" w:rsidRPr="007A070F" w:rsidRDefault="00FA3651" w:rsidP="007A070F">
            <w:pPr>
              <w:pStyle w:val="TableText"/>
            </w:pPr>
            <w:r w:rsidRPr="007A070F">
              <w:rPr>
                <w:rFonts w:eastAsia="Arial"/>
              </w:rPr>
              <w:t>TBD</w:t>
            </w:r>
          </w:p>
        </w:tc>
        <w:tc>
          <w:tcPr>
            <w:tcW w:w="4387" w:type="pct"/>
          </w:tcPr>
          <w:p w14:paraId="46AE60C8" w14:textId="77777777" w:rsidR="006D2350" w:rsidRPr="00EA3F33" w:rsidRDefault="00FA3651" w:rsidP="007A070F">
            <w:pPr>
              <w:pStyle w:val="TableText"/>
              <w:rPr>
                <w:szCs w:val="22"/>
              </w:rPr>
            </w:pPr>
            <w:r w:rsidRPr="00414948">
              <w:rPr>
                <w:rFonts w:eastAsia="Arial"/>
                <w:szCs w:val="22"/>
              </w:rPr>
              <w:t>VistA Access/Verify Code + Broker Security Enhancement (BSE) user based authentication is integrated into the VistA REST Resources deployed to the VSA Federation Platforms and the Local VistA Servi</w:t>
            </w:r>
            <w:r w:rsidRPr="00BA7D0D">
              <w:rPr>
                <w:rFonts w:eastAsia="Arial"/>
                <w:szCs w:val="22"/>
              </w:rPr>
              <w:t>ces deployed to the VSA VistA.js Platforms.</w:t>
            </w:r>
          </w:p>
        </w:tc>
      </w:tr>
      <w:tr w:rsidR="006D2350" w14:paraId="61D0CA6D" w14:textId="77777777" w:rsidTr="00BE02E6">
        <w:trPr>
          <w:trHeight w:val="500"/>
        </w:trPr>
        <w:tc>
          <w:tcPr>
            <w:tcW w:w="613" w:type="pct"/>
          </w:tcPr>
          <w:p w14:paraId="2EFA16F3" w14:textId="77777777" w:rsidR="006D2350" w:rsidRDefault="00FA3651" w:rsidP="007A070F">
            <w:pPr>
              <w:pStyle w:val="TableText"/>
            </w:pPr>
            <w:r>
              <w:rPr>
                <w:rFonts w:eastAsia="Arial"/>
              </w:rPr>
              <w:t>TBD</w:t>
            </w:r>
          </w:p>
        </w:tc>
        <w:tc>
          <w:tcPr>
            <w:tcW w:w="4387" w:type="pct"/>
          </w:tcPr>
          <w:p w14:paraId="4B4F3DC5" w14:textId="77777777" w:rsidR="006D2350" w:rsidRDefault="00FA3651" w:rsidP="00092648">
            <w:pPr>
              <w:pStyle w:val="TableText"/>
              <w:keepNext/>
              <w:keepLines/>
            </w:pPr>
            <w:r>
              <w:rPr>
                <w:rFonts w:eastAsia="Arial"/>
              </w:rPr>
              <w:t>VSA enforces user authentication as implemented and required by the Identity and Access Management (IAM).</w:t>
            </w:r>
          </w:p>
          <w:p w14:paraId="3A019212" w14:textId="77777777" w:rsidR="006D2350" w:rsidRDefault="00FA3651" w:rsidP="007A070F">
            <w:pPr>
              <w:pStyle w:val="TableText"/>
            </w:pPr>
            <w:r>
              <w:rPr>
                <w:rFonts w:eastAsia="Arial"/>
              </w:rPr>
              <w:t xml:space="preserve">The IAM solution is </w:t>
            </w:r>
            <w:r>
              <w:rPr>
                <w:rFonts w:eastAsia="Arial"/>
                <w:i/>
              </w:rPr>
              <w:t>not</w:t>
            </w:r>
            <w:r>
              <w:rPr>
                <w:rFonts w:eastAsia="Arial"/>
              </w:rPr>
              <w:t xml:space="preserve"> available yet; therefore, VSA implements the approved interim solutions as defined in the Identity User Design Patterns.</w:t>
            </w:r>
          </w:p>
          <w:p w14:paraId="694D9EC5" w14:textId="5EC31D2D" w:rsidR="006D2350" w:rsidRDefault="00FA3651" w:rsidP="00625A1E">
            <w:pPr>
              <w:pStyle w:val="TableNote"/>
            </w:pPr>
            <w:r>
              <w:rPr>
                <w:noProof/>
              </w:rPr>
              <w:drawing>
                <wp:inline distT="0" distB="0" distL="0" distR="0" wp14:anchorId="6739B040" wp14:editId="2B2B642A">
                  <wp:extent cx="264795" cy="284480"/>
                  <wp:effectExtent l="0" t="0" r="0" b="0"/>
                  <wp:docPr id="110" name="image205.png" descr="Note" title="Note"/>
                  <wp:cNvGraphicFramePr/>
                  <a:graphic xmlns:a="http://schemas.openxmlformats.org/drawingml/2006/main">
                    <a:graphicData uri="http://schemas.openxmlformats.org/drawingml/2006/picture">
                      <pic:pic xmlns:pic="http://schemas.openxmlformats.org/drawingml/2006/picture">
                        <pic:nvPicPr>
                          <pic:cNvPr id="0" name="image205.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rPr>
                <w:rFonts w:eastAsia="Arial"/>
              </w:rPr>
              <w:t xml:space="preserve"> </w:t>
            </w:r>
            <w:r>
              <w:rPr>
                <w:rFonts w:eastAsia="Arial"/>
                <w:b/>
              </w:rPr>
              <w:t>REF</w:t>
            </w:r>
            <w:r>
              <w:rPr>
                <w:rFonts w:eastAsia="Arial"/>
              </w:rPr>
              <w:t xml:space="preserve">: </w:t>
            </w:r>
            <w:r w:rsidRPr="00EA3F33">
              <w:rPr>
                <w:rFonts w:eastAsia="Arial"/>
              </w:rPr>
              <w:t xml:space="preserve">For more information, see the </w:t>
            </w:r>
            <w:r w:rsidRPr="00EA3F33">
              <w:rPr>
                <w:rFonts w:eastAsia="Arial"/>
                <w:i/>
              </w:rPr>
              <w:t>High Leve</w:t>
            </w:r>
            <w:r w:rsidR="00EA3F33">
              <w:rPr>
                <w:rFonts w:eastAsia="Arial"/>
                <w:i/>
              </w:rPr>
              <w:t>l User Identity Design Pattern a</w:t>
            </w:r>
            <w:r w:rsidRPr="00EA3F33">
              <w:rPr>
                <w:rFonts w:eastAsia="Arial"/>
                <w:i/>
              </w:rPr>
              <w:t>nd Methodology for VistA Integration</w:t>
            </w:r>
            <w:r w:rsidRPr="00EA3F33">
              <w:rPr>
                <w:rFonts w:eastAsia="Arial"/>
              </w:rPr>
              <w:t xml:space="preserve"> document (High Level User Identity Design Pattern - VistA_20140416.docx; Author Keith Cox).</w:t>
            </w:r>
          </w:p>
        </w:tc>
      </w:tr>
      <w:tr w:rsidR="006D2350" w14:paraId="4B2B5437" w14:textId="77777777" w:rsidTr="00BE02E6">
        <w:trPr>
          <w:trHeight w:val="500"/>
        </w:trPr>
        <w:tc>
          <w:tcPr>
            <w:tcW w:w="613" w:type="pct"/>
          </w:tcPr>
          <w:p w14:paraId="21F28FCA" w14:textId="77777777" w:rsidR="006D2350" w:rsidRPr="007A070F" w:rsidRDefault="00FA3651" w:rsidP="007A070F">
            <w:pPr>
              <w:pStyle w:val="TableText"/>
            </w:pPr>
            <w:r w:rsidRPr="007A070F">
              <w:rPr>
                <w:rFonts w:eastAsia="Arial"/>
              </w:rPr>
              <w:t>TBD</w:t>
            </w:r>
          </w:p>
        </w:tc>
        <w:tc>
          <w:tcPr>
            <w:tcW w:w="4387" w:type="pct"/>
          </w:tcPr>
          <w:p w14:paraId="71830A34" w14:textId="77777777" w:rsidR="006D2350" w:rsidRPr="007A070F" w:rsidRDefault="00FA3651" w:rsidP="007A070F">
            <w:pPr>
              <w:pStyle w:val="TableText"/>
            </w:pPr>
            <w:r w:rsidRPr="007A070F">
              <w:rPr>
                <w:rFonts w:eastAsia="Arial"/>
              </w:rPr>
              <w:t>The VSA Wizard connects to the Local RPC Adapter Service using VistA Access/Verify Code + BSE user based authentication.</w:t>
            </w:r>
          </w:p>
        </w:tc>
      </w:tr>
    </w:tbl>
    <w:p w14:paraId="704CF858" w14:textId="77777777" w:rsidR="00E4794E" w:rsidRDefault="00E4794E" w:rsidP="00E4794E">
      <w:pPr>
        <w:pStyle w:val="BodyText6"/>
      </w:pPr>
      <w:bookmarkStart w:id="155" w:name="h.1baon6m" w:colFirst="0" w:colLast="0"/>
      <w:bookmarkEnd w:id="155"/>
    </w:p>
    <w:p w14:paraId="441178E3" w14:textId="22C942F5" w:rsidR="006D2350" w:rsidRDefault="00FA3651" w:rsidP="00330CCA">
      <w:pPr>
        <w:pStyle w:val="Heading3"/>
      </w:pPr>
      <w:bookmarkStart w:id="156" w:name="_Toc468956096"/>
      <w:r>
        <w:t>Overview of System Criticality and High Availability Requirements</w:t>
      </w:r>
      <w:bookmarkEnd w:id="156"/>
    </w:p>
    <w:p w14:paraId="6D5783A3" w14:textId="388FC898" w:rsidR="006D2350" w:rsidRDefault="00FA3651" w:rsidP="00625A1E">
      <w:pPr>
        <w:pStyle w:val="BodyText"/>
        <w:keepNext/>
        <w:keepLines/>
      </w:pPr>
      <w:r>
        <w:t>The VSA Phase 2</w:t>
      </w:r>
      <w:r w:rsidR="000D0A74">
        <w:t>.5</w:t>
      </w:r>
      <w:r>
        <w:t xml:space="preserve"> is considered a mission critical system and requires high availability. It follows the same standard procedures used for all critical VistA systems. For example:</w:t>
      </w:r>
    </w:p>
    <w:p w14:paraId="516208FD" w14:textId="4A39FAB5" w:rsidR="006D2350" w:rsidRDefault="00FA3651" w:rsidP="00625A1E">
      <w:pPr>
        <w:pStyle w:val="ListBullet"/>
        <w:keepNext/>
        <w:keepLines/>
      </w:pPr>
      <w:r>
        <w:t>System backups</w:t>
      </w:r>
      <w:r w:rsidR="00624160">
        <w:t>.</w:t>
      </w:r>
    </w:p>
    <w:p w14:paraId="38FFA6A8" w14:textId="423230FA" w:rsidR="006D2350" w:rsidRDefault="00FA3651" w:rsidP="00625A1E">
      <w:pPr>
        <w:pStyle w:val="ListBullet"/>
      </w:pPr>
      <w:r>
        <w:t>VistA disaster recovery</w:t>
      </w:r>
      <w:r w:rsidR="00624160">
        <w:t>.</w:t>
      </w:r>
    </w:p>
    <w:p w14:paraId="65B0779A" w14:textId="77777777" w:rsidR="00B76E24" w:rsidRPr="00470A8F" w:rsidRDefault="00B76E24" w:rsidP="00CD37CF">
      <w:pPr>
        <w:pStyle w:val="BodyText"/>
      </w:pPr>
      <w:r w:rsidRPr="00470A8F">
        <w:t>Several VSA VistA.js project requirements relate to Availability and Performance including:</w:t>
      </w:r>
    </w:p>
    <w:p w14:paraId="3DE946D5" w14:textId="77777777" w:rsidR="00B76E24" w:rsidRPr="00470A8F" w:rsidRDefault="00B76E24" w:rsidP="00CD37CF">
      <w:pPr>
        <w:pStyle w:val="ListBullet"/>
      </w:pPr>
      <w:r w:rsidRPr="00470A8F">
        <w:t>2.6.13.437 - VSA shall provide 99.99% uptime by implementing failover across multiple VSA Federating Platforms.</w:t>
      </w:r>
    </w:p>
    <w:p w14:paraId="394F24D5" w14:textId="77777777" w:rsidR="00B76E24" w:rsidRPr="00470A8F" w:rsidRDefault="00B76E24" w:rsidP="00CD37CF">
      <w:pPr>
        <w:pStyle w:val="ListBullet"/>
      </w:pPr>
      <w:r w:rsidRPr="00470A8F">
        <w:t xml:space="preserve">2.6.10.402 - VSA components VSA components shall provide full operational capacity 99.99% of the time, 24/7/365. </w:t>
      </w:r>
    </w:p>
    <w:p w14:paraId="2C44D5D9" w14:textId="77777777" w:rsidR="00B76E24" w:rsidRPr="00470A8F" w:rsidRDefault="00B76E24" w:rsidP="00CD37CF">
      <w:pPr>
        <w:pStyle w:val="ListBullet"/>
      </w:pPr>
      <w:r w:rsidRPr="00470A8F">
        <w:lastRenderedPageBreak/>
        <w:t>2.6.13.440 - Failover functionality shall be used to allow functionality to be repaired/replaced/upgraded without adversely impacting the 99.99% uptime of the remaining functionality.</w:t>
      </w:r>
    </w:p>
    <w:p w14:paraId="67CCB0D5" w14:textId="34E6DAB8" w:rsidR="00B76E24" w:rsidRPr="00470A8F" w:rsidRDefault="00B76E24" w:rsidP="00CD37CF">
      <w:pPr>
        <w:pStyle w:val="ListBullet"/>
      </w:pPr>
      <w:r w:rsidRPr="00470A8F">
        <w:t>2.6.13.441 - Each VSA Federating Platform shall facilitate failover to other VSA Federating platforms so that a failure may occur at one platform and workload shall be transferred to the other Federating Platforms that remain operational.</w:t>
      </w:r>
    </w:p>
    <w:p w14:paraId="32A8D4C4" w14:textId="77777777" w:rsidR="00B76E24" w:rsidRPr="00470A8F" w:rsidRDefault="00B76E24" w:rsidP="00CD37CF">
      <w:pPr>
        <w:pStyle w:val="ListBullet"/>
      </w:pPr>
      <w:r w:rsidRPr="00470A8F">
        <w:t>2.6.8.375 - The VSA “initial implementation” shall support separate environments for pre-production in the geographically distributed VA system topology (infrastructure/servers).</w:t>
      </w:r>
    </w:p>
    <w:p w14:paraId="11F72093" w14:textId="77777777" w:rsidR="00B76E24" w:rsidRPr="00470A8F" w:rsidRDefault="00B76E24" w:rsidP="00CD37CF">
      <w:pPr>
        <w:pStyle w:val="ListBullet"/>
      </w:pPr>
      <w:r w:rsidRPr="00470A8F">
        <w:t>2.6.8.376 - The VSA “initial implementation” shall support separate environments for production in the geographically distributed VA system topology (infrastructure/servers).</w:t>
      </w:r>
    </w:p>
    <w:p w14:paraId="50A951D0" w14:textId="77777777" w:rsidR="00B76E24" w:rsidRPr="00470A8F" w:rsidRDefault="00B76E24" w:rsidP="00CD37CF">
      <w:pPr>
        <w:pStyle w:val="ListBullet"/>
      </w:pPr>
      <w:r w:rsidRPr="00470A8F">
        <w:t>2.6.8.381 - VSA shall support multiple instances of the VSA Federating Platform to support “to be” deployment of VSA systems to RDPCs or AITCs as indicated by VA system specification for the ‘to be’ implementation.</w:t>
      </w:r>
    </w:p>
    <w:p w14:paraId="0AB46B10" w14:textId="505F35B2" w:rsidR="00B76E24" w:rsidRPr="005D41C0" w:rsidRDefault="00B76E24" w:rsidP="00CD37CF">
      <w:pPr>
        <w:pStyle w:val="ListBullet"/>
      </w:pPr>
      <w:r w:rsidRPr="00470A8F">
        <w:t xml:space="preserve">2.6.8.382 - VSA shall coordinate with SDE to determine optimal “to be” topology for system security, reliability </w:t>
      </w:r>
      <w:r w:rsidRPr="005D41C0">
        <w:t>and performance</w:t>
      </w:r>
      <w:r w:rsidR="003D6257">
        <w:t>.</w:t>
      </w:r>
    </w:p>
    <w:p w14:paraId="467BF7C4" w14:textId="0F7D785F" w:rsidR="00B76E24" w:rsidRPr="00470A8F" w:rsidRDefault="00B76E24" w:rsidP="00CD37CF">
      <w:pPr>
        <w:pStyle w:val="ListBullet"/>
      </w:pPr>
      <w:r w:rsidRPr="005D41C0">
        <w:t>2.6.13.439 Implement DR in non-production environments</w:t>
      </w:r>
      <w:r w:rsidR="003D6257">
        <w:t>.</w:t>
      </w:r>
    </w:p>
    <w:p w14:paraId="42A93F37" w14:textId="2329A8AC" w:rsidR="006D2350" w:rsidRPr="007A070F" w:rsidRDefault="00FA3651" w:rsidP="00835A45">
      <w:pPr>
        <w:pStyle w:val="Note"/>
      </w:pPr>
      <w:r>
        <w:rPr>
          <w:noProof/>
        </w:rPr>
        <w:drawing>
          <wp:inline distT="0" distB="0" distL="0" distR="0" wp14:anchorId="3AAE5BBA" wp14:editId="4E01B873">
            <wp:extent cx="264795" cy="284480"/>
            <wp:effectExtent l="0" t="0" r="0" b="0"/>
            <wp:docPr id="111" name="image206.png" descr="Note" title="Note"/>
            <wp:cNvGraphicFramePr/>
            <a:graphic xmlns:a="http://schemas.openxmlformats.org/drawingml/2006/main">
              <a:graphicData uri="http://schemas.openxmlformats.org/drawingml/2006/picture">
                <pic:pic xmlns:pic="http://schemas.openxmlformats.org/drawingml/2006/picture">
                  <pic:nvPicPr>
                    <pic:cNvPr id="0" name="image206.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7A070F">
        <w:rPr>
          <w:b/>
        </w:rPr>
        <w:t>REF:</w:t>
      </w:r>
      <w:r w:rsidRPr="007A070F">
        <w:t xml:space="preserve"> For details of disaster recovery and other VSA operational requirements, see the</w:t>
      </w:r>
      <w:hyperlink w:anchor="h.3q5sasy">
        <w:r w:rsidRPr="007A070F">
          <w:t xml:space="preserve"> “</w:t>
        </w:r>
      </w:hyperlink>
      <w:r w:rsidRPr="007A070F">
        <w:rPr>
          <w:color w:val="0000FF"/>
          <w:u w:val="single"/>
        </w:rPr>
        <w:t>Overview of Operational Requirement</w:t>
      </w:r>
      <w:hyperlink w:anchor="_Overview_of_Operational">
        <w:r w:rsidRPr="007A070F">
          <w:rPr>
            <w:color w:val="0000FF"/>
            <w:u w:val="single"/>
          </w:rPr>
          <w:t>s</w:t>
        </w:r>
      </w:hyperlink>
      <w:r w:rsidRPr="007A070F">
        <w:t>” section. In addition, VSA will use EO Cloud DR and COOP procedures for the Federation Platform. Please refer to the AITC/PITC DR Plan &amp; COOP uploaded to the VA’s security and assurance repository - Risk Vision.</w:t>
      </w:r>
    </w:p>
    <w:p w14:paraId="71EB060E" w14:textId="2109608F" w:rsidR="006D2350" w:rsidRDefault="00FA3651" w:rsidP="00330CCA">
      <w:pPr>
        <w:pStyle w:val="Heading3"/>
      </w:pPr>
      <w:bookmarkStart w:id="157" w:name="h.3vac5uf" w:colFirst="0" w:colLast="0"/>
      <w:bookmarkStart w:id="158" w:name="_Toc468956097"/>
      <w:bookmarkEnd w:id="157"/>
      <w:r>
        <w:t>Single Sign-on Requirement</w:t>
      </w:r>
      <w:bookmarkEnd w:id="158"/>
    </w:p>
    <w:p w14:paraId="6054488F" w14:textId="77777777" w:rsidR="006D2350" w:rsidRPr="007A070F" w:rsidRDefault="00FA3651" w:rsidP="00835A45">
      <w:pPr>
        <w:pStyle w:val="Note"/>
      </w:pPr>
      <w:r>
        <w:rPr>
          <w:noProof/>
        </w:rPr>
        <w:drawing>
          <wp:inline distT="0" distB="0" distL="0" distR="0" wp14:anchorId="330DF15D" wp14:editId="38F1519B">
            <wp:extent cx="264795" cy="284480"/>
            <wp:effectExtent l="0" t="0" r="0" b="0"/>
            <wp:docPr id="112" name="image207.png" descr="Note" title="Note"/>
            <wp:cNvGraphicFramePr/>
            <a:graphic xmlns:a="http://schemas.openxmlformats.org/drawingml/2006/main">
              <a:graphicData uri="http://schemas.openxmlformats.org/drawingml/2006/picture">
                <pic:pic xmlns:pic="http://schemas.openxmlformats.org/drawingml/2006/picture">
                  <pic:nvPicPr>
                    <pic:cNvPr id="0" name="image207.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7A070F">
        <w:rPr>
          <w:b/>
        </w:rPr>
        <w:t>NOTE:</w:t>
      </w:r>
      <w:r w:rsidRPr="007A070F">
        <w:t xml:space="preserve"> It is expected that the Identity and Access Management (IAM) solution will provide single sign-on mechanisms for VSA. Details will be provided in the </w:t>
      </w:r>
      <w:r w:rsidRPr="007A070F">
        <w:rPr>
          <w:i/>
        </w:rPr>
        <w:t>future</w:t>
      </w:r>
      <w:r w:rsidRPr="007A070F">
        <w:t>.</w:t>
      </w:r>
    </w:p>
    <w:p w14:paraId="1C70915C" w14:textId="77777777" w:rsidR="006D2350" w:rsidRPr="007A070F" w:rsidRDefault="00FA3651" w:rsidP="007A070F">
      <w:pPr>
        <w:pStyle w:val="BodyText"/>
      </w:pPr>
      <w:r w:rsidRPr="007A070F">
        <w:t>VistA REST Resources deployed to the VSA Federation Platforms will integrate the VistA Access/Verify Code single sign on solution provided by the VSA Federation Platforms. Local VistA Services deployed to the VSA VistA.js Platforms will integrate the VistA Access/Verify Code + CPRS SSO and BSE authorization comprising an interim single sign on solution provided by the VSA VistA.js Platforms.</w:t>
      </w:r>
    </w:p>
    <w:p w14:paraId="2585301E" w14:textId="29A6D4DB" w:rsidR="006D2350" w:rsidRPr="007A070F" w:rsidRDefault="00FA3651" w:rsidP="007A070F">
      <w:pPr>
        <w:pStyle w:val="BodyText"/>
      </w:pPr>
      <w:r w:rsidRPr="007A070F">
        <w:t xml:space="preserve">The VSA Wizard will integrate the REST resources supplied on the VSA Federation Platforms using Vista Access/Verify Code based security to obtain </w:t>
      </w:r>
      <w:r w:rsidR="00C66518">
        <w:t>MUMPS</w:t>
      </w:r>
      <w:r w:rsidR="00C66518" w:rsidRPr="007A070F">
        <w:t xml:space="preserve"> </w:t>
      </w:r>
      <w:r w:rsidRPr="007A070F">
        <w:t>API meta-data.</w:t>
      </w:r>
    </w:p>
    <w:p w14:paraId="0193C37F" w14:textId="77777777" w:rsidR="006D2350" w:rsidRPr="007A070F" w:rsidRDefault="00FA3651" w:rsidP="007A070F">
      <w:pPr>
        <w:pStyle w:val="BodyText"/>
      </w:pPr>
      <w:r w:rsidRPr="007A070F">
        <w:t>When the IAM SSO solution becomes available (future iteration), the VSA platforms, VSA Wizard and services deployed to the VSA platforms will be refactored to use the IAM SSO solution.</w:t>
      </w:r>
    </w:p>
    <w:p w14:paraId="1CBF9563" w14:textId="77777777" w:rsidR="006D2350" w:rsidRPr="007A070F" w:rsidRDefault="00FA3651" w:rsidP="007A070F">
      <w:pPr>
        <w:pStyle w:val="BodyText"/>
      </w:pPr>
      <w:r w:rsidRPr="007A070F">
        <w:lastRenderedPageBreak/>
        <w:t>For the Federating Platform at run-time, VSA will use the "interim" User Identity Design Pattern; then use the Single Sign-on External (SSOe) or Single Sign-on Internal (SSOi) solution being developed by IAM and Kernel.</w:t>
      </w:r>
    </w:p>
    <w:p w14:paraId="3BCCEC9A" w14:textId="3FEA486A" w:rsidR="006D2350" w:rsidRDefault="00FA3651" w:rsidP="00330CCA">
      <w:pPr>
        <w:pStyle w:val="Heading3"/>
      </w:pPr>
      <w:bookmarkStart w:id="159" w:name="_Toc459017116"/>
      <w:bookmarkStart w:id="160" w:name="_Toc459032053"/>
      <w:bookmarkStart w:id="161" w:name="_Toc459032163"/>
      <w:bookmarkStart w:id="162" w:name="_Toc459039884"/>
      <w:bookmarkStart w:id="163" w:name="_Toc459112019"/>
      <w:bookmarkStart w:id="164" w:name="_Toc459643278"/>
      <w:bookmarkStart w:id="165" w:name="h.2afmg28" w:colFirst="0" w:colLast="0"/>
      <w:bookmarkStart w:id="166" w:name="_Toc468956098"/>
      <w:bookmarkEnd w:id="159"/>
      <w:bookmarkEnd w:id="160"/>
      <w:bookmarkEnd w:id="161"/>
      <w:bookmarkEnd w:id="162"/>
      <w:bookmarkEnd w:id="163"/>
      <w:bookmarkEnd w:id="164"/>
      <w:bookmarkEnd w:id="165"/>
      <w:r>
        <w:t>Requirement for Use of Enterprise Portals</w:t>
      </w:r>
      <w:bookmarkEnd w:id="166"/>
    </w:p>
    <w:p w14:paraId="3F9D945B" w14:textId="097E642C" w:rsidR="006D2350" w:rsidRDefault="00FA3651" w:rsidP="006D5EF3">
      <w:pPr>
        <w:pStyle w:val="BodyText"/>
      </w:pPr>
      <w:r>
        <w:t>The VSA Wizard will be deployed as a design</w:t>
      </w:r>
      <w:r w:rsidR="00606E67">
        <w:t>-</w:t>
      </w:r>
      <w:r>
        <w:t xml:space="preserve">time </w:t>
      </w:r>
      <w:r w:rsidR="009572C7">
        <w:t>only application into developer</w:t>
      </w:r>
      <w:r>
        <w:t>s</w:t>
      </w:r>
      <w:r w:rsidR="009572C7">
        <w:t>’ sandbox</w:t>
      </w:r>
      <w:r>
        <w:t>. There is no requirement for enterprise portal integration.</w:t>
      </w:r>
    </w:p>
    <w:p w14:paraId="1B513AAE" w14:textId="71A19A11" w:rsidR="006D2350" w:rsidRDefault="00FA3651" w:rsidP="00330CCA">
      <w:pPr>
        <w:pStyle w:val="Heading3"/>
      </w:pPr>
      <w:bookmarkStart w:id="167" w:name="h.pkwqa1" w:colFirst="0" w:colLast="0"/>
      <w:bookmarkStart w:id="168" w:name="_Toc468956099"/>
      <w:bookmarkEnd w:id="167"/>
      <w:r>
        <w:t>Special Device Requirements</w:t>
      </w:r>
      <w:bookmarkEnd w:id="168"/>
    </w:p>
    <w:p w14:paraId="1644F3F7" w14:textId="77777777" w:rsidR="006D2350" w:rsidRPr="006D5EF3" w:rsidRDefault="00FA3651" w:rsidP="006D5EF3">
      <w:pPr>
        <w:pStyle w:val="BodyText"/>
      </w:pPr>
      <w:r w:rsidRPr="006D5EF3">
        <w:t>VSA does not require the use of any special devices to be part of this system.</w:t>
      </w:r>
    </w:p>
    <w:p w14:paraId="6E4FFA88" w14:textId="0AF1F642" w:rsidR="006D2350" w:rsidRDefault="00FA3651" w:rsidP="00AF18ED">
      <w:pPr>
        <w:pStyle w:val="Heading2"/>
      </w:pPr>
      <w:bookmarkStart w:id="169" w:name="h.39kk8xu" w:colFirst="0" w:colLast="0"/>
      <w:bookmarkStart w:id="170" w:name="_Toc468956100"/>
      <w:bookmarkEnd w:id="169"/>
      <w:r>
        <w:t>Legacy System Retirement</w:t>
      </w:r>
      <w:bookmarkEnd w:id="170"/>
    </w:p>
    <w:p w14:paraId="2A548CDA" w14:textId="3068F181" w:rsidR="00625A1E" w:rsidRDefault="00FA3651" w:rsidP="006D5EF3">
      <w:pPr>
        <w:pStyle w:val="BodyText"/>
      </w:pPr>
      <w:r w:rsidRPr="00624160">
        <w:t>It is intended that the VistA REST Resources to be deployed to the VSA Federation Platforms will replace MDWS services and services being implemented in VIA. The scope of VSA does not include development of the VistA REST Resources to replace MDWS and VIA, only the platform to host them and the VSA Wizard to generate them.</w:t>
      </w:r>
    </w:p>
    <w:p w14:paraId="20D8B9DC" w14:textId="0242D079" w:rsidR="006D2350" w:rsidRDefault="00FA3651" w:rsidP="00B97039">
      <w:pPr>
        <w:pStyle w:val="Heading1"/>
      </w:pPr>
      <w:bookmarkStart w:id="171" w:name="h.1opuj5n" w:colFirst="0" w:colLast="0"/>
      <w:bookmarkStart w:id="172" w:name="_Toc468956101"/>
      <w:bookmarkEnd w:id="171"/>
      <w:r>
        <w:t>Conceptual Design</w:t>
      </w:r>
      <w:bookmarkEnd w:id="172"/>
    </w:p>
    <w:p w14:paraId="355EFB39" w14:textId="77777777" w:rsidR="006D2350" w:rsidRDefault="00FA3651" w:rsidP="00625A1E">
      <w:pPr>
        <w:pStyle w:val="BodyText"/>
        <w:keepNext/>
        <w:keepLines/>
      </w:pPr>
      <w:r>
        <w:t>This section of the SDD provides details about the following topics</w:t>
      </w:r>
      <w:hyperlink w:anchor="h.48pi1tg">
        <w:r>
          <w:t>:</w:t>
        </w:r>
      </w:hyperlink>
    </w:p>
    <w:p w14:paraId="17D88C6E" w14:textId="12DADEB0" w:rsidR="006D2350" w:rsidRPr="000B3CE2" w:rsidRDefault="00FA3651" w:rsidP="000B3CE2">
      <w:pPr>
        <w:pStyle w:val="ListBullet"/>
      </w:pPr>
      <w:r w:rsidRPr="000B3CE2">
        <w:t>Conceptual Application Desig</w:t>
      </w:r>
      <w:hyperlink w:anchor="h.2koq656">
        <w:r w:rsidRPr="000B3CE2">
          <w:t>n</w:t>
        </w:r>
      </w:hyperlink>
    </w:p>
    <w:p w14:paraId="69901FD1" w14:textId="1F7ADF65" w:rsidR="006D2350" w:rsidRPr="000B3CE2" w:rsidRDefault="00FA3651" w:rsidP="000B3CE2">
      <w:pPr>
        <w:pStyle w:val="ListBullet"/>
      </w:pPr>
      <w:r w:rsidRPr="000B3CE2">
        <w:t>Conceptual Data Desig</w:t>
      </w:r>
      <w:hyperlink w:anchor="h.47hxl2r">
        <w:r w:rsidRPr="000B3CE2">
          <w:t>n</w:t>
        </w:r>
      </w:hyperlink>
    </w:p>
    <w:p w14:paraId="5921762E" w14:textId="68C4AD9D" w:rsidR="006D2350" w:rsidRPr="000B3CE2" w:rsidRDefault="00FA3651" w:rsidP="000B3CE2">
      <w:pPr>
        <w:pStyle w:val="ListBullet"/>
      </w:pPr>
      <w:r w:rsidRPr="000B3CE2">
        <w:t>Conceptual Infrastructure Desig</w:t>
      </w:r>
      <w:hyperlink w:anchor="_Conceptual_Infrastructure_Design">
        <w:r w:rsidRPr="000B3CE2">
          <w:t>n</w:t>
        </w:r>
      </w:hyperlink>
    </w:p>
    <w:p w14:paraId="73BFBA12" w14:textId="14290DC8" w:rsidR="006D2350" w:rsidRDefault="00FA3651" w:rsidP="00AF18ED">
      <w:pPr>
        <w:pStyle w:val="Heading2"/>
      </w:pPr>
      <w:bookmarkStart w:id="173" w:name="h.48pi1tg" w:colFirst="0" w:colLast="0"/>
      <w:bookmarkStart w:id="174" w:name="_Toc468956102"/>
      <w:bookmarkEnd w:id="173"/>
      <w:r>
        <w:lastRenderedPageBreak/>
        <w:t>Conceptual Application Design</w:t>
      </w:r>
      <w:bookmarkEnd w:id="174"/>
    </w:p>
    <w:p w14:paraId="1D522BF1" w14:textId="77777777" w:rsidR="006D2350" w:rsidRDefault="00FA3651" w:rsidP="00835A45">
      <w:pPr>
        <w:pStyle w:val="BodyText"/>
        <w:keepNext/>
        <w:keepLines/>
      </w:pPr>
      <w:r w:rsidRPr="006D5EF3">
        <w:rPr>
          <w:rStyle w:val="BodyTextChar"/>
        </w:rPr>
        <w:t>This section provides the conceptual design of the application that is being produced by this project</w:t>
      </w:r>
      <w:r>
        <w:t>.</w:t>
      </w:r>
    </w:p>
    <w:p w14:paraId="746C8980" w14:textId="11BDDA50" w:rsidR="006D2350" w:rsidRDefault="00FA3651" w:rsidP="00330CCA">
      <w:pPr>
        <w:pStyle w:val="Heading3"/>
      </w:pPr>
      <w:bookmarkStart w:id="175" w:name="h.2nusc19" w:colFirst="0" w:colLast="0"/>
      <w:bookmarkStart w:id="176" w:name="_Toc468956103"/>
      <w:bookmarkEnd w:id="175"/>
      <w:r>
        <w:t>Application Context</w:t>
      </w:r>
      <w:bookmarkEnd w:id="176"/>
    </w:p>
    <w:p w14:paraId="02E3E240" w14:textId="77777777" w:rsidR="006D2350" w:rsidRDefault="00FA3651" w:rsidP="006D5EF3">
      <w:pPr>
        <w:pStyle w:val="BodyText"/>
        <w:keepNext/>
        <w:keepLines/>
      </w:pPr>
      <w:r>
        <w:t>VSA as platforms exists in two contexts:</w:t>
      </w:r>
    </w:p>
    <w:p w14:paraId="7B6B5058" w14:textId="175BD041" w:rsidR="006D2350" w:rsidRDefault="00FA3651" w:rsidP="00625A1E">
      <w:pPr>
        <w:pStyle w:val="ListBullet"/>
        <w:keepNext/>
        <w:keepLines/>
      </w:pPr>
      <w:r>
        <w:t>Design-time—</w:t>
      </w:r>
      <w:r w:rsidR="00E0109F" w:rsidRPr="00E0109F">
        <w:rPr>
          <w:color w:val="0000FF"/>
          <w:u w:val="single"/>
        </w:rPr>
        <w:fldChar w:fldCharType="begin"/>
      </w:r>
      <w:r w:rsidR="00E0109F" w:rsidRPr="00E0109F">
        <w:rPr>
          <w:color w:val="0000FF"/>
          <w:u w:val="single"/>
        </w:rPr>
        <w:instrText xml:space="preserve"> REF _Ref445640697 \h </w:instrText>
      </w:r>
      <w:r w:rsidR="00E0109F">
        <w:rPr>
          <w:color w:val="0000FF"/>
          <w:u w:val="single"/>
        </w:rPr>
        <w:instrText xml:space="preserve"> \* MERGEFORMAT </w:instrText>
      </w:r>
      <w:r w:rsidR="00E0109F" w:rsidRPr="00E0109F">
        <w:rPr>
          <w:color w:val="0000FF"/>
          <w:u w:val="single"/>
        </w:rPr>
      </w:r>
      <w:r w:rsidR="00E0109F" w:rsidRPr="00E0109F">
        <w:rPr>
          <w:color w:val="0000FF"/>
          <w:u w:val="single"/>
        </w:rPr>
        <w:fldChar w:fldCharType="separate"/>
      </w:r>
      <w:r w:rsidR="00D57B56" w:rsidRPr="00D57B56">
        <w:rPr>
          <w:color w:val="0000FF"/>
          <w:u w:val="single"/>
        </w:rPr>
        <w:t xml:space="preserve">Figure </w:t>
      </w:r>
      <w:r w:rsidR="00D57B56" w:rsidRPr="00D57B56">
        <w:rPr>
          <w:noProof/>
          <w:color w:val="0000FF"/>
          <w:u w:val="single"/>
        </w:rPr>
        <w:t>6</w:t>
      </w:r>
      <w:r w:rsidR="00E0109F" w:rsidRPr="00E0109F">
        <w:rPr>
          <w:color w:val="0000FF"/>
          <w:u w:val="single"/>
        </w:rPr>
        <w:fldChar w:fldCharType="end"/>
      </w:r>
      <w:r w:rsidRPr="00E0109F">
        <w:t xml:space="preserve"> </w:t>
      </w:r>
      <w:r>
        <w:t>represents the design-time context and illustrates how the VSA Wizard is used to generate VistA REST Resources and Local VistA Services that expose VistA functionality as standard web services.</w:t>
      </w:r>
    </w:p>
    <w:p w14:paraId="5EF6286B" w14:textId="5F03EB08" w:rsidR="006D2350" w:rsidRDefault="00FA3651" w:rsidP="00625A1E">
      <w:pPr>
        <w:pStyle w:val="ListBullet"/>
      </w:pPr>
      <w:r>
        <w:t>Run-time—</w:t>
      </w:r>
      <w:r w:rsidR="00E0109F" w:rsidRPr="00E0109F">
        <w:rPr>
          <w:color w:val="0000FF"/>
          <w:u w:val="single"/>
        </w:rPr>
        <w:fldChar w:fldCharType="begin"/>
      </w:r>
      <w:r w:rsidR="00E0109F" w:rsidRPr="00E0109F">
        <w:rPr>
          <w:color w:val="0000FF"/>
          <w:u w:val="single"/>
        </w:rPr>
        <w:instrText xml:space="preserve"> REF _Ref445660504 \h </w:instrText>
      </w:r>
      <w:r w:rsidR="00E0109F">
        <w:rPr>
          <w:color w:val="0000FF"/>
          <w:u w:val="single"/>
        </w:rPr>
        <w:instrText xml:space="preserve"> \* MERGEFORMAT </w:instrText>
      </w:r>
      <w:r w:rsidR="00E0109F" w:rsidRPr="00E0109F">
        <w:rPr>
          <w:color w:val="0000FF"/>
          <w:u w:val="single"/>
        </w:rPr>
      </w:r>
      <w:r w:rsidR="00E0109F" w:rsidRPr="00E0109F">
        <w:rPr>
          <w:color w:val="0000FF"/>
          <w:u w:val="single"/>
        </w:rPr>
        <w:fldChar w:fldCharType="separate"/>
      </w:r>
      <w:r w:rsidR="00D57B56" w:rsidRPr="00D57B56">
        <w:rPr>
          <w:color w:val="0000FF"/>
          <w:u w:val="single"/>
        </w:rPr>
        <w:t xml:space="preserve">Figure </w:t>
      </w:r>
      <w:r w:rsidR="00D57B56" w:rsidRPr="00D57B56">
        <w:rPr>
          <w:noProof/>
          <w:color w:val="0000FF"/>
          <w:u w:val="single"/>
        </w:rPr>
        <w:t>7</w:t>
      </w:r>
      <w:r w:rsidR="00E0109F" w:rsidRPr="00E0109F">
        <w:rPr>
          <w:color w:val="0000FF"/>
          <w:u w:val="single"/>
        </w:rPr>
        <w:fldChar w:fldCharType="end"/>
      </w:r>
      <w:r w:rsidRPr="00E0109F">
        <w:t xml:space="preserve"> </w:t>
      </w:r>
      <w:r>
        <w:t xml:space="preserve">represents the run-time context and illustrates were VistA REST Resources and Local VistA Services are deployed and consumed by consuming applications and services. Single RPC calling support is provided by the Local VistA RPC Adapter Information Service deployed to the VSA VistA.js Platforms. More complex MUMPS integrations such as multiple RPC orchestration, data transformations, filtering, and runtime data cleansing </w:t>
      </w:r>
      <w:r w:rsidR="00F64F2B">
        <w:t xml:space="preserve">can be </w:t>
      </w:r>
      <w:r>
        <w:t>implemented within custom Local VistA Services deployed to the VSA VistA.js Platforms.</w:t>
      </w:r>
    </w:p>
    <w:p w14:paraId="53A74F30" w14:textId="2A2D22A4" w:rsidR="00F64F2B" w:rsidRPr="00624160" w:rsidRDefault="00F64F2B" w:rsidP="00624160">
      <w:pPr>
        <w:pStyle w:val="BodyText"/>
      </w:pPr>
      <w:r w:rsidRPr="00624160">
        <w:t xml:space="preserve">As described above, the VSA platform provides separate design time </w:t>
      </w:r>
      <w:r w:rsidR="004A7E6E" w:rsidRPr="00624160">
        <w:t xml:space="preserve">tools for the </w:t>
      </w:r>
      <w:r w:rsidRPr="00624160">
        <w:t xml:space="preserve">construction of services vs. </w:t>
      </w:r>
      <w:r w:rsidR="004A7E6E" w:rsidRPr="00624160">
        <w:t xml:space="preserve">a </w:t>
      </w:r>
      <w:r w:rsidRPr="00624160">
        <w:t xml:space="preserve">run-time </w:t>
      </w:r>
      <w:r w:rsidR="004A7E6E" w:rsidRPr="00624160">
        <w:t xml:space="preserve">platform for the </w:t>
      </w:r>
      <w:r w:rsidRPr="00624160">
        <w:t xml:space="preserve">use of </w:t>
      </w:r>
      <w:r w:rsidR="00F40586" w:rsidRPr="00624160">
        <w:t xml:space="preserve">services. </w:t>
      </w:r>
      <w:r w:rsidRPr="00624160">
        <w:t xml:space="preserve">At design-time, the VSA platform provides the ability to create services using meta-data while at run-time, the VSA platform provides the ability to expose and utilize the services containing VistA business logic. This </w:t>
      </w:r>
      <w:r w:rsidR="004A7E6E" w:rsidRPr="00624160">
        <w:t>implementation</w:t>
      </w:r>
      <w:r w:rsidRPr="00624160">
        <w:t xml:space="preserve"> supports </w:t>
      </w:r>
      <w:r w:rsidR="004A7E6E" w:rsidRPr="00624160">
        <w:t>r</w:t>
      </w:r>
      <w:r w:rsidRPr="00624160">
        <w:t>equirement 2.6.4.332 Core logic separate from business logic</w:t>
      </w:r>
      <w:r w:rsidR="004A7E6E" w:rsidRPr="00624160">
        <w:t xml:space="preserve"> and requirement 2.6.4.333 Stability of the core logic for VSA utilities shall be maintained by keeping VSA core logic generic and non-service-specific.</w:t>
      </w:r>
    </w:p>
    <w:p w14:paraId="44D2586E" w14:textId="323BB4B6" w:rsidR="00400540" w:rsidRDefault="00400540" w:rsidP="00400540">
      <w:pPr>
        <w:pStyle w:val="Caption"/>
      </w:pPr>
      <w:bookmarkStart w:id="177" w:name="_Ref445640697"/>
      <w:bookmarkStart w:id="178" w:name="_Toc468956327"/>
      <w:bookmarkStart w:id="179" w:name="Figure6"/>
      <w:r>
        <w:lastRenderedPageBreak/>
        <w:t xml:space="preserve">Figure </w:t>
      </w:r>
      <w:fldSimple w:instr=" SEQ Figure \* ARABIC ">
        <w:r w:rsidR="00547F29">
          <w:rPr>
            <w:noProof/>
          </w:rPr>
          <w:t>6</w:t>
        </w:r>
      </w:fldSimple>
      <w:bookmarkEnd w:id="177"/>
      <w:r>
        <w:t xml:space="preserve">: </w:t>
      </w:r>
      <w:r w:rsidRPr="00234A09">
        <w:t>VSA Design-time Context Diagram</w:t>
      </w:r>
      <w:bookmarkEnd w:id="178"/>
    </w:p>
    <w:p w14:paraId="1E9AF282" w14:textId="4911C085" w:rsidR="006D2350" w:rsidRDefault="00C44273" w:rsidP="00AB2559">
      <w:pPr>
        <w:pStyle w:val="GraphicInsert"/>
      </w:pPr>
      <w:bookmarkStart w:id="180" w:name="h.1302m92" w:colFirst="0" w:colLast="0"/>
      <w:bookmarkEnd w:id="179"/>
      <w:bookmarkEnd w:id="180"/>
      <w:r>
        <w:rPr>
          <w:noProof/>
        </w:rPr>
        <w:drawing>
          <wp:inline distT="0" distB="0" distL="0" distR="0" wp14:anchorId="491378DF" wp14:editId="10F0DAC4">
            <wp:extent cx="5791200" cy="3076575"/>
            <wp:effectExtent l="0" t="0" r="0" b="9525"/>
            <wp:docPr id="142" name="Picture 142" descr="VSA Design-time Contex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91200" cy="3076575"/>
                    </a:xfrm>
                    <a:prstGeom prst="rect">
                      <a:avLst/>
                    </a:prstGeom>
                  </pic:spPr>
                </pic:pic>
              </a:graphicData>
            </a:graphic>
          </wp:inline>
        </w:drawing>
      </w:r>
    </w:p>
    <w:p w14:paraId="7BDCF81B" w14:textId="77777777" w:rsidR="00AB2559" w:rsidRDefault="00AB2559" w:rsidP="00AB2559">
      <w:pPr>
        <w:pStyle w:val="BodyText6"/>
      </w:pPr>
    </w:p>
    <w:p w14:paraId="443B3172" w14:textId="19DF479C" w:rsidR="00400540" w:rsidRPr="006D5EF3" w:rsidRDefault="00400540" w:rsidP="00400540">
      <w:pPr>
        <w:pStyle w:val="Caption"/>
      </w:pPr>
      <w:bookmarkStart w:id="181" w:name="_Ref445660504"/>
      <w:bookmarkStart w:id="182" w:name="_Toc468956328"/>
      <w:r w:rsidRPr="006D5EF3">
        <w:t xml:space="preserve">Figure </w:t>
      </w:r>
      <w:fldSimple w:instr=" SEQ Figure \* ARABIC ">
        <w:r w:rsidR="00547F29">
          <w:rPr>
            <w:noProof/>
          </w:rPr>
          <w:t>7</w:t>
        </w:r>
      </w:fldSimple>
      <w:bookmarkEnd w:id="181"/>
      <w:r w:rsidRPr="006D5EF3">
        <w:t xml:space="preserve">: </w:t>
      </w:r>
      <w:r>
        <w:rPr>
          <w:rFonts w:eastAsia="Arial"/>
        </w:rPr>
        <w:t>VSA Run-time Context Diagram-</w:t>
      </w:r>
      <w:r w:rsidRPr="006D5EF3">
        <w:rPr>
          <w:rFonts w:eastAsia="Arial"/>
        </w:rPr>
        <w:t>VSA Federation Platforms and VSA VistA.js Platforms</w:t>
      </w:r>
      <w:bookmarkEnd w:id="182"/>
    </w:p>
    <w:p w14:paraId="1F359AC4" w14:textId="26FF493E" w:rsidR="006D2350" w:rsidRDefault="00C44273" w:rsidP="00AB2559">
      <w:pPr>
        <w:pStyle w:val="GraphicInsert"/>
      </w:pPr>
      <w:bookmarkStart w:id="183" w:name="h.3mzq4wv" w:colFirst="0" w:colLast="0"/>
      <w:bookmarkEnd w:id="183"/>
      <w:r>
        <w:rPr>
          <w:noProof/>
        </w:rPr>
        <w:drawing>
          <wp:inline distT="0" distB="0" distL="0" distR="0" wp14:anchorId="2AA99D13" wp14:editId="2672F3A6">
            <wp:extent cx="5762625" cy="3571875"/>
            <wp:effectExtent l="0" t="0" r="9525" b="9525"/>
            <wp:docPr id="143" name="Picture 143" descr="VSA Run-time Context Diagram-VSA Federation Platforms and VSA VistA.js Plat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2625" cy="3571875"/>
                    </a:xfrm>
                    <a:prstGeom prst="rect">
                      <a:avLst/>
                    </a:prstGeom>
                  </pic:spPr>
                </pic:pic>
              </a:graphicData>
            </a:graphic>
          </wp:inline>
        </w:drawing>
      </w:r>
    </w:p>
    <w:p w14:paraId="67270E34" w14:textId="77777777" w:rsidR="00AB2559" w:rsidRPr="00AB2559" w:rsidRDefault="00AB2559" w:rsidP="00AB2559">
      <w:pPr>
        <w:pStyle w:val="BodyText"/>
      </w:pPr>
    </w:p>
    <w:p w14:paraId="63A79F65" w14:textId="77777777" w:rsidR="001C1518" w:rsidRDefault="001C1518" w:rsidP="006D5EF3">
      <w:pPr>
        <w:pStyle w:val="BodyText"/>
        <w:sectPr w:rsidR="001C1518">
          <w:pgSz w:w="12240" w:h="15840"/>
          <w:pgMar w:top="1440" w:right="1440" w:bottom="1440" w:left="1440" w:header="720" w:footer="720" w:gutter="0"/>
          <w:pgNumType w:start="1"/>
          <w:cols w:space="720"/>
        </w:sectPr>
      </w:pPr>
    </w:p>
    <w:p w14:paraId="342DBE80" w14:textId="28DE1DD4" w:rsidR="006D2350" w:rsidRPr="00400540" w:rsidRDefault="009A7A8A" w:rsidP="00400540">
      <w:pPr>
        <w:pStyle w:val="BodyText"/>
      </w:pPr>
      <w:r w:rsidRPr="009A7A8A">
        <w:rPr>
          <w:color w:val="0000FF"/>
          <w:u w:val="single"/>
        </w:rPr>
        <w:lastRenderedPageBreak/>
        <w:fldChar w:fldCharType="begin"/>
      </w:r>
      <w:r w:rsidRPr="009A7A8A">
        <w:rPr>
          <w:color w:val="0000FF"/>
          <w:u w:val="single"/>
        </w:rPr>
        <w:instrText xml:space="preserve"> REF _Ref445640676 \h </w:instrText>
      </w:r>
      <w:r>
        <w:rPr>
          <w:color w:val="0000FF"/>
          <w:u w:val="single"/>
        </w:rPr>
        <w:instrText xml:space="preserve"> \* MERGEFORMAT </w:instrText>
      </w:r>
      <w:r w:rsidRPr="009A7A8A">
        <w:rPr>
          <w:color w:val="0000FF"/>
          <w:u w:val="single"/>
        </w:rPr>
      </w:r>
      <w:r w:rsidRPr="009A7A8A">
        <w:rPr>
          <w:color w:val="0000FF"/>
          <w:u w:val="single"/>
        </w:rPr>
        <w:fldChar w:fldCharType="separate"/>
      </w:r>
      <w:r w:rsidR="00D57B56" w:rsidRPr="00D57B56">
        <w:rPr>
          <w:color w:val="0000FF"/>
          <w:u w:val="single"/>
        </w:rPr>
        <w:t xml:space="preserve">Table </w:t>
      </w:r>
      <w:r w:rsidR="00D57B56" w:rsidRPr="00D57B56">
        <w:rPr>
          <w:noProof/>
          <w:color w:val="0000FF"/>
          <w:u w:val="single"/>
        </w:rPr>
        <w:t>12</w:t>
      </w:r>
      <w:r w:rsidRPr="009A7A8A">
        <w:rPr>
          <w:color w:val="0000FF"/>
          <w:u w:val="single"/>
        </w:rPr>
        <w:fldChar w:fldCharType="end"/>
      </w:r>
      <w:r w:rsidR="00E0109F">
        <w:t xml:space="preserve"> through </w:t>
      </w:r>
      <w:r w:rsidR="00E0109F" w:rsidRPr="00E0109F">
        <w:rPr>
          <w:color w:val="0000FF"/>
          <w:u w:val="single"/>
        </w:rPr>
        <w:fldChar w:fldCharType="begin"/>
      </w:r>
      <w:r w:rsidR="00E0109F" w:rsidRPr="00E0109F">
        <w:rPr>
          <w:color w:val="0000FF"/>
          <w:u w:val="single"/>
        </w:rPr>
        <w:instrText xml:space="preserve"> REF _Ref445660565 \h </w:instrText>
      </w:r>
      <w:r w:rsidR="00E0109F">
        <w:rPr>
          <w:color w:val="0000FF"/>
          <w:u w:val="single"/>
        </w:rPr>
        <w:instrText xml:space="preserve"> \* MERGEFORMAT </w:instrText>
      </w:r>
      <w:r w:rsidR="00E0109F" w:rsidRPr="00E0109F">
        <w:rPr>
          <w:color w:val="0000FF"/>
          <w:u w:val="single"/>
        </w:rPr>
      </w:r>
      <w:r w:rsidR="00E0109F" w:rsidRPr="00E0109F">
        <w:rPr>
          <w:color w:val="0000FF"/>
          <w:u w:val="single"/>
        </w:rPr>
        <w:fldChar w:fldCharType="separate"/>
      </w:r>
      <w:r w:rsidR="00D57B56" w:rsidRPr="00D57B56">
        <w:rPr>
          <w:color w:val="0000FF"/>
          <w:u w:val="single"/>
        </w:rPr>
        <w:t xml:space="preserve">Table </w:t>
      </w:r>
      <w:r w:rsidR="00D57B56" w:rsidRPr="00D57B56">
        <w:rPr>
          <w:noProof/>
          <w:color w:val="0000FF"/>
          <w:u w:val="single"/>
        </w:rPr>
        <w:t>15</w:t>
      </w:r>
      <w:r w:rsidR="00E0109F" w:rsidRPr="00E0109F">
        <w:rPr>
          <w:color w:val="0000FF"/>
          <w:u w:val="single"/>
        </w:rPr>
        <w:fldChar w:fldCharType="end"/>
      </w:r>
      <w:r w:rsidR="00E0109F">
        <w:t xml:space="preserve"> </w:t>
      </w:r>
      <w:r w:rsidR="00400540" w:rsidRPr="00400540">
        <w:t>describes the information in the application context diagram (</w:t>
      </w:r>
      <w:hyperlink w:anchor="Figure6" w:history="1">
        <w:r w:rsidR="00110970" w:rsidRPr="00093B60">
          <w:rPr>
            <w:rStyle w:val="Hyperlink"/>
          </w:rPr>
          <w:t xml:space="preserve">Figure </w:t>
        </w:r>
        <w:r w:rsidR="00110970" w:rsidRPr="00A5151B">
          <w:rPr>
            <w:rStyle w:val="Hyperlink"/>
          </w:rPr>
          <w:t>6</w:t>
        </w:r>
      </w:hyperlink>
      <w:r w:rsidR="00110970">
        <w:rPr>
          <w:color w:val="0000FF"/>
          <w:u w:val="single"/>
        </w:rPr>
        <w:fldChar w:fldCharType="begin"/>
      </w:r>
      <w:r w:rsidR="00110970">
        <w:rPr>
          <w:color w:val="0000FF"/>
          <w:u w:val="single"/>
        </w:rPr>
        <w:instrText xml:space="preserve"> REF  h.3l18frh \h  \* MERGEFORMAT </w:instrText>
      </w:r>
      <w:r w:rsidR="00110970">
        <w:rPr>
          <w:color w:val="0000FF"/>
          <w:u w:val="single"/>
        </w:rPr>
      </w:r>
      <w:r w:rsidR="00110970">
        <w:rPr>
          <w:color w:val="0000FF"/>
          <w:u w:val="single"/>
        </w:rPr>
        <w:fldChar w:fldCharType="end"/>
      </w:r>
      <w:r w:rsidR="00400540" w:rsidRPr="00400540">
        <w:t>) in four sections:</w:t>
      </w:r>
    </w:p>
    <w:p w14:paraId="59F2112F" w14:textId="7B0F198D" w:rsidR="006D2350" w:rsidRDefault="006D5EF3" w:rsidP="006D5EF3">
      <w:pPr>
        <w:pStyle w:val="Caption"/>
        <w:rPr>
          <w:rFonts w:eastAsia="Arial"/>
        </w:rPr>
      </w:pPr>
      <w:bookmarkStart w:id="184" w:name="h.2250f4o" w:colFirst="0" w:colLast="0"/>
      <w:bookmarkStart w:id="185" w:name="_Ref445640676"/>
      <w:bookmarkStart w:id="186" w:name="_Toc468956262"/>
      <w:bookmarkEnd w:id="184"/>
      <w:r w:rsidRPr="006D5EF3">
        <w:t xml:space="preserve">Table </w:t>
      </w:r>
      <w:fldSimple w:instr=" SEQ Table \* ARABIC ">
        <w:r w:rsidR="00B03A1E">
          <w:rPr>
            <w:noProof/>
          </w:rPr>
          <w:t>12</w:t>
        </w:r>
      </w:fldSimple>
      <w:bookmarkEnd w:id="185"/>
      <w:r w:rsidRPr="006D5EF3">
        <w:t xml:space="preserve">: </w:t>
      </w:r>
      <w:r w:rsidR="00FA3651" w:rsidRPr="006D5EF3">
        <w:rPr>
          <w:rFonts w:eastAsia="Arial"/>
        </w:rPr>
        <w:t>VSA Application Context Description</w:t>
      </w:r>
      <w:bookmarkEnd w:id="18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Application Context Description listed by ID, name, description, interface name, interface system, and increment number."/>
      </w:tblPr>
      <w:tblGrid>
        <w:gridCol w:w="829"/>
        <w:gridCol w:w="2110"/>
        <w:gridCol w:w="4123"/>
        <w:gridCol w:w="1902"/>
        <w:gridCol w:w="2564"/>
        <w:gridCol w:w="1662"/>
      </w:tblGrid>
      <w:tr w:rsidR="006D2350" w14:paraId="32A47F1A" w14:textId="77777777" w:rsidTr="00624160">
        <w:trPr>
          <w:cantSplit/>
          <w:tblHeader/>
        </w:trPr>
        <w:tc>
          <w:tcPr>
            <w:tcW w:w="314" w:type="pct"/>
            <w:shd w:val="clear" w:color="auto" w:fill="F2F2F2" w:themeFill="background1" w:themeFillShade="F2"/>
            <w:vAlign w:val="bottom"/>
          </w:tcPr>
          <w:p w14:paraId="368A2C5D" w14:textId="77777777" w:rsidR="006D2350" w:rsidRDefault="00FA3651" w:rsidP="00D2690A">
            <w:pPr>
              <w:pStyle w:val="TableHeading"/>
            </w:pPr>
            <w:bookmarkStart w:id="187" w:name="h.haapch" w:colFirst="0" w:colLast="0"/>
            <w:bookmarkStart w:id="188" w:name="COL001_TBL013"/>
            <w:bookmarkEnd w:id="187"/>
            <w:bookmarkEnd w:id="188"/>
            <w:r>
              <w:rPr>
                <w:rFonts w:eastAsia="Arial"/>
              </w:rPr>
              <w:t>ID</w:t>
            </w:r>
          </w:p>
        </w:tc>
        <w:tc>
          <w:tcPr>
            <w:tcW w:w="800" w:type="pct"/>
            <w:shd w:val="clear" w:color="auto" w:fill="F2F2F2" w:themeFill="background1" w:themeFillShade="F2"/>
            <w:vAlign w:val="bottom"/>
          </w:tcPr>
          <w:p w14:paraId="6DD4C206" w14:textId="77777777" w:rsidR="006D2350" w:rsidRDefault="00FA3651" w:rsidP="00D2690A">
            <w:pPr>
              <w:pStyle w:val="TableHeading"/>
            </w:pPr>
            <w:r>
              <w:rPr>
                <w:rFonts w:eastAsia="Arial"/>
              </w:rPr>
              <w:t>Name</w:t>
            </w:r>
          </w:p>
        </w:tc>
        <w:tc>
          <w:tcPr>
            <w:tcW w:w="1563" w:type="pct"/>
            <w:shd w:val="clear" w:color="auto" w:fill="F2F2F2" w:themeFill="background1" w:themeFillShade="F2"/>
            <w:vAlign w:val="bottom"/>
          </w:tcPr>
          <w:p w14:paraId="16246302" w14:textId="77777777" w:rsidR="006D2350" w:rsidRDefault="00FA3651" w:rsidP="00D2690A">
            <w:pPr>
              <w:pStyle w:val="TableHeading"/>
            </w:pPr>
            <w:r>
              <w:rPr>
                <w:rFonts w:eastAsia="Arial"/>
              </w:rPr>
              <w:t>Description</w:t>
            </w:r>
          </w:p>
        </w:tc>
        <w:tc>
          <w:tcPr>
            <w:tcW w:w="721" w:type="pct"/>
            <w:shd w:val="clear" w:color="auto" w:fill="F2F2F2" w:themeFill="background1" w:themeFillShade="F2"/>
            <w:vAlign w:val="bottom"/>
          </w:tcPr>
          <w:p w14:paraId="0CF6FCE6" w14:textId="77777777" w:rsidR="006D2350" w:rsidRDefault="00FA3651" w:rsidP="00D2690A">
            <w:pPr>
              <w:pStyle w:val="TableHeading"/>
            </w:pPr>
            <w:r>
              <w:rPr>
                <w:rFonts w:eastAsia="Arial"/>
              </w:rPr>
              <w:t>Interface Name</w:t>
            </w:r>
          </w:p>
        </w:tc>
        <w:tc>
          <w:tcPr>
            <w:tcW w:w="972" w:type="pct"/>
            <w:shd w:val="clear" w:color="auto" w:fill="F2F2F2" w:themeFill="background1" w:themeFillShade="F2"/>
            <w:vAlign w:val="bottom"/>
          </w:tcPr>
          <w:p w14:paraId="7A50CDBB" w14:textId="77777777" w:rsidR="006D2350" w:rsidRDefault="00FA3651" w:rsidP="00D2690A">
            <w:pPr>
              <w:pStyle w:val="TableHeading"/>
            </w:pPr>
            <w:r>
              <w:rPr>
                <w:rFonts w:eastAsia="Arial"/>
              </w:rPr>
              <w:t>Interface System</w:t>
            </w:r>
          </w:p>
        </w:tc>
        <w:tc>
          <w:tcPr>
            <w:tcW w:w="630" w:type="pct"/>
            <w:shd w:val="clear" w:color="auto" w:fill="F2F2F2" w:themeFill="background1" w:themeFillShade="F2"/>
            <w:vAlign w:val="bottom"/>
          </w:tcPr>
          <w:p w14:paraId="08F17865" w14:textId="77777777" w:rsidR="006D2350" w:rsidRDefault="00FA3651" w:rsidP="00D2690A">
            <w:pPr>
              <w:pStyle w:val="TableHeading"/>
            </w:pPr>
            <w:r>
              <w:rPr>
                <w:rFonts w:eastAsia="Arial"/>
              </w:rPr>
              <w:t>Increment</w:t>
            </w:r>
          </w:p>
        </w:tc>
      </w:tr>
      <w:tr w:rsidR="006D2350" w14:paraId="4393A2CA" w14:textId="77777777" w:rsidTr="00624160">
        <w:tc>
          <w:tcPr>
            <w:tcW w:w="314" w:type="pct"/>
          </w:tcPr>
          <w:p w14:paraId="6BACDC10" w14:textId="464B8161" w:rsidR="006D2350" w:rsidRDefault="00FF2B28" w:rsidP="00FF2B28">
            <w:pPr>
              <w:pStyle w:val="TableText"/>
            </w:pPr>
            <w:r>
              <w:rPr>
                <w:rFonts w:eastAsia="Arial"/>
              </w:rPr>
              <w:t>1</w:t>
            </w:r>
          </w:p>
        </w:tc>
        <w:tc>
          <w:tcPr>
            <w:tcW w:w="800" w:type="pct"/>
          </w:tcPr>
          <w:p w14:paraId="618346EC" w14:textId="77777777" w:rsidR="006D2350" w:rsidRDefault="00FA3651" w:rsidP="00FF2B28">
            <w:pPr>
              <w:pStyle w:val="TableText"/>
              <w:keepNext/>
              <w:keepLines/>
            </w:pPr>
            <w:r>
              <w:rPr>
                <w:rFonts w:eastAsia="Arial"/>
              </w:rPr>
              <w:t>VSA Wizard (VistA REST Resource generation)</w:t>
            </w:r>
          </w:p>
        </w:tc>
        <w:tc>
          <w:tcPr>
            <w:tcW w:w="1563" w:type="pct"/>
          </w:tcPr>
          <w:p w14:paraId="0444C858" w14:textId="77777777" w:rsidR="006D2350" w:rsidRPr="00400540" w:rsidRDefault="00FA3651" w:rsidP="00400540">
            <w:pPr>
              <w:pStyle w:val="TableText"/>
            </w:pPr>
            <w:r w:rsidRPr="00400540">
              <w:rPr>
                <w:rFonts w:eastAsia="Arial"/>
              </w:rPr>
              <w:t>An end user application that enables a developer to configure and generate a VistA REST Resource. It can create, save, upload and modify the VistA REST Resource Descriptor associated with each VistA REST Resource. It also generates all artifacts required to deploy each VistA REST Resource.</w:t>
            </w:r>
          </w:p>
          <w:p w14:paraId="5DC68E11" w14:textId="77777777" w:rsidR="006D2350" w:rsidRPr="00400540" w:rsidRDefault="006D2350" w:rsidP="00400540">
            <w:pPr>
              <w:pStyle w:val="TableText"/>
            </w:pPr>
          </w:p>
          <w:p w14:paraId="6359AD8E" w14:textId="4943EC2D" w:rsidR="006D2350" w:rsidRPr="00400540" w:rsidRDefault="00FA3651" w:rsidP="008065DB">
            <w:pPr>
              <w:pStyle w:val="TableText"/>
            </w:pPr>
            <w:r w:rsidRPr="00400540">
              <w:rPr>
                <w:rFonts w:eastAsia="Arial"/>
              </w:rPr>
              <w:t xml:space="preserve">The process for generating a VistA REST Resource is illustrated in </w:t>
            </w:r>
            <w:hyperlink w:anchor="Figure30" w:history="1">
              <w:r w:rsidR="00992683" w:rsidRPr="00992683">
                <w:rPr>
                  <w:rStyle w:val="Hyperlink"/>
                  <w:rFonts w:eastAsia="Arial"/>
                </w:rPr>
                <w:t>Figure 30</w:t>
              </w:r>
            </w:hyperlink>
            <w:r w:rsidR="00400540" w:rsidRPr="00BE02E6">
              <w:rPr>
                <w:rFonts w:eastAsia="Arial"/>
              </w:rPr>
              <w:t>.</w:t>
            </w:r>
            <w:r w:rsidR="00400540" w:rsidRPr="00400540">
              <w:rPr>
                <w:rFonts w:eastAsia="Arial"/>
              </w:rPr>
              <w:t xml:space="preserve"> </w:t>
            </w:r>
            <w:r w:rsidRPr="00400540">
              <w:rPr>
                <w:rFonts w:eastAsia="Arial"/>
              </w:rPr>
              <w:t>Generate VistA REST Resource with VSA Wizard.</w:t>
            </w:r>
          </w:p>
        </w:tc>
        <w:tc>
          <w:tcPr>
            <w:tcW w:w="721" w:type="pct"/>
          </w:tcPr>
          <w:p w14:paraId="0263FBED" w14:textId="77777777" w:rsidR="006D2350" w:rsidRDefault="00FA3651" w:rsidP="00FF2B28">
            <w:pPr>
              <w:pStyle w:val="TableText"/>
              <w:keepNext/>
              <w:keepLines/>
            </w:pPr>
            <w:r>
              <w:rPr>
                <w:rFonts w:eastAsia="Arial"/>
              </w:rPr>
              <w:t>Graphical User Interface (GUI)</w:t>
            </w:r>
          </w:p>
        </w:tc>
        <w:tc>
          <w:tcPr>
            <w:tcW w:w="972" w:type="pct"/>
          </w:tcPr>
          <w:p w14:paraId="50C476AF" w14:textId="77777777" w:rsidR="006D2350" w:rsidRDefault="00FA3651" w:rsidP="00FF2B28">
            <w:pPr>
              <w:pStyle w:val="TableText"/>
              <w:keepNext/>
              <w:keepLines/>
            </w:pPr>
            <w:r>
              <w:rPr>
                <w:rFonts w:eastAsia="Arial"/>
              </w:rPr>
              <w:t>Local VistA RPC Adapter Information Service</w:t>
            </w:r>
          </w:p>
        </w:tc>
        <w:tc>
          <w:tcPr>
            <w:tcW w:w="630" w:type="pct"/>
          </w:tcPr>
          <w:p w14:paraId="1C09EB46" w14:textId="77777777" w:rsidR="006D2350" w:rsidRDefault="00FA3651" w:rsidP="00FF2B28">
            <w:pPr>
              <w:pStyle w:val="TableText"/>
              <w:keepNext/>
              <w:keepLines/>
            </w:pPr>
            <w:r>
              <w:rPr>
                <w:rFonts w:eastAsia="Arial"/>
              </w:rPr>
              <w:t>2</w:t>
            </w:r>
          </w:p>
        </w:tc>
      </w:tr>
      <w:tr w:rsidR="006D2350" w14:paraId="5BF2A0D6" w14:textId="77777777" w:rsidTr="00624160">
        <w:tc>
          <w:tcPr>
            <w:tcW w:w="314" w:type="pct"/>
          </w:tcPr>
          <w:p w14:paraId="11D8E85E" w14:textId="77777777" w:rsidR="006D2350" w:rsidRDefault="00FA3651" w:rsidP="00FF2B28">
            <w:pPr>
              <w:pStyle w:val="TableText"/>
            </w:pPr>
            <w:r>
              <w:rPr>
                <w:rFonts w:eastAsia="Arial"/>
              </w:rPr>
              <w:t>2</w:t>
            </w:r>
          </w:p>
        </w:tc>
        <w:tc>
          <w:tcPr>
            <w:tcW w:w="800" w:type="pct"/>
          </w:tcPr>
          <w:p w14:paraId="49570E7A" w14:textId="77777777" w:rsidR="006D2350" w:rsidRDefault="00FA3651" w:rsidP="00FF2B28">
            <w:pPr>
              <w:pStyle w:val="TableText"/>
            </w:pPr>
            <w:r>
              <w:rPr>
                <w:rFonts w:eastAsia="Arial"/>
              </w:rPr>
              <w:t>VSA Wizard (Local VistA Service generation)</w:t>
            </w:r>
          </w:p>
        </w:tc>
        <w:tc>
          <w:tcPr>
            <w:tcW w:w="1563" w:type="pct"/>
          </w:tcPr>
          <w:p w14:paraId="2BD33E3B" w14:textId="77777777" w:rsidR="006D2350" w:rsidRPr="00400540" w:rsidRDefault="00FA3651" w:rsidP="00400540">
            <w:pPr>
              <w:pStyle w:val="TableText"/>
            </w:pPr>
            <w:r w:rsidRPr="00400540">
              <w:rPr>
                <w:rFonts w:eastAsia="Arial"/>
              </w:rPr>
              <w:t>An end user application that enables a developer to configure and generate a Local VistA Service. It can create, save, upload and modify the Local VistA Service Descriptor associated with each VistA REST Resource. It also generates all artifacts required to deploy each Local VistA Service.</w:t>
            </w:r>
          </w:p>
          <w:p w14:paraId="62072417" w14:textId="77777777" w:rsidR="006D2350" w:rsidRPr="00400540" w:rsidRDefault="006D2350" w:rsidP="00400540">
            <w:pPr>
              <w:pStyle w:val="TableText"/>
            </w:pPr>
          </w:p>
          <w:p w14:paraId="47006B35" w14:textId="1BE1E9A0" w:rsidR="006D2350" w:rsidRDefault="00FA3651" w:rsidP="00400540">
            <w:pPr>
              <w:pStyle w:val="TableText"/>
            </w:pPr>
            <w:r w:rsidRPr="00400540">
              <w:rPr>
                <w:rFonts w:eastAsia="Arial"/>
              </w:rPr>
              <w:t xml:space="preserve">The process for generating a Local VistA Service using the VSA Wizard is illustrated in </w:t>
            </w:r>
            <w:r w:rsidR="00400540" w:rsidRPr="00E0109F">
              <w:rPr>
                <w:rFonts w:eastAsia="Arial"/>
                <w:color w:val="0000FF"/>
                <w:u w:val="single"/>
              </w:rPr>
              <w:fldChar w:fldCharType="begin"/>
            </w:r>
            <w:r w:rsidR="00400540" w:rsidRPr="00E0109F">
              <w:rPr>
                <w:rFonts w:eastAsia="Arial"/>
                <w:color w:val="0000FF"/>
                <w:u w:val="single"/>
              </w:rPr>
              <w:instrText xml:space="preserve"> REF _Ref445298647 \h </w:instrText>
            </w:r>
            <w:r w:rsidR="00E0109F">
              <w:rPr>
                <w:rFonts w:eastAsia="Arial"/>
                <w:color w:val="0000FF"/>
                <w:u w:val="single"/>
              </w:rPr>
              <w:instrText xml:space="preserve"> \* MERGEFORMAT </w:instrText>
            </w:r>
            <w:r w:rsidR="00400540" w:rsidRPr="00E0109F">
              <w:rPr>
                <w:rFonts w:eastAsia="Arial"/>
                <w:color w:val="0000FF"/>
                <w:u w:val="single"/>
              </w:rPr>
            </w:r>
            <w:r w:rsidR="00400540" w:rsidRPr="00E0109F">
              <w:rPr>
                <w:rFonts w:eastAsia="Arial"/>
                <w:color w:val="0000FF"/>
                <w:u w:val="single"/>
              </w:rPr>
              <w:fldChar w:fldCharType="separate"/>
            </w:r>
            <w:r w:rsidR="00992683" w:rsidRPr="00174148">
              <w:rPr>
                <w:color w:val="0000FF"/>
                <w:u w:val="single"/>
              </w:rPr>
              <w:t xml:space="preserve">Figure </w:t>
            </w:r>
            <w:r w:rsidR="00992683" w:rsidRPr="00174148">
              <w:rPr>
                <w:noProof/>
                <w:color w:val="0000FF"/>
                <w:u w:val="single"/>
              </w:rPr>
              <w:t>48</w:t>
            </w:r>
            <w:r w:rsidR="00400540" w:rsidRPr="00E0109F">
              <w:rPr>
                <w:rFonts w:eastAsia="Arial"/>
                <w:color w:val="0000FF"/>
                <w:u w:val="single"/>
              </w:rPr>
              <w:fldChar w:fldCharType="end"/>
            </w:r>
            <w:r w:rsidRPr="00400540">
              <w:rPr>
                <w:rFonts w:eastAsia="Arial"/>
              </w:rPr>
              <w:t>. Generate Local VistA Service with VSA Wizard.</w:t>
            </w:r>
          </w:p>
        </w:tc>
        <w:tc>
          <w:tcPr>
            <w:tcW w:w="721" w:type="pct"/>
          </w:tcPr>
          <w:p w14:paraId="761DBCD2" w14:textId="77777777" w:rsidR="006D2350" w:rsidRDefault="00FA3651" w:rsidP="00FF2B28">
            <w:pPr>
              <w:pStyle w:val="TableText"/>
            </w:pPr>
            <w:r>
              <w:rPr>
                <w:rFonts w:eastAsia="Arial"/>
              </w:rPr>
              <w:t>Graphical User Interface (GUI)</w:t>
            </w:r>
          </w:p>
        </w:tc>
        <w:tc>
          <w:tcPr>
            <w:tcW w:w="972" w:type="pct"/>
          </w:tcPr>
          <w:p w14:paraId="6DE1CC0F" w14:textId="77777777" w:rsidR="006D2350" w:rsidRDefault="00FA3651" w:rsidP="00FF2B28">
            <w:pPr>
              <w:pStyle w:val="TableText"/>
            </w:pPr>
            <w:r>
              <w:rPr>
                <w:rFonts w:eastAsia="Arial"/>
              </w:rPr>
              <w:t>VistA MUMPS</w:t>
            </w:r>
          </w:p>
        </w:tc>
        <w:tc>
          <w:tcPr>
            <w:tcW w:w="630" w:type="pct"/>
          </w:tcPr>
          <w:p w14:paraId="0A5E3A63" w14:textId="77777777" w:rsidR="006D2350" w:rsidRDefault="00FA3651" w:rsidP="00FF2B28">
            <w:pPr>
              <w:pStyle w:val="TableText"/>
            </w:pPr>
            <w:r>
              <w:rPr>
                <w:rFonts w:eastAsia="Arial"/>
              </w:rPr>
              <w:t>Future Increment</w:t>
            </w:r>
          </w:p>
        </w:tc>
      </w:tr>
      <w:tr w:rsidR="006D2350" w14:paraId="3429E770" w14:textId="77777777" w:rsidTr="00624160">
        <w:tc>
          <w:tcPr>
            <w:tcW w:w="314" w:type="pct"/>
          </w:tcPr>
          <w:p w14:paraId="0611066A" w14:textId="77777777" w:rsidR="006D2350" w:rsidRPr="000F3013" w:rsidRDefault="00FA3651" w:rsidP="000F3013">
            <w:pPr>
              <w:pStyle w:val="TableText"/>
            </w:pPr>
            <w:r w:rsidRPr="000F3013">
              <w:rPr>
                <w:rFonts w:eastAsia="Arial"/>
              </w:rPr>
              <w:lastRenderedPageBreak/>
              <w:t>3</w:t>
            </w:r>
          </w:p>
        </w:tc>
        <w:tc>
          <w:tcPr>
            <w:tcW w:w="800" w:type="pct"/>
          </w:tcPr>
          <w:p w14:paraId="562FCDB9" w14:textId="77777777" w:rsidR="006D2350" w:rsidRPr="000F3013" w:rsidRDefault="00FA3651" w:rsidP="000F3013">
            <w:pPr>
              <w:pStyle w:val="TableText"/>
            </w:pPr>
            <w:r w:rsidRPr="000F3013">
              <w:rPr>
                <w:rFonts w:eastAsia="Arial"/>
              </w:rPr>
              <w:t>Local VistA RPC Adapter Information Service</w:t>
            </w:r>
          </w:p>
        </w:tc>
        <w:tc>
          <w:tcPr>
            <w:tcW w:w="1563" w:type="pct"/>
          </w:tcPr>
          <w:p w14:paraId="02F41B69" w14:textId="77777777" w:rsidR="006D2350" w:rsidRPr="000F3013" w:rsidRDefault="00FA3651" w:rsidP="000F3013">
            <w:pPr>
              <w:pStyle w:val="TableText"/>
            </w:pPr>
            <w:r w:rsidRPr="000F3013">
              <w:rPr>
                <w:rFonts w:eastAsia="Arial"/>
              </w:rPr>
              <w:t xml:space="preserve">This service is deployed with the VSA VistA.js Platform. It enables the calling of a single RPC. It looks up the RPC metadata in the REMOTE PROCEDURE File #8994. Input parameters and the return value are transformed from JavaScript Object Notation (JSON) formatted input to the format required by the RPC as per its metadata. The response value is transformed to JSON from the RPC response as per its meta data. </w:t>
            </w:r>
          </w:p>
        </w:tc>
        <w:tc>
          <w:tcPr>
            <w:tcW w:w="721" w:type="pct"/>
          </w:tcPr>
          <w:p w14:paraId="69CC3F84" w14:textId="77777777" w:rsidR="006D2350" w:rsidRPr="000F3013" w:rsidRDefault="00FA3651" w:rsidP="000F3013">
            <w:pPr>
              <w:pStyle w:val="TableText"/>
            </w:pPr>
            <w:r w:rsidRPr="000F3013">
              <w:rPr>
                <w:rFonts w:eastAsia="Arial"/>
              </w:rPr>
              <w:t>Local VistA RPC Adapter Information Service</w:t>
            </w:r>
          </w:p>
        </w:tc>
        <w:tc>
          <w:tcPr>
            <w:tcW w:w="972" w:type="pct"/>
          </w:tcPr>
          <w:p w14:paraId="5BADA9E2" w14:textId="77777777" w:rsidR="006D2350" w:rsidRPr="000F3013" w:rsidRDefault="00FA3651" w:rsidP="000F3013">
            <w:pPr>
              <w:pStyle w:val="TableText"/>
            </w:pPr>
            <w:r w:rsidRPr="000F3013">
              <w:rPr>
                <w:rFonts w:eastAsia="Arial"/>
              </w:rPr>
              <w:t>VistA MUMPS</w:t>
            </w:r>
          </w:p>
        </w:tc>
        <w:tc>
          <w:tcPr>
            <w:tcW w:w="630" w:type="pct"/>
          </w:tcPr>
          <w:p w14:paraId="305B2868" w14:textId="77777777" w:rsidR="006D2350" w:rsidRPr="000F3013" w:rsidRDefault="00FA3651" w:rsidP="000F3013">
            <w:pPr>
              <w:pStyle w:val="TableText"/>
            </w:pPr>
            <w:r w:rsidRPr="000F3013">
              <w:rPr>
                <w:rFonts w:eastAsia="Arial"/>
              </w:rPr>
              <w:t>2</w:t>
            </w:r>
          </w:p>
        </w:tc>
      </w:tr>
      <w:tr w:rsidR="006D2350" w14:paraId="0611A710" w14:textId="77777777" w:rsidTr="00624160">
        <w:tc>
          <w:tcPr>
            <w:tcW w:w="314" w:type="pct"/>
          </w:tcPr>
          <w:p w14:paraId="46A07C5E" w14:textId="77777777" w:rsidR="006D2350" w:rsidRPr="000F3013" w:rsidRDefault="00FA3651" w:rsidP="000F3013">
            <w:pPr>
              <w:pStyle w:val="TableText"/>
            </w:pPr>
            <w:r w:rsidRPr="000F3013">
              <w:rPr>
                <w:rFonts w:eastAsia="Arial"/>
              </w:rPr>
              <w:t>4</w:t>
            </w:r>
          </w:p>
        </w:tc>
        <w:tc>
          <w:tcPr>
            <w:tcW w:w="800" w:type="pct"/>
          </w:tcPr>
          <w:p w14:paraId="15D00355" w14:textId="77777777" w:rsidR="006D2350" w:rsidRPr="000F3013" w:rsidRDefault="00FA3651" w:rsidP="000F3013">
            <w:pPr>
              <w:pStyle w:val="TableText"/>
            </w:pPr>
            <w:r w:rsidRPr="000F3013">
              <w:rPr>
                <w:rFonts w:eastAsia="Arial"/>
              </w:rPr>
              <w:t>VSA VistA.js Platform</w:t>
            </w:r>
          </w:p>
        </w:tc>
        <w:tc>
          <w:tcPr>
            <w:tcW w:w="1563" w:type="pct"/>
          </w:tcPr>
          <w:p w14:paraId="681C9DE8" w14:textId="77777777" w:rsidR="006D2350" w:rsidRPr="000F3013" w:rsidRDefault="00FA3651" w:rsidP="000F3013">
            <w:pPr>
              <w:pStyle w:val="TableText"/>
            </w:pPr>
            <w:r w:rsidRPr="000F3013">
              <w:rPr>
                <w:rFonts w:eastAsia="Arial"/>
              </w:rPr>
              <w:t>This platform is implemented in Node.js and co-deployed on the operating system instance with the Caché (in the VA. Local VistA Services are hosted on this platform. Components of this platform interface with Caché (in the VA) or GTM instance (open source implementation) hosting VistA MUMPS.</w:t>
            </w:r>
          </w:p>
        </w:tc>
        <w:tc>
          <w:tcPr>
            <w:tcW w:w="721" w:type="pct"/>
          </w:tcPr>
          <w:p w14:paraId="2CE2B8CE" w14:textId="19F4AC55" w:rsidR="006D2350" w:rsidRPr="000F3013" w:rsidRDefault="00D2690A" w:rsidP="000F3013">
            <w:pPr>
              <w:pStyle w:val="TableText"/>
            </w:pPr>
            <w:r w:rsidRPr="000F3013">
              <w:t>N/A</w:t>
            </w:r>
          </w:p>
        </w:tc>
        <w:tc>
          <w:tcPr>
            <w:tcW w:w="972" w:type="pct"/>
          </w:tcPr>
          <w:p w14:paraId="10D8836A" w14:textId="5535B202" w:rsidR="006D2350" w:rsidRPr="000F3013" w:rsidRDefault="00FA3651" w:rsidP="000F3013">
            <w:pPr>
              <w:pStyle w:val="TableText"/>
            </w:pPr>
            <w:r w:rsidRPr="000F3013">
              <w:rPr>
                <w:rFonts w:eastAsia="Arial"/>
              </w:rPr>
              <w:t>Caché (in the VA) or GTM instance (open source implementation) hosting VistA MUMPS</w:t>
            </w:r>
            <w:r w:rsidR="000F3013">
              <w:rPr>
                <w:rFonts w:eastAsia="Arial"/>
              </w:rPr>
              <w:t>.</w:t>
            </w:r>
          </w:p>
        </w:tc>
        <w:tc>
          <w:tcPr>
            <w:tcW w:w="630" w:type="pct"/>
          </w:tcPr>
          <w:p w14:paraId="5D364569" w14:textId="77777777" w:rsidR="006D2350" w:rsidRPr="000F3013" w:rsidRDefault="00FA3651" w:rsidP="000F3013">
            <w:pPr>
              <w:pStyle w:val="TableText"/>
            </w:pPr>
            <w:r w:rsidRPr="000F3013">
              <w:rPr>
                <w:rFonts w:eastAsia="Arial"/>
              </w:rPr>
              <w:t>2</w:t>
            </w:r>
          </w:p>
        </w:tc>
      </w:tr>
      <w:tr w:rsidR="006D2350" w14:paraId="5ECED485" w14:textId="77777777" w:rsidTr="00624160">
        <w:tc>
          <w:tcPr>
            <w:tcW w:w="314" w:type="pct"/>
          </w:tcPr>
          <w:p w14:paraId="6E42C316" w14:textId="77777777" w:rsidR="006D2350" w:rsidRPr="000F3013" w:rsidRDefault="00FA3651" w:rsidP="000F3013">
            <w:pPr>
              <w:pStyle w:val="TableText"/>
            </w:pPr>
            <w:r w:rsidRPr="000F3013">
              <w:rPr>
                <w:rFonts w:eastAsia="Arial"/>
              </w:rPr>
              <w:t>5</w:t>
            </w:r>
          </w:p>
        </w:tc>
        <w:tc>
          <w:tcPr>
            <w:tcW w:w="800" w:type="pct"/>
          </w:tcPr>
          <w:p w14:paraId="12431EA1" w14:textId="77777777" w:rsidR="006D2350" w:rsidRPr="000F3013" w:rsidRDefault="00FA3651" w:rsidP="000F3013">
            <w:pPr>
              <w:pStyle w:val="TableText"/>
            </w:pPr>
            <w:r w:rsidRPr="000F3013">
              <w:rPr>
                <w:rFonts w:eastAsia="Arial"/>
              </w:rPr>
              <w:t>VSA Federation Platform</w:t>
            </w:r>
          </w:p>
        </w:tc>
        <w:tc>
          <w:tcPr>
            <w:tcW w:w="1563" w:type="pct"/>
          </w:tcPr>
          <w:p w14:paraId="33FAAEE0" w14:textId="77777777" w:rsidR="006D2350" w:rsidRPr="000F3013" w:rsidRDefault="00FA3651" w:rsidP="000F3013">
            <w:pPr>
              <w:pStyle w:val="TableText"/>
            </w:pPr>
            <w:r w:rsidRPr="000F3013">
              <w:rPr>
                <w:rFonts w:eastAsia="Arial"/>
              </w:rPr>
              <w:t>This platform is implemented in Node.js and hosts VistA REST Resources. Modules are provided by the platform and integrated into the VistA REST Resources. A module is provided by the platform to integrate with MVI. Another module is provided to integrate with the Local VistA RPC Adapter Information Service. Integrations with other Local VistA Services are provided by the VistA REST Resources themselves.</w:t>
            </w:r>
          </w:p>
        </w:tc>
        <w:tc>
          <w:tcPr>
            <w:tcW w:w="721" w:type="pct"/>
          </w:tcPr>
          <w:p w14:paraId="33139D8B" w14:textId="232C8145" w:rsidR="006D2350" w:rsidRPr="000F3013" w:rsidRDefault="00D2690A" w:rsidP="000F3013">
            <w:pPr>
              <w:pStyle w:val="TableText"/>
            </w:pPr>
            <w:r w:rsidRPr="000F3013">
              <w:t>N/A</w:t>
            </w:r>
          </w:p>
        </w:tc>
        <w:tc>
          <w:tcPr>
            <w:tcW w:w="972" w:type="pct"/>
          </w:tcPr>
          <w:p w14:paraId="128FB2FE" w14:textId="77777777" w:rsidR="006D2350" w:rsidRPr="000F3013" w:rsidRDefault="00FA3651" w:rsidP="000F3013">
            <w:pPr>
              <w:pStyle w:val="TableText"/>
              <w:numPr>
                <w:ilvl w:val="0"/>
                <w:numId w:val="79"/>
              </w:numPr>
              <w:ind w:left="360"/>
            </w:pPr>
            <w:r w:rsidRPr="000F3013">
              <w:t>MVI</w:t>
            </w:r>
          </w:p>
          <w:p w14:paraId="2DD2776B" w14:textId="77777777" w:rsidR="006D2350" w:rsidRPr="000F3013" w:rsidRDefault="00FA3651" w:rsidP="000F3013">
            <w:pPr>
              <w:pStyle w:val="TableText"/>
              <w:numPr>
                <w:ilvl w:val="0"/>
                <w:numId w:val="79"/>
              </w:numPr>
              <w:ind w:left="360"/>
            </w:pPr>
            <w:r w:rsidRPr="000F3013">
              <w:t>Local VistA RPC Adapter Information Service</w:t>
            </w:r>
          </w:p>
        </w:tc>
        <w:tc>
          <w:tcPr>
            <w:tcW w:w="630" w:type="pct"/>
          </w:tcPr>
          <w:p w14:paraId="7E3BFFBC" w14:textId="77777777" w:rsidR="006D2350" w:rsidRPr="000F3013" w:rsidRDefault="00FA3651" w:rsidP="000F3013">
            <w:pPr>
              <w:pStyle w:val="TableText"/>
            </w:pPr>
            <w:r w:rsidRPr="000F3013">
              <w:rPr>
                <w:rFonts w:eastAsia="Arial"/>
              </w:rPr>
              <w:t>1</w:t>
            </w:r>
          </w:p>
        </w:tc>
      </w:tr>
      <w:tr w:rsidR="006D2350" w14:paraId="51A5ED5C" w14:textId="77777777" w:rsidTr="00624160">
        <w:tc>
          <w:tcPr>
            <w:tcW w:w="314" w:type="pct"/>
          </w:tcPr>
          <w:p w14:paraId="3FBBCAA8" w14:textId="77777777" w:rsidR="006D2350" w:rsidRPr="000F3013" w:rsidRDefault="00FA3651" w:rsidP="000F3013">
            <w:pPr>
              <w:pStyle w:val="TableText"/>
              <w:keepNext/>
              <w:keepLines/>
            </w:pPr>
            <w:r w:rsidRPr="000F3013">
              <w:rPr>
                <w:rFonts w:eastAsia="Arial"/>
              </w:rPr>
              <w:lastRenderedPageBreak/>
              <w:t>6</w:t>
            </w:r>
          </w:p>
        </w:tc>
        <w:tc>
          <w:tcPr>
            <w:tcW w:w="800" w:type="pct"/>
          </w:tcPr>
          <w:p w14:paraId="225A6ECB" w14:textId="77777777" w:rsidR="006D2350" w:rsidRPr="000F3013" w:rsidRDefault="00FA3651" w:rsidP="000F3013">
            <w:pPr>
              <w:pStyle w:val="TableText"/>
              <w:keepNext/>
              <w:keepLines/>
            </w:pPr>
            <w:r w:rsidRPr="000F3013">
              <w:rPr>
                <w:rFonts w:eastAsia="Arial"/>
              </w:rPr>
              <w:t>VSA Federation Platform Components</w:t>
            </w:r>
          </w:p>
        </w:tc>
        <w:tc>
          <w:tcPr>
            <w:tcW w:w="1563" w:type="pct"/>
          </w:tcPr>
          <w:p w14:paraId="02591A79" w14:textId="62AD492A" w:rsidR="006D2350" w:rsidRPr="000F3013" w:rsidRDefault="00FA3651">
            <w:pPr>
              <w:pStyle w:val="TableText"/>
              <w:keepNext/>
              <w:keepLines/>
            </w:pPr>
            <w:r w:rsidRPr="000F3013">
              <w:rPr>
                <w:rFonts w:eastAsia="Arial"/>
              </w:rPr>
              <w:t xml:space="preserve">The components released to the VSA Federation Platform are releasable as a group. </w:t>
            </w:r>
          </w:p>
        </w:tc>
        <w:tc>
          <w:tcPr>
            <w:tcW w:w="721" w:type="pct"/>
          </w:tcPr>
          <w:p w14:paraId="2F593454" w14:textId="168F2CA5" w:rsidR="006D2350" w:rsidRPr="000F3013" w:rsidRDefault="00D2690A" w:rsidP="000F3013">
            <w:pPr>
              <w:pStyle w:val="TableText"/>
              <w:keepNext/>
              <w:keepLines/>
            </w:pPr>
            <w:r w:rsidRPr="000F3013">
              <w:t>N/A</w:t>
            </w:r>
          </w:p>
        </w:tc>
        <w:tc>
          <w:tcPr>
            <w:tcW w:w="972" w:type="pct"/>
          </w:tcPr>
          <w:p w14:paraId="0C393FFB" w14:textId="77777777" w:rsidR="006D2350" w:rsidRPr="000F3013" w:rsidRDefault="00FA3651" w:rsidP="000F3013">
            <w:pPr>
              <w:pStyle w:val="TableText"/>
              <w:keepNext/>
              <w:keepLines/>
            </w:pPr>
            <w:r w:rsidRPr="000F3013">
              <w:rPr>
                <w:rFonts w:eastAsia="Arial"/>
              </w:rPr>
              <w:t>Groups internal components</w:t>
            </w:r>
          </w:p>
        </w:tc>
        <w:tc>
          <w:tcPr>
            <w:tcW w:w="630" w:type="pct"/>
          </w:tcPr>
          <w:p w14:paraId="0B5832EA" w14:textId="77777777" w:rsidR="006D2350" w:rsidRPr="000F3013" w:rsidRDefault="00FA3651" w:rsidP="000F3013">
            <w:pPr>
              <w:pStyle w:val="TableText"/>
              <w:keepNext/>
              <w:keepLines/>
            </w:pPr>
            <w:r w:rsidRPr="000F3013">
              <w:rPr>
                <w:rFonts w:eastAsia="Arial"/>
              </w:rPr>
              <w:t>2</w:t>
            </w:r>
          </w:p>
        </w:tc>
      </w:tr>
    </w:tbl>
    <w:p w14:paraId="4D94B84A" w14:textId="77777777" w:rsidR="00D30FB5" w:rsidRDefault="00D30FB5" w:rsidP="00FF2B28">
      <w:pPr>
        <w:pStyle w:val="Caption"/>
        <w:sectPr w:rsidR="00D30FB5" w:rsidSect="0021313D">
          <w:pgSz w:w="15840" w:h="12240" w:orient="landscape"/>
          <w:pgMar w:top="1440" w:right="1440" w:bottom="1440" w:left="1440" w:header="720" w:footer="720" w:gutter="0"/>
          <w:pgNumType w:start="35"/>
          <w:cols w:space="720"/>
          <w:docGrid w:linePitch="299"/>
        </w:sectPr>
      </w:pPr>
      <w:bookmarkStart w:id="189" w:name="h.319y80a" w:colFirst="0" w:colLast="0"/>
      <w:bookmarkEnd w:id="189"/>
    </w:p>
    <w:p w14:paraId="658FBEA8" w14:textId="33DD5864" w:rsidR="006D2350" w:rsidRDefault="00FF2B28" w:rsidP="00FF2B28">
      <w:pPr>
        <w:pStyle w:val="Caption"/>
        <w:rPr>
          <w:rFonts w:eastAsia="Arial"/>
        </w:rPr>
      </w:pPr>
      <w:bookmarkStart w:id="190" w:name="_Toc468956263"/>
      <w:r w:rsidRPr="00FF2B28">
        <w:lastRenderedPageBreak/>
        <w:t xml:space="preserve">Table </w:t>
      </w:r>
      <w:fldSimple w:instr=" SEQ Table \* ARABIC ">
        <w:r w:rsidR="00B03A1E">
          <w:rPr>
            <w:noProof/>
          </w:rPr>
          <w:t>13</w:t>
        </w:r>
      </w:fldSimple>
      <w:r w:rsidRPr="00FF2B28">
        <w:t xml:space="preserve">: </w:t>
      </w:r>
      <w:r w:rsidR="00FA3651" w:rsidRPr="00FF2B28">
        <w:rPr>
          <w:rFonts w:eastAsia="Arial"/>
        </w:rPr>
        <w:t>VSA Application Context Description—Interfaces External to OI&amp;T</w:t>
      </w:r>
      <w:bookmarkEnd w:id="19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Application Context Description—Interfaces External to OI&amp;T."/>
      </w:tblPr>
      <w:tblGrid>
        <w:gridCol w:w="980"/>
        <w:gridCol w:w="2016"/>
        <w:gridCol w:w="1649"/>
        <w:gridCol w:w="1924"/>
        <w:gridCol w:w="1740"/>
        <w:gridCol w:w="1281"/>
      </w:tblGrid>
      <w:tr w:rsidR="00FC0CDA" w14:paraId="4848E984" w14:textId="77777777" w:rsidTr="000F3013">
        <w:trPr>
          <w:cantSplit/>
          <w:tblHeader/>
        </w:trPr>
        <w:tc>
          <w:tcPr>
            <w:tcW w:w="511" w:type="pct"/>
            <w:shd w:val="clear" w:color="auto" w:fill="F2F2F2" w:themeFill="background1" w:themeFillShade="F2"/>
            <w:vAlign w:val="bottom"/>
          </w:tcPr>
          <w:p w14:paraId="569223DF" w14:textId="77777777" w:rsidR="006D2350" w:rsidRDefault="00FA3651" w:rsidP="00FC0CDA">
            <w:pPr>
              <w:pStyle w:val="TableHeading"/>
            </w:pPr>
            <w:bookmarkStart w:id="191" w:name="h.1gf8i83" w:colFirst="0" w:colLast="0"/>
            <w:bookmarkStart w:id="192" w:name="COL001_TBL014"/>
            <w:bookmarkEnd w:id="191"/>
            <w:bookmarkEnd w:id="192"/>
            <w:r>
              <w:rPr>
                <w:rFonts w:eastAsia="Arial"/>
              </w:rPr>
              <w:t>ID</w:t>
            </w:r>
          </w:p>
        </w:tc>
        <w:tc>
          <w:tcPr>
            <w:tcW w:w="1051" w:type="pct"/>
            <w:shd w:val="clear" w:color="auto" w:fill="F2F2F2" w:themeFill="background1" w:themeFillShade="F2"/>
            <w:vAlign w:val="bottom"/>
          </w:tcPr>
          <w:p w14:paraId="3F7710FB" w14:textId="77777777" w:rsidR="006D2350" w:rsidRDefault="00FA3651" w:rsidP="00FC0CDA">
            <w:pPr>
              <w:pStyle w:val="TableHeading"/>
            </w:pPr>
            <w:r>
              <w:rPr>
                <w:rFonts w:eastAsia="Arial"/>
              </w:rPr>
              <w:t>Name</w:t>
            </w:r>
          </w:p>
        </w:tc>
        <w:tc>
          <w:tcPr>
            <w:tcW w:w="860" w:type="pct"/>
            <w:shd w:val="clear" w:color="auto" w:fill="F2F2F2" w:themeFill="background1" w:themeFillShade="F2"/>
            <w:vAlign w:val="bottom"/>
          </w:tcPr>
          <w:p w14:paraId="55D34765" w14:textId="77777777" w:rsidR="006D2350" w:rsidRDefault="00FA3651" w:rsidP="00FC0CDA">
            <w:pPr>
              <w:pStyle w:val="TableHeading"/>
            </w:pPr>
            <w:r>
              <w:rPr>
                <w:rFonts w:eastAsia="Arial"/>
              </w:rPr>
              <w:t>Related Object</w:t>
            </w:r>
          </w:p>
        </w:tc>
        <w:tc>
          <w:tcPr>
            <w:tcW w:w="1003" w:type="pct"/>
            <w:shd w:val="clear" w:color="auto" w:fill="F2F2F2" w:themeFill="background1" w:themeFillShade="F2"/>
            <w:vAlign w:val="bottom"/>
          </w:tcPr>
          <w:p w14:paraId="2566E235" w14:textId="77777777" w:rsidR="006D2350" w:rsidRDefault="00FA3651" w:rsidP="00FC0CDA">
            <w:pPr>
              <w:pStyle w:val="TableHeading"/>
            </w:pPr>
            <w:r>
              <w:rPr>
                <w:rFonts w:eastAsia="Arial"/>
              </w:rPr>
              <w:t>Input Messages</w:t>
            </w:r>
          </w:p>
        </w:tc>
        <w:tc>
          <w:tcPr>
            <w:tcW w:w="907" w:type="pct"/>
            <w:shd w:val="clear" w:color="auto" w:fill="F2F2F2" w:themeFill="background1" w:themeFillShade="F2"/>
            <w:vAlign w:val="bottom"/>
          </w:tcPr>
          <w:p w14:paraId="7700D009" w14:textId="77777777" w:rsidR="006D2350" w:rsidRDefault="00FA3651" w:rsidP="00FC0CDA">
            <w:pPr>
              <w:pStyle w:val="TableHeading"/>
            </w:pPr>
            <w:r>
              <w:rPr>
                <w:rFonts w:eastAsia="Arial"/>
              </w:rPr>
              <w:t>Output Messages</w:t>
            </w:r>
          </w:p>
        </w:tc>
        <w:tc>
          <w:tcPr>
            <w:tcW w:w="668" w:type="pct"/>
            <w:shd w:val="clear" w:color="auto" w:fill="F2F2F2" w:themeFill="background1" w:themeFillShade="F2"/>
            <w:vAlign w:val="bottom"/>
          </w:tcPr>
          <w:p w14:paraId="7539DFBA" w14:textId="77777777" w:rsidR="006D2350" w:rsidRDefault="00FA3651" w:rsidP="00FC0CDA">
            <w:pPr>
              <w:pStyle w:val="TableHeading"/>
            </w:pPr>
            <w:r>
              <w:rPr>
                <w:rFonts w:eastAsia="Arial"/>
              </w:rPr>
              <w:t>External Party</w:t>
            </w:r>
          </w:p>
        </w:tc>
      </w:tr>
      <w:tr w:rsidR="00FC0CDA" w14:paraId="1A0A40AA" w14:textId="77777777" w:rsidTr="000F3013">
        <w:tc>
          <w:tcPr>
            <w:tcW w:w="511" w:type="pct"/>
          </w:tcPr>
          <w:p w14:paraId="30334C0A" w14:textId="77777777" w:rsidR="006D2350" w:rsidRDefault="00FA3651" w:rsidP="00D2690A">
            <w:pPr>
              <w:pStyle w:val="TableText"/>
            </w:pPr>
            <w:r>
              <w:rPr>
                <w:rFonts w:eastAsia="Arial"/>
              </w:rPr>
              <w:t>N/A</w:t>
            </w:r>
          </w:p>
        </w:tc>
        <w:tc>
          <w:tcPr>
            <w:tcW w:w="1051" w:type="pct"/>
          </w:tcPr>
          <w:p w14:paraId="3AF8E25E" w14:textId="77777777" w:rsidR="006D2350" w:rsidRDefault="00FA3651" w:rsidP="00D2690A">
            <w:pPr>
              <w:pStyle w:val="TableText"/>
            </w:pPr>
            <w:r>
              <w:rPr>
                <w:rFonts w:eastAsia="Arial"/>
              </w:rPr>
              <w:t>N/A</w:t>
            </w:r>
          </w:p>
        </w:tc>
        <w:tc>
          <w:tcPr>
            <w:tcW w:w="860" w:type="pct"/>
          </w:tcPr>
          <w:p w14:paraId="7910F59B" w14:textId="77777777" w:rsidR="006D2350" w:rsidRDefault="00FA3651" w:rsidP="00D2690A">
            <w:pPr>
              <w:pStyle w:val="TableText"/>
            </w:pPr>
            <w:r>
              <w:rPr>
                <w:rFonts w:eastAsia="Arial"/>
              </w:rPr>
              <w:t>N/A</w:t>
            </w:r>
          </w:p>
        </w:tc>
        <w:tc>
          <w:tcPr>
            <w:tcW w:w="1003" w:type="pct"/>
          </w:tcPr>
          <w:p w14:paraId="1AAB23C3" w14:textId="77777777" w:rsidR="006D2350" w:rsidRDefault="00FA3651" w:rsidP="00D2690A">
            <w:pPr>
              <w:pStyle w:val="TableText"/>
            </w:pPr>
            <w:r>
              <w:rPr>
                <w:rFonts w:eastAsia="Arial"/>
              </w:rPr>
              <w:t>N/A</w:t>
            </w:r>
          </w:p>
        </w:tc>
        <w:tc>
          <w:tcPr>
            <w:tcW w:w="907" w:type="pct"/>
          </w:tcPr>
          <w:p w14:paraId="3287AB69" w14:textId="77777777" w:rsidR="006D2350" w:rsidRDefault="00FA3651" w:rsidP="00D2690A">
            <w:pPr>
              <w:pStyle w:val="TableText"/>
            </w:pPr>
            <w:r>
              <w:rPr>
                <w:rFonts w:eastAsia="Arial"/>
              </w:rPr>
              <w:t>N/A</w:t>
            </w:r>
          </w:p>
        </w:tc>
        <w:tc>
          <w:tcPr>
            <w:tcW w:w="668" w:type="pct"/>
          </w:tcPr>
          <w:p w14:paraId="19C79E22" w14:textId="77777777" w:rsidR="006D2350" w:rsidRDefault="00FA3651" w:rsidP="00D2690A">
            <w:pPr>
              <w:pStyle w:val="TableText"/>
            </w:pPr>
            <w:r>
              <w:rPr>
                <w:rFonts w:eastAsia="Arial"/>
              </w:rPr>
              <w:t>N/A</w:t>
            </w:r>
          </w:p>
        </w:tc>
      </w:tr>
    </w:tbl>
    <w:p w14:paraId="0213AEBA" w14:textId="77777777" w:rsidR="001D7783" w:rsidRDefault="001D7783" w:rsidP="001D7783">
      <w:pPr>
        <w:pStyle w:val="BodyText6"/>
      </w:pPr>
      <w:bookmarkStart w:id="193" w:name="h.40ew0vw" w:colFirst="0" w:colLast="0"/>
      <w:bookmarkEnd w:id="193"/>
    </w:p>
    <w:p w14:paraId="165F8A15" w14:textId="168D783F" w:rsidR="006D2350" w:rsidRPr="00FF2B28" w:rsidRDefault="00FF2B28" w:rsidP="00FF2B28">
      <w:pPr>
        <w:pStyle w:val="Caption"/>
      </w:pPr>
      <w:bookmarkStart w:id="194" w:name="_Toc468956264"/>
      <w:r w:rsidRPr="00FF2B28">
        <w:t xml:space="preserve">Table </w:t>
      </w:r>
      <w:fldSimple w:instr=" SEQ Table \* ARABIC ">
        <w:r w:rsidR="00B03A1E">
          <w:rPr>
            <w:noProof/>
          </w:rPr>
          <w:t>14</w:t>
        </w:r>
      </w:fldSimple>
      <w:r w:rsidRPr="00FF2B28">
        <w:t xml:space="preserve">: </w:t>
      </w:r>
      <w:r w:rsidR="00FA3651" w:rsidRPr="00FF2B28">
        <w:rPr>
          <w:rFonts w:eastAsia="Arial"/>
        </w:rPr>
        <w:t>VSA Application Context Description—Interfaces Internal to OI&amp;T</w:t>
      </w:r>
      <w:bookmarkEnd w:id="19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Application Context Description—Interfaces Internal to OI&amp;T listing the ID, name, related object, input messages, output messages, and external party."/>
      </w:tblPr>
      <w:tblGrid>
        <w:gridCol w:w="904"/>
        <w:gridCol w:w="2055"/>
        <w:gridCol w:w="1618"/>
        <w:gridCol w:w="1921"/>
        <w:gridCol w:w="1716"/>
        <w:gridCol w:w="1376"/>
      </w:tblGrid>
      <w:tr w:rsidR="006D2350" w14:paraId="3F0CB6B9" w14:textId="77777777" w:rsidTr="00853796">
        <w:trPr>
          <w:cantSplit/>
          <w:tblHeader/>
        </w:trPr>
        <w:tc>
          <w:tcPr>
            <w:tcW w:w="483" w:type="pct"/>
            <w:shd w:val="clear" w:color="auto" w:fill="F2F2F2" w:themeFill="background1" w:themeFillShade="F2"/>
            <w:vAlign w:val="bottom"/>
          </w:tcPr>
          <w:p w14:paraId="6A4116AD" w14:textId="77777777" w:rsidR="006D2350" w:rsidRDefault="00FA3651" w:rsidP="00FC0CDA">
            <w:pPr>
              <w:pStyle w:val="TableHeading"/>
            </w:pPr>
            <w:bookmarkStart w:id="195" w:name="h.2fk6b3p" w:colFirst="0" w:colLast="0"/>
            <w:bookmarkStart w:id="196" w:name="COL001_TBL015"/>
            <w:bookmarkEnd w:id="195"/>
            <w:bookmarkEnd w:id="196"/>
            <w:r>
              <w:rPr>
                <w:rFonts w:eastAsia="Arial"/>
              </w:rPr>
              <w:t>ID</w:t>
            </w:r>
          </w:p>
        </w:tc>
        <w:tc>
          <w:tcPr>
            <w:tcW w:w="1083" w:type="pct"/>
            <w:shd w:val="clear" w:color="auto" w:fill="F2F2F2" w:themeFill="background1" w:themeFillShade="F2"/>
            <w:vAlign w:val="bottom"/>
          </w:tcPr>
          <w:p w14:paraId="5E0FDCE3" w14:textId="77777777" w:rsidR="006D2350" w:rsidRDefault="00FA3651" w:rsidP="00FC0CDA">
            <w:pPr>
              <w:pStyle w:val="TableHeading"/>
            </w:pPr>
            <w:r>
              <w:rPr>
                <w:rFonts w:eastAsia="Arial"/>
              </w:rPr>
              <w:t>Name</w:t>
            </w:r>
          </w:p>
        </w:tc>
        <w:tc>
          <w:tcPr>
            <w:tcW w:w="855" w:type="pct"/>
            <w:shd w:val="clear" w:color="auto" w:fill="F2F2F2" w:themeFill="background1" w:themeFillShade="F2"/>
            <w:vAlign w:val="bottom"/>
          </w:tcPr>
          <w:p w14:paraId="2199DBD7" w14:textId="77777777" w:rsidR="006D2350" w:rsidRDefault="00FA3651" w:rsidP="00FC0CDA">
            <w:pPr>
              <w:pStyle w:val="TableHeading"/>
            </w:pPr>
            <w:r>
              <w:rPr>
                <w:rFonts w:eastAsia="Arial"/>
              </w:rPr>
              <w:t>Related Object</w:t>
            </w:r>
          </w:p>
        </w:tc>
        <w:tc>
          <w:tcPr>
            <w:tcW w:w="1013" w:type="pct"/>
            <w:shd w:val="clear" w:color="auto" w:fill="F2F2F2" w:themeFill="background1" w:themeFillShade="F2"/>
            <w:vAlign w:val="bottom"/>
          </w:tcPr>
          <w:p w14:paraId="269385BF" w14:textId="77777777" w:rsidR="006D2350" w:rsidRDefault="00FA3651" w:rsidP="00FC0CDA">
            <w:pPr>
              <w:pStyle w:val="TableHeading"/>
            </w:pPr>
            <w:r>
              <w:rPr>
                <w:rFonts w:eastAsia="Arial"/>
              </w:rPr>
              <w:t>Input Messages</w:t>
            </w:r>
          </w:p>
        </w:tc>
        <w:tc>
          <w:tcPr>
            <w:tcW w:w="906" w:type="pct"/>
            <w:shd w:val="clear" w:color="auto" w:fill="F2F2F2" w:themeFill="background1" w:themeFillShade="F2"/>
            <w:vAlign w:val="bottom"/>
          </w:tcPr>
          <w:p w14:paraId="047EC489" w14:textId="77777777" w:rsidR="006D2350" w:rsidRDefault="00FA3651" w:rsidP="00FC0CDA">
            <w:pPr>
              <w:pStyle w:val="TableHeading"/>
            </w:pPr>
            <w:r>
              <w:rPr>
                <w:rFonts w:eastAsia="Arial"/>
              </w:rPr>
              <w:t>Output Messages</w:t>
            </w:r>
          </w:p>
        </w:tc>
        <w:tc>
          <w:tcPr>
            <w:tcW w:w="660" w:type="pct"/>
            <w:shd w:val="clear" w:color="auto" w:fill="F2F2F2" w:themeFill="background1" w:themeFillShade="F2"/>
            <w:vAlign w:val="bottom"/>
          </w:tcPr>
          <w:p w14:paraId="0E466E93" w14:textId="77777777" w:rsidR="006D2350" w:rsidRDefault="00FA3651" w:rsidP="00FC0CDA">
            <w:pPr>
              <w:pStyle w:val="TableHeading"/>
            </w:pPr>
            <w:r>
              <w:rPr>
                <w:rFonts w:eastAsia="Arial"/>
              </w:rPr>
              <w:t>External Party</w:t>
            </w:r>
          </w:p>
        </w:tc>
      </w:tr>
      <w:tr w:rsidR="006D2350" w14:paraId="48D6CEF1" w14:textId="77777777" w:rsidTr="00853796">
        <w:trPr>
          <w:cantSplit/>
        </w:trPr>
        <w:tc>
          <w:tcPr>
            <w:tcW w:w="483" w:type="pct"/>
          </w:tcPr>
          <w:p w14:paraId="65CAAF52" w14:textId="77777777" w:rsidR="006D2350" w:rsidRDefault="00FA3651" w:rsidP="00FC0CDA">
            <w:pPr>
              <w:pStyle w:val="TableText"/>
              <w:keepNext/>
              <w:keepLines/>
            </w:pPr>
            <w:r>
              <w:rPr>
                <w:rFonts w:eastAsia="Arial"/>
              </w:rPr>
              <w:t>6</w:t>
            </w:r>
          </w:p>
        </w:tc>
        <w:tc>
          <w:tcPr>
            <w:tcW w:w="1083" w:type="pct"/>
          </w:tcPr>
          <w:p w14:paraId="2BB4CE02" w14:textId="77777777" w:rsidR="006D2350" w:rsidRDefault="00FA3651" w:rsidP="00FC0CDA">
            <w:pPr>
              <w:pStyle w:val="TableText"/>
              <w:keepNext/>
              <w:keepLines/>
            </w:pPr>
            <w:r>
              <w:rPr>
                <w:rFonts w:eastAsia="Arial"/>
              </w:rPr>
              <w:t>VistA REST Resource</w:t>
            </w:r>
          </w:p>
        </w:tc>
        <w:tc>
          <w:tcPr>
            <w:tcW w:w="855" w:type="pct"/>
          </w:tcPr>
          <w:p w14:paraId="524FE7CF" w14:textId="0A99A48A" w:rsidR="006D2350" w:rsidRDefault="00FA3651" w:rsidP="00FC0CDA">
            <w:pPr>
              <w:pStyle w:val="TableText"/>
              <w:keepNext/>
              <w:keepLines/>
            </w:pPr>
            <w:r>
              <w:rPr>
                <w:rFonts w:eastAsia="Arial"/>
              </w:rPr>
              <w:t>Deployed to the VSA Federation Platforms</w:t>
            </w:r>
            <w:r w:rsidR="000F3013">
              <w:rPr>
                <w:rFonts w:eastAsia="Arial"/>
              </w:rPr>
              <w:t>.</w:t>
            </w:r>
          </w:p>
        </w:tc>
        <w:tc>
          <w:tcPr>
            <w:tcW w:w="1013" w:type="pct"/>
          </w:tcPr>
          <w:p w14:paraId="5E7CDC2B" w14:textId="2C84127E" w:rsidR="006D2350" w:rsidRDefault="00FA3651" w:rsidP="00FC0CDA">
            <w:pPr>
              <w:pStyle w:val="TableText"/>
              <w:keepNext/>
              <w:keepLines/>
            </w:pPr>
            <w:r>
              <w:rPr>
                <w:rFonts w:eastAsia="Arial"/>
              </w:rPr>
              <w:t>As defined by the VistA REST Resource</w:t>
            </w:r>
            <w:r w:rsidR="000F3013">
              <w:rPr>
                <w:rFonts w:eastAsia="Arial"/>
              </w:rPr>
              <w:t>.</w:t>
            </w:r>
          </w:p>
        </w:tc>
        <w:tc>
          <w:tcPr>
            <w:tcW w:w="906" w:type="pct"/>
          </w:tcPr>
          <w:p w14:paraId="77175401" w14:textId="6D88B7F6" w:rsidR="006D2350" w:rsidRDefault="00FA3651" w:rsidP="00FC0CDA">
            <w:pPr>
              <w:pStyle w:val="TableText"/>
              <w:keepNext/>
              <w:keepLines/>
            </w:pPr>
            <w:r>
              <w:rPr>
                <w:rFonts w:eastAsia="Arial"/>
              </w:rPr>
              <w:t>As defined by the VistA REST Resource</w:t>
            </w:r>
            <w:r w:rsidR="000F3013">
              <w:rPr>
                <w:rFonts w:eastAsia="Arial"/>
              </w:rPr>
              <w:t>.</w:t>
            </w:r>
          </w:p>
        </w:tc>
        <w:tc>
          <w:tcPr>
            <w:tcW w:w="660" w:type="pct"/>
          </w:tcPr>
          <w:p w14:paraId="54FEAA44" w14:textId="78377E91" w:rsidR="006D2350" w:rsidRDefault="00FA3651" w:rsidP="00FC0CDA">
            <w:pPr>
              <w:pStyle w:val="TableText"/>
              <w:keepNext/>
              <w:keepLines/>
            </w:pPr>
            <w:r>
              <w:rPr>
                <w:rFonts w:eastAsia="Arial"/>
              </w:rPr>
              <w:t>VistA REST Resource development team</w:t>
            </w:r>
            <w:r w:rsidR="000F3013">
              <w:rPr>
                <w:rFonts w:eastAsia="Arial"/>
              </w:rPr>
              <w:t>.</w:t>
            </w:r>
          </w:p>
        </w:tc>
      </w:tr>
      <w:tr w:rsidR="006D2350" w14:paraId="0DC44EB8" w14:textId="77777777" w:rsidTr="00853796">
        <w:trPr>
          <w:cantSplit/>
        </w:trPr>
        <w:tc>
          <w:tcPr>
            <w:tcW w:w="483" w:type="pct"/>
          </w:tcPr>
          <w:p w14:paraId="73CDBE07" w14:textId="77777777" w:rsidR="006D2350" w:rsidRDefault="00FA3651" w:rsidP="00FC0CDA">
            <w:pPr>
              <w:pStyle w:val="TableText"/>
              <w:keepNext/>
              <w:keepLines/>
            </w:pPr>
            <w:r>
              <w:rPr>
                <w:rFonts w:eastAsia="Arial"/>
              </w:rPr>
              <w:t>7</w:t>
            </w:r>
          </w:p>
        </w:tc>
        <w:tc>
          <w:tcPr>
            <w:tcW w:w="1083" w:type="pct"/>
          </w:tcPr>
          <w:p w14:paraId="37000183" w14:textId="77777777" w:rsidR="006D2350" w:rsidRDefault="00FA3651" w:rsidP="00FC0CDA">
            <w:pPr>
              <w:pStyle w:val="TableText"/>
              <w:keepNext/>
              <w:keepLines/>
            </w:pPr>
            <w:r>
              <w:rPr>
                <w:rFonts w:eastAsia="Arial"/>
              </w:rPr>
              <w:t>Local VistA Service</w:t>
            </w:r>
          </w:p>
        </w:tc>
        <w:tc>
          <w:tcPr>
            <w:tcW w:w="855" w:type="pct"/>
          </w:tcPr>
          <w:p w14:paraId="1646D8E2" w14:textId="4D667C00" w:rsidR="006D2350" w:rsidRDefault="00FA3651" w:rsidP="00FC0CDA">
            <w:pPr>
              <w:pStyle w:val="TableText"/>
              <w:keepNext/>
              <w:keepLines/>
            </w:pPr>
            <w:r>
              <w:rPr>
                <w:rFonts w:eastAsia="Arial"/>
              </w:rPr>
              <w:t>Deployed to the VSA VistA.js Platforms</w:t>
            </w:r>
            <w:r w:rsidR="000F3013">
              <w:rPr>
                <w:rFonts w:eastAsia="Arial"/>
              </w:rPr>
              <w:t>.</w:t>
            </w:r>
          </w:p>
        </w:tc>
        <w:tc>
          <w:tcPr>
            <w:tcW w:w="1013" w:type="pct"/>
          </w:tcPr>
          <w:p w14:paraId="36FB04DC" w14:textId="0ECCD874" w:rsidR="006D2350" w:rsidRDefault="00FA3651" w:rsidP="00FC0CDA">
            <w:pPr>
              <w:pStyle w:val="TableText"/>
              <w:keepNext/>
              <w:keepLines/>
            </w:pPr>
            <w:r>
              <w:rPr>
                <w:rFonts w:eastAsia="Arial"/>
              </w:rPr>
              <w:t>As defined by the Local VistA Service</w:t>
            </w:r>
            <w:r w:rsidR="000F3013">
              <w:rPr>
                <w:rFonts w:eastAsia="Arial"/>
              </w:rPr>
              <w:t>.</w:t>
            </w:r>
          </w:p>
        </w:tc>
        <w:tc>
          <w:tcPr>
            <w:tcW w:w="906" w:type="pct"/>
          </w:tcPr>
          <w:p w14:paraId="56F62C95" w14:textId="14B374B1" w:rsidR="006D2350" w:rsidRDefault="00FA3651" w:rsidP="00FC0CDA">
            <w:pPr>
              <w:pStyle w:val="TableText"/>
              <w:keepNext/>
              <w:keepLines/>
            </w:pPr>
            <w:r>
              <w:rPr>
                <w:rFonts w:eastAsia="Arial"/>
              </w:rPr>
              <w:t>As defined by the Local VistA Service</w:t>
            </w:r>
            <w:r w:rsidR="000F3013">
              <w:rPr>
                <w:rFonts w:eastAsia="Arial"/>
              </w:rPr>
              <w:t>.</w:t>
            </w:r>
          </w:p>
        </w:tc>
        <w:tc>
          <w:tcPr>
            <w:tcW w:w="660" w:type="pct"/>
          </w:tcPr>
          <w:p w14:paraId="3D1946F7" w14:textId="6E3A335D" w:rsidR="006D2350" w:rsidRDefault="00FA3651" w:rsidP="00FC0CDA">
            <w:pPr>
              <w:pStyle w:val="TableText"/>
              <w:keepNext/>
              <w:keepLines/>
            </w:pPr>
            <w:r>
              <w:rPr>
                <w:rFonts w:eastAsia="Arial"/>
              </w:rPr>
              <w:t>Local VistA Service development team</w:t>
            </w:r>
            <w:r w:rsidR="000F3013">
              <w:rPr>
                <w:rFonts w:eastAsia="Arial"/>
              </w:rPr>
              <w:t>.</w:t>
            </w:r>
          </w:p>
        </w:tc>
      </w:tr>
      <w:tr w:rsidR="006D2350" w14:paraId="09EECD28" w14:textId="77777777" w:rsidTr="00853796">
        <w:trPr>
          <w:cantSplit/>
        </w:trPr>
        <w:tc>
          <w:tcPr>
            <w:tcW w:w="483" w:type="pct"/>
          </w:tcPr>
          <w:p w14:paraId="3F0CAC48" w14:textId="77777777" w:rsidR="006D2350" w:rsidRDefault="00FA3651" w:rsidP="00D2690A">
            <w:pPr>
              <w:pStyle w:val="TableText"/>
            </w:pPr>
            <w:r>
              <w:rPr>
                <w:rFonts w:eastAsia="Arial"/>
              </w:rPr>
              <w:t>8</w:t>
            </w:r>
          </w:p>
        </w:tc>
        <w:tc>
          <w:tcPr>
            <w:tcW w:w="1083" w:type="pct"/>
          </w:tcPr>
          <w:p w14:paraId="643A0BEA" w14:textId="7A7FE03F" w:rsidR="006D2350" w:rsidRPr="000F3013" w:rsidRDefault="00FA3651" w:rsidP="000F3013">
            <w:pPr>
              <w:pStyle w:val="TableText"/>
            </w:pPr>
            <w:proofErr w:type="gramStart"/>
            <w:r w:rsidRPr="000F3013">
              <w:rPr>
                <w:rFonts w:eastAsia="Arial"/>
              </w:rPr>
              <w:t>eMI</w:t>
            </w:r>
            <w:proofErr w:type="gramEnd"/>
            <w:r w:rsidRPr="000F3013">
              <w:rPr>
                <w:rFonts w:eastAsia="Arial"/>
              </w:rPr>
              <w:t xml:space="preserve"> Service Registry</w:t>
            </w:r>
            <w:r w:rsidR="009572C7" w:rsidRPr="000F3013">
              <w:rPr>
                <w:rFonts w:eastAsia="Arial"/>
              </w:rPr>
              <w:t xml:space="preserve"> </w:t>
            </w:r>
            <w:r w:rsidR="009572C7" w:rsidRPr="000F3013">
              <w:rPr>
                <w:rFonts w:eastAsia="Arial"/>
                <w:i/>
              </w:rPr>
              <w:t>(Provided in a future Agile Increment)</w:t>
            </w:r>
            <w:r w:rsidR="000F3013">
              <w:rPr>
                <w:rFonts w:eastAsia="Arial"/>
                <w:i/>
              </w:rPr>
              <w:t>.</w:t>
            </w:r>
          </w:p>
        </w:tc>
        <w:tc>
          <w:tcPr>
            <w:tcW w:w="855" w:type="pct"/>
          </w:tcPr>
          <w:p w14:paraId="21E7EDF8" w14:textId="2A7B7E1E" w:rsidR="006D2350" w:rsidRDefault="00FA3651" w:rsidP="00D2690A">
            <w:pPr>
              <w:pStyle w:val="TableText"/>
            </w:pPr>
            <w:r>
              <w:rPr>
                <w:rFonts w:eastAsia="Arial"/>
              </w:rPr>
              <w:t>VistA REST Resource Registry Entries and Local VistA Service Registry Entries are created here</w:t>
            </w:r>
            <w:r w:rsidR="000F3013">
              <w:rPr>
                <w:rFonts w:eastAsia="Arial"/>
              </w:rPr>
              <w:t>.</w:t>
            </w:r>
          </w:p>
        </w:tc>
        <w:tc>
          <w:tcPr>
            <w:tcW w:w="1013" w:type="pct"/>
          </w:tcPr>
          <w:p w14:paraId="59A11464" w14:textId="77777777" w:rsidR="006D2350" w:rsidRDefault="00FA3651" w:rsidP="00D2690A">
            <w:pPr>
              <w:pStyle w:val="TableText"/>
            </w:pPr>
            <w:r>
              <w:rPr>
                <w:rFonts w:eastAsia="Arial"/>
              </w:rPr>
              <w:t>N/A</w:t>
            </w:r>
          </w:p>
        </w:tc>
        <w:tc>
          <w:tcPr>
            <w:tcW w:w="906" w:type="pct"/>
          </w:tcPr>
          <w:p w14:paraId="13981D3E" w14:textId="77777777" w:rsidR="006D2350" w:rsidRDefault="00FA3651" w:rsidP="00D2690A">
            <w:pPr>
              <w:pStyle w:val="TableText"/>
            </w:pPr>
            <w:r>
              <w:rPr>
                <w:rFonts w:eastAsia="Arial"/>
              </w:rPr>
              <w:t>N/A</w:t>
            </w:r>
          </w:p>
        </w:tc>
        <w:tc>
          <w:tcPr>
            <w:tcW w:w="660" w:type="pct"/>
          </w:tcPr>
          <w:p w14:paraId="4DA68FFD" w14:textId="77777777" w:rsidR="006D2350" w:rsidRDefault="00FA3651" w:rsidP="00D2690A">
            <w:pPr>
              <w:pStyle w:val="TableText"/>
            </w:pPr>
            <w:r>
              <w:rPr>
                <w:rFonts w:eastAsia="Arial"/>
              </w:rPr>
              <w:t>eMI</w:t>
            </w:r>
          </w:p>
        </w:tc>
      </w:tr>
      <w:tr w:rsidR="006D2350" w14:paraId="21F12F61" w14:textId="77777777" w:rsidTr="00853796">
        <w:trPr>
          <w:cantSplit/>
        </w:trPr>
        <w:tc>
          <w:tcPr>
            <w:tcW w:w="483" w:type="pct"/>
          </w:tcPr>
          <w:p w14:paraId="29412EC1" w14:textId="77777777" w:rsidR="006D2350" w:rsidRDefault="00FA3651" w:rsidP="00D2690A">
            <w:pPr>
              <w:pStyle w:val="TableText"/>
            </w:pPr>
            <w:r>
              <w:rPr>
                <w:rFonts w:eastAsia="Arial"/>
              </w:rPr>
              <w:t>9</w:t>
            </w:r>
          </w:p>
        </w:tc>
        <w:tc>
          <w:tcPr>
            <w:tcW w:w="1083" w:type="pct"/>
          </w:tcPr>
          <w:p w14:paraId="6E93B6EE" w14:textId="77777777" w:rsidR="006D2350" w:rsidRDefault="00FA3651" w:rsidP="000F3013">
            <w:pPr>
              <w:pStyle w:val="TableText"/>
              <w:rPr>
                <w:rFonts w:eastAsia="Arial"/>
              </w:rPr>
            </w:pPr>
            <w:r>
              <w:rPr>
                <w:rFonts w:eastAsia="Arial"/>
              </w:rPr>
              <w:t>eMI Service Bus</w:t>
            </w:r>
          </w:p>
          <w:p w14:paraId="44AB76EF" w14:textId="543492D9" w:rsidR="009572C7" w:rsidRPr="009572C7" w:rsidRDefault="009572C7" w:rsidP="000F3013">
            <w:pPr>
              <w:pStyle w:val="TableText"/>
              <w:rPr>
                <w:i/>
              </w:rPr>
            </w:pPr>
            <w:r w:rsidRPr="009572C7">
              <w:rPr>
                <w:rFonts w:eastAsia="Arial"/>
                <w:i/>
              </w:rPr>
              <w:t>(Provided in a future Agile Increment)</w:t>
            </w:r>
            <w:r w:rsidR="000F3013">
              <w:rPr>
                <w:rFonts w:eastAsia="Arial"/>
                <w:i/>
              </w:rPr>
              <w:t>.</w:t>
            </w:r>
          </w:p>
        </w:tc>
        <w:tc>
          <w:tcPr>
            <w:tcW w:w="855" w:type="pct"/>
          </w:tcPr>
          <w:p w14:paraId="00FE79FB" w14:textId="77777777" w:rsidR="006D2350" w:rsidRDefault="00FA3651" w:rsidP="00D2690A">
            <w:pPr>
              <w:pStyle w:val="TableText"/>
            </w:pPr>
            <w:r>
              <w:rPr>
                <w:rFonts w:eastAsia="Arial"/>
              </w:rPr>
              <w:t>VistA REST Resource Proxies are created here.</w:t>
            </w:r>
          </w:p>
        </w:tc>
        <w:tc>
          <w:tcPr>
            <w:tcW w:w="1013" w:type="pct"/>
          </w:tcPr>
          <w:p w14:paraId="3D9A4CC7" w14:textId="77777777" w:rsidR="006D2350" w:rsidRDefault="00FA3651" w:rsidP="00D2690A">
            <w:pPr>
              <w:pStyle w:val="TableText"/>
            </w:pPr>
            <w:r>
              <w:rPr>
                <w:rFonts w:eastAsia="Arial"/>
              </w:rPr>
              <w:t>N/A</w:t>
            </w:r>
          </w:p>
        </w:tc>
        <w:tc>
          <w:tcPr>
            <w:tcW w:w="906" w:type="pct"/>
          </w:tcPr>
          <w:p w14:paraId="638049C8" w14:textId="77777777" w:rsidR="006D2350" w:rsidRDefault="00FA3651" w:rsidP="00D2690A">
            <w:pPr>
              <w:pStyle w:val="TableText"/>
            </w:pPr>
            <w:r>
              <w:rPr>
                <w:rFonts w:eastAsia="Arial"/>
              </w:rPr>
              <w:t>N/A</w:t>
            </w:r>
          </w:p>
        </w:tc>
        <w:tc>
          <w:tcPr>
            <w:tcW w:w="660" w:type="pct"/>
          </w:tcPr>
          <w:p w14:paraId="4B9B5AA4" w14:textId="77777777" w:rsidR="006D2350" w:rsidRDefault="00FA3651" w:rsidP="00D2690A">
            <w:pPr>
              <w:pStyle w:val="TableText"/>
            </w:pPr>
            <w:r>
              <w:rPr>
                <w:rFonts w:eastAsia="Arial"/>
              </w:rPr>
              <w:t>eMI</w:t>
            </w:r>
          </w:p>
        </w:tc>
      </w:tr>
      <w:tr w:rsidR="006D2350" w14:paraId="57F4A6CE" w14:textId="77777777" w:rsidTr="00853796">
        <w:trPr>
          <w:cantSplit/>
        </w:trPr>
        <w:tc>
          <w:tcPr>
            <w:tcW w:w="483" w:type="pct"/>
          </w:tcPr>
          <w:p w14:paraId="3CB361FF" w14:textId="77777777" w:rsidR="006D2350" w:rsidRDefault="00FA3651" w:rsidP="00D2690A">
            <w:pPr>
              <w:pStyle w:val="TableText"/>
            </w:pPr>
            <w:r>
              <w:rPr>
                <w:rFonts w:eastAsia="Arial"/>
              </w:rPr>
              <w:t>10</w:t>
            </w:r>
          </w:p>
        </w:tc>
        <w:tc>
          <w:tcPr>
            <w:tcW w:w="1083" w:type="pct"/>
          </w:tcPr>
          <w:p w14:paraId="48C35199" w14:textId="77777777" w:rsidR="006D2350" w:rsidRDefault="00FA3651" w:rsidP="00D2690A">
            <w:pPr>
              <w:pStyle w:val="TableText"/>
            </w:pPr>
            <w:r>
              <w:rPr>
                <w:rFonts w:eastAsia="Arial"/>
              </w:rPr>
              <w:t>VistA REST Resource Registry Entry</w:t>
            </w:r>
          </w:p>
        </w:tc>
        <w:tc>
          <w:tcPr>
            <w:tcW w:w="855" w:type="pct"/>
          </w:tcPr>
          <w:p w14:paraId="081E2BE2" w14:textId="05CEACC9" w:rsidR="006D2350" w:rsidRDefault="00FA3651" w:rsidP="00D2690A">
            <w:pPr>
              <w:pStyle w:val="TableText"/>
            </w:pPr>
            <w:r>
              <w:rPr>
                <w:rFonts w:eastAsia="Arial"/>
              </w:rPr>
              <w:t>Created on the eMI Service Registry</w:t>
            </w:r>
            <w:r w:rsidR="000F3013">
              <w:rPr>
                <w:rFonts w:eastAsia="Arial"/>
              </w:rPr>
              <w:t>.</w:t>
            </w:r>
          </w:p>
        </w:tc>
        <w:tc>
          <w:tcPr>
            <w:tcW w:w="1013" w:type="pct"/>
          </w:tcPr>
          <w:p w14:paraId="088633A7" w14:textId="77777777" w:rsidR="006D2350" w:rsidRDefault="00FA3651" w:rsidP="00D2690A">
            <w:pPr>
              <w:pStyle w:val="TableText"/>
            </w:pPr>
            <w:r>
              <w:rPr>
                <w:rFonts w:eastAsia="Arial"/>
              </w:rPr>
              <w:t>N/A</w:t>
            </w:r>
          </w:p>
        </w:tc>
        <w:tc>
          <w:tcPr>
            <w:tcW w:w="906" w:type="pct"/>
          </w:tcPr>
          <w:p w14:paraId="1F784A23" w14:textId="77777777" w:rsidR="006D2350" w:rsidRDefault="00FA3651" w:rsidP="00D2690A">
            <w:pPr>
              <w:pStyle w:val="TableText"/>
            </w:pPr>
            <w:r>
              <w:rPr>
                <w:rFonts w:eastAsia="Arial"/>
              </w:rPr>
              <w:t>N/A</w:t>
            </w:r>
          </w:p>
        </w:tc>
        <w:tc>
          <w:tcPr>
            <w:tcW w:w="660" w:type="pct"/>
          </w:tcPr>
          <w:p w14:paraId="64C0EA98" w14:textId="77777777" w:rsidR="006D2350" w:rsidRDefault="00FA3651" w:rsidP="00D2690A">
            <w:pPr>
              <w:pStyle w:val="TableText"/>
            </w:pPr>
            <w:r>
              <w:rPr>
                <w:rFonts w:eastAsia="Arial"/>
              </w:rPr>
              <w:t>eMI</w:t>
            </w:r>
          </w:p>
        </w:tc>
      </w:tr>
      <w:tr w:rsidR="006D2350" w14:paraId="1BC4DEF6" w14:textId="77777777" w:rsidTr="00853796">
        <w:trPr>
          <w:cantSplit/>
        </w:trPr>
        <w:tc>
          <w:tcPr>
            <w:tcW w:w="483" w:type="pct"/>
          </w:tcPr>
          <w:p w14:paraId="5FB001A7" w14:textId="77777777" w:rsidR="006D2350" w:rsidRDefault="00FA3651" w:rsidP="00D2690A">
            <w:pPr>
              <w:pStyle w:val="TableText"/>
            </w:pPr>
            <w:r>
              <w:rPr>
                <w:rFonts w:eastAsia="Arial"/>
              </w:rPr>
              <w:t>11</w:t>
            </w:r>
          </w:p>
        </w:tc>
        <w:tc>
          <w:tcPr>
            <w:tcW w:w="1083" w:type="pct"/>
          </w:tcPr>
          <w:p w14:paraId="7E3C552E" w14:textId="77777777" w:rsidR="006D2350" w:rsidRDefault="00FA3651" w:rsidP="00D2690A">
            <w:pPr>
              <w:pStyle w:val="TableText"/>
            </w:pPr>
            <w:r>
              <w:rPr>
                <w:rFonts w:eastAsia="Arial"/>
              </w:rPr>
              <w:t>VistA REST Resource Proxy</w:t>
            </w:r>
          </w:p>
        </w:tc>
        <w:tc>
          <w:tcPr>
            <w:tcW w:w="855" w:type="pct"/>
          </w:tcPr>
          <w:p w14:paraId="6B9CCD07" w14:textId="6E240326" w:rsidR="006D2350" w:rsidRDefault="00FA3651" w:rsidP="00D2690A">
            <w:pPr>
              <w:pStyle w:val="TableText"/>
            </w:pPr>
            <w:r>
              <w:rPr>
                <w:rFonts w:eastAsia="Arial"/>
              </w:rPr>
              <w:t>Created on the eMI Service Bus</w:t>
            </w:r>
            <w:r w:rsidR="000F3013">
              <w:rPr>
                <w:rFonts w:eastAsia="Arial"/>
              </w:rPr>
              <w:t>.</w:t>
            </w:r>
          </w:p>
        </w:tc>
        <w:tc>
          <w:tcPr>
            <w:tcW w:w="1013" w:type="pct"/>
          </w:tcPr>
          <w:p w14:paraId="7972878A" w14:textId="77777777" w:rsidR="006D2350" w:rsidRDefault="00FA3651" w:rsidP="00D2690A">
            <w:pPr>
              <w:pStyle w:val="TableText"/>
            </w:pPr>
            <w:r>
              <w:rPr>
                <w:rFonts w:eastAsia="Arial"/>
              </w:rPr>
              <w:t>N/A</w:t>
            </w:r>
          </w:p>
        </w:tc>
        <w:tc>
          <w:tcPr>
            <w:tcW w:w="906" w:type="pct"/>
          </w:tcPr>
          <w:p w14:paraId="39C6BF08" w14:textId="77777777" w:rsidR="006D2350" w:rsidRDefault="00FA3651" w:rsidP="00D2690A">
            <w:pPr>
              <w:pStyle w:val="TableText"/>
            </w:pPr>
            <w:r>
              <w:rPr>
                <w:rFonts w:eastAsia="Arial"/>
              </w:rPr>
              <w:t>N/A</w:t>
            </w:r>
          </w:p>
        </w:tc>
        <w:tc>
          <w:tcPr>
            <w:tcW w:w="660" w:type="pct"/>
          </w:tcPr>
          <w:p w14:paraId="189B602A" w14:textId="77777777" w:rsidR="006D2350" w:rsidRDefault="00FA3651" w:rsidP="00D2690A">
            <w:pPr>
              <w:pStyle w:val="TableText"/>
            </w:pPr>
            <w:r>
              <w:rPr>
                <w:rFonts w:eastAsia="Arial"/>
              </w:rPr>
              <w:t>eMI</w:t>
            </w:r>
          </w:p>
        </w:tc>
      </w:tr>
      <w:tr w:rsidR="006D2350" w14:paraId="3D045D78" w14:textId="77777777" w:rsidTr="00853796">
        <w:trPr>
          <w:cantSplit/>
        </w:trPr>
        <w:tc>
          <w:tcPr>
            <w:tcW w:w="483" w:type="pct"/>
          </w:tcPr>
          <w:p w14:paraId="6AAA4394" w14:textId="77777777" w:rsidR="006D2350" w:rsidRDefault="00FA3651" w:rsidP="00D2690A">
            <w:pPr>
              <w:pStyle w:val="TableText"/>
            </w:pPr>
            <w:r>
              <w:rPr>
                <w:rFonts w:eastAsia="Arial"/>
              </w:rPr>
              <w:t>12</w:t>
            </w:r>
          </w:p>
        </w:tc>
        <w:tc>
          <w:tcPr>
            <w:tcW w:w="1083" w:type="pct"/>
          </w:tcPr>
          <w:p w14:paraId="20EF7828" w14:textId="77777777" w:rsidR="006D2350" w:rsidRDefault="00FA3651" w:rsidP="00D2690A">
            <w:pPr>
              <w:pStyle w:val="TableText"/>
            </w:pPr>
            <w:r>
              <w:rPr>
                <w:rFonts w:eastAsia="Arial"/>
              </w:rPr>
              <w:t>Local VistA Service Registry Entry</w:t>
            </w:r>
          </w:p>
        </w:tc>
        <w:tc>
          <w:tcPr>
            <w:tcW w:w="855" w:type="pct"/>
          </w:tcPr>
          <w:p w14:paraId="1DE165E2" w14:textId="5EB503DD" w:rsidR="006D2350" w:rsidRDefault="00FA3651" w:rsidP="00D2690A">
            <w:pPr>
              <w:pStyle w:val="TableText"/>
            </w:pPr>
            <w:r>
              <w:rPr>
                <w:rFonts w:eastAsia="Arial"/>
              </w:rPr>
              <w:t>Created on the eMI Service Registry</w:t>
            </w:r>
            <w:r w:rsidR="000F3013">
              <w:rPr>
                <w:rFonts w:eastAsia="Arial"/>
              </w:rPr>
              <w:t>.</w:t>
            </w:r>
          </w:p>
        </w:tc>
        <w:tc>
          <w:tcPr>
            <w:tcW w:w="1013" w:type="pct"/>
          </w:tcPr>
          <w:p w14:paraId="6B0E5049" w14:textId="77777777" w:rsidR="006D2350" w:rsidRDefault="00FA3651" w:rsidP="00D2690A">
            <w:pPr>
              <w:pStyle w:val="TableText"/>
            </w:pPr>
            <w:r>
              <w:rPr>
                <w:rFonts w:eastAsia="Arial"/>
              </w:rPr>
              <w:t>N/A</w:t>
            </w:r>
          </w:p>
        </w:tc>
        <w:tc>
          <w:tcPr>
            <w:tcW w:w="906" w:type="pct"/>
          </w:tcPr>
          <w:p w14:paraId="1F2B01C6" w14:textId="77777777" w:rsidR="006D2350" w:rsidRDefault="00FA3651" w:rsidP="00D2690A">
            <w:pPr>
              <w:pStyle w:val="TableText"/>
            </w:pPr>
            <w:r>
              <w:rPr>
                <w:rFonts w:eastAsia="Arial"/>
              </w:rPr>
              <w:t>N/A</w:t>
            </w:r>
          </w:p>
        </w:tc>
        <w:tc>
          <w:tcPr>
            <w:tcW w:w="660" w:type="pct"/>
          </w:tcPr>
          <w:p w14:paraId="4FEFC925" w14:textId="77777777" w:rsidR="006D2350" w:rsidRDefault="00FA3651" w:rsidP="00D2690A">
            <w:pPr>
              <w:pStyle w:val="TableText"/>
            </w:pPr>
            <w:r>
              <w:rPr>
                <w:rFonts w:eastAsia="Arial"/>
              </w:rPr>
              <w:t>eMI</w:t>
            </w:r>
          </w:p>
        </w:tc>
      </w:tr>
    </w:tbl>
    <w:p w14:paraId="13B19F8B" w14:textId="77777777" w:rsidR="00FC0CDA" w:rsidRDefault="00FC0CDA" w:rsidP="00FC0CDA">
      <w:pPr>
        <w:pStyle w:val="BodyText6"/>
      </w:pPr>
      <w:bookmarkStart w:id="197" w:name="h.upglbi" w:colFirst="0" w:colLast="0"/>
      <w:bookmarkStart w:id="198" w:name="_Ref445640685"/>
      <w:bookmarkEnd w:id="197"/>
    </w:p>
    <w:p w14:paraId="0B726C1B" w14:textId="075773A2" w:rsidR="006D2350" w:rsidRPr="00D2690A" w:rsidRDefault="00D2690A" w:rsidP="00D2690A">
      <w:pPr>
        <w:pStyle w:val="Caption"/>
      </w:pPr>
      <w:bookmarkStart w:id="199" w:name="_Ref445660565"/>
      <w:bookmarkStart w:id="200" w:name="_Toc468956265"/>
      <w:r w:rsidRPr="00D2690A">
        <w:t xml:space="preserve">Table </w:t>
      </w:r>
      <w:fldSimple w:instr=" SEQ Table \* ARABIC ">
        <w:r w:rsidR="00B03A1E">
          <w:rPr>
            <w:noProof/>
          </w:rPr>
          <w:t>15</w:t>
        </w:r>
      </w:fldSimple>
      <w:bookmarkEnd w:id="198"/>
      <w:bookmarkEnd w:id="199"/>
      <w:r w:rsidRPr="00D2690A">
        <w:t xml:space="preserve">: </w:t>
      </w:r>
      <w:r w:rsidR="00FA3651" w:rsidRPr="00D2690A">
        <w:rPr>
          <w:rFonts w:eastAsia="Arial"/>
        </w:rPr>
        <w:t>VSA Application Context Description—Externally Shared Data Stores</w:t>
      </w:r>
      <w:bookmarkEnd w:id="200"/>
    </w:p>
    <w:tbl>
      <w:tblPr>
        <w:tblW w:w="4912" w:type="pct"/>
        <w:tblInd w:w="1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Application Context Description—Externally Shared Data Stores listing the ID, name, data stored, owner and access."/>
      </w:tblPr>
      <w:tblGrid>
        <w:gridCol w:w="894"/>
        <w:gridCol w:w="1408"/>
        <w:gridCol w:w="3863"/>
        <w:gridCol w:w="1713"/>
        <w:gridCol w:w="1543"/>
      </w:tblGrid>
      <w:tr w:rsidR="006D2350" w14:paraId="6B8BCBFA" w14:textId="77777777" w:rsidTr="00FC0CDA">
        <w:trPr>
          <w:tblHeader/>
        </w:trPr>
        <w:tc>
          <w:tcPr>
            <w:tcW w:w="474" w:type="pct"/>
            <w:shd w:val="clear" w:color="auto" w:fill="F2F2F2" w:themeFill="background1" w:themeFillShade="F2"/>
            <w:vAlign w:val="bottom"/>
          </w:tcPr>
          <w:p w14:paraId="3FA9FC7C" w14:textId="77777777" w:rsidR="006D2350" w:rsidRDefault="00FA3651" w:rsidP="00D2690A">
            <w:pPr>
              <w:pStyle w:val="TableHeading"/>
            </w:pPr>
            <w:bookmarkStart w:id="201" w:name="h.3ep43zb" w:colFirst="0" w:colLast="0"/>
            <w:bookmarkStart w:id="202" w:name="COL001_TBL016"/>
            <w:bookmarkEnd w:id="201"/>
            <w:bookmarkEnd w:id="202"/>
            <w:r>
              <w:rPr>
                <w:rFonts w:eastAsia="Arial"/>
              </w:rPr>
              <w:t>ID</w:t>
            </w:r>
          </w:p>
        </w:tc>
        <w:tc>
          <w:tcPr>
            <w:tcW w:w="747" w:type="pct"/>
            <w:shd w:val="clear" w:color="auto" w:fill="F2F2F2" w:themeFill="background1" w:themeFillShade="F2"/>
            <w:vAlign w:val="bottom"/>
          </w:tcPr>
          <w:p w14:paraId="7747EF1E" w14:textId="77777777" w:rsidR="006D2350" w:rsidRDefault="00FA3651" w:rsidP="00D2690A">
            <w:pPr>
              <w:pStyle w:val="TableHeading"/>
            </w:pPr>
            <w:r>
              <w:rPr>
                <w:rFonts w:eastAsia="Arial"/>
              </w:rPr>
              <w:t>Name</w:t>
            </w:r>
          </w:p>
        </w:tc>
        <w:tc>
          <w:tcPr>
            <w:tcW w:w="2050" w:type="pct"/>
            <w:shd w:val="clear" w:color="auto" w:fill="F2F2F2" w:themeFill="background1" w:themeFillShade="F2"/>
            <w:vAlign w:val="bottom"/>
          </w:tcPr>
          <w:p w14:paraId="1DAD5C71" w14:textId="77777777" w:rsidR="006D2350" w:rsidRDefault="00FA3651" w:rsidP="00D2690A">
            <w:pPr>
              <w:pStyle w:val="TableHeading"/>
            </w:pPr>
            <w:r>
              <w:rPr>
                <w:rFonts w:eastAsia="Arial"/>
              </w:rPr>
              <w:t>Data Stored</w:t>
            </w:r>
          </w:p>
        </w:tc>
        <w:tc>
          <w:tcPr>
            <w:tcW w:w="909" w:type="pct"/>
            <w:shd w:val="clear" w:color="auto" w:fill="F2F2F2" w:themeFill="background1" w:themeFillShade="F2"/>
            <w:vAlign w:val="bottom"/>
          </w:tcPr>
          <w:p w14:paraId="1EC02F59" w14:textId="77777777" w:rsidR="006D2350" w:rsidRDefault="00FA3651" w:rsidP="00D2690A">
            <w:pPr>
              <w:pStyle w:val="TableHeading"/>
            </w:pPr>
            <w:r>
              <w:rPr>
                <w:rFonts w:eastAsia="Arial"/>
              </w:rPr>
              <w:t>Owner</w:t>
            </w:r>
          </w:p>
        </w:tc>
        <w:tc>
          <w:tcPr>
            <w:tcW w:w="819" w:type="pct"/>
            <w:shd w:val="clear" w:color="auto" w:fill="F2F2F2" w:themeFill="background1" w:themeFillShade="F2"/>
            <w:vAlign w:val="bottom"/>
          </w:tcPr>
          <w:p w14:paraId="4DE52A12" w14:textId="77777777" w:rsidR="006D2350" w:rsidRDefault="00FA3651" w:rsidP="00D2690A">
            <w:pPr>
              <w:pStyle w:val="TableHeading"/>
            </w:pPr>
            <w:r>
              <w:rPr>
                <w:rFonts w:eastAsia="Arial"/>
              </w:rPr>
              <w:t>Access</w:t>
            </w:r>
          </w:p>
        </w:tc>
      </w:tr>
      <w:tr w:rsidR="006D2350" w14:paraId="400FCA01" w14:textId="77777777" w:rsidTr="00625A1E">
        <w:trPr>
          <w:cantSplit/>
        </w:trPr>
        <w:tc>
          <w:tcPr>
            <w:tcW w:w="474" w:type="pct"/>
          </w:tcPr>
          <w:p w14:paraId="6D1D350C" w14:textId="77777777" w:rsidR="006D2350" w:rsidRDefault="00FA3651" w:rsidP="00D2690A">
            <w:pPr>
              <w:pStyle w:val="TableText"/>
            </w:pPr>
            <w:r>
              <w:rPr>
                <w:rFonts w:eastAsia="Arial"/>
              </w:rPr>
              <w:t>13</w:t>
            </w:r>
          </w:p>
        </w:tc>
        <w:tc>
          <w:tcPr>
            <w:tcW w:w="747" w:type="pct"/>
          </w:tcPr>
          <w:p w14:paraId="1488F7B0" w14:textId="77777777" w:rsidR="006D2350" w:rsidRDefault="00FA3651" w:rsidP="00D2690A">
            <w:pPr>
              <w:pStyle w:val="TableText"/>
            </w:pPr>
            <w:r>
              <w:rPr>
                <w:rFonts w:eastAsia="Arial"/>
              </w:rPr>
              <w:t>VistA</w:t>
            </w:r>
          </w:p>
        </w:tc>
        <w:tc>
          <w:tcPr>
            <w:tcW w:w="2050" w:type="pct"/>
          </w:tcPr>
          <w:p w14:paraId="6592C4D2" w14:textId="77777777" w:rsidR="006D2350" w:rsidRDefault="00FA3651" w:rsidP="00D2690A">
            <w:pPr>
              <w:pStyle w:val="TableText"/>
            </w:pPr>
            <w:r>
              <w:rPr>
                <w:rFonts w:eastAsia="Arial"/>
              </w:rPr>
              <w:t>VA FileMan Stores VistA files and data. VSA retrieves RPC information.</w:t>
            </w:r>
          </w:p>
          <w:p w14:paraId="4A959ABC" w14:textId="77777777" w:rsidR="006D2350" w:rsidRDefault="00FA3651" w:rsidP="00D2690A">
            <w:pPr>
              <w:pStyle w:val="TableText"/>
            </w:pPr>
            <w:r>
              <w:rPr>
                <w:rFonts w:eastAsia="Arial"/>
              </w:rPr>
              <w:t>The VSA platform-provided Local VistA RPC Adapter integrates with VistA M logic functionality including the retrieval, creation, editing, and deletion of VistA data—such as is allowed by established VistA application logic as referenced.</w:t>
            </w:r>
          </w:p>
        </w:tc>
        <w:tc>
          <w:tcPr>
            <w:tcW w:w="909" w:type="pct"/>
          </w:tcPr>
          <w:p w14:paraId="685DEE18" w14:textId="77777777" w:rsidR="006D2350" w:rsidRDefault="00FA3651" w:rsidP="00D2690A">
            <w:pPr>
              <w:pStyle w:val="TableText"/>
            </w:pPr>
            <w:r>
              <w:rPr>
                <w:rFonts w:eastAsia="Arial"/>
              </w:rPr>
              <w:t>OI&amp;T (site-specific)</w:t>
            </w:r>
          </w:p>
        </w:tc>
        <w:tc>
          <w:tcPr>
            <w:tcW w:w="819" w:type="pct"/>
          </w:tcPr>
          <w:p w14:paraId="7683F9B7" w14:textId="77777777" w:rsidR="006D2350" w:rsidRDefault="00FA3651" w:rsidP="00D2690A">
            <w:pPr>
              <w:pStyle w:val="TableText"/>
            </w:pPr>
            <w:r>
              <w:rPr>
                <w:rFonts w:eastAsia="Arial"/>
              </w:rPr>
              <w:t>Read / Write / Delete</w:t>
            </w:r>
          </w:p>
        </w:tc>
      </w:tr>
    </w:tbl>
    <w:p w14:paraId="2121406F" w14:textId="77777777" w:rsidR="00FC0CDA" w:rsidRDefault="00FC0CDA" w:rsidP="00FC0CDA">
      <w:pPr>
        <w:pStyle w:val="BodyText6"/>
      </w:pPr>
      <w:bookmarkStart w:id="203" w:name="h.1tuee74" w:colFirst="0" w:colLast="0"/>
      <w:bookmarkEnd w:id="203"/>
    </w:p>
    <w:p w14:paraId="09941CB3" w14:textId="5988EA38" w:rsidR="006D2350" w:rsidRDefault="00FA3651" w:rsidP="00330CCA">
      <w:pPr>
        <w:pStyle w:val="Heading3"/>
      </w:pPr>
      <w:bookmarkStart w:id="204" w:name="_Toc468956104"/>
      <w:r>
        <w:t>High-Level Application Design</w:t>
      </w:r>
      <w:bookmarkEnd w:id="204"/>
    </w:p>
    <w:p w14:paraId="1B3B6F2C" w14:textId="2EC18E05" w:rsidR="006D2350" w:rsidRDefault="00E0109F" w:rsidP="00D2690A">
      <w:pPr>
        <w:pStyle w:val="BodyText"/>
        <w:keepNext/>
      </w:pPr>
      <w:r w:rsidRPr="00E0109F">
        <w:rPr>
          <w:color w:val="0000FF"/>
          <w:u w:val="single"/>
        </w:rPr>
        <w:fldChar w:fldCharType="begin"/>
      </w:r>
      <w:r w:rsidRPr="00E0109F">
        <w:rPr>
          <w:color w:val="0000FF"/>
          <w:u w:val="single"/>
        </w:rPr>
        <w:instrText xml:space="preserve"> REF _Ref445660644 \h </w:instrText>
      </w:r>
      <w:r>
        <w:rPr>
          <w:color w:val="0000FF"/>
          <w:u w:val="single"/>
        </w:rPr>
        <w:instrText xml:space="preserve"> \* MERGEFORMAT </w:instrText>
      </w:r>
      <w:r w:rsidRPr="00E0109F">
        <w:rPr>
          <w:color w:val="0000FF"/>
          <w:u w:val="single"/>
        </w:rPr>
      </w:r>
      <w:r w:rsidRPr="00E0109F">
        <w:rPr>
          <w:color w:val="0000FF"/>
          <w:u w:val="single"/>
        </w:rPr>
        <w:fldChar w:fldCharType="separate"/>
      </w:r>
      <w:r w:rsidR="000A183B" w:rsidRPr="000A183B">
        <w:rPr>
          <w:color w:val="0000FF"/>
          <w:u w:val="single"/>
        </w:rPr>
        <w:t xml:space="preserve">Figure </w:t>
      </w:r>
      <w:r w:rsidR="000A183B" w:rsidRPr="000A183B">
        <w:rPr>
          <w:noProof/>
          <w:color w:val="0000FF"/>
          <w:u w:val="single"/>
        </w:rPr>
        <w:t>8</w:t>
      </w:r>
      <w:r w:rsidRPr="00E0109F">
        <w:rPr>
          <w:color w:val="0000FF"/>
          <w:u w:val="single"/>
        </w:rPr>
        <w:fldChar w:fldCharType="end"/>
      </w:r>
      <w:r w:rsidR="00FA3651" w:rsidRPr="00D2690A">
        <w:t xml:space="preserve"> illustrates the VSA high-level application design in the form of a dataflow diagram. It identifies the major components of VSA and the relationships of the major application components to each other and to the surrounding applications.</w:t>
      </w:r>
      <w:bookmarkStart w:id="205" w:name="h.4du1wux" w:colFirst="0" w:colLast="0"/>
      <w:bookmarkEnd w:id="205"/>
    </w:p>
    <w:p w14:paraId="77EF764A" w14:textId="2DE9A56E" w:rsidR="00580C4F" w:rsidRPr="00580C4F" w:rsidRDefault="00580C4F" w:rsidP="00580C4F">
      <w:pPr>
        <w:pStyle w:val="Caption"/>
        <w:keepNext w:val="0"/>
        <w:keepLines w:val="0"/>
        <w:rPr>
          <w:rFonts w:eastAsia="Arial"/>
        </w:rPr>
      </w:pPr>
      <w:bookmarkStart w:id="206" w:name="_Ref445660644"/>
      <w:bookmarkStart w:id="207" w:name="_Toc468956329"/>
      <w:r w:rsidRPr="00D2690A">
        <w:t xml:space="preserve">Figure </w:t>
      </w:r>
      <w:fldSimple w:instr=" SEQ Figure \* ARABIC ">
        <w:r w:rsidR="00547F29">
          <w:rPr>
            <w:noProof/>
          </w:rPr>
          <w:t>8</w:t>
        </w:r>
      </w:fldSimple>
      <w:bookmarkEnd w:id="206"/>
      <w:r w:rsidRPr="00D2690A">
        <w:t xml:space="preserve">: </w:t>
      </w:r>
      <w:r w:rsidRPr="00D2690A">
        <w:rPr>
          <w:rFonts w:eastAsia="Arial"/>
        </w:rPr>
        <w:t>VSA High-Level Application Design</w:t>
      </w:r>
      <w:bookmarkEnd w:id="207"/>
    </w:p>
    <w:p w14:paraId="6058DE65" w14:textId="1DF10A4F" w:rsidR="00AB2559" w:rsidRPr="00AB2559" w:rsidRDefault="00C44273" w:rsidP="00093B60">
      <w:pPr>
        <w:pStyle w:val="GraphicInsert"/>
      </w:pPr>
      <w:r>
        <w:rPr>
          <w:noProof/>
        </w:rPr>
        <w:lastRenderedPageBreak/>
        <w:drawing>
          <wp:inline distT="0" distB="0" distL="0" distR="0" wp14:anchorId="757BEA88" wp14:editId="612A4100">
            <wp:extent cx="5943600" cy="4036060"/>
            <wp:effectExtent l="0" t="0" r="0" b="2540"/>
            <wp:docPr id="144" name="Picture 144" descr="VSA High-Level Application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4036060"/>
                    </a:xfrm>
                    <a:prstGeom prst="rect">
                      <a:avLst/>
                    </a:prstGeom>
                  </pic:spPr>
                </pic:pic>
              </a:graphicData>
            </a:graphic>
          </wp:inline>
        </w:drawing>
      </w:r>
    </w:p>
    <w:p w14:paraId="4C58AC0C" w14:textId="77777777" w:rsidR="00AB2559" w:rsidRPr="00580C4F" w:rsidRDefault="00AB2559" w:rsidP="00580C4F">
      <w:pPr>
        <w:pStyle w:val="BodyText"/>
        <w:rPr>
          <w:rFonts w:eastAsia="Arial"/>
        </w:rPr>
        <w:sectPr w:rsidR="00AB2559" w:rsidRPr="00580C4F" w:rsidSect="007C1AE1">
          <w:pgSz w:w="12240" w:h="15840"/>
          <w:pgMar w:top="1440" w:right="1440" w:bottom="1440" w:left="1440" w:header="720" w:footer="720" w:gutter="0"/>
          <w:cols w:space="720"/>
        </w:sectPr>
      </w:pPr>
    </w:p>
    <w:p w14:paraId="341DFE37" w14:textId="179B17FC" w:rsidR="006D2350" w:rsidRDefault="00B07E30" w:rsidP="00092648">
      <w:pPr>
        <w:pStyle w:val="Caption"/>
        <w:rPr>
          <w:rFonts w:eastAsia="Arial"/>
        </w:rPr>
      </w:pPr>
      <w:bookmarkStart w:id="208" w:name="h.2szc72q" w:colFirst="0" w:colLast="0"/>
      <w:bookmarkStart w:id="209" w:name="_Toc468956266"/>
      <w:bookmarkEnd w:id="208"/>
      <w:r w:rsidRPr="00B07E30">
        <w:lastRenderedPageBreak/>
        <w:t xml:space="preserve">Table </w:t>
      </w:r>
      <w:fldSimple w:instr=" SEQ Table \* ARABIC ">
        <w:r w:rsidR="00B03A1E">
          <w:rPr>
            <w:noProof/>
          </w:rPr>
          <w:t>16</w:t>
        </w:r>
      </w:fldSimple>
      <w:r w:rsidRPr="00B07E30">
        <w:t xml:space="preserve">: </w:t>
      </w:r>
      <w:r w:rsidR="00FA3651" w:rsidRPr="00B07E30">
        <w:rPr>
          <w:rFonts w:eastAsia="Arial"/>
        </w:rPr>
        <w:t xml:space="preserve">VSA High Level Application Design </w:t>
      </w:r>
      <w:r w:rsidR="00671180">
        <w:rPr>
          <w:rFonts w:eastAsia="Arial"/>
        </w:rPr>
        <w:t>–</w:t>
      </w:r>
      <w:r w:rsidR="00FA3651" w:rsidRPr="00B07E30">
        <w:rPr>
          <w:rFonts w:eastAsia="Arial"/>
        </w:rPr>
        <w:t xml:space="preserve"> Components</w:t>
      </w:r>
      <w:bookmarkEnd w:id="20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00" w:firstRow="0" w:lastRow="0" w:firstColumn="0" w:lastColumn="0" w:noHBand="0" w:noVBand="1"/>
        <w:tblDescription w:val="VSA High Level Application Design - Components."/>
      </w:tblPr>
      <w:tblGrid>
        <w:gridCol w:w="828"/>
        <w:gridCol w:w="2050"/>
        <w:gridCol w:w="2693"/>
        <w:gridCol w:w="1184"/>
        <w:gridCol w:w="1451"/>
        <w:gridCol w:w="1087"/>
        <w:gridCol w:w="1358"/>
        <w:gridCol w:w="1269"/>
        <w:gridCol w:w="1270"/>
      </w:tblGrid>
      <w:tr w:rsidR="00092648" w14:paraId="25E1DCE7" w14:textId="77777777" w:rsidTr="00DD1274">
        <w:trPr>
          <w:cantSplit/>
          <w:trHeight w:val="1592"/>
          <w:tblHeader/>
        </w:trPr>
        <w:tc>
          <w:tcPr>
            <w:tcW w:w="290" w:type="pct"/>
            <w:shd w:val="clear" w:color="auto" w:fill="F2F2F2" w:themeFill="background1" w:themeFillShade="F2"/>
            <w:textDirection w:val="btLr"/>
            <w:vAlign w:val="center"/>
          </w:tcPr>
          <w:p w14:paraId="7DAE604A" w14:textId="77777777" w:rsidR="006D2350" w:rsidRDefault="00FA3651" w:rsidP="00671180">
            <w:pPr>
              <w:pStyle w:val="TableHeading"/>
              <w:ind w:left="113" w:right="113"/>
            </w:pPr>
            <w:bookmarkStart w:id="210" w:name="h.184mhaj" w:colFirst="0" w:colLast="0"/>
            <w:bookmarkStart w:id="211" w:name="COL001_TBL017"/>
            <w:bookmarkEnd w:id="210"/>
            <w:bookmarkEnd w:id="211"/>
            <w:r>
              <w:rPr>
                <w:rFonts w:eastAsia="Arial"/>
              </w:rPr>
              <w:t>ID</w:t>
            </w:r>
          </w:p>
        </w:tc>
        <w:tc>
          <w:tcPr>
            <w:tcW w:w="780" w:type="pct"/>
            <w:shd w:val="clear" w:color="auto" w:fill="F2F2F2" w:themeFill="background1" w:themeFillShade="F2"/>
            <w:textDirection w:val="btLr"/>
            <w:vAlign w:val="center"/>
          </w:tcPr>
          <w:p w14:paraId="25B0EEB2" w14:textId="77777777" w:rsidR="006D2350" w:rsidRDefault="00FA3651" w:rsidP="00671180">
            <w:pPr>
              <w:pStyle w:val="TableHeading"/>
              <w:ind w:left="113" w:right="113"/>
            </w:pPr>
            <w:r>
              <w:rPr>
                <w:rFonts w:eastAsia="Arial"/>
              </w:rPr>
              <w:t>Name</w:t>
            </w:r>
          </w:p>
        </w:tc>
        <w:tc>
          <w:tcPr>
            <w:tcW w:w="1024" w:type="pct"/>
            <w:shd w:val="clear" w:color="auto" w:fill="F2F2F2" w:themeFill="background1" w:themeFillShade="F2"/>
            <w:textDirection w:val="btLr"/>
            <w:vAlign w:val="center"/>
          </w:tcPr>
          <w:p w14:paraId="0FC1E73A" w14:textId="77777777" w:rsidR="006D2350" w:rsidRDefault="00FA3651" w:rsidP="00671180">
            <w:pPr>
              <w:pStyle w:val="TableHeading"/>
              <w:ind w:left="113" w:right="113"/>
            </w:pPr>
            <w:r>
              <w:rPr>
                <w:rFonts w:eastAsia="Arial"/>
              </w:rPr>
              <w:t>Description</w:t>
            </w:r>
          </w:p>
        </w:tc>
        <w:tc>
          <w:tcPr>
            <w:tcW w:w="452" w:type="pct"/>
            <w:shd w:val="clear" w:color="auto" w:fill="F2F2F2" w:themeFill="background1" w:themeFillShade="F2"/>
            <w:textDirection w:val="btLr"/>
            <w:vAlign w:val="center"/>
          </w:tcPr>
          <w:p w14:paraId="1CD05744" w14:textId="77777777" w:rsidR="006D2350" w:rsidRDefault="00FA3651" w:rsidP="00671180">
            <w:pPr>
              <w:pStyle w:val="TableHeading"/>
              <w:ind w:left="113" w:right="113"/>
            </w:pPr>
            <w:r>
              <w:rPr>
                <w:rFonts w:eastAsia="Arial"/>
              </w:rPr>
              <w:t>Service or Legacy Code</w:t>
            </w:r>
          </w:p>
        </w:tc>
        <w:tc>
          <w:tcPr>
            <w:tcW w:w="553" w:type="pct"/>
            <w:shd w:val="clear" w:color="auto" w:fill="F2F2F2" w:themeFill="background1" w:themeFillShade="F2"/>
            <w:textDirection w:val="btLr"/>
            <w:vAlign w:val="center"/>
          </w:tcPr>
          <w:p w14:paraId="7FB09235" w14:textId="77777777" w:rsidR="006D2350" w:rsidRDefault="00FA3651" w:rsidP="00671180">
            <w:pPr>
              <w:pStyle w:val="TableHeading"/>
              <w:ind w:left="113" w:right="113"/>
            </w:pPr>
            <w:r>
              <w:rPr>
                <w:rFonts w:eastAsia="Arial"/>
              </w:rPr>
              <w:t>External Interface Name</w:t>
            </w:r>
          </w:p>
        </w:tc>
        <w:tc>
          <w:tcPr>
            <w:tcW w:w="415" w:type="pct"/>
            <w:shd w:val="clear" w:color="auto" w:fill="F2F2F2" w:themeFill="background1" w:themeFillShade="F2"/>
            <w:textDirection w:val="btLr"/>
            <w:vAlign w:val="center"/>
          </w:tcPr>
          <w:p w14:paraId="33E5F889" w14:textId="77777777" w:rsidR="006D2350" w:rsidRDefault="00FA3651" w:rsidP="00671180">
            <w:pPr>
              <w:pStyle w:val="TableHeading"/>
              <w:ind w:left="113" w:right="113"/>
            </w:pPr>
            <w:r>
              <w:rPr>
                <w:rFonts w:eastAsia="Arial"/>
              </w:rPr>
              <w:t>External Interface ID</w:t>
            </w:r>
          </w:p>
        </w:tc>
        <w:tc>
          <w:tcPr>
            <w:tcW w:w="518" w:type="pct"/>
            <w:shd w:val="clear" w:color="auto" w:fill="F2F2F2" w:themeFill="background1" w:themeFillShade="F2"/>
            <w:textDirection w:val="btLr"/>
            <w:vAlign w:val="center"/>
          </w:tcPr>
          <w:p w14:paraId="187C6E39" w14:textId="77777777" w:rsidR="006D2350" w:rsidRDefault="00FA3651" w:rsidP="00671180">
            <w:pPr>
              <w:pStyle w:val="TableHeading"/>
              <w:ind w:left="113" w:right="113"/>
            </w:pPr>
            <w:r>
              <w:rPr>
                <w:rFonts w:eastAsia="Arial"/>
              </w:rPr>
              <w:t>Internal Interface Name</w:t>
            </w:r>
          </w:p>
        </w:tc>
        <w:tc>
          <w:tcPr>
            <w:tcW w:w="484" w:type="pct"/>
            <w:shd w:val="clear" w:color="auto" w:fill="F2F2F2" w:themeFill="background1" w:themeFillShade="F2"/>
            <w:textDirection w:val="btLr"/>
            <w:vAlign w:val="center"/>
          </w:tcPr>
          <w:p w14:paraId="789D3B00" w14:textId="77777777" w:rsidR="006D2350" w:rsidRDefault="00FA3651" w:rsidP="00671180">
            <w:pPr>
              <w:pStyle w:val="TableHeading"/>
              <w:ind w:left="113" w:right="113"/>
            </w:pPr>
            <w:r>
              <w:rPr>
                <w:rFonts w:eastAsia="Arial"/>
              </w:rPr>
              <w:t>Internal Interface ID</w:t>
            </w:r>
          </w:p>
        </w:tc>
        <w:tc>
          <w:tcPr>
            <w:tcW w:w="484" w:type="pct"/>
            <w:shd w:val="clear" w:color="auto" w:fill="F2F2F2" w:themeFill="background1" w:themeFillShade="F2"/>
            <w:textDirection w:val="btLr"/>
            <w:vAlign w:val="center"/>
          </w:tcPr>
          <w:p w14:paraId="42ED54FA" w14:textId="77777777" w:rsidR="006D2350" w:rsidRDefault="00FA3651" w:rsidP="00671180">
            <w:pPr>
              <w:pStyle w:val="TableHeading"/>
              <w:ind w:left="113" w:right="113"/>
            </w:pPr>
            <w:r>
              <w:rPr>
                <w:rFonts w:eastAsia="Arial"/>
              </w:rPr>
              <w:t>SDP Sections 1&amp;2</w:t>
            </w:r>
          </w:p>
        </w:tc>
      </w:tr>
      <w:tr w:rsidR="00092648" w14:paraId="2E882DD4" w14:textId="77777777" w:rsidTr="00DD1274">
        <w:tc>
          <w:tcPr>
            <w:tcW w:w="290" w:type="pct"/>
          </w:tcPr>
          <w:p w14:paraId="64E45AD7" w14:textId="71CA504C" w:rsidR="006D2350" w:rsidRDefault="00092648" w:rsidP="00671180">
            <w:pPr>
              <w:pStyle w:val="TableText"/>
              <w:keepNext/>
              <w:keepLines/>
              <w:rPr>
                <w:rFonts w:eastAsia="Arial"/>
              </w:rPr>
            </w:pPr>
            <w:r>
              <w:rPr>
                <w:rFonts w:eastAsia="Arial"/>
              </w:rPr>
              <w:t>1</w:t>
            </w:r>
          </w:p>
        </w:tc>
        <w:tc>
          <w:tcPr>
            <w:tcW w:w="780" w:type="pct"/>
          </w:tcPr>
          <w:p w14:paraId="277DCA8A" w14:textId="77777777" w:rsidR="006D2350" w:rsidRDefault="00FA3651" w:rsidP="00671180">
            <w:pPr>
              <w:pStyle w:val="TableText"/>
              <w:keepNext/>
              <w:keepLines/>
            </w:pPr>
            <w:r>
              <w:rPr>
                <w:rFonts w:eastAsia="Arial"/>
              </w:rPr>
              <w:t>VSA Federation Platform</w:t>
            </w:r>
          </w:p>
        </w:tc>
        <w:tc>
          <w:tcPr>
            <w:tcW w:w="1024" w:type="pct"/>
          </w:tcPr>
          <w:p w14:paraId="1FCFE135" w14:textId="3C553FEF" w:rsidR="006D2350" w:rsidRDefault="00FA3651" w:rsidP="00671180">
            <w:pPr>
              <w:pStyle w:val="TableText"/>
              <w:keepNext/>
              <w:keepLines/>
            </w:pPr>
            <w:r>
              <w:rPr>
                <w:rFonts w:eastAsia="Arial"/>
              </w:rPr>
              <w:t xml:space="preserve">This platform is implemented in Node.js and hosts VSA Services. </w:t>
            </w:r>
            <w:r w:rsidR="00CF654E">
              <w:rPr>
                <w:rFonts w:eastAsia="Arial"/>
              </w:rPr>
              <w:t>Several</w:t>
            </w:r>
            <w:r>
              <w:rPr>
                <w:rFonts w:eastAsia="Arial"/>
              </w:rPr>
              <w:t xml:space="preserve"> sub-components are included and described in the </w:t>
            </w:r>
            <w:r w:rsidRPr="00F900A4">
              <w:rPr>
                <w:rFonts w:eastAsia="Arial"/>
              </w:rPr>
              <w:t>Conceptual Desig</w:t>
            </w:r>
            <w:hyperlink w:anchor="ColumnTitle_10">
              <w:r w:rsidRPr="00F900A4">
                <w:rPr>
                  <w:rFonts w:eastAsia="Arial"/>
                </w:rPr>
                <w:t>n</w:t>
              </w:r>
            </w:hyperlink>
            <w:r w:rsidRPr="00F900A4">
              <w:rPr>
                <w:rFonts w:eastAsia="Arial"/>
              </w:rPr>
              <w:t xml:space="preserve"> section.</w:t>
            </w:r>
          </w:p>
        </w:tc>
        <w:tc>
          <w:tcPr>
            <w:tcW w:w="452" w:type="pct"/>
          </w:tcPr>
          <w:p w14:paraId="04FF7644" w14:textId="77777777" w:rsidR="006D2350" w:rsidRDefault="00FA3651" w:rsidP="00671180">
            <w:pPr>
              <w:pStyle w:val="TableText"/>
              <w:keepNext/>
              <w:keepLines/>
            </w:pPr>
            <w:r>
              <w:rPr>
                <w:rFonts w:eastAsia="Arial"/>
              </w:rPr>
              <w:t>Service</w:t>
            </w:r>
          </w:p>
        </w:tc>
        <w:tc>
          <w:tcPr>
            <w:tcW w:w="553" w:type="pct"/>
          </w:tcPr>
          <w:p w14:paraId="5768B12B" w14:textId="77777777" w:rsidR="006D2350" w:rsidRDefault="00FA3651" w:rsidP="00671180">
            <w:pPr>
              <w:pStyle w:val="TableText"/>
              <w:keepNext/>
              <w:keepLines/>
            </w:pPr>
            <w:r>
              <w:rPr>
                <w:rFonts w:eastAsia="Arial"/>
              </w:rPr>
              <w:t>N/A</w:t>
            </w:r>
          </w:p>
        </w:tc>
        <w:tc>
          <w:tcPr>
            <w:tcW w:w="415" w:type="pct"/>
          </w:tcPr>
          <w:p w14:paraId="6661ADBD" w14:textId="77777777" w:rsidR="006D2350" w:rsidRDefault="00FA3651" w:rsidP="00671180">
            <w:pPr>
              <w:pStyle w:val="TableText"/>
              <w:keepNext/>
              <w:keepLines/>
            </w:pPr>
            <w:r>
              <w:rPr>
                <w:rFonts w:eastAsia="Arial"/>
              </w:rPr>
              <w:t>N/A</w:t>
            </w:r>
          </w:p>
        </w:tc>
        <w:tc>
          <w:tcPr>
            <w:tcW w:w="518" w:type="pct"/>
          </w:tcPr>
          <w:p w14:paraId="4C5313CF" w14:textId="77777777" w:rsidR="006D2350" w:rsidRDefault="00FA3651" w:rsidP="00671180">
            <w:pPr>
              <w:pStyle w:val="TableText"/>
              <w:keepNext/>
              <w:keepLines/>
            </w:pPr>
            <w:r>
              <w:rPr>
                <w:rFonts w:eastAsia="Arial"/>
              </w:rPr>
              <w:t>N/A</w:t>
            </w:r>
          </w:p>
        </w:tc>
        <w:tc>
          <w:tcPr>
            <w:tcW w:w="484" w:type="pct"/>
          </w:tcPr>
          <w:p w14:paraId="2A2BD879" w14:textId="77777777" w:rsidR="006D2350" w:rsidRDefault="00FA3651" w:rsidP="00671180">
            <w:pPr>
              <w:pStyle w:val="TableText"/>
              <w:keepNext/>
              <w:keepLines/>
            </w:pPr>
            <w:r>
              <w:rPr>
                <w:rFonts w:eastAsia="Arial"/>
              </w:rPr>
              <w:t>N/A</w:t>
            </w:r>
          </w:p>
        </w:tc>
        <w:tc>
          <w:tcPr>
            <w:tcW w:w="484" w:type="pct"/>
          </w:tcPr>
          <w:p w14:paraId="6F1C5F7D" w14:textId="77777777" w:rsidR="006D2350" w:rsidRDefault="00FA3651" w:rsidP="00671180">
            <w:pPr>
              <w:pStyle w:val="TableText"/>
              <w:keepNext/>
              <w:keepLines/>
            </w:pPr>
            <w:r>
              <w:rPr>
                <w:rFonts w:eastAsia="Arial"/>
              </w:rPr>
              <w:t>Being Developed</w:t>
            </w:r>
          </w:p>
        </w:tc>
      </w:tr>
      <w:tr w:rsidR="00092648" w14:paraId="0BBDA293" w14:textId="77777777" w:rsidTr="00DD1274">
        <w:tc>
          <w:tcPr>
            <w:tcW w:w="290" w:type="pct"/>
          </w:tcPr>
          <w:p w14:paraId="3952FBC0" w14:textId="42B7A6F0" w:rsidR="006D2350" w:rsidRDefault="00092648" w:rsidP="00C23CDB">
            <w:pPr>
              <w:pStyle w:val="TableText"/>
              <w:keepNext/>
              <w:keepLines/>
              <w:rPr>
                <w:rFonts w:eastAsia="Arial"/>
              </w:rPr>
            </w:pPr>
            <w:r>
              <w:rPr>
                <w:rFonts w:eastAsia="Arial"/>
              </w:rPr>
              <w:t>2</w:t>
            </w:r>
          </w:p>
        </w:tc>
        <w:tc>
          <w:tcPr>
            <w:tcW w:w="780" w:type="pct"/>
          </w:tcPr>
          <w:p w14:paraId="3F90D781" w14:textId="345C6C7F" w:rsidR="006D2350" w:rsidRDefault="00FA3651" w:rsidP="00C23CDB">
            <w:pPr>
              <w:pStyle w:val="TableText"/>
              <w:keepNext/>
              <w:keepLines/>
            </w:pPr>
            <w:r>
              <w:rPr>
                <w:rFonts w:eastAsia="Arial"/>
              </w:rPr>
              <w:t>VSA Federation Platform Components</w:t>
            </w:r>
          </w:p>
        </w:tc>
        <w:tc>
          <w:tcPr>
            <w:tcW w:w="1024" w:type="pct"/>
          </w:tcPr>
          <w:p w14:paraId="32A85923" w14:textId="2CDCB8B6" w:rsidR="006D2350" w:rsidRDefault="00FA3651">
            <w:pPr>
              <w:pStyle w:val="TableText"/>
              <w:keepNext/>
              <w:keepLines/>
            </w:pPr>
            <w:r>
              <w:rPr>
                <w:rFonts w:eastAsia="Arial"/>
              </w:rPr>
              <w:t>The components released to the VSA Federation Platform are releasable as a group. These components will be deployable to other Node.js platforms. The conceptual components included are shown.</w:t>
            </w:r>
          </w:p>
        </w:tc>
        <w:tc>
          <w:tcPr>
            <w:tcW w:w="452" w:type="pct"/>
          </w:tcPr>
          <w:p w14:paraId="7F70756B" w14:textId="77777777" w:rsidR="006D2350" w:rsidRDefault="00FA3651" w:rsidP="00C23CDB">
            <w:pPr>
              <w:pStyle w:val="TableText"/>
              <w:keepNext/>
              <w:keepLines/>
            </w:pPr>
            <w:r>
              <w:rPr>
                <w:rFonts w:eastAsia="Arial"/>
              </w:rPr>
              <w:t>Service</w:t>
            </w:r>
          </w:p>
        </w:tc>
        <w:tc>
          <w:tcPr>
            <w:tcW w:w="553" w:type="pct"/>
          </w:tcPr>
          <w:p w14:paraId="185584AE" w14:textId="77777777" w:rsidR="006D2350" w:rsidRDefault="00FA3651" w:rsidP="00C23CDB">
            <w:pPr>
              <w:pStyle w:val="TableText"/>
              <w:keepNext/>
              <w:keepLines/>
            </w:pPr>
            <w:r>
              <w:rPr>
                <w:rFonts w:eastAsia="Arial"/>
              </w:rPr>
              <w:t>N/A</w:t>
            </w:r>
          </w:p>
        </w:tc>
        <w:tc>
          <w:tcPr>
            <w:tcW w:w="415" w:type="pct"/>
          </w:tcPr>
          <w:p w14:paraId="23CFD5F6" w14:textId="77777777" w:rsidR="006D2350" w:rsidRDefault="00FA3651" w:rsidP="00C23CDB">
            <w:pPr>
              <w:pStyle w:val="TableText"/>
              <w:keepNext/>
              <w:keepLines/>
            </w:pPr>
            <w:r>
              <w:rPr>
                <w:rFonts w:eastAsia="Arial"/>
              </w:rPr>
              <w:t>N/A</w:t>
            </w:r>
          </w:p>
        </w:tc>
        <w:tc>
          <w:tcPr>
            <w:tcW w:w="518" w:type="pct"/>
          </w:tcPr>
          <w:p w14:paraId="77501488" w14:textId="77777777" w:rsidR="006D2350" w:rsidRDefault="00FA3651" w:rsidP="00C23CDB">
            <w:pPr>
              <w:pStyle w:val="TableText"/>
              <w:keepNext/>
              <w:keepLines/>
            </w:pPr>
            <w:r>
              <w:rPr>
                <w:rFonts w:eastAsia="Arial"/>
              </w:rPr>
              <w:t>N/A</w:t>
            </w:r>
          </w:p>
        </w:tc>
        <w:tc>
          <w:tcPr>
            <w:tcW w:w="484" w:type="pct"/>
          </w:tcPr>
          <w:p w14:paraId="5630A143" w14:textId="77777777" w:rsidR="006D2350" w:rsidRDefault="00FA3651" w:rsidP="00C23CDB">
            <w:pPr>
              <w:pStyle w:val="TableText"/>
              <w:keepNext/>
              <w:keepLines/>
            </w:pPr>
            <w:r>
              <w:rPr>
                <w:rFonts w:eastAsia="Arial"/>
              </w:rPr>
              <w:t>N/A</w:t>
            </w:r>
          </w:p>
        </w:tc>
        <w:tc>
          <w:tcPr>
            <w:tcW w:w="484" w:type="pct"/>
          </w:tcPr>
          <w:p w14:paraId="22A76AEC" w14:textId="77777777" w:rsidR="006D2350" w:rsidRDefault="00FA3651" w:rsidP="00C23CDB">
            <w:pPr>
              <w:pStyle w:val="TableText"/>
              <w:keepNext/>
              <w:keepLines/>
            </w:pPr>
            <w:r>
              <w:rPr>
                <w:rFonts w:eastAsia="Arial"/>
              </w:rPr>
              <w:t>Being Developed</w:t>
            </w:r>
          </w:p>
        </w:tc>
      </w:tr>
      <w:tr w:rsidR="00092648" w14:paraId="74959E22" w14:textId="77777777" w:rsidTr="00DD1274">
        <w:tc>
          <w:tcPr>
            <w:tcW w:w="290" w:type="pct"/>
          </w:tcPr>
          <w:p w14:paraId="051295C8" w14:textId="088870AE" w:rsidR="006D2350" w:rsidRDefault="00092648" w:rsidP="00B07E30">
            <w:pPr>
              <w:pStyle w:val="TableText"/>
              <w:rPr>
                <w:rFonts w:eastAsia="Arial"/>
              </w:rPr>
            </w:pPr>
            <w:r>
              <w:rPr>
                <w:rFonts w:eastAsia="Arial"/>
              </w:rPr>
              <w:t>3</w:t>
            </w:r>
          </w:p>
        </w:tc>
        <w:tc>
          <w:tcPr>
            <w:tcW w:w="780" w:type="pct"/>
          </w:tcPr>
          <w:p w14:paraId="3508CBDC" w14:textId="77777777" w:rsidR="006D2350" w:rsidRDefault="00FA3651" w:rsidP="00B07E30">
            <w:pPr>
              <w:pStyle w:val="TableText"/>
            </w:pPr>
            <w:r>
              <w:rPr>
                <w:rFonts w:eastAsia="Arial"/>
              </w:rPr>
              <w:t>VSA VistA.js Federator</w:t>
            </w:r>
          </w:p>
        </w:tc>
        <w:tc>
          <w:tcPr>
            <w:tcW w:w="1024" w:type="pct"/>
          </w:tcPr>
          <w:p w14:paraId="2D818539" w14:textId="1B324BBF" w:rsidR="006D2350" w:rsidRDefault="00FA3651">
            <w:pPr>
              <w:pStyle w:val="TableText"/>
            </w:pPr>
            <w:r>
              <w:rPr>
                <w:rFonts w:eastAsia="Arial"/>
              </w:rPr>
              <w:t>This component is implemented using VSA Server federation components. It routes RESTful requests to the associated VistA REST Resource modules.</w:t>
            </w:r>
          </w:p>
        </w:tc>
        <w:tc>
          <w:tcPr>
            <w:tcW w:w="452" w:type="pct"/>
          </w:tcPr>
          <w:p w14:paraId="5CE0AE6D" w14:textId="77777777" w:rsidR="006D2350" w:rsidRDefault="00FA3651" w:rsidP="00B07E30">
            <w:pPr>
              <w:pStyle w:val="TableText"/>
            </w:pPr>
            <w:r>
              <w:rPr>
                <w:rFonts w:eastAsia="Arial"/>
              </w:rPr>
              <w:t>Service</w:t>
            </w:r>
          </w:p>
        </w:tc>
        <w:tc>
          <w:tcPr>
            <w:tcW w:w="553" w:type="pct"/>
          </w:tcPr>
          <w:p w14:paraId="329079D1" w14:textId="77777777" w:rsidR="006D2350" w:rsidRDefault="00FA3651" w:rsidP="00B07E30">
            <w:pPr>
              <w:pStyle w:val="TableText"/>
            </w:pPr>
            <w:r>
              <w:rPr>
                <w:rFonts w:eastAsia="Arial"/>
              </w:rPr>
              <w:t>N/A</w:t>
            </w:r>
          </w:p>
        </w:tc>
        <w:tc>
          <w:tcPr>
            <w:tcW w:w="415" w:type="pct"/>
          </w:tcPr>
          <w:p w14:paraId="6B9E282E" w14:textId="77777777" w:rsidR="006D2350" w:rsidRDefault="00FA3651" w:rsidP="00B07E30">
            <w:pPr>
              <w:pStyle w:val="TableText"/>
            </w:pPr>
            <w:r>
              <w:rPr>
                <w:rFonts w:eastAsia="Arial"/>
              </w:rPr>
              <w:t>N/A</w:t>
            </w:r>
          </w:p>
        </w:tc>
        <w:tc>
          <w:tcPr>
            <w:tcW w:w="518" w:type="pct"/>
          </w:tcPr>
          <w:p w14:paraId="2D786413" w14:textId="77777777" w:rsidR="006D2350" w:rsidRDefault="00FA3651" w:rsidP="00B07E30">
            <w:pPr>
              <w:pStyle w:val="TableText"/>
            </w:pPr>
            <w:r>
              <w:rPr>
                <w:rFonts w:eastAsia="Arial"/>
              </w:rPr>
              <w:t>N/A</w:t>
            </w:r>
          </w:p>
        </w:tc>
        <w:tc>
          <w:tcPr>
            <w:tcW w:w="484" w:type="pct"/>
          </w:tcPr>
          <w:p w14:paraId="7EA3EE03" w14:textId="77777777" w:rsidR="006D2350" w:rsidRDefault="00FA3651" w:rsidP="00B07E30">
            <w:pPr>
              <w:pStyle w:val="TableText"/>
            </w:pPr>
            <w:r>
              <w:rPr>
                <w:rFonts w:eastAsia="Arial"/>
              </w:rPr>
              <w:t>N/A</w:t>
            </w:r>
          </w:p>
        </w:tc>
        <w:tc>
          <w:tcPr>
            <w:tcW w:w="484" w:type="pct"/>
          </w:tcPr>
          <w:p w14:paraId="71EEE35F" w14:textId="77777777" w:rsidR="006D2350" w:rsidRDefault="00FA3651" w:rsidP="00B07E30">
            <w:pPr>
              <w:pStyle w:val="TableText"/>
            </w:pPr>
            <w:r>
              <w:rPr>
                <w:rFonts w:eastAsia="Arial"/>
              </w:rPr>
              <w:t>Being Developed</w:t>
            </w:r>
          </w:p>
        </w:tc>
      </w:tr>
      <w:tr w:rsidR="00092648" w14:paraId="2A3548D8" w14:textId="77777777" w:rsidTr="00DD1274">
        <w:tc>
          <w:tcPr>
            <w:tcW w:w="290" w:type="pct"/>
          </w:tcPr>
          <w:p w14:paraId="2AE06A7A" w14:textId="6B51EC84" w:rsidR="006D2350" w:rsidRDefault="00092648" w:rsidP="000F3013">
            <w:pPr>
              <w:pStyle w:val="TableText"/>
              <w:keepNext/>
              <w:keepLines/>
              <w:rPr>
                <w:rFonts w:eastAsia="Arial"/>
              </w:rPr>
            </w:pPr>
            <w:r>
              <w:rPr>
                <w:rFonts w:eastAsia="Arial"/>
              </w:rPr>
              <w:lastRenderedPageBreak/>
              <w:t>4</w:t>
            </w:r>
          </w:p>
        </w:tc>
        <w:tc>
          <w:tcPr>
            <w:tcW w:w="780" w:type="pct"/>
          </w:tcPr>
          <w:p w14:paraId="7E6181FD" w14:textId="7390B05B" w:rsidR="006D2350" w:rsidRDefault="00FA3651" w:rsidP="000F3013">
            <w:pPr>
              <w:pStyle w:val="TableText"/>
              <w:keepNext/>
              <w:keepLines/>
            </w:pPr>
            <w:r>
              <w:rPr>
                <w:rFonts w:eastAsia="Arial"/>
              </w:rPr>
              <w:t>VSA VistA.js Federator Authentication API</w:t>
            </w:r>
          </w:p>
        </w:tc>
        <w:tc>
          <w:tcPr>
            <w:tcW w:w="1024" w:type="pct"/>
          </w:tcPr>
          <w:p w14:paraId="7DC4C589" w14:textId="561B7B7D" w:rsidR="006D2350" w:rsidRDefault="00822487" w:rsidP="000F3013">
            <w:pPr>
              <w:pStyle w:val="TableText"/>
              <w:keepNext/>
              <w:keepLines/>
            </w:pPr>
            <w:r w:rsidRPr="00822487">
              <w:rPr>
                <w:rFonts w:eastAsia="Arial"/>
              </w:rPr>
              <w:t>This API is written in Node.js, is integrated with the VSA VistA.js Federator and enables VistA A/V code + Broker Security Enhancement (BSE) authentication. This authentication mechanism is used as an interim solution until the IAM/SAML Token based SSO solution is ready to integrate.</w:t>
            </w:r>
          </w:p>
        </w:tc>
        <w:tc>
          <w:tcPr>
            <w:tcW w:w="452" w:type="pct"/>
          </w:tcPr>
          <w:p w14:paraId="00DB1814" w14:textId="77777777" w:rsidR="006D2350" w:rsidRDefault="00FA3651" w:rsidP="000F3013">
            <w:pPr>
              <w:pStyle w:val="TableText"/>
              <w:keepNext/>
              <w:keepLines/>
            </w:pPr>
            <w:r>
              <w:rPr>
                <w:rFonts w:eastAsia="Arial"/>
              </w:rPr>
              <w:t>Service</w:t>
            </w:r>
          </w:p>
        </w:tc>
        <w:tc>
          <w:tcPr>
            <w:tcW w:w="553" w:type="pct"/>
          </w:tcPr>
          <w:p w14:paraId="70375BC1" w14:textId="77777777" w:rsidR="006D2350" w:rsidRDefault="00FA3651" w:rsidP="000F3013">
            <w:pPr>
              <w:pStyle w:val="TableText"/>
              <w:keepNext/>
              <w:keepLines/>
            </w:pPr>
            <w:r>
              <w:rPr>
                <w:rFonts w:eastAsia="Arial"/>
              </w:rPr>
              <w:t>N/A</w:t>
            </w:r>
          </w:p>
        </w:tc>
        <w:tc>
          <w:tcPr>
            <w:tcW w:w="415" w:type="pct"/>
          </w:tcPr>
          <w:p w14:paraId="16C7E691" w14:textId="77777777" w:rsidR="006D2350" w:rsidRDefault="00FA3651" w:rsidP="000F3013">
            <w:pPr>
              <w:pStyle w:val="TableText"/>
              <w:keepNext/>
              <w:keepLines/>
            </w:pPr>
            <w:r>
              <w:rPr>
                <w:rFonts w:eastAsia="Arial"/>
              </w:rPr>
              <w:t>N/A</w:t>
            </w:r>
          </w:p>
        </w:tc>
        <w:tc>
          <w:tcPr>
            <w:tcW w:w="518" w:type="pct"/>
          </w:tcPr>
          <w:p w14:paraId="0DE4F377" w14:textId="77777777" w:rsidR="006D2350" w:rsidRDefault="00FA3651" w:rsidP="000F3013">
            <w:pPr>
              <w:pStyle w:val="TableText"/>
              <w:keepNext/>
              <w:keepLines/>
            </w:pPr>
            <w:r>
              <w:rPr>
                <w:rFonts w:eastAsia="Arial"/>
              </w:rPr>
              <w:t>N/A</w:t>
            </w:r>
          </w:p>
        </w:tc>
        <w:tc>
          <w:tcPr>
            <w:tcW w:w="484" w:type="pct"/>
          </w:tcPr>
          <w:p w14:paraId="235CC4D8" w14:textId="77777777" w:rsidR="006D2350" w:rsidRDefault="00FA3651" w:rsidP="000F3013">
            <w:pPr>
              <w:pStyle w:val="TableText"/>
              <w:keepNext/>
              <w:keepLines/>
            </w:pPr>
            <w:r>
              <w:rPr>
                <w:rFonts w:eastAsia="Arial"/>
              </w:rPr>
              <w:t>N/A</w:t>
            </w:r>
          </w:p>
        </w:tc>
        <w:tc>
          <w:tcPr>
            <w:tcW w:w="484" w:type="pct"/>
          </w:tcPr>
          <w:p w14:paraId="38F8572E" w14:textId="77777777" w:rsidR="006D2350" w:rsidRDefault="00FA3651" w:rsidP="000F3013">
            <w:pPr>
              <w:pStyle w:val="TableText"/>
              <w:keepNext/>
              <w:keepLines/>
            </w:pPr>
            <w:r>
              <w:rPr>
                <w:rFonts w:eastAsia="Arial"/>
              </w:rPr>
              <w:t>Being Developed</w:t>
            </w:r>
          </w:p>
        </w:tc>
      </w:tr>
      <w:tr w:rsidR="00822487" w14:paraId="64F39D31" w14:textId="77777777" w:rsidTr="00DD1274">
        <w:tc>
          <w:tcPr>
            <w:tcW w:w="290" w:type="pct"/>
          </w:tcPr>
          <w:p w14:paraId="61588F87" w14:textId="463B4959" w:rsidR="00822487" w:rsidRDefault="00822487" w:rsidP="00C23CDB">
            <w:pPr>
              <w:pStyle w:val="TableText"/>
              <w:rPr>
                <w:rFonts w:eastAsia="Arial"/>
              </w:rPr>
            </w:pPr>
            <w:r>
              <w:rPr>
                <w:rFonts w:eastAsia="Arial"/>
              </w:rPr>
              <w:t>5</w:t>
            </w:r>
          </w:p>
        </w:tc>
        <w:tc>
          <w:tcPr>
            <w:tcW w:w="780" w:type="pct"/>
          </w:tcPr>
          <w:p w14:paraId="1D87288E" w14:textId="5A116D61" w:rsidR="00822487" w:rsidRDefault="00822487" w:rsidP="00C23CDB">
            <w:pPr>
              <w:pStyle w:val="TableText"/>
              <w:rPr>
                <w:rFonts w:eastAsia="Arial"/>
              </w:rPr>
            </w:pPr>
            <w:r>
              <w:rPr>
                <w:rFonts w:eastAsia="Arial"/>
              </w:rPr>
              <w:t>VistA Authentication Module</w:t>
            </w:r>
          </w:p>
        </w:tc>
        <w:tc>
          <w:tcPr>
            <w:tcW w:w="1024" w:type="pct"/>
          </w:tcPr>
          <w:p w14:paraId="652B8263" w14:textId="01A3DC77" w:rsidR="00822487" w:rsidRPr="00822487" w:rsidRDefault="00822487" w:rsidP="00C23CDB">
            <w:pPr>
              <w:pStyle w:val="TableText"/>
              <w:rPr>
                <w:rFonts w:eastAsia="Arial"/>
              </w:rPr>
            </w:pPr>
            <w:r w:rsidRPr="00822487">
              <w:rPr>
                <w:rFonts w:eastAsia="Arial"/>
              </w:rPr>
              <w:t>Integrates VistA BSE authentication with VSA VistA.js Platforms to allow connection authorization to other VistA sites as per the VistA Kernel BSE implementation and policy</w:t>
            </w:r>
            <w:r>
              <w:rPr>
                <w:rFonts w:eastAsia="Arial"/>
              </w:rPr>
              <w:t>.</w:t>
            </w:r>
          </w:p>
        </w:tc>
        <w:tc>
          <w:tcPr>
            <w:tcW w:w="452" w:type="pct"/>
          </w:tcPr>
          <w:p w14:paraId="5135EFA6" w14:textId="4F56DB8A" w:rsidR="00822487" w:rsidRDefault="00822487" w:rsidP="00C23CDB">
            <w:pPr>
              <w:pStyle w:val="TableText"/>
              <w:rPr>
                <w:rFonts w:eastAsia="Arial"/>
              </w:rPr>
            </w:pPr>
            <w:r>
              <w:rPr>
                <w:rFonts w:eastAsia="Arial"/>
              </w:rPr>
              <w:t>Service</w:t>
            </w:r>
          </w:p>
        </w:tc>
        <w:tc>
          <w:tcPr>
            <w:tcW w:w="553" w:type="pct"/>
          </w:tcPr>
          <w:p w14:paraId="1D378B6C" w14:textId="05F6AB93" w:rsidR="00822487" w:rsidRDefault="00822487" w:rsidP="00C23CDB">
            <w:pPr>
              <w:pStyle w:val="TableText"/>
              <w:rPr>
                <w:rFonts w:eastAsia="Arial"/>
              </w:rPr>
            </w:pPr>
            <w:r>
              <w:rPr>
                <w:rFonts w:eastAsia="Arial"/>
              </w:rPr>
              <w:t>N/A</w:t>
            </w:r>
          </w:p>
        </w:tc>
        <w:tc>
          <w:tcPr>
            <w:tcW w:w="415" w:type="pct"/>
          </w:tcPr>
          <w:p w14:paraId="76EC7916" w14:textId="2139399A" w:rsidR="00822487" w:rsidRDefault="00822487" w:rsidP="00C23CDB">
            <w:pPr>
              <w:pStyle w:val="TableText"/>
              <w:rPr>
                <w:rFonts w:eastAsia="Arial"/>
              </w:rPr>
            </w:pPr>
            <w:r>
              <w:rPr>
                <w:rFonts w:eastAsia="Arial"/>
              </w:rPr>
              <w:t>N/A</w:t>
            </w:r>
          </w:p>
        </w:tc>
        <w:tc>
          <w:tcPr>
            <w:tcW w:w="518" w:type="pct"/>
          </w:tcPr>
          <w:p w14:paraId="68EE2C70" w14:textId="4A5C8D8A" w:rsidR="00822487" w:rsidRDefault="00822487" w:rsidP="00C23CDB">
            <w:pPr>
              <w:pStyle w:val="TableText"/>
              <w:rPr>
                <w:rFonts w:eastAsia="Arial"/>
              </w:rPr>
            </w:pPr>
            <w:r>
              <w:rPr>
                <w:rFonts w:eastAsia="Arial"/>
              </w:rPr>
              <w:t>N/A</w:t>
            </w:r>
          </w:p>
        </w:tc>
        <w:tc>
          <w:tcPr>
            <w:tcW w:w="484" w:type="pct"/>
          </w:tcPr>
          <w:p w14:paraId="142BB0D0" w14:textId="3129D091" w:rsidR="00822487" w:rsidRDefault="00822487" w:rsidP="00C23CDB">
            <w:pPr>
              <w:pStyle w:val="TableText"/>
              <w:rPr>
                <w:rFonts w:eastAsia="Arial"/>
              </w:rPr>
            </w:pPr>
            <w:r>
              <w:rPr>
                <w:rFonts w:eastAsia="Arial"/>
              </w:rPr>
              <w:t>N/A</w:t>
            </w:r>
          </w:p>
        </w:tc>
        <w:tc>
          <w:tcPr>
            <w:tcW w:w="484" w:type="pct"/>
          </w:tcPr>
          <w:p w14:paraId="6B2AD328" w14:textId="7A7D60E2" w:rsidR="00822487" w:rsidRDefault="00822487" w:rsidP="00C23CDB">
            <w:pPr>
              <w:pStyle w:val="TableText"/>
              <w:rPr>
                <w:rFonts w:eastAsia="Arial"/>
              </w:rPr>
            </w:pPr>
            <w:r>
              <w:rPr>
                <w:rFonts w:eastAsia="Arial"/>
              </w:rPr>
              <w:t>Being Developed</w:t>
            </w:r>
          </w:p>
        </w:tc>
      </w:tr>
      <w:tr w:rsidR="00822487" w14:paraId="65C46248" w14:textId="77777777" w:rsidTr="00DD1274">
        <w:tc>
          <w:tcPr>
            <w:tcW w:w="290" w:type="pct"/>
          </w:tcPr>
          <w:p w14:paraId="0EAC18E3" w14:textId="6AEA42E7" w:rsidR="00822487" w:rsidRDefault="00822487" w:rsidP="000F3013">
            <w:pPr>
              <w:pStyle w:val="TableText"/>
              <w:keepNext/>
              <w:keepLines/>
              <w:rPr>
                <w:rFonts w:eastAsia="Arial"/>
              </w:rPr>
            </w:pPr>
            <w:r>
              <w:rPr>
                <w:rFonts w:eastAsia="Arial"/>
              </w:rPr>
              <w:t>6</w:t>
            </w:r>
          </w:p>
        </w:tc>
        <w:tc>
          <w:tcPr>
            <w:tcW w:w="780" w:type="pct"/>
          </w:tcPr>
          <w:p w14:paraId="7B43872A" w14:textId="10CA8853" w:rsidR="00822487" w:rsidRDefault="00822487" w:rsidP="000F3013">
            <w:pPr>
              <w:pStyle w:val="TableText"/>
              <w:keepNext/>
              <w:keepLines/>
            </w:pPr>
            <w:r>
              <w:rPr>
                <w:rFonts w:eastAsia="Arial"/>
              </w:rPr>
              <w:t>VistA BSE Authorization Integration Module</w:t>
            </w:r>
          </w:p>
        </w:tc>
        <w:tc>
          <w:tcPr>
            <w:tcW w:w="1024" w:type="pct"/>
          </w:tcPr>
          <w:p w14:paraId="68A55A21" w14:textId="5085F79E" w:rsidR="00822487" w:rsidRDefault="00822487" w:rsidP="000F3013">
            <w:pPr>
              <w:pStyle w:val="TableText"/>
              <w:keepNext/>
              <w:keepLines/>
            </w:pPr>
            <w:r w:rsidRPr="00822487">
              <w:t>Integrates VistA BSE authentication with VSA VistA.js Platforms to allow connection authorization to other VistA sites as per the VistA Kernel BSE implementation and policy</w:t>
            </w:r>
            <w:r>
              <w:rPr>
                <w:rFonts w:eastAsia="Arial"/>
              </w:rPr>
              <w:t>.</w:t>
            </w:r>
          </w:p>
        </w:tc>
        <w:tc>
          <w:tcPr>
            <w:tcW w:w="452" w:type="pct"/>
          </w:tcPr>
          <w:p w14:paraId="2A7F9834" w14:textId="77777777" w:rsidR="00822487" w:rsidRDefault="00822487" w:rsidP="000F3013">
            <w:pPr>
              <w:pStyle w:val="TableText"/>
              <w:keepNext/>
              <w:keepLines/>
            </w:pPr>
            <w:r>
              <w:rPr>
                <w:rFonts w:eastAsia="Arial"/>
              </w:rPr>
              <w:t>Service</w:t>
            </w:r>
          </w:p>
        </w:tc>
        <w:tc>
          <w:tcPr>
            <w:tcW w:w="553" w:type="pct"/>
          </w:tcPr>
          <w:p w14:paraId="7BFED229" w14:textId="77777777" w:rsidR="00822487" w:rsidRDefault="00822487" w:rsidP="000F3013">
            <w:pPr>
              <w:pStyle w:val="TableText"/>
              <w:keepNext/>
              <w:keepLines/>
            </w:pPr>
            <w:r>
              <w:rPr>
                <w:rFonts w:eastAsia="Arial"/>
              </w:rPr>
              <w:t>N/A</w:t>
            </w:r>
          </w:p>
        </w:tc>
        <w:tc>
          <w:tcPr>
            <w:tcW w:w="415" w:type="pct"/>
          </w:tcPr>
          <w:p w14:paraId="79D175D6" w14:textId="77777777" w:rsidR="00822487" w:rsidRDefault="00822487" w:rsidP="000F3013">
            <w:pPr>
              <w:pStyle w:val="TableText"/>
              <w:keepNext/>
              <w:keepLines/>
            </w:pPr>
            <w:r>
              <w:rPr>
                <w:rFonts w:eastAsia="Arial"/>
              </w:rPr>
              <w:t>N/A</w:t>
            </w:r>
          </w:p>
        </w:tc>
        <w:tc>
          <w:tcPr>
            <w:tcW w:w="518" w:type="pct"/>
          </w:tcPr>
          <w:p w14:paraId="73A29830" w14:textId="77777777" w:rsidR="00822487" w:rsidRDefault="00822487" w:rsidP="000F3013">
            <w:pPr>
              <w:pStyle w:val="TableText"/>
              <w:keepNext/>
              <w:keepLines/>
            </w:pPr>
            <w:r>
              <w:rPr>
                <w:rFonts w:eastAsia="Arial"/>
              </w:rPr>
              <w:t>N/A</w:t>
            </w:r>
          </w:p>
        </w:tc>
        <w:tc>
          <w:tcPr>
            <w:tcW w:w="484" w:type="pct"/>
          </w:tcPr>
          <w:p w14:paraId="3FB5569C" w14:textId="77777777" w:rsidR="00822487" w:rsidRDefault="00822487" w:rsidP="000F3013">
            <w:pPr>
              <w:pStyle w:val="TableText"/>
              <w:keepNext/>
              <w:keepLines/>
            </w:pPr>
            <w:r>
              <w:rPr>
                <w:rFonts w:eastAsia="Arial"/>
              </w:rPr>
              <w:t>N/A</w:t>
            </w:r>
          </w:p>
        </w:tc>
        <w:tc>
          <w:tcPr>
            <w:tcW w:w="484" w:type="pct"/>
          </w:tcPr>
          <w:p w14:paraId="2AC86B2D" w14:textId="77777777" w:rsidR="00822487" w:rsidRDefault="00822487" w:rsidP="000F3013">
            <w:pPr>
              <w:pStyle w:val="TableText"/>
              <w:keepNext/>
              <w:keepLines/>
            </w:pPr>
            <w:r>
              <w:rPr>
                <w:rFonts w:eastAsia="Arial"/>
              </w:rPr>
              <w:t>Being Developed</w:t>
            </w:r>
          </w:p>
        </w:tc>
      </w:tr>
      <w:tr w:rsidR="00092648" w14:paraId="6DF97CF6" w14:textId="77777777" w:rsidTr="00DD1274">
        <w:tc>
          <w:tcPr>
            <w:tcW w:w="290" w:type="pct"/>
          </w:tcPr>
          <w:p w14:paraId="39FB4231" w14:textId="45CCDF0F" w:rsidR="006D2350" w:rsidRDefault="00092648" w:rsidP="00B07E30">
            <w:pPr>
              <w:pStyle w:val="TableText"/>
              <w:rPr>
                <w:rFonts w:eastAsia="Arial"/>
              </w:rPr>
            </w:pPr>
            <w:r>
              <w:rPr>
                <w:rFonts w:eastAsia="Arial"/>
              </w:rPr>
              <w:t>7</w:t>
            </w:r>
          </w:p>
        </w:tc>
        <w:tc>
          <w:tcPr>
            <w:tcW w:w="780" w:type="pct"/>
          </w:tcPr>
          <w:p w14:paraId="77272A10" w14:textId="77777777" w:rsidR="006D2350" w:rsidRDefault="00FA3651" w:rsidP="00B07E30">
            <w:pPr>
              <w:pStyle w:val="TableText"/>
            </w:pPr>
            <w:r>
              <w:rPr>
                <w:rFonts w:eastAsia="Arial"/>
              </w:rPr>
              <w:t xml:space="preserve">VistA Record </w:t>
            </w:r>
            <w:r>
              <w:rPr>
                <w:rFonts w:eastAsia="Arial"/>
              </w:rPr>
              <w:lastRenderedPageBreak/>
              <w:t>Locator Module</w:t>
            </w:r>
          </w:p>
        </w:tc>
        <w:tc>
          <w:tcPr>
            <w:tcW w:w="1024" w:type="pct"/>
          </w:tcPr>
          <w:p w14:paraId="3485A6F8" w14:textId="77777777" w:rsidR="006D2350" w:rsidRDefault="00FA3651" w:rsidP="00B07E30">
            <w:pPr>
              <w:pStyle w:val="TableText"/>
            </w:pPr>
            <w:r>
              <w:rPr>
                <w:rFonts w:eastAsia="Arial"/>
              </w:rPr>
              <w:lastRenderedPageBreak/>
              <w:t xml:space="preserve">This Node.js module wraps </w:t>
            </w:r>
            <w:r>
              <w:rPr>
                <w:rFonts w:eastAsia="Arial"/>
              </w:rPr>
              <w:lastRenderedPageBreak/>
              <w:t>the Master Veteran Index (MVI) service. It can be injected with a live MVI instance endpoint or with a mock service endpoint for decoupled testing.</w:t>
            </w:r>
          </w:p>
        </w:tc>
        <w:tc>
          <w:tcPr>
            <w:tcW w:w="452" w:type="pct"/>
          </w:tcPr>
          <w:p w14:paraId="06633504" w14:textId="77777777" w:rsidR="006D2350" w:rsidRDefault="00FA3651" w:rsidP="00B07E30">
            <w:pPr>
              <w:pStyle w:val="TableText"/>
            </w:pPr>
            <w:r>
              <w:rPr>
                <w:rFonts w:eastAsia="Arial"/>
              </w:rPr>
              <w:lastRenderedPageBreak/>
              <w:t>Service</w:t>
            </w:r>
          </w:p>
        </w:tc>
        <w:tc>
          <w:tcPr>
            <w:tcW w:w="553" w:type="pct"/>
          </w:tcPr>
          <w:p w14:paraId="26F5816B" w14:textId="77777777" w:rsidR="006D2350" w:rsidRDefault="00FA3651" w:rsidP="00B07E30">
            <w:pPr>
              <w:pStyle w:val="TableText"/>
            </w:pPr>
            <w:r>
              <w:rPr>
                <w:rFonts w:eastAsia="Arial"/>
              </w:rPr>
              <w:t>N/A</w:t>
            </w:r>
          </w:p>
        </w:tc>
        <w:tc>
          <w:tcPr>
            <w:tcW w:w="415" w:type="pct"/>
          </w:tcPr>
          <w:p w14:paraId="3372AABB" w14:textId="77777777" w:rsidR="006D2350" w:rsidRDefault="00FA3651" w:rsidP="00B07E30">
            <w:pPr>
              <w:pStyle w:val="TableText"/>
            </w:pPr>
            <w:r>
              <w:rPr>
                <w:rFonts w:eastAsia="Arial"/>
              </w:rPr>
              <w:t>N/A</w:t>
            </w:r>
          </w:p>
        </w:tc>
        <w:tc>
          <w:tcPr>
            <w:tcW w:w="518" w:type="pct"/>
          </w:tcPr>
          <w:p w14:paraId="510C9F00" w14:textId="77777777" w:rsidR="006D2350" w:rsidRDefault="00FA3651" w:rsidP="00B07E30">
            <w:pPr>
              <w:pStyle w:val="TableText"/>
            </w:pPr>
            <w:r>
              <w:rPr>
                <w:rFonts w:eastAsia="Arial"/>
              </w:rPr>
              <w:t>N/A</w:t>
            </w:r>
          </w:p>
        </w:tc>
        <w:tc>
          <w:tcPr>
            <w:tcW w:w="484" w:type="pct"/>
          </w:tcPr>
          <w:p w14:paraId="6C3C9F62" w14:textId="77777777" w:rsidR="006D2350" w:rsidRDefault="00FA3651" w:rsidP="00B07E30">
            <w:pPr>
              <w:pStyle w:val="TableText"/>
            </w:pPr>
            <w:r>
              <w:rPr>
                <w:rFonts w:eastAsia="Arial"/>
              </w:rPr>
              <w:t>N/A</w:t>
            </w:r>
          </w:p>
        </w:tc>
        <w:tc>
          <w:tcPr>
            <w:tcW w:w="484" w:type="pct"/>
          </w:tcPr>
          <w:p w14:paraId="6CBB7161" w14:textId="77777777" w:rsidR="006D2350" w:rsidRDefault="00FA3651" w:rsidP="00B07E30">
            <w:pPr>
              <w:pStyle w:val="TableText"/>
            </w:pPr>
            <w:r>
              <w:rPr>
                <w:rFonts w:eastAsia="Arial"/>
              </w:rPr>
              <w:t xml:space="preserve">Being </w:t>
            </w:r>
            <w:r>
              <w:rPr>
                <w:rFonts w:eastAsia="Arial"/>
              </w:rPr>
              <w:lastRenderedPageBreak/>
              <w:t>Developed</w:t>
            </w:r>
          </w:p>
        </w:tc>
      </w:tr>
      <w:tr w:rsidR="00092648" w14:paraId="1E173EAE" w14:textId="77777777" w:rsidTr="00DD1274">
        <w:tc>
          <w:tcPr>
            <w:tcW w:w="290" w:type="pct"/>
          </w:tcPr>
          <w:p w14:paraId="173BEAC5" w14:textId="6A33EAD2" w:rsidR="006D2350" w:rsidRDefault="00092648" w:rsidP="00B07E30">
            <w:pPr>
              <w:pStyle w:val="TableText"/>
              <w:rPr>
                <w:rFonts w:eastAsia="Arial"/>
              </w:rPr>
            </w:pPr>
            <w:r>
              <w:rPr>
                <w:rFonts w:eastAsia="Arial"/>
              </w:rPr>
              <w:lastRenderedPageBreak/>
              <w:t>8</w:t>
            </w:r>
          </w:p>
        </w:tc>
        <w:tc>
          <w:tcPr>
            <w:tcW w:w="780" w:type="pct"/>
          </w:tcPr>
          <w:p w14:paraId="70AA55B7" w14:textId="44DC95F8" w:rsidR="006D2350" w:rsidRDefault="00FA3651" w:rsidP="00B07E30">
            <w:pPr>
              <w:pStyle w:val="TableText"/>
            </w:pPr>
            <w:r>
              <w:rPr>
                <w:rFonts w:eastAsia="Arial"/>
              </w:rPr>
              <w:t>Concurrently Call Local VistA Service Operations Module</w:t>
            </w:r>
          </w:p>
        </w:tc>
        <w:tc>
          <w:tcPr>
            <w:tcW w:w="1024" w:type="pct"/>
          </w:tcPr>
          <w:p w14:paraId="51A738A1" w14:textId="77777777" w:rsidR="006D2350" w:rsidRDefault="00FA3651" w:rsidP="00B07E30">
            <w:pPr>
              <w:pStyle w:val="TableText"/>
            </w:pPr>
            <w:r>
              <w:rPr>
                <w:rFonts w:eastAsia="Arial"/>
              </w:rPr>
              <w:t>This module provides for concurrent calling of operations for Local VistA Service operations and is reusable by VistA REST Resource modules.</w:t>
            </w:r>
          </w:p>
        </w:tc>
        <w:tc>
          <w:tcPr>
            <w:tcW w:w="452" w:type="pct"/>
          </w:tcPr>
          <w:p w14:paraId="173448BD" w14:textId="77777777" w:rsidR="006D2350" w:rsidRDefault="00FA3651" w:rsidP="00B07E30">
            <w:pPr>
              <w:pStyle w:val="TableText"/>
            </w:pPr>
            <w:r>
              <w:rPr>
                <w:rFonts w:eastAsia="Arial"/>
              </w:rPr>
              <w:t>Service</w:t>
            </w:r>
          </w:p>
        </w:tc>
        <w:tc>
          <w:tcPr>
            <w:tcW w:w="553" w:type="pct"/>
          </w:tcPr>
          <w:p w14:paraId="4BD742BE" w14:textId="77777777" w:rsidR="006D2350" w:rsidRDefault="00FA3651" w:rsidP="00B07E30">
            <w:pPr>
              <w:pStyle w:val="TableText"/>
            </w:pPr>
            <w:r>
              <w:rPr>
                <w:rFonts w:eastAsia="Arial"/>
              </w:rPr>
              <w:t>N/A</w:t>
            </w:r>
          </w:p>
        </w:tc>
        <w:tc>
          <w:tcPr>
            <w:tcW w:w="415" w:type="pct"/>
          </w:tcPr>
          <w:p w14:paraId="1C2842D3" w14:textId="77777777" w:rsidR="006D2350" w:rsidRDefault="00FA3651" w:rsidP="00B07E30">
            <w:pPr>
              <w:pStyle w:val="TableText"/>
            </w:pPr>
            <w:r>
              <w:rPr>
                <w:rFonts w:eastAsia="Arial"/>
              </w:rPr>
              <w:t>N/A</w:t>
            </w:r>
          </w:p>
        </w:tc>
        <w:tc>
          <w:tcPr>
            <w:tcW w:w="518" w:type="pct"/>
          </w:tcPr>
          <w:p w14:paraId="4F985D49" w14:textId="77777777" w:rsidR="006D2350" w:rsidRDefault="00FA3651" w:rsidP="00B07E30">
            <w:pPr>
              <w:pStyle w:val="TableText"/>
            </w:pPr>
            <w:r>
              <w:rPr>
                <w:rFonts w:eastAsia="Arial"/>
              </w:rPr>
              <w:t>N/A</w:t>
            </w:r>
          </w:p>
        </w:tc>
        <w:tc>
          <w:tcPr>
            <w:tcW w:w="484" w:type="pct"/>
          </w:tcPr>
          <w:p w14:paraId="233FA20C" w14:textId="77777777" w:rsidR="006D2350" w:rsidRDefault="00FA3651" w:rsidP="00B07E30">
            <w:pPr>
              <w:pStyle w:val="TableText"/>
            </w:pPr>
            <w:r>
              <w:rPr>
                <w:rFonts w:eastAsia="Arial"/>
              </w:rPr>
              <w:t>N/A</w:t>
            </w:r>
          </w:p>
        </w:tc>
        <w:tc>
          <w:tcPr>
            <w:tcW w:w="484" w:type="pct"/>
          </w:tcPr>
          <w:p w14:paraId="5B3868BF" w14:textId="77777777" w:rsidR="006D2350" w:rsidRDefault="00FA3651" w:rsidP="00B07E30">
            <w:pPr>
              <w:pStyle w:val="TableText"/>
            </w:pPr>
            <w:r>
              <w:rPr>
                <w:rFonts w:eastAsia="Arial"/>
              </w:rPr>
              <w:t>Being Developed</w:t>
            </w:r>
          </w:p>
        </w:tc>
      </w:tr>
      <w:tr w:rsidR="00092648" w14:paraId="0DCAB416" w14:textId="77777777" w:rsidTr="00DD1274">
        <w:tc>
          <w:tcPr>
            <w:tcW w:w="290" w:type="pct"/>
          </w:tcPr>
          <w:p w14:paraId="7CCC6423" w14:textId="503DB550" w:rsidR="006D2350" w:rsidRDefault="00092648" w:rsidP="000F3013">
            <w:pPr>
              <w:pStyle w:val="TableText"/>
              <w:keepNext/>
              <w:keepLines/>
              <w:rPr>
                <w:rFonts w:eastAsia="Arial"/>
              </w:rPr>
            </w:pPr>
            <w:r>
              <w:rPr>
                <w:rFonts w:eastAsia="Arial"/>
              </w:rPr>
              <w:lastRenderedPageBreak/>
              <w:t>9</w:t>
            </w:r>
          </w:p>
        </w:tc>
        <w:tc>
          <w:tcPr>
            <w:tcW w:w="780" w:type="pct"/>
          </w:tcPr>
          <w:p w14:paraId="482A8521" w14:textId="77777777" w:rsidR="006D2350" w:rsidRDefault="00FA3651" w:rsidP="000F3013">
            <w:pPr>
              <w:pStyle w:val="TableText"/>
              <w:keepNext/>
              <w:keepLines/>
            </w:pPr>
            <w:r>
              <w:rPr>
                <w:rFonts w:eastAsia="Arial"/>
              </w:rPr>
              <w:t>Generic RPC Calling Service Module</w:t>
            </w:r>
          </w:p>
        </w:tc>
        <w:tc>
          <w:tcPr>
            <w:tcW w:w="1024" w:type="pct"/>
          </w:tcPr>
          <w:p w14:paraId="22422AEA" w14:textId="77777777" w:rsidR="006D2350" w:rsidRDefault="00FA3651" w:rsidP="000F3013">
            <w:pPr>
              <w:pStyle w:val="TableText"/>
              <w:keepNext/>
              <w:keepLines/>
            </w:pPr>
            <w:r>
              <w:rPr>
                <w:rFonts w:eastAsia="Arial"/>
              </w:rPr>
              <w:t>REST resource URLs are mapped to this module for the calling of an RPC across multiple Vista instances. This module calls the VistA Record Locator module to determine the VistA sites that have data for the person. It then uses the Concurrently Call Local VistA Service Operations Module to concurrently call the Local VistA RPC Adaptor Information model for each of the VistA sites. Results are aggregated by simply appending the results from each site together. The consumer of the REST resource has to sort out duplicates, do data cleansing and perform advanced aggregation, filtering and message transformation.</w:t>
            </w:r>
          </w:p>
        </w:tc>
        <w:tc>
          <w:tcPr>
            <w:tcW w:w="452" w:type="pct"/>
          </w:tcPr>
          <w:p w14:paraId="5F752A5F" w14:textId="77777777" w:rsidR="006D2350" w:rsidRDefault="00FA3651" w:rsidP="000F3013">
            <w:pPr>
              <w:pStyle w:val="TableText"/>
              <w:keepNext/>
              <w:keepLines/>
            </w:pPr>
            <w:r>
              <w:rPr>
                <w:rFonts w:eastAsia="Arial"/>
              </w:rPr>
              <w:t>Service</w:t>
            </w:r>
          </w:p>
        </w:tc>
        <w:tc>
          <w:tcPr>
            <w:tcW w:w="553" w:type="pct"/>
          </w:tcPr>
          <w:p w14:paraId="2CE776C6" w14:textId="77777777" w:rsidR="006D2350" w:rsidRDefault="00FA3651" w:rsidP="000F3013">
            <w:pPr>
              <w:pStyle w:val="TableText"/>
              <w:keepNext/>
              <w:keepLines/>
            </w:pPr>
            <w:r>
              <w:rPr>
                <w:rFonts w:eastAsia="Arial"/>
              </w:rPr>
              <w:t>N/A</w:t>
            </w:r>
          </w:p>
        </w:tc>
        <w:tc>
          <w:tcPr>
            <w:tcW w:w="415" w:type="pct"/>
          </w:tcPr>
          <w:p w14:paraId="46C451DC" w14:textId="77777777" w:rsidR="006D2350" w:rsidRDefault="00FA3651" w:rsidP="000F3013">
            <w:pPr>
              <w:pStyle w:val="TableText"/>
              <w:keepNext/>
              <w:keepLines/>
            </w:pPr>
            <w:r>
              <w:rPr>
                <w:rFonts w:eastAsia="Arial"/>
              </w:rPr>
              <w:t>N/A</w:t>
            </w:r>
          </w:p>
        </w:tc>
        <w:tc>
          <w:tcPr>
            <w:tcW w:w="518" w:type="pct"/>
          </w:tcPr>
          <w:p w14:paraId="74854D25" w14:textId="77777777" w:rsidR="006D2350" w:rsidRDefault="00FA3651" w:rsidP="000F3013">
            <w:pPr>
              <w:pStyle w:val="TableText"/>
              <w:keepNext/>
              <w:keepLines/>
            </w:pPr>
            <w:r>
              <w:rPr>
                <w:rFonts w:eastAsia="Arial"/>
              </w:rPr>
              <w:t>N/A</w:t>
            </w:r>
          </w:p>
        </w:tc>
        <w:tc>
          <w:tcPr>
            <w:tcW w:w="484" w:type="pct"/>
          </w:tcPr>
          <w:p w14:paraId="38ED77AF" w14:textId="77777777" w:rsidR="006D2350" w:rsidRDefault="00FA3651" w:rsidP="000F3013">
            <w:pPr>
              <w:pStyle w:val="TableText"/>
              <w:keepNext/>
              <w:keepLines/>
            </w:pPr>
            <w:r>
              <w:rPr>
                <w:rFonts w:eastAsia="Arial"/>
              </w:rPr>
              <w:t>N/A</w:t>
            </w:r>
          </w:p>
        </w:tc>
        <w:tc>
          <w:tcPr>
            <w:tcW w:w="484" w:type="pct"/>
          </w:tcPr>
          <w:p w14:paraId="09153624" w14:textId="77777777" w:rsidR="006D2350" w:rsidRDefault="00FA3651" w:rsidP="000F3013">
            <w:pPr>
              <w:pStyle w:val="TableText"/>
              <w:keepNext/>
              <w:keepLines/>
            </w:pPr>
            <w:r>
              <w:rPr>
                <w:rFonts w:eastAsia="Arial"/>
              </w:rPr>
              <w:t>Being Developed</w:t>
            </w:r>
          </w:p>
        </w:tc>
      </w:tr>
      <w:tr w:rsidR="00EE2227" w14:paraId="6FC208A9" w14:textId="77777777" w:rsidTr="00DD1274">
        <w:tc>
          <w:tcPr>
            <w:tcW w:w="290" w:type="pct"/>
          </w:tcPr>
          <w:p w14:paraId="417ACDEC" w14:textId="3C721BE9" w:rsidR="00EE2227" w:rsidRDefault="00EE2227" w:rsidP="00C23CDB">
            <w:pPr>
              <w:pStyle w:val="TableText"/>
              <w:rPr>
                <w:rFonts w:eastAsia="Arial"/>
              </w:rPr>
            </w:pPr>
            <w:r>
              <w:rPr>
                <w:rFonts w:eastAsia="Arial"/>
              </w:rPr>
              <w:t>10</w:t>
            </w:r>
          </w:p>
        </w:tc>
        <w:tc>
          <w:tcPr>
            <w:tcW w:w="780" w:type="pct"/>
          </w:tcPr>
          <w:p w14:paraId="1F3ABAFE" w14:textId="503B599B" w:rsidR="00EE2227" w:rsidRDefault="00EE2227" w:rsidP="00C23CDB">
            <w:pPr>
              <w:pStyle w:val="TableText"/>
              <w:rPr>
                <w:rFonts w:eastAsia="Arial"/>
              </w:rPr>
            </w:pPr>
            <w:r>
              <w:rPr>
                <w:rFonts w:eastAsia="Arial"/>
              </w:rPr>
              <w:t xml:space="preserve">Local VistA RPC Adapter Information </w:t>
            </w:r>
            <w:r>
              <w:rPr>
                <w:rFonts w:eastAsia="Arial"/>
              </w:rPr>
              <w:lastRenderedPageBreak/>
              <w:t>Module</w:t>
            </w:r>
          </w:p>
        </w:tc>
        <w:tc>
          <w:tcPr>
            <w:tcW w:w="1024" w:type="pct"/>
          </w:tcPr>
          <w:p w14:paraId="2B245719" w14:textId="2433DCC2" w:rsidR="00EE2227" w:rsidRDefault="00EE2227" w:rsidP="00C23CDB">
            <w:pPr>
              <w:pStyle w:val="TableText"/>
              <w:rPr>
                <w:rFonts w:eastAsia="Arial"/>
              </w:rPr>
            </w:pPr>
            <w:r>
              <w:rPr>
                <w:rFonts w:eastAsia="Arial"/>
              </w:rPr>
              <w:lastRenderedPageBreak/>
              <w:t xml:space="preserve">This module abstracts Local VistA RPC Adapter </w:t>
            </w:r>
            <w:r>
              <w:rPr>
                <w:rFonts w:eastAsia="Arial"/>
              </w:rPr>
              <w:lastRenderedPageBreak/>
              <w:t>Information Services deployed to each VistA instance in a given environment. Physical endpoints are injected into the module with a runtime configuration. The physical endpoints can be an actual Local VistA RPC Adapter Information Service instance endpoint or a mock service endpoint.</w:t>
            </w:r>
          </w:p>
        </w:tc>
        <w:tc>
          <w:tcPr>
            <w:tcW w:w="452" w:type="pct"/>
          </w:tcPr>
          <w:p w14:paraId="2C2E3618" w14:textId="3B20B732" w:rsidR="00EE2227" w:rsidRDefault="00EE2227" w:rsidP="00C23CDB">
            <w:pPr>
              <w:pStyle w:val="TableText"/>
              <w:rPr>
                <w:rFonts w:eastAsia="Arial"/>
              </w:rPr>
            </w:pPr>
            <w:r>
              <w:rPr>
                <w:rFonts w:eastAsia="Arial"/>
              </w:rPr>
              <w:lastRenderedPageBreak/>
              <w:t>Service</w:t>
            </w:r>
          </w:p>
        </w:tc>
        <w:tc>
          <w:tcPr>
            <w:tcW w:w="553" w:type="pct"/>
          </w:tcPr>
          <w:p w14:paraId="03DE12A9" w14:textId="190814B0" w:rsidR="00EE2227" w:rsidRDefault="00EE2227" w:rsidP="00C23CDB">
            <w:pPr>
              <w:pStyle w:val="TableText"/>
              <w:rPr>
                <w:rFonts w:eastAsia="Arial"/>
              </w:rPr>
            </w:pPr>
            <w:r>
              <w:rPr>
                <w:rFonts w:eastAsia="Arial"/>
              </w:rPr>
              <w:t>N/A</w:t>
            </w:r>
          </w:p>
        </w:tc>
        <w:tc>
          <w:tcPr>
            <w:tcW w:w="415" w:type="pct"/>
          </w:tcPr>
          <w:p w14:paraId="797E8BFF" w14:textId="6E1DAEAA" w:rsidR="00EE2227" w:rsidRDefault="00EE2227" w:rsidP="00C23CDB">
            <w:pPr>
              <w:pStyle w:val="TableText"/>
              <w:rPr>
                <w:rFonts w:eastAsia="Arial"/>
              </w:rPr>
            </w:pPr>
            <w:r>
              <w:rPr>
                <w:rFonts w:eastAsia="Arial"/>
              </w:rPr>
              <w:t>N/A</w:t>
            </w:r>
          </w:p>
        </w:tc>
        <w:tc>
          <w:tcPr>
            <w:tcW w:w="518" w:type="pct"/>
          </w:tcPr>
          <w:p w14:paraId="06CDB518" w14:textId="79AE96EA" w:rsidR="00EE2227" w:rsidRDefault="00EE2227" w:rsidP="00C23CDB">
            <w:pPr>
              <w:pStyle w:val="TableText"/>
              <w:rPr>
                <w:rFonts w:eastAsia="Arial"/>
              </w:rPr>
            </w:pPr>
            <w:r>
              <w:rPr>
                <w:rFonts w:eastAsia="Arial"/>
              </w:rPr>
              <w:t>N/A</w:t>
            </w:r>
          </w:p>
        </w:tc>
        <w:tc>
          <w:tcPr>
            <w:tcW w:w="484" w:type="pct"/>
          </w:tcPr>
          <w:p w14:paraId="1CA90C26" w14:textId="720D89F4" w:rsidR="00EE2227" w:rsidRDefault="00EE2227" w:rsidP="00C23CDB">
            <w:pPr>
              <w:pStyle w:val="TableText"/>
              <w:rPr>
                <w:rFonts w:eastAsia="Arial"/>
              </w:rPr>
            </w:pPr>
            <w:r>
              <w:rPr>
                <w:rFonts w:eastAsia="Arial"/>
              </w:rPr>
              <w:t>N/A</w:t>
            </w:r>
          </w:p>
        </w:tc>
        <w:tc>
          <w:tcPr>
            <w:tcW w:w="484" w:type="pct"/>
          </w:tcPr>
          <w:p w14:paraId="1C43CAA6" w14:textId="16E16D69" w:rsidR="00EE2227" w:rsidRDefault="00EE2227" w:rsidP="00C23CDB">
            <w:pPr>
              <w:pStyle w:val="TableText"/>
              <w:rPr>
                <w:rFonts w:eastAsia="Arial"/>
              </w:rPr>
            </w:pPr>
            <w:r>
              <w:rPr>
                <w:rFonts w:eastAsia="Arial"/>
              </w:rPr>
              <w:t>Being Developed</w:t>
            </w:r>
          </w:p>
        </w:tc>
      </w:tr>
      <w:tr w:rsidR="00092648" w14:paraId="4521A728" w14:textId="77777777" w:rsidTr="00DD1274">
        <w:tc>
          <w:tcPr>
            <w:tcW w:w="290" w:type="pct"/>
          </w:tcPr>
          <w:p w14:paraId="60B8AB40" w14:textId="6560E8B7" w:rsidR="006D2350" w:rsidRDefault="00092648" w:rsidP="00B07E30">
            <w:pPr>
              <w:pStyle w:val="TableText"/>
              <w:rPr>
                <w:rFonts w:eastAsia="Arial"/>
              </w:rPr>
            </w:pPr>
            <w:r>
              <w:rPr>
                <w:rFonts w:eastAsia="Arial"/>
              </w:rPr>
              <w:lastRenderedPageBreak/>
              <w:t>11</w:t>
            </w:r>
          </w:p>
        </w:tc>
        <w:tc>
          <w:tcPr>
            <w:tcW w:w="780" w:type="pct"/>
          </w:tcPr>
          <w:p w14:paraId="278E9E1A" w14:textId="77777777" w:rsidR="006D2350" w:rsidRDefault="00FA3651" w:rsidP="00B07E30">
            <w:pPr>
              <w:pStyle w:val="TableText"/>
            </w:pPr>
            <w:r>
              <w:rPr>
                <w:rFonts w:eastAsia="Arial"/>
              </w:rPr>
              <w:t>VistA REST Resource Modules</w:t>
            </w:r>
          </w:p>
        </w:tc>
        <w:tc>
          <w:tcPr>
            <w:tcW w:w="1024" w:type="pct"/>
          </w:tcPr>
          <w:p w14:paraId="25541BD8" w14:textId="77777777" w:rsidR="006D2350" w:rsidRDefault="00FA3651" w:rsidP="00B07E30">
            <w:pPr>
              <w:pStyle w:val="TableText"/>
            </w:pPr>
            <w:r>
              <w:rPr>
                <w:rFonts w:eastAsia="Arial"/>
              </w:rPr>
              <w:t>Each VistA REST Resource created through custom development or generated by the VSA Wizard is deployed as a module to each VSA Federation Platform in an environment.</w:t>
            </w:r>
          </w:p>
        </w:tc>
        <w:tc>
          <w:tcPr>
            <w:tcW w:w="452" w:type="pct"/>
          </w:tcPr>
          <w:p w14:paraId="26BD037D" w14:textId="77777777" w:rsidR="006D2350" w:rsidRDefault="00FA3651" w:rsidP="00B07E30">
            <w:pPr>
              <w:pStyle w:val="TableText"/>
            </w:pPr>
            <w:r>
              <w:rPr>
                <w:rFonts w:eastAsia="Arial"/>
              </w:rPr>
              <w:t>Service</w:t>
            </w:r>
          </w:p>
        </w:tc>
        <w:tc>
          <w:tcPr>
            <w:tcW w:w="553" w:type="pct"/>
          </w:tcPr>
          <w:p w14:paraId="3C3B99F8" w14:textId="77777777" w:rsidR="006D2350" w:rsidRDefault="00FA3651" w:rsidP="00B07E30">
            <w:pPr>
              <w:pStyle w:val="TableText"/>
            </w:pPr>
            <w:r>
              <w:rPr>
                <w:rFonts w:eastAsia="Arial"/>
              </w:rPr>
              <w:t>N/A</w:t>
            </w:r>
          </w:p>
        </w:tc>
        <w:tc>
          <w:tcPr>
            <w:tcW w:w="415" w:type="pct"/>
          </w:tcPr>
          <w:p w14:paraId="558E847A" w14:textId="77777777" w:rsidR="006D2350" w:rsidRDefault="00FA3651" w:rsidP="00B07E30">
            <w:pPr>
              <w:pStyle w:val="TableText"/>
            </w:pPr>
            <w:r>
              <w:rPr>
                <w:rFonts w:eastAsia="Arial"/>
              </w:rPr>
              <w:t>N/A</w:t>
            </w:r>
          </w:p>
        </w:tc>
        <w:tc>
          <w:tcPr>
            <w:tcW w:w="518" w:type="pct"/>
          </w:tcPr>
          <w:p w14:paraId="577D1DCD" w14:textId="24FAA254" w:rsidR="006D2350" w:rsidRDefault="00FA3651" w:rsidP="00B07E30">
            <w:pPr>
              <w:pStyle w:val="TableText"/>
            </w:pPr>
            <w:r>
              <w:rPr>
                <w:rFonts w:eastAsia="Arial"/>
              </w:rPr>
              <w:t>Defined by the developer of the VistA REST Resource</w:t>
            </w:r>
            <w:r w:rsidR="000F3013">
              <w:rPr>
                <w:rFonts w:eastAsia="Arial"/>
              </w:rPr>
              <w:t>.</w:t>
            </w:r>
          </w:p>
        </w:tc>
        <w:tc>
          <w:tcPr>
            <w:tcW w:w="484" w:type="pct"/>
          </w:tcPr>
          <w:p w14:paraId="75ED275F" w14:textId="77777777" w:rsidR="006D2350" w:rsidRDefault="00FA3651" w:rsidP="00B07E30">
            <w:pPr>
              <w:pStyle w:val="TableText"/>
            </w:pPr>
            <w:r>
              <w:rPr>
                <w:rFonts w:eastAsia="Arial"/>
              </w:rPr>
              <w:t>N/A</w:t>
            </w:r>
          </w:p>
        </w:tc>
        <w:tc>
          <w:tcPr>
            <w:tcW w:w="484" w:type="pct"/>
          </w:tcPr>
          <w:p w14:paraId="260C68EA" w14:textId="77777777" w:rsidR="006D2350" w:rsidRDefault="00FA3651" w:rsidP="00B07E30">
            <w:pPr>
              <w:pStyle w:val="TableText"/>
            </w:pPr>
            <w:r>
              <w:rPr>
                <w:rFonts w:eastAsia="Arial"/>
              </w:rPr>
              <w:t>Being Developed</w:t>
            </w:r>
          </w:p>
        </w:tc>
      </w:tr>
      <w:tr w:rsidR="00092648" w14:paraId="20C76409" w14:textId="77777777" w:rsidTr="00DD1274">
        <w:tc>
          <w:tcPr>
            <w:tcW w:w="290" w:type="pct"/>
          </w:tcPr>
          <w:p w14:paraId="371694AE" w14:textId="6009B008" w:rsidR="006D2350" w:rsidRDefault="00092648" w:rsidP="000F3013">
            <w:pPr>
              <w:pStyle w:val="TableText"/>
              <w:keepNext/>
              <w:keepLines/>
              <w:rPr>
                <w:rFonts w:eastAsia="Arial"/>
              </w:rPr>
            </w:pPr>
            <w:r>
              <w:rPr>
                <w:rFonts w:eastAsia="Arial"/>
              </w:rPr>
              <w:lastRenderedPageBreak/>
              <w:t>12</w:t>
            </w:r>
          </w:p>
        </w:tc>
        <w:tc>
          <w:tcPr>
            <w:tcW w:w="780" w:type="pct"/>
          </w:tcPr>
          <w:p w14:paraId="7852A74E" w14:textId="77777777" w:rsidR="006D2350" w:rsidRDefault="00FA3651" w:rsidP="000F3013">
            <w:pPr>
              <w:pStyle w:val="TableText"/>
              <w:keepNext/>
              <w:keepLines/>
            </w:pPr>
            <w:r>
              <w:rPr>
                <w:rFonts w:eastAsia="Arial"/>
              </w:rPr>
              <w:t>VistA Instance</w:t>
            </w:r>
          </w:p>
        </w:tc>
        <w:tc>
          <w:tcPr>
            <w:tcW w:w="1024" w:type="pct"/>
          </w:tcPr>
          <w:p w14:paraId="15E96236" w14:textId="66AC14C7" w:rsidR="006D2350" w:rsidRDefault="00FA3651" w:rsidP="000F3013">
            <w:pPr>
              <w:pStyle w:val="TableText"/>
              <w:keepNext/>
              <w:keepLines/>
            </w:pPr>
            <w:r>
              <w:rPr>
                <w:rFonts w:eastAsia="Arial"/>
              </w:rPr>
              <w:t>In this diagram, a VistA Instance represents a single VistA instance in a given environment. In development and test</w:t>
            </w:r>
            <w:r w:rsidR="00A2724B">
              <w:rPr>
                <w:rFonts w:eastAsia="Arial"/>
              </w:rPr>
              <w:t>,</w:t>
            </w:r>
            <w:r>
              <w:rPr>
                <w:rFonts w:eastAsia="Arial"/>
              </w:rPr>
              <w:t xml:space="preserve"> one or more VistA instances may be instantiated. The production environment includes more than 130 VistA instances.</w:t>
            </w:r>
          </w:p>
        </w:tc>
        <w:tc>
          <w:tcPr>
            <w:tcW w:w="452" w:type="pct"/>
          </w:tcPr>
          <w:p w14:paraId="3569634C" w14:textId="77777777" w:rsidR="006D2350" w:rsidRDefault="00FA3651" w:rsidP="000F3013">
            <w:pPr>
              <w:pStyle w:val="TableText"/>
              <w:keepNext/>
              <w:keepLines/>
            </w:pPr>
            <w:r>
              <w:rPr>
                <w:rFonts w:eastAsia="Arial"/>
              </w:rPr>
              <w:t>Service</w:t>
            </w:r>
          </w:p>
        </w:tc>
        <w:tc>
          <w:tcPr>
            <w:tcW w:w="553" w:type="pct"/>
          </w:tcPr>
          <w:p w14:paraId="27131E7F" w14:textId="77777777" w:rsidR="006D2350" w:rsidRDefault="00FA3651" w:rsidP="000F3013">
            <w:pPr>
              <w:pStyle w:val="TableText"/>
              <w:keepNext/>
              <w:keepLines/>
            </w:pPr>
            <w:r>
              <w:rPr>
                <w:rFonts w:eastAsia="Arial"/>
              </w:rPr>
              <w:t>N/A</w:t>
            </w:r>
          </w:p>
        </w:tc>
        <w:tc>
          <w:tcPr>
            <w:tcW w:w="415" w:type="pct"/>
          </w:tcPr>
          <w:p w14:paraId="2385B758" w14:textId="77777777" w:rsidR="006D2350" w:rsidRDefault="00FA3651" w:rsidP="000F3013">
            <w:pPr>
              <w:pStyle w:val="TableText"/>
              <w:keepNext/>
              <w:keepLines/>
            </w:pPr>
            <w:r>
              <w:rPr>
                <w:rFonts w:eastAsia="Arial"/>
              </w:rPr>
              <w:t>N/A</w:t>
            </w:r>
          </w:p>
        </w:tc>
        <w:tc>
          <w:tcPr>
            <w:tcW w:w="518" w:type="pct"/>
          </w:tcPr>
          <w:p w14:paraId="5BD77033" w14:textId="77777777" w:rsidR="006D2350" w:rsidRDefault="00FA3651" w:rsidP="000F3013">
            <w:pPr>
              <w:pStyle w:val="TableText"/>
              <w:keepNext/>
              <w:keepLines/>
            </w:pPr>
            <w:r>
              <w:rPr>
                <w:rFonts w:eastAsia="Arial"/>
              </w:rPr>
              <w:t>N/A</w:t>
            </w:r>
          </w:p>
        </w:tc>
        <w:tc>
          <w:tcPr>
            <w:tcW w:w="484" w:type="pct"/>
          </w:tcPr>
          <w:p w14:paraId="72F84E6F" w14:textId="77777777" w:rsidR="006D2350" w:rsidRDefault="00FA3651" w:rsidP="000F3013">
            <w:pPr>
              <w:pStyle w:val="TableText"/>
              <w:keepNext/>
              <w:keepLines/>
            </w:pPr>
            <w:r>
              <w:rPr>
                <w:rFonts w:eastAsia="Arial"/>
              </w:rPr>
              <w:t>N/A</w:t>
            </w:r>
          </w:p>
        </w:tc>
        <w:tc>
          <w:tcPr>
            <w:tcW w:w="484" w:type="pct"/>
          </w:tcPr>
          <w:p w14:paraId="3AE5E678" w14:textId="0C357721" w:rsidR="006D2350" w:rsidRDefault="00A2724B" w:rsidP="000F3013">
            <w:pPr>
              <w:pStyle w:val="TableText"/>
              <w:keepNext/>
              <w:keepLines/>
            </w:pPr>
            <w:r>
              <w:t>N/A</w:t>
            </w:r>
          </w:p>
        </w:tc>
      </w:tr>
      <w:tr w:rsidR="00092648" w14:paraId="21383E70" w14:textId="77777777" w:rsidTr="00DD1274">
        <w:tc>
          <w:tcPr>
            <w:tcW w:w="290" w:type="pct"/>
          </w:tcPr>
          <w:p w14:paraId="1C5569F7" w14:textId="20D60D7C" w:rsidR="006D2350" w:rsidRDefault="00092648" w:rsidP="00B07E30">
            <w:pPr>
              <w:pStyle w:val="TableText"/>
              <w:rPr>
                <w:rFonts w:eastAsia="Arial"/>
              </w:rPr>
            </w:pPr>
            <w:r>
              <w:rPr>
                <w:rFonts w:eastAsia="Arial"/>
              </w:rPr>
              <w:t>13</w:t>
            </w:r>
          </w:p>
        </w:tc>
        <w:tc>
          <w:tcPr>
            <w:tcW w:w="780" w:type="pct"/>
          </w:tcPr>
          <w:p w14:paraId="13CEE128" w14:textId="77777777" w:rsidR="006D2350" w:rsidRDefault="00FA3651" w:rsidP="00B07E30">
            <w:pPr>
              <w:pStyle w:val="TableText"/>
            </w:pPr>
            <w:r>
              <w:rPr>
                <w:rFonts w:eastAsia="Arial"/>
              </w:rPr>
              <w:t>Caché</w:t>
            </w:r>
          </w:p>
        </w:tc>
        <w:tc>
          <w:tcPr>
            <w:tcW w:w="1024" w:type="pct"/>
          </w:tcPr>
          <w:p w14:paraId="02A06665" w14:textId="3E7958B7" w:rsidR="006D2350" w:rsidRDefault="00822487" w:rsidP="00B07E30">
            <w:pPr>
              <w:pStyle w:val="TableText"/>
            </w:pPr>
            <w:r w:rsidRPr="00822487">
              <w:rPr>
                <w:rFonts w:eastAsia="Arial"/>
              </w:rPr>
              <w:t>The Database Management System provided by InterSystems Corporation and used throughout the VA to host MUMPS-based VistA systems. Every VistA instance is built on Caché</w:t>
            </w:r>
            <w:r>
              <w:rPr>
                <w:rFonts w:eastAsia="Arial"/>
              </w:rPr>
              <w:t>.</w:t>
            </w:r>
          </w:p>
        </w:tc>
        <w:tc>
          <w:tcPr>
            <w:tcW w:w="452" w:type="pct"/>
          </w:tcPr>
          <w:p w14:paraId="5E84E045" w14:textId="77777777" w:rsidR="006D2350" w:rsidRDefault="00FA3651" w:rsidP="00B07E30">
            <w:pPr>
              <w:pStyle w:val="TableText"/>
            </w:pPr>
            <w:r>
              <w:rPr>
                <w:rFonts w:eastAsia="Arial"/>
              </w:rPr>
              <w:t>Service</w:t>
            </w:r>
          </w:p>
        </w:tc>
        <w:tc>
          <w:tcPr>
            <w:tcW w:w="553" w:type="pct"/>
          </w:tcPr>
          <w:p w14:paraId="2A9C9E06" w14:textId="77777777" w:rsidR="006D2350" w:rsidRDefault="00FA3651" w:rsidP="00B07E30">
            <w:pPr>
              <w:pStyle w:val="TableText"/>
            </w:pPr>
            <w:r>
              <w:rPr>
                <w:rFonts w:eastAsia="Arial"/>
              </w:rPr>
              <w:t>N/A</w:t>
            </w:r>
          </w:p>
        </w:tc>
        <w:tc>
          <w:tcPr>
            <w:tcW w:w="415" w:type="pct"/>
          </w:tcPr>
          <w:p w14:paraId="55670653" w14:textId="77777777" w:rsidR="006D2350" w:rsidRDefault="00FA3651" w:rsidP="00B07E30">
            <w:pPr>
              <w:pStyle w:val="TableText"/>
            </w:pPr>
            <w:r>
              <w:rPr>
                <w:rFonts w:eastAsia="Arial"/>
              </w:rPr>
              <w:t>N/A</w:t>
            </w:r>
          </w:p>
        </w:tc>
        <w:tc>
          <w:tcPr>
            <w:tcW w:w="518" w:type="pct"/>
          </w:tcPr>
          <w:p w14:paraId="6C6A7631" w14:textId="77777777" w:rsidR="006D2350" w:rsidRDefault="00FA3651" w:rsidP="00B07E30">
            <w:pPr>
              <w:pStyle w:val="TableText"/>
            </w:pPr>
            <w:r>
              <w:rPr>
                <w:rFonts w:eastAsia="Arial"/>
              </w:rPr>
              <w:t>N/A</w:t>
            </w:r>
          </w:p>
        </w:tc>
        <w:tc>
          <w:tcPr>
            <w:tcW w:w="484" w:type="pct"/>
          </w:tcPr>
          <w:p w14:paraId="4B45200C" w14:textId="77777777" w:rsidR="006D2350" w:rsidRDefault="00FA3651" w:rsidP="00B07E30">
            <w:pPr>
              <w:pStyle w:val="TableText"/>
            </w:pPr>
            <w:r>
              <w:rPr>
                <w:rFonts w:eastAsia="Arial"/>
              </w:rPr>
              <w:t>N/A</w:t>
            </w:r>
          </w:p>
        </w:tc>
        <w:tc>
          <w:tcPr>
            <w:tcW w:w="484" w:type="pct"/>
          </w:tcPr>
          <w:p w14:paraId="35EB5C14" w14:textId="4971E791" w:rsidR="006D2350" w:rsidRDefault="00A2724B" w:rsidP="00B07E30">
            <w:pPr>
              <w:pStyle w:val="TableText"/>
            </w:pPr>
            <w:r>
              <w:t>N/A</w:t>
            </w:r>
          </w:p>
        </w:tc>
      </w:tr>
      <w:tr w:rsidR="00092648" w14:paraId="1A7E525E" w14:textId="77777777" w:rsidTr="00DD1274">
        <w:tc>
          <w:tcPr>
            <w:tcW w:w="290" w:type="pct"/>
          </w:tcPr>
          <w:p w14:paraId="05C019FF" w14:textId="1CC74895" w:rsidR="006D2350" w:rsidRDefault="00092648" w:rsidP="000F3013">
            <w:pPr>
              <w:pStyle w:val="TableText"/>
              <w:keepNext/>
              <w:keepLines/>
              <w:rPr>
                <w:rFonts w:eastAsia="Arial"/>
              </w:rPr>
            </w:pPr>
            <w:r>
              <w:rPr>
                <w:rFonts w:eastAsia="Arial"/>
              </w:rPr>
              <w:lastRenderedPageBreak/>
              <w:t>14</w:t>
            </w:r>
          </w:p>
        </w:tc>
        <w:tc>
          <w:tcPr>
            <w:tcW w:w="780" w:type="pct"/>
          </w:tcPr>
          <w:p w14:paraId="35B1EDCE" w14:textId="77777777" w:rsidR="006D2350" w:rsidRDefault="00FA3651" w:rsidP="000F3013">
            <w:pPr>
              <w:pStyle w:val="TableText"/>
              <w:keepNext/>
              <w:keepLines/>
            </w:pPr>
            <w:r>
              <w:rPr>
                <w:rFonts w:eastAsia="Arial"/>
              </w:rPr>
              <w:t>MUMPS</w:t>
            </w:r>
          </w:p>
        </w:tc>
        <w:tc>
          <w:tcPr>
            <w:tcW w:w="1024" w:type="pct"/>
          </w:tcPr>
          <w:p w14:paraId="05FCCB16" w14:textId="504D4909" w:rsidR="006D2350" w:rsidRDefault="00FA3651" w:rsidP="000F3013">
            <w:pPr>
              <w:pStyle w:val="TableText"/>
              <w:keepNext/>
              <w:keepLines/>
            </w:pPr>
            <w:r>
              <w:rPr>
                <w:rFonts w:eastAsia="Arial"/>
              </w:rPr>
              <w:t>Massachusetts General Hospital Utility Multi-Programming System. This is a computer language and runtime execution environment for code written in MUMPS forming the foundation of VistA systems. It is hosted by Caché in the VA.</w:t>
            </w:r>
          </w:p>
        </w:tc>
        <w:tc>
          <w:tcPr>
            <w:tcW w:w="452" w:type="pct"/>
          </w:tcPr>
          <w:p w14:paraId="4E07B6E6" w14:textId="77777777" w:rsidR="006D2350" w:rsidRDefault="00FA3651" w:rsidP="000F3013">
            <w:pPr>
              <w:pStyle w:val="TableText"/>
              <w:keepNext/>
              <w:keepLines/>
            </w:pPr>
            <w:r>
              <w:rPr>
                <w:rFonts w:eastAsia="Arial"/>
              </w:rPr>
              <w:t>Service</w:t>
            </w:r>
          </w:p>
        </w:tc>
        <w:tc>
          <w:tcPr>
            <w:tcW w:w="553" w:type="pct"/>
          </w:tcPr>
          <w:p w14:paraId="19008055" w14:textId="77777777" w:rsidR="006D2350" w:rsidRDefault="00FA3651" w:rsidP="000F3013">
            <w:pPr>
              <w:pStyle w:val="TableText"/>
              <w:keepNext/>
              <w:keepLines/>
            </w:pPr>
            <w:r>
              <w:rPr>
                <w:rFonts w:eastAsia="Arial"/>
              </w:rPr>
              <w:t>N/A</w:t>
            </w:r>
          </w:p>
        </w:tc>
        <w:tc>
          <w:tcPr>
            <w:tcW w:w="415" w:type="pct"/>
          </w:tcPr>
          <w:p w14:paraId="4347EA23" w14:textId="77777777" w:rsidR="006D2350" w:rsidRDefault="00FA3651" w:rsidP="000F3013">
            <w:pPr>
              <w:pStyle w:val="TableText"/>
              <w:keepNext/>
              <w:keepLines/>
            </w:pPr>
            <w:r>
              <w:rPr>
                <w:rFonts w:eastAsia="Arial"/>
              </w:rPr>
              <w:t>N/A</w:t>
            </w:r>
          </w:p>
        </w:tc>
        <w:tc>
          <w:tcPr>
            <w:tcW w:w="518" w:type="pct"/>
          </w:tcPr>
          <w:p w14:paraId="38EE0F77" w14:textId="77777777" w:rsidR="006D2350" w:rsidRDefault="00FA3651" w:rsidP="000F3013">
            <w:pPr>
              <w:pStyle w:val="TableText"/>
              <w:keepNext/>
              <w:keepLines/>
            </w:pPr>
            <w:r>
              <w:rPr>
                <w:rFonts w:eastAsia="Arial"/>
              </w:rPr>
              <w:t>N/A</w:t>
            </w:r>
          </w:p>
        </w:tc>
        <w:tc>
          <w:tcPr>
            <w:tcW w:w="484" w:type="pct"/>
          </w:tcPr>
          <w:p w14:paraId="1FD41E66" w14:textId="77777777" w:rsidR="006D2350" w:rsidRDefault="00FA3651" w:rsidP="000F3013">
            <w:pPr>
              <w:pStyle w:val="TableText"/>
              <w:keepNext/>
              <w:keepLines/>
            </w:pPr>
            <w:r>
              <w:rPr>
                <w:rFonts w:eastAsia="Arial"/>
              </w:rPr>
              <w:t>N/A</w:t>
            </w:r>
          </w:p>
        </w:tc>
        <w:tc>
          <w:tcPr>
            <w:tcW w:w="484" w:type="pct"/>
          </w:tcPr>
          <w:p w14:paraId="279F048D" w14:textId="4CC899A5" w:rsidR="006D2350" w:rsidRDefault="00A2724B" w:rsidP="000F3013">
            <w:pPr>
              <w:pStyle w:val="TableText"/>
              <w:keepNext/>
              <w:keepLines/>
            </w:pPr>
            <w:r>
              <w:t>N/A</w:t>
            </w:r>
          </w:p>
        </w:tc>
      </w:tr>
      <w:tr w:rsidR="00092648" w14:paraId="2084BEC8" w14:textId="77777777" w:rsidTr="00DD1274">
        <w:tc>
          <w:tcPr>
            <w:tcW w:w="290" w:type="pct"/>
          </w:tcPr>
          <w:p w14:paraId="7B2A9C03" w14:textId="0B27EDF7" w:rsidR="006D2350" w:rsidRDefault="00092648" w:rsidP="00B07E30">
            <w:pPr>
              <w:pStyle w:val="TableText"/>
              <w:rPr>
                <w:rFonts w:eastAsia="Arial"/>
              </w:rPr>
            </w:pPr>
            <w:r>
              <w:rPr>
                <w:rFonts w:eastAsia="Arial"/>
              </w:rPr>
              <w:t>15</w:t>
            </w:r>
          </w:p>
        </w:tc>
        <w:tc>
          <w:tcPr>
            <w:tcW w:w="780" w:type="pct"/>
          </w:tcPr>
          <w:p w14:paraId="2CB02450" w14:textId="77777777" w:rsidR="006D2350" w:rsidRDefault="00FA3651" w:rsidP="00B07E30">
            <w:pPr>
              <w:pStyle w:val="TableText"/>
            </w:pPr>
            <w:r>
              <w:rPr>
                <w:rFonts w:eastAsia="Arial"/>
              </w:rPr>
              <w:t>Kernel Security</w:t>
            </w:r>
          </w:p>
        </w:tc>
        <w:tc>
          <w:tcPr>
            <w:tcW w:w="1024" w:type="pct"/>
          </w:tcPr>
          <w:p w14:paraId="7C6DE966" w14:textId="1AF94E24" w:rsidR="006D2350" w:rsidRDefault="00FA3651" w:rsidP="00B07E30">
            <w:pPr>
              <w:pStyle w:val="TableText"/>
            </w:pPr>
            <w:r>
              <w:rPr>
                <w:rFonts w:eastAsia="Arial"/>
              </w:rPr>
              <w:t>Represents the Kernel security package in VistA MUMPS. Modifications are being made to support BSE authentication to support the VSA platforms and services deployed to them</w:t>
            </w:r>
            <w:r w:rsidR="00EE2227">
              <w:rPr>
                <w:rFonts w:eastAsia="Arial"/>
              </w:rPr>
              <w:t>.</w:t>
            </w:r>
          </w:p>
        </w:tc>
        <w:tc>
          <w:tcPr>
            <w:tcW w:w="452" w:type="pct"/>
          </w:tcPr>
          <w:p w14:paraId="1F9FF42E" w14:textId="77777777" w:rsidR="006D2350" w:rsidRDefault="00FA3651" w:rsidP="00B07E30">
            <w:pPr>
              <w:pStyle w:val="TableText"/>
            </w:pPr>
            <w:r>
              <w:rPr>
                <w:rFonts w:eastAsia="Arial"/>
              </w:rPr>
              <w:t>Service</w:t>
            </w:r>
          </w:p>
        </w:tc>
        <w:tc>
          <w:tcPr>
            <w:tcW w:w="553" w:type="pct"/>
          </w:tcPr>
          <w:p w14:paraId="56674195" w14:textId="77777777" w:rsidR="006D2350" w:rsidRDefault="00FA3651" w:rsidP="00B07E30">
            <w:pPr>
              <w:pStyle w:val="TableText"/>
            </w:pPr>
            <w:r>
              <w:rPr>
                <w:rFonts w:eastAsia="Arial"/>
              </w:rPr>
              <w:t>N/A</w:t>
            </w:r>
          </w:p>
        </w:tc>
        <w:tc>
          <w:tcPr>
            <w:tcW w:w="415" w:type="pct"/>
          </w:tcPr>
          <w:p w14:paraId="524BC5CC" w14:textId="77777777" w:rsidR="006D2350" w:rsidRDefault="00FA3651" w:rsidP="00B07E30">
            <w:pPr>
              <w:pStyle w:val="TableText"/>
            </w:pPr>
            <w:r>
              <w:rPr>
                <w:rFonts w:eastAsia="Arial"/>
              </w:rPr>
              <w:t>N/A</w:t>
            </w:r>
          </w:p>
        </w:tc>
        <w:tc>
          <w:tcPr>
            <w:tcW w:w="518" w:type="pct"/>
          </w:tcPr>
          <w:p w14:paraId="3FF006B0" w14:textId="77777777" w:rsidR="006D2350" w:rsidRDefault="00FA3651" w:rsidP="00B07E30">
            <w:pPr>
              <w:pStyle w:val="TableText"/>
            </w:pPr>
            <w:r>
              <w:rPr>
                <w:rFonts w:eastAsia="Arial"/>
              </w:rPr>
              <w:t>N/A</w:t>
            </w:r>
          </w:p>
        </w:tc>
        <w:tc>
          <w:tcPr>
            <w:tcW w:w="484" w:type="pct"/>
          </w:tcPr>
          <w:p w14:paraId="763D7722" w14:textId="77777777" w:rsidR="006D2350" w:rsidRDefault="00FA3651" w:rsidP="00B07E30">
            <w:pPr>
              <w:pStyle w:val="TableText"/>
            </w:pPr>
            <w:r>
              <w:rPr>
                <w:rFonts w:eastAsia="Arial"/>
              </w:rPr>
              <w:t>N/A</w:t>
            </w:r>
          </w:p>
        </w:tc>
        <w:tc>
          <w:tcPr>
            <w:tcW w:w="484" w:type="pct"/>
          </w:tcPr>
          <w:p w14:paraId="2F105474" w14:textId="77777777" w:rsidR="006D2350" w:rsidRDefault="00FA3651" w:rsidP="00B07E30">
            <w:pPr>
              <w:pStyle w:val="TableText"/>
            </w:pPr>
            <w:r>
              <w:rPr>
                <w:rFonts w:eastAsia="Arial"/>
              </w:rPr>
              <w:t>Being Developed</w:t>
            </w:r>
          </w:p>
        </w:tc>
      </w:tr>
      <w:tr w:rsidR="00092648" w14:paraId="7489FC97" w14:textId="77777777" w:rsidTr="00DD1274">
        <w:tc>
          <w:tcPr>
            <w:tcW w:w="290" w:type="pct"/>
          </w:tcPr>
          <w:p w14:paraId="1F97D3ED" w14:textId="12991745" w:rsidR="006D2350" w:rsidRDefault="00092648" w:rsidP="00B07E30">
            <w:pPr>
              <w:pStyle w:val="TableText"/>
              <w:rPr>
                <w:rFonts w:eastAsia="Arial"/>
              </w:rPr>
            </w:pPr>
            <w:r>
              <w:rPr>
                <w:rFonts w:eastAsia="Arial"/>
              </w:rPr>
              <w:t>6</w:t>
            </w:r>
          </w:p>
        </w:tc>
        <w:tc>
          <w:tcPr>
            <w:tcW w:w="780" w:type="pct"/>
          </w:tcPr>
          <w:p w14:paraId="1EA9F9B3" w14:textId="5D721F50" w:rsidR="006D2350" w:rsidRPr="00092648" w:rsidRDefault="00FA3651" w:rsidP="00B07E30">
            <w:pPr>
              <w:pStyle w:val="TableText"/>
              <w:rPr>
                <w:rFonts w:eastAsia="Arial"/>
              </w:rPr>
            </w:pPr>
            <w:r>
              <w:rPr>
                <w:rFonts w:eastAsia="Arial"/>
              </w:rPr>
              <w:t>A/V Code Authentication</w:t>
            </w:r>
          </w:p>
        </w:tc>
        <w:tc>
          <w:tcPr>
            <w:tcW w:w="1024" w:type="pct"/>
          </w:tcPr>
          <w:p w14:paraId="79DD1041" w14:textId="11ECAF0D" w:rsidR="006D2350" w:rsidRDefault="00FA3651" w:rsidP="00B07E30">
            <w:pPr>
              <w:pStyle w:val="TableText"/>
            </w:pPr>
            <w:r>
              <w:rPr>
                <w:rFonts w:eastAsia="Arial"/>
              </w:rPr>
              <w:t>VistA MUMPS Access/Verify code based authentication. Kernel security is being modified to support VSA VistA.js platforms and services deployed to them</w:t>
            </w:r>
            <w:r w:rsidR="00EE2227">
              <w:rPr>
                <w:rFonts w:eastAsia="Arial"/>
              </w:rPr>
              <w:t>.</w:t>
            </w:r>
          </w:p>
        </w:tc>
        <w:tc>
          <w:tcPr>
            <w:tcW w:w="452" w:type="pct"/>
          </w:tcPr>
          <w:p w14:paraId="30C591B7" w14:textId="77777777" w:rsidR="006D2350" w:rsidRDefault="00FA3651" w:rsidP="00B07E30">
            <w:pPr>
              <w:pStyle w:val="TableText"/>
            </w:pPr>
            <w:r>
              <w:rPr>
                <w:rFonts w:eastAsia="Arial"/>
              </w:rPr>
              <w:t>Service</w:t>
            </w:r>
          </w:p>
        </w:tc>
        <w:tc>
          <w:tcPr>
            <w:tcW w:w="553" w:type="pct"/>
          </w:tcPr>
          <w:p w14:paraId="2673D5F3" w14:textId="77777777" w:rsidR="006D2350" w:rsidRDefault="00FA3651" w:rsidP="00B07E30">
            <w:pPr>
              <w:pStyle w:val="TableText"/>
            </w:pPr>
            <w:r>
              <w:rPr>
                <w:rFonts w:eastAsia="Arial"/>
              </w:rPr>
              <w:t>N/A</w:t>
            </w:r>
          </w:p>
        </w:tc>
        <w:tc>
          <w:tcPr>
            <w:tcW w:w="415" w:type="pct"/>
          </w:tcPr>
          <w:p w14:paraId="44E39528" w14:textId="77777777" w:rsidR="006D2350" w:rsidRDefault="00FA3651" w:rsidP="00B07E30">
            <w:pPr>
              <w:pStyle w:val="TableText"/>
            </w:pPr>
            <w:r>
              <w:rPr>
                <w:rFonts w:eastAsia="Arial"/>
              </w:rPr>
              <w:t>N/A</w:t>
            </w:r>
          </w:p>
        </w:tc>
        <w:tc>
          <w:tcPr>
            <w:tcW w:w="518" w:type="pct"/>
          </w:tcPr>
          <w:p w14:paraId="69DDFD1D" w14:textId="77777777" w:rsidR="006D2350" w:rsidRDefault="00FA3651" w:rsidP="00B07E30">
            <w:pPr>
              <w:pStyle w:val="TableText"/>
            </w:pPr>
            <w:r>
              <w:rPr>
                <w:rFonts w:eastAsia="Arial"/>
              </w:rPr>
              <w:t>N/A</w:t>
            </w:r>
          </w:p>
        </w:tc>
        <w:tc>
          <w:tcPr>
            <w:tcW w:w="484" w:type="pct"/>
          </w:tcPr>
          <w:p w14:paraId="04443CB9" w14:textId="77777777" w:rsidR="006D2350" w:rsidRDefault="00FA3651" w:rsidP="00B07E30">
            <w:pPr>
              <w:pStyle w:val="TableText"/>
            </w:pPr>
            <w:r>
              <w:rPr>
                <w:rFonts w:eastAsia="Arial"/>
              </w:rPr>
              <w:t>N/A</w:t>
            </w:r>
          </w:p>
        </w:tc>
        <w:tc>
          <w:tcPr>
            <w:tcW w:w="484" w:type="pct"/>
          </w:tcPr>
          <w:p w14:paraId="48DA29FF" w14:textId="77777777" w:rsidR="006D2350" w:rsidRDefault="00FA3651" w:rsidP="00B07E30">
            <w:pPr>
              <w:pStyle w:val="TableText"/>
            </w:pPr>
            <w:r>
              <w:rPr>
                <w:rFonts w:eastAsia="Arial"/>
              </w:rPr>
              <w:t>Being Developed</w:t>
            </w:r>
          </w:p>
        </w:tc>
      </w:tr>
      <w:tr w:rsidR="00092648" w14:paraId="0326622F" w14:textId="77777777" w:rsidTr="00DD1274">
        <w:tc>
          <w:tcPr>
            <w:tcW w:w="290" w:type="pct"/>
          </w:tcPr>
          <w:p w14:paraId="6CAC2EB4" w14:textId="639B4234" w:rsidR="006D2350" w:rsidRDefault="00092648" w:rsidP="00C23CDB">
            <w:pPr>
              <w:pStyle w:val="TableText"/>
              <w:rPr>
                <w:rFonts w:eastAsia="Arial"/>
              </w:rPr>
            </w:pPr>
            <w:r>
              <w:rPr>
                <w:rFonts w:eastAsia="Arial"/>
              </w:rPr>
              <w:t>17</w:t>
            </w:r>
          </w:p>
        </w:tc>
        <w:tc>
          <w:tcPr>
            <w:tcW w:w="780" w:type="pct"/>
          </w:tcPr>
          <w:p w14:paraId="2488A75A" w14:textId="77777777" w:rsidR="006D2350" w:rsidRDefault="00FA3651" w:rsidP="00C23CDB">
            <w:pPr>
              <w:pStyle w:val="TableText"/>
            </w:pPr>
            <w:r>
              <w:rPr>
                <w:rFonts w:eastAsia="Arial"/>
              </w:rPr>
              <w:t>RPC Metadata</w:t>
            </w:r>
          </w:p>
        </w:tc>
        <w:tc>
          <w:tcPr>
            <w:tcW w:w="1024" w:type="pct"/>
          </w:tcPr>
          <w:p w14:paraId="2988FA31" w14:textId="770D9D6B" w:rsidR="006D2350" w:rsidRDefault="00FA3651" w:rsidP="00C23CDB">
            <w:pPr>
              <w:pStyle w:val="TableText"/>
            </w:pPr>
            <w:r>
              <w:rPr>
                <w:rFonts w:eastAsia="Arial"/>
              </w:rPr>
              <w:t xml:space="preserve">Remote Procedure Call (RPC) meta data is stored in files in VistA MUMPS. </w:t>
            </w:r>
            <w:r>
              <w:rPr>
                <w:rFonts w:eastAsia="Arial"/>
              </w:rPr>
              <w:lastRenderedPageBreak/>
              <w:t xml:space="preserve">This metadata describes each RPC call. The Local VistA RPC Adapter Information Service accesses this metadata. </w:t>
            </w:r>
            <w:r w:rsidR="00E0109F" w:rsidRPr="00E0109F">
              <w:rPr>
                <w:rFonts w:eastAsia="Arial"/>
                <w:color w:val="0000FF"/>
                <w:u w:val="single"/>
              </w:rPr>
              <w:fldChar w:fldCharType="begin"/>
            </w:r>
            <w:r w:rsidR="00E0109F" w:rsidRPr="00E0109F">
              <w:rPr>
                <w:rFonts w:eastAsia="Arial"/>
                <w:color w:val="0000FF"/>
                <w:u w:val="single"/>
              </w:rPr>
              <w:instrText xml:space="preserve"> REF _Ref445660677 \h </w:instrText>
            </w:r>
            <w:r w:rsidR="00E0109F">
              <w:rPr>
                <w:rFonts w:eastAsia="Arial"/>
                <w:color w:val="0000FF"/>
                <w:u w:val="single"/>
              </w:rPr>
              <w:instrText xml:space="preserve"> \* MERGEFORMAT </w:instrText>
            </w:r>
            <w:r w:rsidR="00E0109F" w:rsidRPr="00E0109F">
              <w:rPr>
                <w:rFonts w:eastAsia="Arial"/>
                <w:color w:val="0000FF"/>
                <w:u w:val="single"/>
              </w:rPr>
            </w:r>
            <w:r w:rsidR="00E0109F" w:rsidRPr="00E0109F">
              <w:rPr>
                <w:rFonts w:eastAsia="Arial"/>
                <w:color w:val="0000FF"/>
                <w:u w:val="single"/>
              </w:rPr>
              <w:fldChar w:fldCharType="separate"/>
            </w:r>
            <w:r w:rsidR="000A183B" w:rsidRPr="000A183B">
              <w:rPr>
                <w:color w:val="0000FF"/>
                <w:u w:val="single"/>
              </w:rPr>
              <w:t xml:space="preserve">Figure </w:t>
            </w:r>
            <w:r w:rsidR="000A183B" w:rsidRPr="000A183B">
              <w:rPr>
                <w:noProof/>
                <w:color w:val="0000FF"/>
                <w:u w:val="single"/>
              </w:rPr>
              <w:t>1</w:t>
            </w:r>
            <w:r w:rsidR="00E0109F" w:rsidRPr="00E0109F">
              <w:rPr>
                <w:rFonts w:eastAsia="Arial"/>
                <w:color w:val="0000FF"/>
                <w:u w:val="single"/>
              </w:rPr>
              <w:fldChar w:fldCharType="end"/>
            </w:r>
            <w:r>
              <w:rPr>
                <w:rFonts w:eastAsia="Arial"/>
              </w:rPr>
              <w:t xml:space="preserve"> provides additional detail.</w:t>
            </w:r>
          </w:p>
        </w:tc>
        <w:tc>
          <w:tcPr>
            <w:tcW w:w="452" w:type="pct"/>
          </w:tcPr>
          <w:p w14:paraId="06F3031E" w14:textId="77777777" w:rsidR="006D2350" w:rsidRDefault="00FA3651" w:rsidP="00C23CDB">
            <w:pPr>
              <w:pStyle w:val="TableText"/>
            </w:pPr>
            <w:r>
              <w:rPr>
                <w:rFonts w:eastAsia="Arial"/>
              </w:rPr>
              <w:lastRenderedPageBreak/>
              <w:t>Service</w:t>
            </w:r>
          </w:p>
        </w:tc>
        <w:tc>
          <w:tcPr>
            <w:tcW w:w="553" w:type="pct"/>
          </w:tcPr>
          <w:p w14:paraId="33CB5D28" w14:textId="77777777" w:rsidR="006D2350" w:rsidRDefault="00FA3651" w:rsidP="00C23CDB">
            <w:pPr>
              <w:pStyle w:val="TableText"/>
            </w:pPr>
            <w:r>
              <w:rPr>
                <w:rFonts w:eastAsia="Arial"/>
              </w:rPr>
              <w:t>N/A</w:t>
            </w:r>
          </w:p>
        </w:tc>
        <w:tc>
          <w:tcPr>
            <w:tcW w:w="415" w:type="pct"/>
          </w:tcPr>
          <w:p w14:paraId="1BC19768" w14:textId="77777777" w:rsidR="006D2350" w:rsidRDefault="00FA3651" w:rsidP="00C23CDB">
            <w:pPr>
              <w:pStyle w:val="TableText"/>
            </w:pPr>
            <w:r>
              <w:rPr>
                <w:rFonts w:eastAsia="Arial"/>
              </w:rPr>
              <w:t>N/A</w:t>
            </w:r>
          </w:p>
        </w:tc>
        <w:tc>
          <w:tcPr>
            <w:tcW w:w="518" w:type="pct"/>
          </w:tcPr>
          <w:p w14:paraId="6CDA3C62" w14:textId="77777777" w:rsidR="006D2350" w:rsidRDefault="00FA3651" w:rsidP="00C23CDB">
            <w:pPr>
              <w:pStyle w:val="TableText"/>
            </w:pPr>
            <w:r>
              <w:rPr>
                <w:rFonts w:eastAsia="Arial"/>
              </w:rPr>
              <w:t>N/A</w:t>
            </w:r>
          </w:p>
        </w:tc>
        <w:tc>
          <w:tcPr>
            <w:tcW w:w="484" w:type="pct"/>
          </w:tcPr>
          <w:p w14:paraId="0B4B6002" w14:textId="77777777" w:rsidR="006D2350" w:rsidRDefault="00FA3651" w:rsidP="00C23CDB">
            <w:pPr>
              <w:pStyle w:val="TableText"/>
            </w:pPr>
            <w:r>
              <w:rPr>
                <w:rFonts w:eastAsia="Arial"/>
              </w:rPr>
              <w:t>N/A</w:t>
            </w:r>
          </w:p>
        </w:tc>
        <w:tc>
          <w:tcPr>
            <w:tcW w:w="484" w:type="pct"/>
          </w:tcPr>
          <w:p w14:paraId="65AEEF7C" w14:textId="77777777" w:rsidR="006D2350" w:rsidRDefault="00FA3651" w:rsidP="00C23CDB">
            <w:pPr>
              <w:pStyle w:val="TableText"/>
            </w:pPr>
            <w:r>
              <w:rPr>
                <w:rFonts w:eastAsia="Arial"/>
              </w:rPr>
              <w:t>Being Developed</w:t>
            </w:r>
          </w:p>
        </w:tc>
      </w:tr>
      <w:tr w:rsidR="00092648" w14:paraId="29F5AFE8" w14:textId="77777777" w:rsidTr="00DD1274">
        <w:tc>
          <w:tcPr>
            <w:tcW w:w="290" w:type="pct"/>
          </w:tcPr>
          <w:p w14:paraId="72915B65" w14:textId="0A416FC3" w:rsidR="006D2350" w:rsidRDefault="00A2724B" w:rsidP="00B07E30">
            <w:pPr>
              <w:pStyle w:val="TableText"/>
              <w:rPr>
                <w:rFonts w:eastAsia="Arial"/>
              </w:rPr>
            </w:pPr>
            <w:r>
              <w:rPr>
                <w:rFonts w:eastAsia="Arial"/>
              </w:rPr>
              <w:lastRenderedPageBreak/>
              <w:t>18</w:t>
            </w:r>
          </w:p>
        </w:tc>
        <w:tc>
          <w:tcPr>
            <w:tcW w:w="780" w:type="pct"/>
          </w:tcPr>
          <w:p w14:paraId="4D6C25FB" w14:textId="77777777" w:rsidR="006D2350" w:rsidRDefault="00FA3651" w:rsidP="00B07E30">
            <w:pPr>
              <w:pStyle w:val="TableText"/>
            </w:pPr>
            <w:r>
              <w:rPr>
                <w:rFonts w:eastAsia="Arial"/>
              </w:rPr>
              <w:t>MUMPS Routines</w:t>
            </w:r>
          </w:p>
        </w:tc>
        <w:tc>
          <w:tcPr>
            <w:tcW w:w="1024" w:type="pct"/>
          </w:tcPr>
          <w:p w14:paraId="63EBA184" w14:textId="77777777" w:rsidR="003B1980" w:rsidRDefault="00FA3651" w:rsidP="00B07E30">
            <w:pPr>
              <w:pStyle w:val="TableText"/>
              <w:rPr>
                <w:rFonts w:eastAsia="Arial"/>
              </w:rPr>
            </w:pPr>
            <w:r>
              <w:rPr>
                <w:rFonts w:eastAsia="Arial"/>
              </w:rPr>
              <w:t>This component represents MUMPS code organized as MUMPS routines.</w:t>
            </w:r>
          </w:p>
          <w:p w14:paraId="48F9FB81" w14:textId="42A6C4EC" w:rsidR="006D2350" w:rsidRDefault="00E0109F" w:rsidP="00B07E30">
            <w:pPr>
              <w:pStyle w:val="TableText"/>
            </w:pPr>
            <w:r w:rsidRPr="00E0109F">
              <w:rPr>
                <w:rFonts w:eastAsia="Arial"/>
                <w:color w:val="0000FF"/>
                <w:u w:val="single"/>
              </w:rPr>
              <w:fldChar w:fldCharType="begin"/>
            </w:r>
            <w:r w:rsidRPr="00E0109F">
              <w:rPr>
                <w:rFonts w:eastAsia="Arial"/>
                <w:color w:val="0000FF"/>
                <w:u w:val="single"/>
              </w:rPr>
              <w:instrText xml:space="preserve"> REF _Ref445660677 \h </w:instrText>
            </w:r>
            <w:r>
              <w:rPr>
                <w:rFonts w:eastAsia="Arial"/>
                <w:color w:val="0000FF"/>
                <w:u w:val="single"/>
              </w:rPr>
              <w:instrText xml:space="preserve"> \* MERGEFORMAT </w:instrText>
            </w:r>
            <w:r w:rsidRPr="00E0109F">
              <w:rPr>
                <w:rFonts w:eastAsia="Arial"/>
                <w:color w:val="0000FF"/>
                <w:u w:val="single"/>
              </w:rPr>
            </w:r>
            <w:r w:rsidRPr="00E0109F">
              <w:rPr>
                <w:rFonts w:eastAsia="Arial"/>
                <w:color w:val="0000FF"/>
                <w:u w:val="single"/>
              </w:rPr>
              <w:fldChar w:fldCharType="separate"/>
            </w:r>
            <w:r w:rsidR="000A183B" w:rsidRPr="000A183B">
              <w:rPr>
                <w:color w:val="0000FF"/>
                <w:u w:val="single"/>
              </w:rPr>
              <w:t xml:space="preserve">Figure </w:t>
            </w:r>
            <w:r w:rsidR="000A183B" w:rsidRPr="000A183B">
              <w:rPr>
                <w:noProof/>
                <w:color w:val="0000FF"/>
                <w:u w:val="single"/>
              </w:rPr>
              <w:t>1</w:t>
            </w:r>
            <w:r w:rsidRPr="00E0109F">
              <w:rPr>
                <w:rFonts w:eastAsia="Arial"/>
                <w:color w:val="0000FF"/>
                <w:u w:val="single"/>
              </w:rPr>
              <w:fldChar w:fldCharType="end"/>
            </w:r>
            <w:r w:rsidR="00FA3651">
              <w:rPr>
                <w:rFonts w:eastAsia="Arial"/>
              </w:rPr>
              <w:t xml:space="preserve"> provides additional detail.</w:t>
            </w:r>
          </w:p>
        </w:tc>
        <w:tc>
          <w:tcPr>
            <w:tcW w:w="452" w:type="pct"/>
          </w:tcPr>
          <w:p w14:paraId="39325E3A" w14:textId="77777777" w:rsidR="006D2350" w:rsidRDefault="00FA3651" w:rsidP="00B07E30">
            <w:pPr>
              <w:pStyle w:val="TableText"/>
            </w:pPr>
            <w:r>
              <w:rPr>
                <w:rFonts w:eastAsia="Arial"/>
              </w:rPr>
              <w:t>Service</w:t>
            </w:r>
          </w:p>
        </w:tc>
        <w:tc>
          <w:tcPr>
            <w:tcW w:w="553" w:type="pct"/>
          </w:tcPr>
          <w:p w14:paraId="5C55B328" w14:textId="77777777" w:rsidR="006D2350" w:rsidRDefault="00FA3651" w:rsidP="00B07E30">
            <w:pPr>
              <w:pStyle w:val="TableText"/>
            </w:pPr>
            <w:r>
              <w:rPr>
                <w:rFonts w:eastAsia="Arial"/>
              </w:rPr>
              <w:t>N/A</w:t>
            </w:r>
          </w:p>
        </w:tc>
        <w:tc>
          <w:tcPr>
            <w:tcW w:w="415" w:type="pct"/>
          </w:tcPr>
          <w:p w14:paraId="5EC6E86F" w14:textId="77777777" w:rsidR="006D2350" w:rsidRDefault="00FA3651" w:rsidP="00B07E30">
            <w:pPr>
              <w:pStyle w:val="TableText"/>
            </w:pPr>
            <w:r>
              <w:rPr>
                <w:rFonts w:eastAsia="Arial"/>
              </w:rPr>
              <w:t>N/A</w:t>
            </w:r>
          </w:p>
        </w:tc>
        <w:tc>
          <w:tcPr>
            <w:tcW w:w="518" w:type="pct"/>
          </w:tcPr>
          <w:p w14:paraId="0FCFE18A" w14:textId="77777777" w:rsidR="006D2350" w:rsidRDefault="00FA3651" w:rsidP="00B07E30">
            <w:pPr>
              <w:pStyle w:val="TableText"/>
            </w:pPr>
            <w:r>
              <w:rPr>
                <w:rFonts w:eastAsia="Arial"/>
              </w:rPr>
              <w:t>N/A</w:t>
            </w:r>
          </w:p>
        </w:tc>
        <w:tc>
          <w:tcPr>
            <w:tcW w:w="484" w:type="pct"/>
          </w:tcPr>
          <w:p w14:paraId="350C1E3C" w14:textId="77777777" w:rsidR="006D2350" w:rsidRDefault="00FA3651" w:rsidP="00B07E30">
            <w:pPr>
              <w:pStyle w:val="TableText"/>
            </w:pPr>
            <w:r>
              <w:rPr>
                <w:rFonts w:eastAsia="Arial"/>
              </w:rPr>
              <w:t>N/A</w:t>
            </w:r>
          </w:p>
        </w:tc>
        <w:tc>
          <w:tcPr>
            <w:tcW w:w="484" w:type="pct"/>
          </w:tcPr>
          <w:p w14:paraId="2CF0B8FE" w14:textId="77777777" w:rsidR="006D2350" w:rsidRDefault="00FA3651" w:rsidP="00B07E30">
            <w:pPr>
              <w:pStyle w:val="TableText"/>
            </w:pPr>
            <w:r>
              <w:rPr>
                <w:rFonts w:eastAsia="Arial"/>
              </w:rPr>
              <w:t>Being Developed</w:t>
            </w:r>
          </w:p>
        </w:tc>
      </w:tr>
      <w:tr w:rsidR="00092648" w14:paraId="117E1DCB" w14:textId="77777777" w:rsidTr="00DD1274">
        <w:tc>
          <w:tcPr>
            <w:tcW w:w="290" w:type="pct"/>
          </w:tcPr>
          <w:p w14:paraId="516A23A2" w14:textId="09F1FCC2" w:rsidR="006D2350" w:rsidRDefault="00A2724B" w:rsidP="00C23CDB">
            <w:pPr>
              <w:pStyle w:val="TableText"/>
              <w:rPr>
                <w:rFonts w:eastAsia="Arial"/>
              </w:rPr>
            </w:pPr>
            <w:r>
              <w:rPr>
                <w:rFonts w:eastAsia="Arial"/>
              </w:rPr>
              <w:t>19</w:t>
            </w:r>
          </w:p>
        </w:tc>
        <w:tc>
          <w:tcPr>
            <w:tcW w:w="780" w:type="pct"/>
          </w:tcPr>
          <w:p w14:paraId="6FE5DB36" w14:textId="77777777" w:rsidR="006D2350" w:rsidRDefault="00FA3651" w:rsidP="00C23CDB">
            <w:pPr>
              <w:pStyle w:val="TableText"/>
            </w:pPr>
            <w:r>
              <w:rPr>
                <w:rFonts w:eastAsia="Arial"/>
              </w:rPr>
              <w:t>VSA VistA.js Platform</w:t>
            </w:r>
          </w:p>
        </w:tc>
        <w:tc>
          <w:tcPr>
            <w:tcW w:w="1024" w:type="pct"/>
          </w:tcPr>
          <w:p w14:paraId="60178CE5" w14:textId="4C93C1DD" w:rsidR="006D2350" w:rsidRDefault="00FA3651" w:rsidP="00C23CDB">
            <w:pPr>
              <w:pStyle w:val="TableText"/>
            </w:pPr>
            <w:r>
              <w:rPr>
                <w:rFonts w:eastAsia="Arial"/>
              </w:rPr>
              <w:t xml:space="preserve">This platform is implemented in Node.js and hosts Local VistA Services. </w:t>
            </w:r>
            <w:r w:rsidR="00CF654E">
              <w:rPr>
                <w:rFonts w:eastAsia="Arial"/>
              </w:rPr>
              <w:t>Several</w:t>
            </w:r>
            <w:r>
              <w:rPr>
                <w:rFonts w:eastAsia="Arial"/>
              </w:rPr>
              <w:t xml:space="preserve"> components are included. Part of the VSA Server framework is integrated here to enable direct calling of MUMPS routines from JavaScript</w:t>
            </w:r>
            <w:r w:rsidR="00EE2227">
              <w:rPr>
                <w:rFonts w:eastAsia="Arial"/>
              </w:rPr>
              <w:t>.</w:t>
            </w:r>
          </w:p>
        </w:tc>
        <w:tc>
          <w:tcPr>
            <w:tcW w:w="452" w:type="pct"/>
          </w:tcPr>
          <w:p w14:paraId="028504C9" w14:textId="77777777" w:rsidR="006D2350" w:rsidRDefault="00FA3651" w:rsidP="00C23CDB">
            <w:pPr>
              <w:pStyle w:val="TableText"/>
            </w:pPr>
            <w:r>
              <w:rPr>
                <w:rFonts w:eastAsia="Arial"/>
              </w:rPr>
              <w:t>Service</w:t>
            </w:r>
          </w:p>
        </w:tc>
        <w:tc>
          <w:tcPr>
            <w:tcW w:w="553" w:type="pct"/>
          </w:tcPr>
          <w:p w14:paraId="44155375" w14:textId="77777777" w:rsidR="006D2350" w:rsidRDefault="00FA3651" w:rsidP="00C23CDB">
            <w:pPr>
              <w:pStyle w:val="TableText"/>
            </w:pPr>
            <w:r>
              <w:rPr>
                <w:rFonts w:eastAsia="Arial"/>
              </w:rPr>
              <w:t>N/A</w:t>
            </w:r>
          </w:p>
        </w:tc>
        <w:tc>
          <w:tcPr>
            <w:tcW w:w="415" w:type="pct"/>
          </w:tcPr>
          <w:p w14:paraId="012F9171" w14:textId="77777777" w:rsidR="006D2350" w:rsidRDefault="00FA3651" w:rsidP="00C23CDB">
            <w:pPr>
              <w:pStyle w:val="TableText"/>
            </w:pPr>
            <w:r>
              <w:rPr>
                <w:rFonts w:eastAsia="Arial"/>
              </w:rPr>
              <w:t>N/A</w:t>
            </w:r>
          </w:p>
        </w:tc>
        <w:tc>
          <w:tcPr>
            <w:tcW w:w="518" w:type="pct"/>
          </w:tcPr>
          <w:p w14:paraId="18EB4FAE" w14:textId="77777777" w:rsidR="006D2350" w:rsidRDefault="00FA3651" w:rsidP="00C23CDB">
            <w:pPr>
              <w:pStyle w:val="TableText"/>
            </w:pPr>
            <w:r>
              <w:rPr>
                <w:rFonts w:eastAsia="Arial"/>
              </w:rPr>
              <w:t>N/A</w:t>
            </w:r>
          </w:p>
        </w:tc>
        <w:tc>
          <w:tcPr>
            <w:tcW w:w="484" w:type="pct"/>
          </w:tcPr>
          <w:p w14:paraId="165C7F76" w14:textId="77777777" w:rsidR="006D2350" w:rsidRDefault="00FA3651" w:rsidP="00C23CDB">
            <w:pPr>
              <w:pStyle w:val="TableText"/>
            </w:pPr>
            <w:r>
              <w:rPr>
                <w:rFonts w:eastAsia="Arial"/>
              </w:rPr>
              <w:t>N/A</w:t>
            </w:r>
          </w:p>
        </w:tc>
        <w:tc>
          <w:tcPr>
            <w:tcW w:w="484" w:type="pct"/>
          </w:tcPr>
          <w:p w14:paraId="75928826" w14:textId="77777777" w:rsidR="006D2350" w:rsidRDefault="00FA3651" w:rsidP="00C23CDB">
            <w:pPr>
              <w:pStyle w:val="TableText"/>
            </w:pPr>
            <w:r>
              <w:rPr>
                <w:rFonts w:eastAsia="Arial"/>
              </w:rPr>
              <w:t>Being Developed</w:t>
            </w:r>
          </w:p>
        </w:tc>
      </w:tr>
      <w:tr w:rsidR="00092648" w14:paraId="28CAD0B5" w14:textId="77777777" w:rsidTr="00DD1274">
        <w:tc>
          <w:tcPr>
            <w:tcW w:w="290" w:type="pct"/>
          </w:tcPr>
          <w:p w14:paraId="2E49B9E8" w14:textId="0DC64CE3" w:rsidR="006D2350" w:rsidRDefault="00A2724B" w:rsidP="00C23CDB">
            <w:pPr>
              <w:pStyle w:val="TableText"/>
              <w:rPr>
                <w:rFonts w:eastAsia="Arial"/>
              </w:rPr>
            </w:pPr>
            <w:r>
              <w:rPr>
                <w:rFonts w:eastAsia="Arial"/>
              </w:rPr>
              <w:t>20</w:t>
            </w:r>
          </w:p>
        </w:tc>
        <w:tc>
          <w:tcPr>
            <w:tcW w:w="780" w:type="pct"/>
          </w:tcPr>
          <w:p w14:paraId="5D6DC5DB" w14:textId="6A98008D" w:rsidR="006D2350" w:rsidRDefault="00FA3651" w:rsidP="00C23CDB">
            <w:pPr>
              <w:pStyle w:val="TableText"/>
            </w:pPr>
            <w:r>
              <w:rPr>
                <w:rFonts w:eastAsia="Arial"/>
              </w:rPr>
              <w:t xml:space="preserve">VistA.js Admin </w:t>
            </w:r>
            <w:r w:rsidR="00072C1C">
              <w:rPr>
                <w:rFonts w:eastAsia="Arial"/>
              </w:rPr>
              <w:t>Dashboard</w:t>
            </w:r>
          </w:p>
        </w:tc>
        <w:tc>
          <w:tcPr>
            <w:tcW w:w="1024" w:type="pct"/>
          </w:tcPr>
          <w:p w14:paraId="574C54D3" w14:textId="46A41049" w:rsidR="006D2350" w:rsidRDefault="00FA3651" w:rsidP="00827584">
            <w:pPr>
              <w:pStyle w:val="TableText"/>
            </w:pPr>
            <w:r>
              <w:rPr>
                <w:rFonts w:eastAsia="Arial"/>
              </w:rPr>
              <w:t xml:space="preserve">Provides a runtime dashboard to monitor the VSA VistA.js Platform. </w:t>
            </w:r>
          </w:p>
        </w:tc>
        <w:tc>
          <w:tcPr>
            <w:tcW w:w="452" w:type="pct"/>
          </w:tcPr>
          <w:p w14:paraId="265EFC91" w14:textId="77777777" w:rsidR="006D2350" w:rsidRDefault="00FA3651" w:rsidP="00C23CDB">
            <w:pPr>
              <w:pStyle w:val="TableText"/>
            </w:pPr>
            <w:r>
              <w:rPr>
                <w:rFonts w:eastAsia="Arial"/>
              </w:rPr>
              <w:t>Service</w:t>
            </w:r>
          </w:p>
        </w:tc>
        <w:tc>
          <w:tcPr>
            <w:tcW w:w="553" w:type="pct"/>
          </w:tcPr>
          <w:p w14:paraId="250C1F51" w14:textId="77777777" w:rsidR="006D2350" w:rsidRDefault="00FA3651" w:rsidP="00C23CDB">
            <w:pPr>
              <w:pStyle w:val="TableText"/>
            </w:pPr>
            <w:r>
              <w:rPr>
                <w:rFonts w:eastAsia="Arial"/>
              </w:rPr>
              <w:t>N/A</w:t>
            </w:r>
          </w:p>
        </w:tc>
        <w:tc>
          <w:tcPr>
            <w:tcW w:w="415" w:type="pct"/>
          </w:tcPr>
          <w:p w14:paraId="5D1A3BB1" w14:textId="77777777" w:rsidR="006D2350" w:rsidRDefault="00FA3651" w:rsidP="00C23CDB">
            <w:pPr>
              <w:pStyle w:val="TableText"/>
            </w:pPr>
            <w:r>
              <w:rPr>
                <w:rFonts w:eastAsia="Arial"/>
              </w:rPr>
              <w:t>N/A</w:t>
            </w:r>
          </w:p>
        </w:tc>
        <w:tc>
          <w:tcPr>
            <w:tcW w:w="518" w:type="pct"/>
          </w:tcPr>
          <w:p w14:paraId="5270EA43" w14:textId="77777777" w:rsidR="006D2350" w:rsidRDefault="00FA3651" w:rsidP="00C23CDB">
            <w:pPr>
              <w:pStyle w:val="TableText"/>
            </w:pPr>
            <w:r>
              <w:rPr>
                <w:rFonts w:eastAsia="Arial"/>
              </w:rPr>
              <w:t>N/A</w:t>
            </w:r>
          </w:p>
        </w:tc>
        <w:tc>
          <w:tcPr>
            <w:tcW w:w="484" w:type="pct"/>
          </w:tcPr>
          <w:p w14:paraId="50D7FAEF" w14:textId="77777777" w:rsidR="006D2350" w:rsidRDefault="00FA3651" w:rsidP="00C23CDB">
            <w:pPr>
              <w:pStyle w:val="TableText"/>
            </w:pPr>
            <w:r>
              <w:rPr>
                <w:rFonts w:eastAsia="Arial"/>
              </w:rPr>
              <w:t>N/A</w:t>
            </w:r>
          </w:p>
        </w:tc>
        <w:tc>
          <w:tcPr>
            <w:tcW w:w="484" w:type="pct"/>
          </w:tcPr>
          <w:p w14:paraId="08C28090" w14:textId="1F118801" w:rsidR="006D2350" w:rsidRDefault="00E85F57" w:rsidP="00C23CDB">
            <w:pPr>
              <w:pStyle w:val="TableText"/>
            </w:pPr>
            <w:r>
              <w:rPr>
                <w:rFonts w:eastAsia="Arial"/>
              </w:rPr>
              <w:t>Future</w:t>
            </w:r>
          </w:p>
        </w:tc>
      </w:tr>
      <w:tr w:rsidR="00092648" w14:paraId="52425A7E" w14:textId="77777777" w:rsidTr="00DD1274">
        <w:tc>
          <w:tcPr>
            <w:tcW w:w="290" w:type="pct"/>
          </w:tcPr>
          <w:p w14:paraId="07B572AB" w14:textId="1B2E3898" w:rsidR="006D2350" w:rsidRPr="000F3013" w:rsidRDefault="00A2724B" w:rsidP="000F3013">
            <w:pPr>
              <w:pStyle w:val="TableText"/>
              <w:rPr>
                <w:rFonts w:eastAsia="Arial"/>
              </w:rPr>
            </w:pPr>
            <w:r w:rsidRPr="000F3013">
              <w:rPr>
                <w:rFonts w:eastAsia="Arial"/>
              </w:rPr>
              <w:t>21</w:t>
            </w:r>
          </w:p>
        </w:tc>
        <w:tc>
          <w:tcPr>
            <w:tcW w:w="780" w:type="pct"/>
          </w:tcPr>
          <w:p w14:paraId="56FCC577" w14:textId="0D7E3E8B" w:rsidR="006D2350" w:rsidRPr="000F3013" w:rsidRDefault="00FA3651" w:rsidP="000F3013">
            <w:pPr>
              <w:pStyle w:val="TableText"/>
            </w:pPr>
            <w:r w:rsidRPr="000F3013">
              <w:rPr>
                <w:rFonts w:eastAsia="Arial"/>
              </w:rPr>
              <w:t>cache.node</w:t>
            </w:r>
          </w:p>
        </w:tc>
        <w:tc>
          <w:tcPr>
            <w:tcW w:w="1024" w:type="pct"/>
          </w:tcPr>
          <w:p w14:paraId="3A303AAD" w14:textId="77777777" w:rsidR="006D2350" w:rsidRPr="000F3013" w:rsidRDefault="00FA3651" w:rsidP="000F3013">
            <w:pPr>
              <w:pStyle w:val="TableText"/>
            </w:pPr>
            <w:r w:rsidRPr="000F3013">
              <w:rPr>
                <w:rFonts w:eastAsia="Arial"/>
              </w:rPr>
              <w:t xml:space="preserve">This component is provided by the InterSystems </w:t>
            </w:r>
            <w:r w:rsidRPr="000F3013">
              <w:rPr>
                <w:rFonts w:eastAsia="Arial"/>
              </w:rPr>
              <w:lastRenderedPageBreak/>
              <w:t>corporation. It enables JavaScript code deployed to Node.js to directly call MUMPS routines and access MUMPS globals in the MUMPS runtime within Caché via high performance inter-process communication.</w:t>
            </w:r>
          </w:p>
        </w:tc>
        <w:tc>
          <w:tcPr>
            <w:tcW w:w="452" w:type="pct"/>
          </w:tcPr>
          <w:p w14:paraId="6747CD85" w14:textId="77777777" w:rsidR="006D2350" w:rsidRPr="000F3013" w:rsidRDefault="00FA3651" w:rsidP="000F3013">
            <w:pPr>
              <w:pStyle w:val="TableText"/>
            </w:pPr>
            <w:r w:rsidRPr="000F3013">
              <w:rPr>
                <w:rFonts w:eastAsia="Arial"/>
              </w:rPr>
              <w:lastRenderedPageBreak/>
              <w:t>Service</w:t>
            </w:r>
          </w:p>
        </w:tc>
        <w:tc>
          <w:tcPr>
            <w:tcW w:w="553" w:type="pct"/>
          </w:tcPr>
          <w:p w14:paraId="48A45CE1" w14:textId="77777777" w:rsidR="006D2350" w:rsidRPr="000F3013" w:rsidRDefault="00FA3651" w:rsidP="000F3013">
            <w:pPr>
              <w:pStyle w:val="TableText"/>
            </w:pPr>
            <w:r w:rsidRPr="000F3013">
              <w:rPr>
                <w:rFonts w:eastAsia="Arial"/>
              </w:rPr>
              <w:t>N/A</w:t>
            </w:r>
          </w:p>
        </w:tc>
        <w:tc>
          <w:tcPr>
            <w:tcW w:w="415" w:type="pct"/>
          </w:tcPr>
          <w:p w14:paraId="648BFD5A" w14:textId="77777777" w:rsidR="006D2350" w:rsidRPr="000F3013" w:rsidRDefault="00FA3651" w:rsidP="000F3013">
            <w:pPr>
              <w:pStyle w:val="TableText"/>
            </w:pPr>
            <w:r w:rsidRPr="000F3013">
              <w:rPr>
                <w:rFonts w:eastAsia="Arial"/>
              </w:rPr>
              <w:t>N/A</w:t>
            </w:r>
          </w:p>
        </w:tc>
        <w:tc>
          <w:tcPr>
            <w:tcW w:w="518" w:type="pct"/>
          </w:tcPr>
          <w:p w14:paraId="698348D3" w14:textId="77777777" w:rsidR="006D2350" w:rsidRPr="000F3013" w:rsidRDefault="00FA3651" w:rsidP="000F3013">
            <w:pPr>
              <w:pStyle w:val="TableText"/>
            </w:pPr>
            <w:r w:rsidRPr="000F3013">
              <w:rPr>
                <w:rFonts w:eastAsia="Arial"/>
              </w:rPr>
              <w:t>N/A</w:t>
            </w:r>
          </w:p>
        </w:tc>
        <w:tc>
          <w:tcPr>
            <w:tcW w:w="484" w:type="pct"/>
          </w:tcPr>
          <w:p w14:paraId="6C8DAC67" w14:textId="77777777" w:rsidR="006D2350" w:rsidRPr="000F3013" w:rsidRDefault="00FA3651" w:rsidP="000F3013">
            <w:pPr>
              <w:pStyle w:val="TableText"/>
            </w:pPr>
            <w:r w:rsidRPr="000F3013">
              <w:rPr>
                <w:rFonts w:eastAsia="Arial"/>
              </w:rPr>
              <w:t>N/A</w:t>
            </w:r>
          </w:p>
        </w:tc>
        <w:tc>
          <w:tcPr>
            <w:tcW w:w="484" w:type="pct"/>
          </w:tcPr>
          <w:p w14:paraId="121BDEE3" w14:textId="77777777" w:rsidR="006D2350" w:rsidRPr="000F3013" w:rsidRDefault="00FA3651" w:rsidP="000F3013">
            <w:pPr>
              <w:pStyle w:val="TableText"/>
            </w:pPr>
            <w:r w:rsidRPr="000F3013">
              <w:rPr>
                <w:rFonts w:eastAsia="Arial"/>
              </w:rPr>
              <w:t xml:space="preserve">Being </w:t>
            </w:r>
            <w:r w:rsidRPr="000F3013">
              <w:rPr>
                <w:rFonts w:eastAsia="Arial"/>
              </w:rPr>
              <w:lastRenderedPageBreak/>
              <w:t>Developed</w:t>
            </w:r>
          </w:p>
        </w:tc>
      </w:tr>
      <w:tr w:rsidR="00092648" w14:paraId="644BDA4E" w14:textId="77777777" w:rsidTr="00DD1274">
        <w:tc>
          <w:tcPr>
            <w:tcW w:w="290" w:type="pct"/>
          </w:tcPr>
          <w:p w14:paraId="56967E2C" w14:textId="3970B4EB" w:rsidR="006D2350" w:rsidRDefault="00AF54BE" w:rsidP="000F3013">
            <w:pPr>
              <w:pStyle w:val="TableText"/>
              <w:keepNext/>
              <w:keepLines/>
              <w:rPr>
                <w:rFonts w:eastAsia="Arial"/>
              </w:rPr>
            </w:pPr>
            <w:r>
              <w:rPr>
                <w:rFonts w:eastAsia="Arial"/>
              </w:rPr>
              <w:lastRenderedPageBreak/>
              <w:t>22</w:t>
            </w:r>
          </w:p>
        </w:tc>
        <w:tc>
          <w:tcPr>
            <w:tcW w:w="780" w:type="pct"/>
          </w:tcPr>
          <w:p w14:paraId="66733520" w14:textId="77777777" w:rsidR="006D2350" w:rsidRDefault="00FA3651" w:rsidP="000F3013">
            <w:pPr>
              <w:pStyle w:val="TableText"/>
              <w:keepNext/>
              <w:keepLines/>
            </w:pPr>
            <w:r>
              <w:rPr>
                <w:rFonts w:eastAsia="Arial"/>
              </w:rPr>
              <w:t>Local VistA Services (HTTPS Web Services)</w:t>
            </w:r>
          </w:p>
        </w:tc>
        <w:tc>
          <w:tcPr>
            <w:tcW w:w="1024" w:type="pct"/>
          </w:tcPr>
          <w:p w14:paraId="6CC9EFFA" w14:textId="77777777" w:rsidR="006D2350" w:rsidRDefault="00FA3651" w:rsidP="000F3013">
            <w:pPr>
              <w:pStyle w:val="TableText"/>
              <w:keepNext/>
              <w:keepLines/>
            </w:pPr>
            <w:r>
              <w:rPr>
                <w:rFonts w:eastAsia="Arial"/>
              </w:rPr>
              <w:t>Local VistA Services are deployed as Node.js modules to the VSA VistA.js Platform Node.js instance. These are developed by project teams and in a future increment can be generated using the VSA Wizard. These services are implemented using HTTPS Web Service patterns (not REST).</w:t>
            </w:r>
          </w:p>
        </w:tc>
        <w:tc>
          <w:tcPr>
            <w:tcW w:w="452" w:type="pct"/>
          </w:tcPr>
          <w:p w14:paraId="1A08447B" w14:textId="77777777" w:rsidR="006D2350" w:rsidRDefault="00FA3651" w:rsidP="000F3013">
            <w:pPr>
              <w:pStyle w:val="TableText"/>
              <w:keepNext/>
              <w:keepLines/>
            </w:pPr>
            <w:r>
              <w:rPr>
                <w:rFonts w:eastAsia="Arial"/>
              </w:rPr>
              <w:t>Service</w:t>
            </w:r>
          </w:p>
        </w:tc>
        <w:tc>
          <w:tcPr>
            <w:tcW w:w="553" w:type="pct"/>
          </w:tcPr>
          <w:p w14:paraId="4A37E37F" w14:textId="77777777" w:rsidR="006D2350" w:rsidRDefault="00FA3651" w:rsidP="000F3013">
            <w:pPr>
              <w:pStyle w:val="TableText"/>
              <w:keepNext/>
              <w:keepLines/>
            </w:pPr>
            <w:r>
              <w:rPr>
                <w:rFonts w:eastAsia="Arial"/>
              </w:rPr>
              <w:t>N/A</w:t>
            </w:r>
          </w:p>
        </w:tc>
        <w:tc>
          <w:tcPr>
            <w:tcW w:w="415" w:type="pct"/>
          </w:tcPr>
          <w:p w14:paraId="5D1F5D8B" w14:textId="77777777" w:rsidR="006D2350" w:rsidRDefault="00FA3651" w:rsidP="000F3013">
            <w:pPr>
              <w:pStyle w:val="TableText"/>
              <w:keepNext/>
              <w:keepLines/>
            </w:pPr>
            <w:r>
              <w:rPr>
                <w:rFonts w:eastAsia="Arial"/>
              </w:rPr>
              <w:t>N/A</w:t>
            </w:r>
          </w:p>
        </w:tc>
        <w:tc>
          <w:tcPr>
            <w:tcW w:w="518" w:type="pct"/>
          </w:tcPr>
          <w:p w14:paraId="1754989B" w14:textId="77777777" w:rsidR="006D2350" w:rsidRDefault="00FA3651" w:rsidP="000F3013">
            <w:pPr>
              <w:pStyle w:val="TableText"/>
              <w:keepNext/>
              <w:keepLines/>
            </w:pPr>
            <w:r>
              <w:rPr>
                <w:rFonts w:eastAsia="Arial"/>
              </w:rPr>
              <w:t>N/A</w:t>
            </w:r>
          </w:p>
        </w:tc>
        <w:tc>
          <w:tcPr>
            <w:tcW w:w="484" w:type="pct"/>
          </w:tcPr>
          <w:p w14:paraId="236F367F" w14:textId="77777777" w:rsidR="006D2350" w:rsidRDefault="00FA3651" w:rsidP="000F3013">
            <w:pPr>
              <w:pStyle w:val="TableText"/>
              <w:keepNext/>
              <w:keepLines/>
            </w:pPr>
            <w:r>
              <w:rPr>
                <w:rFonts w:eastAsia="Arial"/>
              </w:rPr>
              <w:t>N/A</w:t>
            </w:r>
          </w:p>
        </w:tc>
        <w:tc>
          <w:tcPr>
            <w:tcW w:w="484" w:type="pct"/>
          </w:tcPr>
          <w:p w14:paraId="7C8A64D9" w14:textId="77777777" w:rsidR="006D2350" w:rsidRDefault="00FA3651" w:rsidP="000F3013">
            <w:pPr>
              <w:pStyle w:val="TableText"/>
              <w:keepNext/>
              <w:keepLines/>
            </w:pPr>
            <w:r>
              <w:rPr>
                <w:rFonts w:eastAsia="Arial"/>
              </w:rPr>
              <w:t>Being Developed</w:t>
            </w:r>
          </w:p>
        </w:tc>
      </w:tr>
      <w:tr w:rsidR="00092648" w14:paraId="4567AEA6" w14:textId="77777777" w:rsidTr="00DD1274">
        <w:tc>
          <w:tcPr>
            <w:tcW w:w="290" w:type="pct"/>
          </w:tcPr>
          <w:p w14:paraId="4D02DDBE" w14:textId="2E040D52" w:rsidR="006D2350" w:rsidRDefault="00AF54BE" w:rsidP="00C23CDB">
            <w:pPr>
              <w:pStyle w:val="TableText"/>
              <w:rPr>
                <w:rFonts w:eastAsia="Arial"/>
              </w:rPr>
            </w:pPr>
            <w:r>
              <w:rPr>
                <w:rFonts w:eastAsia="Arial"/>
              </w:rPr>
              <w:t>23</w:t>
            </w:r>
          </w:p>
        </w:tc>
        <w:tc>
          <w:tcPr>
            <w:tcW w:w="780" w:type="pct"/>
          </w:tcPr>
          <w:p w14:paraId="0201A216" w14:textId="77777777" w:rsidR="006D2350" w:rsidRDefault="00FA3651" w:rsidP="00C23CDB">
            <w:pPr>
              <w:pStyle w:val="TableText"/>
            </w:pPr>
            <w:r>
              <w:rPr>
                <w:rFonts w:eastAsia="Arial"/>
              </w:rPr>
              <w:t>Local VistA RPC Adapter Information Service</w:t>
            </w:r>
          </w:p>
        </w:tc>
        <w:tc>
          <w:tcPr>
            <w:tcW w:w="1024" w:type="pct"/>
          </w:tcPr>
          <w:p w14:paraId="13B3D43A" w14:textId="77777777" w:rsidR="006D2350" w:rsidRDefault="00FA3651" w:rsidP="00C23CDB">
            <w:pPr>
              <w:pStyle w:val="TableText"/>
            </w:pPr>
            <w:r>
              <w:rPr>
                <w:rFonts w:eastAsia="Arial"/>
              </w:rPr>
              <w:t>This Local VistA Service enables the calling of any single RPC listed in the REMOTE PROCEDURE File #8994.</w:t>
            </w:r>
          </w:p>
        </w:tc>
        <w:tc>
          <w:tcPr>
            <w:tcW w:w="452" w:type="pct"/>
          </w:tcPr>
          <w:p w14:paraId="74E16B51" w14:textId="77777777" w:rsidR="006D2350" w:rsidRDefault="00FA3651" w:rsidP="00C23CDB">
            <w:pPr>
              <w:pStyle w:val="TableText"/>
            </w:pPr>
            <w:r>
              <w:rPr>
                <w:rFonts w:eastAsia="Arial"/>
              </w:rPr>
              <w:t>Service</w:t>
            </w:r>
          </w:p>
        </w:tc>
        <w:tc>
          <w:tcPr>
            <w:tcW w:w="553" w:type="pct"/>
          </w:tcPr>
          <w:p w14:paraId="06DF06C1" w14:textId="77777777" w:rsidR="006D2350" w:rsidRDefault="00FA3651" w:rsidP="00C23CDB">
            <w:pPr>
              <w:pStyle w:val="TableText"/>
            </w:pPr>
            <w:r>
              <w:rPr>
                <w:rFonts w:eastAsia="Arial"/>
              </w:rPr>
              <w:t>N/A</w:t>
            </w:r>
          </w:p>
        </w:tc>
        <w:tc>
          <w:tcPr>
            <w:tcW w:w="415" w:type="pct"/>
          </w:tcPr>
          <w:p w14:paraId="3512C533" w14:textId="77777777" w:rsidR="006D2350" w:rsidRDefault="00FA3651" w:rsidP="00C23CDB">
            <w:pPr>
              <w:pStyle w:val="TableText"/>
            </w:pPr>
            <w:r>
              <w:rPr>
                <w:rFonts w:eastAsia="Arial"/>
              </w:rPr>
              <w:t>N/A</w:t>
            </w:r>
          </w:p>
        </w:tc>
        <w:tc>
          <w:tcPr>
            <w:tcW w:w="518" w:type="pct"/>
          </w:tcPr>
          <w:p w14:paraId="2C23FA03" w14:textId="77777777" w:rsidR="006D2350" w:rsidRDefault="00FA3651" w:rsidP="00C23CDB">
            <w:pPr>
              <w:pStyle w:val="TableText"/>
            </w:pPr>
            <w:r>
              <w:rPr>
                <w:rFonts w:eastAsia="Arial"/>
              </w:rPr>
              <w:t>N/A</w:t>
            </w:r>
          </w:p>
        </w:tc>
        <w:tc>
          <w:tcPr>
            <w:tcW w:w="484" w:type="pct"/>
          </w:tcPr>
          <w:p w14:paraId="7B3B1FAD" w14:textId="77777777" w:rsidR="006D2350" w:rsidRDefault="00FA3651" w:rsidP="00C23CDB">
            <w:pPr>
              <w:pStyle w:val="TableText"/>
            </w:pPr>
            <w:r>
              <w:rPr>
                <w:rFonts w:eastAsia="Arial"/>
              </w:rPr>
              <w:t>N/A</w:t>
            </w:r>
          </w:p>
        </w:tc>
        <w:tc>
          <w:tcPr>
            <w:tcW w:w="484" w:type="pct"/>
          </w:tcPr>
          <w:p w14:paraId="263B20D7" w14:textId="77777777" w:rsidR="006D2350" w:rsidRDefault="00FA3651" w:rsidP="00C23CDB">
            <w:pPr>
              <w:pStyle w:val="TableText"/>
            </w:pPr>
            <w:r>
              <w:rPr>
                <w:rFonts w:eastAsia="Arial"/>
              </w:rPr>
              <w:t>Being Developed</w:t>
            </w:r>
          </w:p>
        </w:tc>
      </w:tr>
      <w:tr w:rsidR="00092648" w14:paraId="2AF0B0D3" w14:textId="77777777" w:rsidTr="00DD1274">
        <w:tc>
          <w:tcPr>
            <w:tcW w:w="290" w:type="pct"/>
          </w:tcPr>
          <w:p w14:paraId="35A3E847" w14:textId="1D209750" w:rsidR="006D2350" w:rsidRDefault="00AF54BE" w:rsidP="00B07E30">
            <w:pPr>
              <w:pStyle w:val="TableText"/>
              <w:rPr>
                <w:rFonts w:eastAsia="Arial"/>
              </w:rPr>
            </w:pPr>
            <w:r>
              <w:rPr>
                <w:rFonts w:eastAsia="Arial"/>
              </w:rPr>
              <w:t>24</w:t>
            </w:r>
          </w:p>
        </w:tc>
        <w:tc>
          <w:tcPr>
            <w:tcW w:w="780" w:type="pct"/>
          </w:tcPr>
          <w:p w14:paraId="6C12BAB1" w14:textId="1F8F77B2" w:rsidR="006D2350" w:rsidRDefault="00FA3651" w:rsidP="00B07E30">
            <w:pPr>
              <w:pStyle w:val="TableText"/>
            </w:pPr>
            <w:r>
              <w:rPr>
                <w:rFonts w:eastAsia="Arial"/>
              </w:rPr>
              <w:t xml:space="preserve">Local VistA BSE </w:t>
            </w:r>
            <w:r>
              <w:rPr>
                <w:rFonts w:eastAsia="Arial"/>
              </w:rPr>
              <w:lastRenderedPageBreak/>
              <w:t>Authorization Integration Module</w:t>
            </w:r>
          </w:p>
        </w:tc>
        <w:tc>
          <w:tcPr>
            <w:tcW w:w="1024" w:type="pct"/>
          </w:tcPr>
          <w:p w14:paraId="2590FC68" w14:textId="77777777" w:rsidR="006D2350" w:rsidRDefault="00FA3651" w:rsidP="00B07E30">
            <w:pPr>
              <w:pStyle w:val="TableText"/>
            </w:pPr>
            <w:r>
              <w:rPr>
                <w:rFonts w:eastAsia="Arial"/>
              </w:rPr>
              <w:lastRenderedPageBreak/>
              <w:t xml:space="preserve">Integrates VistA Kernel </w:t>
            </w:r>
            <w:r>
              <w:rPr>
                <w:rFonts w:eastAsia="Arial"/>
              </w:rPr>
              <w:lastRenderedPageBreak/>
              <w:t>BSE authorization into multi-site calls.</w:t>
            </w:r>
          </w:p>
        </w:tc>
        <w:tc>
          <w:tcPr>
            <w:tcW w:w="452" w:type="pct"/>
          </w:tcPr>
          <w:p w14:paraId="462FEF08" w14:textId="77777777" w:rsidR="006D2350" w:rsidRDefault="00FA3651" w:rsidP="00B07E30">
            <w:pPr>
              <w:pStyle w:val="TableText"/>
            </w:pPr>
            <w:r>
              <w:rPr>
                <w:rFonts w:eastAsia="Arial"/>
              </w:rPr>
              <w:lastRenderedPageBreak/>
              <w:t>Service</w:t>
            </w:r>
          </w:p>
        </w:tc>
        <w:tc>
          <w:tcPr>
            <w:tcW w:w="553" w:type="pct"/>
          </w:tcPr>
          <w:p w14:paraId="37F1EA29" w14:textId="77777777" w:rsidR="006D2350" w:rsidRDefault="00FA3651" w:rsidP="00B07E30">
            <w:pPr>
              <w:pStyle w:val="TableText"/>
            </w:pPr>
            <w:r>
              <w:rPr>
                <w:rFonts w:eastAsia="Arial"/>
              </w:rPr>
              <w:t>N/A</w:t>
            </w:r>
          </w:p>
        </w:tc>
        <w:tc>
          <w:tcPr>
            <w:tcW w:w="415" w:type="pct"/>
          </w:tcPr>
          <w:p w14:paraId="56B10215" w14:textId="77777777" w:rsidR="006D2350" w:rsidRDefault="00FA3651" w:rsidP="00B07E30">
            <w:pPr>
              <w:pStyle w:val="TableText"/>
            </w:pPr>
            <w:r>
              <w:rPr>
                <w:rFonts w:eastAsia="Arial"/>
              </w:rPr>
              <w:t>N/A</w:t>
            </w:r>
          </w:p>
        </w:tc>
        <w:tc>
          <w:tcPr>
            <w:tcW w:w="518" w:type="pct"/>
          </w:tcPr>
          <w:p w14:paraId="5FA9BBA4" w14:textId="77777777" w:rsidR="006D2350" w:rsidRDefault="00FA3651" w:rsidP="00B07E30">
            <w:pPr>
              <w:pStyle w:val="TableText"/>
            </w:pPr>
            <w:r>
              <w:rPr>
                <w:rFonts w:eastAsia="Arial"/>
              </w:rPr>
              <w:t>N/A</w:t>
            </w:r>
          </w:p>
        </w:tc>
        <w:tc>
          <w:tcPr>
            <w:tcW w:w="484" w:type="pct"/>
          </w:tcPr>
          <w:p w14:paraId="0D905E85" w14:textId="77777777" w:rsidR="006D2350" w:rsidRDefault="00FA3651" w:rsidP="00B07E30">
            <w:pPr>
              <w:pStyle w:val="TableText"/>
            </w:pPr>
            <w:r>
              <w:rPr>
                <w:rFonts w:eastAsia="Arial"/>
              </w:rPr>
              <w:t>N/A</w:t>
            </w:r>
          </w:p>
        </w:tc>
        <w:tc>
          <w:tcPr>
            <w:tcW w:w="484" w:type="pct"/>
          </w:tcPr>
          <w:p w14:paraId="7686C2EB" w14:textId="77777777" w:rsidR="006D2350" w:rsidRDefault="00FA3651" w:rsidP="00B07E30">
            <w:pPr>
              <w:pStyle w:val="TableText"/>
            </w:pPr>
            <w:r>
              <w:rPr>
                <w:rFonts w:eastAsia="Arial"/>
              </w:rPr>
              <w:t xml:space="preserve">Being </w:t>
            </w:r>
            <w:r>
              <w:rPr>
                <w:rFonts w:eastAsia="Arial"/>
              </w:rPr>
              <w:lastRenderedPageBreak/>
              <w:t>Developed</w:t>
            </w:r>
          </w:p>
        </w:tc>
      </w:tr>
      <w:tr w:rsidR="00092648" w14:paraId="120CFB8C" w14:textId="77777777" w:rsidTr="00DD1274">
        <w:tc>
          <w:tcPr>
            <w:tcW w:w="290" w:type="pct"/>
          </w:tcPr>
          <w:p w14:paraId="6EBC6771" w14:textId="5395EEAC" w:rsidR="006D2350" w:rsidRDefault="00AF54BE" w:rsidP="000F3013">
            <w:pPr>
              <w:pStyle w:val="TableText"/>
              <w:keepNext/>
              <w:keepLines/>
              <w:rPr>
                <w:rFonts w:eastAsia="Arial"/>
              </w:rPr>
            </w:pPr>
            <w:r>
              <w:rPr>
                <w:rFonts w:eastAsia="Arial"/>
              </w:rPr>
              <w:lastRenderedPageBreak/>
              <w:t>25</w:t>
            </w:r>
          </w:p>
        </w:tc>
        <w:tc>
          <w:tcPr>
            <w:tcW w:w="780" w:type="pct"/>
          </w:tcPr>
          <w:p w14:paraId="4CD93D41" w14:textId="77777777" w:rsidR="006D2350" w:rsidRDefault="00FA3651" w:rsidP="000F3013">
            <w:pPr>
              <w:pStyle w:val="TableText"/>
              <w:keepNext/>
              <w:keepLines/>
            </w:pPr>
            <w:r>
              <w:rPr>
                <w:rFonts w:eastAsia="Arial"/>
              </w:rPr>
              <w:t>Local VistA A/V Authentication Service</w:t>
            </w:r>
          </w:p>
        </w:tc>
        <w:tc>
          <w:tcPr>
            <w:tcW w:w="1024" w:type="pct"/>
          </w:tcPr>
          <w:p w14:paraId="450FD356" w14:textId="77777777" w:rsidR="006D2350" w:rsidRDefault="00FA3651" w:rsidP="000F3013">
            <w:pPr>
              <w:pStyle w:val="TableText"/>
              <w:keepNext/>
              <w:keepLines/>
            </w:pPr>
            <w:r>
              <w:rPr>
                <w:rFonts w:eastAsia="Arial"/>
              </w:rPr>
              <w:t>This HTTPS Web Service is integrated by the VSA VistA.js Federator Authentication API deployed to the VSA Federation Platform. Consuming systems must first authenticate to get an authenticated security token. From then on they can include that token in service operation calls.</w:t>
            </w:r>
          </w:p>
        </w:tc>
        <w:tc>
          <w:tcPr>
            <w:tcW w:w="452" w:type="pct"/>
          </w:tcPr>
          <w:p w14:paraId="0B2B533A" w14:textId="77777777" w:rsidR="006D2350" w:rsidRDefault="00FA3651" w:rsidP="000F3013">
            <w:pPr>
              <w:pStyle w:val="TableText"/>
              <w:keepNext/>
              <w:keepLines/>
            </w:pPr>
            <w:r>
              <w:rPr>
                <w:rFonts w:eastAsia="Arial"/>
              </w:rPr>
              <w:t>Service</w:t>
            </w:r>
          </w:p>
        </w:tc>
        <w:tc>
          <w:tcPr>
            <w:tcW w:w="553" w:type="pct"/>
          </w:tcPr>
          <w:p w14:paraId="18248867" w14:textId="77777777" w:rsidR="006D2350" w:rsidRDefault="00FA3651" w:rsidP="000F3013">
            <w:pPr>
              <w:pStyle w:val="TableText"/>
              <w:keepNext/>
              <w:keepLines/>
            </w:pPr>
            <w:r>
              <w:rPr>
                <w:rFonts w:eastAsia="Arial"/>
              </w:rPr>
              <w:t>N/A</w:t>
            </w:r>
          </w:p>
        </w:tc>
        <w:tc>
          <w:tcPr>
            <w:tcW w:w="415" w:type="pct"/>
          </w:tcPr>
          <w:p w14:paraId="4C9190F6" w14:textId="77777777" w:rsidR="006D2350" w:rsidRDefault="00FA3651" w:rsidP="000F3013">
            <w:pPr>
              <w:pStyle w:val="TableText"/>
              <w:keepNext/>
              <w:keepLines/>
            </w:pPr>
            <w:r>
              <w:rPr>
                <w:rFonts w:eastAsia="Arial"/>
              </w:rPr>
              <w:t>N/A</w:t>
            </w:r>
          </w:p>
        </w:tc>
        <w:tc>
          <w:tcPr>
            <w:tcW w:w="518" w:type="pct"/>
          </w:tcPr>
          <w:p w14:paraId="07731A64" w14:textId="77777777" w:rsidR="006D2350" w:rsidRDefault="00FA3651" w:rsidP="000F3013">
            <w:pPr>
              <w:pStyle w:val="TableText"/>
              <w:keepNext/>
              <w:keepLines/>
            </w:pPr>
            <w:r>
              <w:rPr>
                <w:rFonts w:eastAsia="Arial"/>
              </w:rPr>
              <w:t>N/A</w:t>
            </w:r>
          </w:p>
        </w:tc>
        <w:tc>
          <w:tcPr>
            <w:tcW w:w="484" w:type="pct"/>
          </w:tcPr>
          <w:p w14:paraId="65C82CD1" w14:textId="77777777" w:rsidR="006D2350" w:rsidRDefault="00FA3651" w:rsidP="000F3013">
            <w:pPr>
              <w:pStyle w:val="TableText"/>
              <w:keepNext/>
              <w:keepLines/>
            </w:pPr>
            <w:r>
              <w:rPr>
                <w:rFonts w:eastAsia="Arial"/>
              </w:rPr>
              <w:t>N/A</w:t>
            </w:r>
          </w:p>
        </w:tc>
        <w:tc>
          <w:tcPr>
            <w:tcW w:w="484" w:type="pct"/>
          </w:tcPr>
          <w:p w14:paraId="4B6C3A7F" w14:textId="77777777" w:rsidR="006D2350" w:rsidRDefault="00FA3651" w:rsidP="000F3013">
            <w:pPr>
              <w:pStyle w:val="TableText"/>
              <w:keepNext/>
              <w:keepLines/>
            </w:pPr>
            <w:r>
              <w:rPr>
                <w:rFonts w:eastAsia="Arial"/>
              </w:rPr>
              <w:t>Being Developed</w:t>
            </w:r>
          </w:p>
        </w:tc>
      </w:tr>
      <w:tr w:rsidR="00092648" w14:paraId="4AFD3519" w14:textId="77777777" w:rsidTr="00DD1274">
        <w:tc>
          <w:tcPr>
            <w:tcW w:w="290" w:type="pct"/>
          </w:tcPr>
          <w:p w14:paraId="171AE26F" w14:textId="00DA01C1" w:rsidR="006D2350" w:rsidRPr="000F3013" w:rsidRDefault="00AF54BE" w:rsidP="006A3774">
            <w:pPr>
              <w:pStyle w:val="TableText"/>
              <w:pageBreakBefore/>
              <w:rPr>
                <w:rFonts w:eastAsia="Arial"/>
              </w:rPr>
            </w:pPr>
            <w:r w:rsidRPr="000F3013">
              <w:rPr>
                <w:rFonts w:eastAsia="Arial"/>
              </w:rPr>
              <w:lastRenderedPageBreak/>
              <w:t>26</w:t>
            </w:r>
          </w:p>
        </w:tc>
        <w:tc>
          <w:tcPr>
            <w:tcW w:w="780" w:type="pct"/>
          </w:tcPr>
          <w:p w14:paraId="7D6D751E" w14:textId="77777777" w:rsidR="006D2350" w:rsidRPr="000F3013" w:rsidRDefault="00FA3651" w:rsidP="006A3774">
            <w:pPr>
              <w:pStyle w:val="TableText"/>
              <w:pageBreakBefore/>
            </w:pPr>
            <w:r w:rsidRPr="000F3013">
              <w:rPr>
                <w:rFonts w:eastAsia="Arial"/>
              </w:rPr>
              <w:t>VSA Wizard</w:t>
            </w:r>
          </w:p>
        </w:tc>
        <w:tc>
          <w:tcPr>
            <w:tcW w:w="1024" w:type="pct"/>
          </w:tcPr>
          <w:p w14:paraId="6B32F3F6" w14:textId="03259A3E" w:rsidR="006D2350" w:rsidRPr="000F3013" w:rsidRDefault="00FA3651" w:rsidP="006A3774">
            <w:pPr>
              <w:pStyle w:val="TableText"/>
              <w:pageBreakBefore/>
            </w:pPr>
            <w:r w:rsidRPr="000F3013">
              <w:rPr>
                <w:rFonts w:eastAsia="Arial"/>
              </w:rPr>
              <w:t xml:space="preserve">This end user application enables the developer to create/modify, configure and generate VSA Services. In a future increment it will also support the creation/modification, configuration and generation of Local VistA Services. In a design time </w:t>
            </w:r>
            <w:r w:rsidR="000F3013" w:rsidRPr="000F3013">
              <w:rPr>
                <w:rFonts w:eastAsia="Arial"/>
              </w:rPr>
              <w:t>environment,</w:t>
            </w:r>
            <w:r w:rsidRPr="000F3013">
              <w:rPr>
                <w:rFonts w:eastAsia="Arial"/>
              </w:rPr>
              <w:t xml:space="preserve"> it calls REST resources deployed to the VSA VistA.js Federator in the same environment to gather RPC metadata information. That resource in turn calls the Local VistA RPC Adaptor Information Service deployed in the same environment to obtain Mumps API meta data.</w:t>
            </w:r>
          </w:p>
        </w:tc>
        <w:tc>
          <w:tcPr>
            <w:tcW w:w="452" w:type="pct"/>
          </w:tcPr>
          <w:p w14:paraId="1CC60C25" w14:textId="77777777" w:rsidR="006D2350" w:rsidRPr="000F3013" w:rsidRDefault="00FA3651" w:rsidP="006A3774">
            <w:pPr>
              <w:pStyle w:val="TableText"/>
              <w:pageBreakBefore/>
            </w:pPr>
            <w:r w:rsidRPr="000F3013">
              <w:rPr>
                <w:rFonts w:eastAsia="Arial"/>
              </w:rPr>
              <w:t>Service</w:t>
            </w:r>
          </w:p>
        </w:tc>
        <w:tc>
          <w:tcPr>
            <w:tcW w:w="553" w:type="pct"/>
          </w:tcPr>
          <w:p w14:paraId="74CCB0F1" w14:textId="77777777" w:rsidR="006D2350" w:rsidRPr="000F3013" w:rsidRDefault="00FA3651" w:rsidP="006A3774">
            <w:pPr>
              <w:pStyle w:val="TableText"/>
              <w:pageBreakBefore/>
            </w:pPr>
            <w:r w:rsidRPr="000F3013">
              <w:rPr>
                <w:rFonts w:eastAsia="Arial"/>
              </w:rPr>
              <w:t>N/A</w:t>
            </w:r>
          </w:p>
        </w:tc>
        <w:tc>
          <w:tcPr>
            <w:tcW w:w="415" w:type="pct"/>
          </w:tcPr>
          <w:p w14:paraId="6BAD1505" w14:textId="77777777" w:rsidR="006D2350" w:rsidRPr="000F3013" w:rsidRDefault="00FA3651" w:rsidP="006A3774">
            <w:pPr>
              <w:pStyle w:val="TableText"/>
              <w:pageBreakBefore/>
            </w:pPr>
            <w:r w:rsidRPr="000F3013">
              <w:rPr>
                <w:rFonts w:eastAsia="Arial"/>
              </w:rPr>
              <w:t>N/A</w:t>
            </w:r>
          </w:p>
        </w:tc>
        <w:tc>
          <w:tcPr>
            <w:tcW w:w="518" w:type="pct"/>
          </w:tcPr>
          <w:p w14:paraId="6A0C4A3D" w14:textId="77777777" w:rsidR="006D2350" w:rsidRPr="000F3013" w:rsidRDefault="00FA3651" w:rsidP="006A3774">
            <w:pPr>
              <w:pStyle w:val="TableText"/>
              <w:pageBreakBefore/>
            </w:pPr>
            <w:r w:rsidRPr="000F3013">
              <w:rPr>
                <w:rFonts w:eastAsia="Arial"/>
              </w:rPr>
              <w:t>N/A</w:t>
            </w:r>
          </w:p>
        </w:tc>
        <w:tc>
          <w:tcPr>
            <w:tcW w:w="484" w:type="pct"/>
          </w:tcPr>
          <w:p w14:paraId="7488F5E0" w14:textId="77777777" w:rsidR="006D2350" w:rsidRPr="000F3013" w:rsidRDefault="00FA3651" w:rsidP="006A3774">
            <w:pPr>
              <w:pStyle w:val="TableText"/>
              <w:pageBreakBefore/>
            </w:pPr>
            <w:r w:rsidRPr="000F3013">
              <w:rPr>
                <w:rFonts w:eastAsia="Arial"/>
              </w:rPr>
              <w:t>N/A</w:t>
            </w:r>
          </w:p>
        </w:tc>
        <w:tc>
          <w:tcPr>
            <w:tcW w:w="484" w:type="pct"/>
          </w:tcPr>
          <w:p w14:paraId="454D8BE9" w14:textId="77777777" w:rsidR="006D2350" w:rsidRPr="000F3013" w:rsidRDefault="00FA3651" w:rsidP="006A3774">
            <w:pPr>
              <w:pStyle w:val="TableText"/>
              <w:pageBreakBefore/>
            </w:pPr>
            <w:r w:rsidRPr="000F3013">
              <w:rPr>
                <w:rFonts w:eastAsia="Arial"/>
              </w:rPr>
              <w:t>Being Developed</w:t>
            </w:r>
          </w:p>
        </w:tc>
      </w:tr>
      <w:tr w:rsidR="00092648" w14:paraId="1FBF9871" w14:textId="77777777" w:rsidTr="00DD1274">
        <w:tc>
          <w:tcPr>
            <w:tcW w:w="290" w:type="pct"/>
          </w:tcPr>
          <w:p w14:paraId="6EEAD68C" w14:textId="599DA492" w:rsidR="006D2350" w:rsidRDefault="00AF54BE" w:rsidP="006A3774">
            <w:pPr>
              <w:pStyle w:val="TableText"/>
              <w:keepNext/>
              <w:keepLines/>
              <w:rPr>
                <w:rFonts w:eastAsia="Arial"/>
              </w:rPr>
            </w:pPr>
            <w:r>
              <w:rPr>
                <w:rFonts w:eastAsia="Arial"/>
              </w:rPr>
              <w:lastRenderedPageBreak/>
              <w:t>27</w:t>
            </w:r>
          </w:p>
        </w:tc>
        <w:tc>
          <w:tcPr>
            <w:tcW w:w="780" w:type="pct"/>
          </w:tcPr>
          <w:p w14:paraId="4235AA3A" w14:textId="77777777" w:rsidR="006D2350" w:rsidRDefault="00FA3651" w:rsidP="006A3774">
            <w:pPr>
              <w:pStyle w:val="TableText"/>
              <w:keepNext/>
              <w:keepLines/>
            </w:pPr>
            <w:r>
              <w:rPr>
                <w:rFonts w:eastAsia="Arial"/>
              </w:rPr>
              <w:t>VSA Service Dependency Validation Interface</w:t>
            </w:r>
          </w:p>
        </w:tc>
        <w:tc>
          <w:tcPr>
            <w:tcW w:w="1024" w:type="pct"/>
          </w:tcPr>
          <w:p w14:paraId="1FD0462B" w14:textId="0720EEC3" w:rsidR="006D2350" w:rsidRDefault="00FA3651" w:rsidP="006A3774">
            <w:pPr>
              <w:pStyle w:val="TableText"/>
              <w:keepNext/>
              <w:keepLines/>
            </w:pPr>
            <w:r>
              <w:rPr>
                <w:rFonts w:eastAsia="Arial"/>
              </w:rPr>
              <w:t xml:space="preserve">This interface specification provides for a consistent way to ask a VistA REST Resource if </w:t>
            </w:r>
            <w:r w:rsidR="00CF654E">
              <w:rPr>
                <w:rFonts w:eastAsia="Arial"/>
              </w:rPr>
              <w:t>all</w:t>
            </w:r>
            <w:r>
              <w:rPr>
                <w:rFonts w:eastAsia="Arial"/>
              </w:rPr>
              <w:t xml:space="preserve"> its dependencies are operational. It is used at any time in a given environment to verify that the dependencies are deployed and operational. VSA provides the interface specification that has to be fully implemented by each VistA REST Resource.</w:t>
            </w:r>
          </w:p>
        </w:tc>
        <w:tc>
          <w:tcPr>
            <w:tcW w:w="452" w:type="pct"/>
          </w:tcPr>
          <w:p w14:paraId="1420A3F5" w14:textId="77777777" w:rsidR="006D2350" w:rsidRDefault="00FA3651" w:rsidP="006A3774">
            <w:pPr>
              <w:pStyle w:val="TableText"/>
              <w:keepNext/>
              <w:keepLines/>
            </w:pPr>
            <w:r>
              <w:rPr>
                <w:rFonts w:eastAsia="Arial"/>
              </w:rPr>
              <w:t>Service Interface</w:t>
            </w:r>
          </w:p>
        </w:tc>
        <w:tc>
          <w:tcPr>
            <w:tcW w:w="553" w:type="pct"/>
          </w:tcPr>
          <w:p w14:paraId="433EBAA8" w14:textId="77777777" w:rsidR="006D2350" w:rsidRDefault="00FA3651" w:rsidP="006A3774">
            <w:pPr>
              <w:pStyle w:val="TableText"/>
              <w:keepNext/>
              <w:keepLines/>
            </w:pPr>
            <w:r>
              <w:rPr>
                <w:rFonts w:eastAsia="Arial"/>
              </w:rPr>
              <w:t>N/A</w:t>
            </w:r>
          </w:p>
        </w:tc>
        <w:tc>
          <w:tcPr>
            <w:tcW w:w="415" w:type="pct"/>
          </w:tcPr>
          <w:p w14:paraId="588B91E7" w14:textId="77777777" w:rsidR="006D2350" w:rsidRDefault="00FA3651" w:rsidP="006A3774">
            <w:pPr>
              <w:pStyle w:val="TableText"/>
              <w:keepNext/>
              <w:keepLines/>
            </w:pPr>
            <w:r>
              <w:rPr>
                <w:rFonts w:eastAsia="Arial"/>
              </w:rPr>
              <w:t>N/A</w:t>
            </w:r>
          </w:p>
        </w:tc>
        <w:tc>
          <w:tcPr>
            <w:tcW w:w="518" w:type="pct"/>
          </w:tcPr>
          <w:p w14:paraId="7D6920B5" w14:textId="77777777" w:rsidR="006D2350" w:rsidRDefault="00FA3651" w:rsidP="006A3774">
            <w:pPr>
              <w:pStyle w:val="TableText"/>
              <w:keepNext/>
              <w:keepLines/>
            </w:pPr>
            <w:r>
              <w:rPr>
                <w:rFonts w:eastAsia="Arial"/>
              </w:rPr>
              <w:t>N/A</w:t>
            </w:r>
          </w:p>
        </w:tc>
        <w:tc>
          <w:tcPr>
            <w:tcW w:w="484" w:type="pct"/>
          </w:tcPr>
          <w:p w14:paraId="4518BF22" w14:textId="77777777" w:rsidR="006D2350" w:rsidRDefault="00FA3651" w:rsidP="006A3774">
            <w:pPr>
              <w:pStyle w:val="TableText"/>
              <w:keepNext/>
              <w:keepLines/>
            </w:pPr>
            <w:r>
              <w:rPr>
                <w:rFonts w:eastAsia="Arial"/>
              </w:rPr>
              <w:t>N/A</w:t>
            </w:r>
          </w:p>
        </w:tc>
        <w:tc>
          <w:tcPr>
            <w:tcW w:w="484" w:type="pct"/>
          </w:tcPr>
          <w:p w14:paraId="61694D19" w14:textId="77777777" w:rsidR="006D2350" w:rsidRDefault="00FA3651" w:rsidP="006A3774">
            <w:pPr>
              <w:pStyle w:val="TableText"/>
              <w:keepNext/>
              <w:keepLines/>
            </w:pPr>
            <w:r>
              <w:rPr>
                <w:rFonts w:eastAsia="Arial"/>
              </w:rPr>
              <w:t>Being Developed</w:t>
            </w:r>
          </w:p>
        </w:tc>
      </w:tr>
      <w:tr w:rsidR="00092648" w14:paraId="644C682A" w14:textId="77777777" w:rsidTr="00DD1274">
        <w:tc>
          <w:tcPr>
            <w:tcW w:w="290" w:type="pct"/>
          </w:tcPr>
          <w:p w14:paraId="1447F128" w14:textId="64061A55" w:rsidR="006D2350" w:rsidRDefault="00AF54BE" w:rsidP="006A3774">
            <w:pPr>
              <w:pStyle w:val="TableText"/>
              <w:keepNext/>
              <w:keepLines/>
              <w:pageBreakBefore/>
              <w:rPr>
                <w:rFonts w:eastAsia="Arial"/>
              </w:rPr>
            </w:pPr>
            <w:r>
              <w:rPr>
                <w:rFonts w:eastAsia="Arial"/>
              </w:rPr>
              <w:lastRenderedPageBreak/>
              <w:t>28</w:t>
            </w:r>
          </w:p>
        </w:tc>
        <w:tc>
          <w:tcPr>
            <w:tcW w:w="780" w:type="pct"/>
          </w:tcPr>
          <w:p w14:paraId="26FB57A9" w14:textId="77777777" w:rsidR="006D2350" w:rsidRDefault="00FA3651" w:rsidP="006A3774">
            <w:pPr>
              <w:pStyle w:val="TableText"/>
              <w:keepNext/>
              <w:keepLines/>
              <w:pageBreakBefore/>
            </w:pPr>
            <w:r>
              <w:rPr>
                <w:rFonts w:eastAsia="Arial"/>
              </w:rPr>
              <w:t>Local VistA Service Dependency Validation Interface</w:t>
            </w:r>
          </w:p>
        </w:tc>
        <w:tc>
          <w:tcPr>
            <w:tcW w:w="1024" w:type="pct"/>
          </w:tcPr>
          <w:p w14:paraId="135EB6DA" w14:textId="48834588" w:rsidR="006D2350" w:rsidRDefault="00FA3651" w:rsidP="006A3774">
            <w:pPr>
              <w:pStyle w:val="TableText"/>
              <w:keepNext/>
              <w:keepLines/>
              <w:pageBreakBefore/>
            </w:pPr>
            <w:r>
              <w:rPr>
                <w:rFonts w:eastAsia="Arial"/>
              </w:rPr>
              <w:t xml:space="preserve">This interface specification provides for a consistent way to ask a Local VistA Service if </w:t>
            </w:r>
            <w:r w:rsidR="00CF654E">
              <w:rPr>
                <w:rFonts w:eastAsia="Arial"/>
              </w:rPr>
              <w:t>all</w:t>
            </w:r>
            <w:r>
              <w:rPr>
                <w:rFonts w:eastAsia="Arial"/>
              </w:rPr>
              <w:t xml:space="preserve"> its dependencies are operational. It is used at any time in a given environment to verify that the dependencies are deployed and operational. VSA provides the interface specification that has to be fully implemented by each Local VistA Service.</w:t>
            </w:r>
          </w:p>
        </w:tc>
        <w:tc>
          <w:tcPr>
            <w:tcW w:w="452" w:type="pct"/>
          </w:tcPr>
          <w:p w14:paraId="33999579" w14:textId="77777777" w:rsidR="006D2350" w:rsidRDefault="00FA3651" w:rsidP="006A3774">
            <w:pPr>
              <w:pStyle w:val="TableText"/>
              <w:keepNext/>
              <w:keepLines/>
              <w:pageBreakBefore/>
            </w:pPr>
            <w:r>
              <w:rPr>
                <w:rFonts w:eastAsia="Arial"/>
              </w:rPr>
              <w:t>Service Interface</w:t>
            </w:r>
          </w:p>
        </w:tc>
        <w:tc>
          <w:tcPr>
            <w:tcW w:w="553" w:type="pct"/>
          </w:tcPr>
          <w:p w14:paraId="2608195A" w14:textId="77777777" w:rsidR="006D2350" w:rsidRDefault="00FA3651" w:rsidP="006A3774">
            <w:pPr>
              <w:pStyle w:val="TableText"/>
              <w:keepNext/>
              <w:keepLines/>
              <w:pageBreakBefore/>
            </w:pPr>
            <w:r>
              <w:rPr>
                <w:rFonts w:eastAsia="Arial"/>
              </w:rPr>
              <w:t>N/A</w:t>
            </w:r>
          </w:p>
        </w:tc>
        <w:tc>
          <w:tcPr>
            <w:tcW w:w="415" w:type="pct"/>
          </w:tcPr>
          <w:p w14:paraId="1FC155BC" w14:textId="77777777" w:rsidR="006D2350" w:rsidRDefault="00FA3651" w:rsidP="006A3774">
            <w:pPr>
              <w:pStyle w:val="TableText"/>
              <w:keepNext/>
              <w:keepLines/>
              <w:pageBreakBefore/>
            </w:pPr>
            <w:r>
              <w:rPr>
                <w:rFonts w:eastAsia="Arial"/>
              </w:rPr>
              <w:t>N/A</w:t>
            </w:r>
          </w:p>
        </w:tc>
        <w:tc>
          <w:tcPr>
            <w:tcW w:w="518" w:type="pct"/>
          </w:tcPr>
          <w:p w14:paraId="5702BE13" w14:textId="77777777" w:rsidR="006D2350" w:rsidRDefault="00FA3651" w:rsidP="006A3774">
            <w:pPr>
              <w:pStyle w:val="TableText"/>
              <w:keepNext/>
              <w:keepLines/>
              <w:pageBreakBefore/>
            </w:pPr>
            <w:r>
              <w:rPr>
                <w:rFonts w:eastAsia="Arial"/>
              </w:rPr>
              <w:t>N/A</w:t>
            </w:r>
          </w:p>
        </w:tc>
        <w:tc>
          <w:tcPr>
            <w:tcW w:w="484" w:type="pct"/>
          </w:tcPr>
          <w:p w14:paraId="1F42C242" w14:textId="77777777" w:rsidR="006D2350" w:rsidRDefault="00FA3651" w:rsidP="006A3774">
            <w:pPr>
              <w:pStyle w:val="TableText"/>
              <w:keepNext/>
              <w:keepLines/>
              <w:pageBreakBefore/>
            </w:pPr>
            <w:r>
              <w:rPr>
                <w:rFonts w:eastAsia="Arial"/>
              </w:rPr>
              <w:t>N/A</w:t>
            </w:r>
          </w:p>
        </w:tc>
        <w:tc>
          <w:tcPr>
            <w:tcW w:w="484" w:type="pct"/>
          </w:tcPr>
          <w:p w14:paraId="5F233245" w14:textId="77777777" w:rsidR="006D2350" w:rsidRDefault="00FA3651" w:rsidP="006A3774">
            <w:pPr>
              <w:pStyle w:val="TableText"/>
              <w:keepNext/>
              <w:keepLines/>
              <w:pageBreakBefore/>
            </w:pPr>
            <w:r>
              <w:rPr>
                <w:rFonts w:eastAsia="Arial"/>
              </w:rPr>
              <w:t>Being Developed</w:t>
            </w:r>
          </w:p>
        </w:tc>
      </w:tr>
      <w:tr w:rsidR="00092648" w14:paraId="667F5627" w14:textId="77777777" w:rsidTr="00DD1274">
        <w:tc>
          <w:tcPr>
            <w:tcW w:w="290" w:type="pct"/>
          </w:tcPr>
          <w:p w14:paraId="62451110" w14:textId="0F4F88C5" w:rsidR="006D2350" w:rsidRDefault="00AF54BE" w:rsidP="006A3774">
            <w:pPr>
              <w:pStyle w:val="TableText"/>
              <w:keepNext/>
              <w:keepLines/>
              <w:pageBreakBefore/>
              <w:rPr>
                <w:rFonts w:eastAsia="Arial"/>
              </w:rPr>
            </w:pPr>
            <w:r>
              <w:rPr>
                <w:rFonts w:eastAsia="Arial"/>
              </w:rPr>
              <w:lastRenderedPageBreak/>
              <w:t>29</w:t>
            </w:r>
          </w:p>
        </w:tc>
        <w:tc>
          <w:tcPr>
            <w:tcW w:w="780" w:type="pct"/>
          </w:tcPr>
          <w:p w14:paraId="0EAC6BAE" w14:textId="0B521775" w:rsidR="006D2350" w:rsidRDefault="00072C1C" w:rsidP="006A3774">
            <w:pPr>
              <w:pStyle w:val="TableText"/>
              <w:keepNext/>
              <w:keepLines/>
              <w:pageBreakBefore/>
            </w:pPr>
            <w:r>
              <w:rPr>
                <w:rFonts w:eastAsia="Arial"/>
              </w:rPr>
              <w:t>VistA Exchange (Vx)</w:t>
            </w:r>
          </w:p>
        </w:tc>
        <w:tc>
          <w:tcPr>
            <w:tcW w:w="1024" w:type="pct"/>
          </w:tcPr>
          <w:p w14:paraId="07ABB606" w14:textId="2C6B373D" w:rsidR="006D2350" w:rsidRDefault="00FA3651" w:rsidP="00356EAA">
            <w:pPr>
              <w:pStyle w:val="TableText"/>
              <w:keepNext/>
              <w:keepLines/>
              <w:pageBreakBefore/>
            </w:pPr>
            <w:r>
              <w:rPr>
                <w:rFonts w:eastAsia="Arial"/>
              </w:rPr>
              <w:t xml:space="preserve">This middleware component provides a Virtual Patient Record (VPR) </w:t>
            </w:r>
            <w:r w:rsidR="00442507">
              <w:rPr>
                <w:rFonts w:eastAsia="Arial"/>
              </w:rPr>
              <w:t>caché</w:t>
            </w:r>
            <w:r>
              <w:rPr>
                <w:rFonts w:eastAsia="Arial"/>
              </w:rPr>
              <w:t xml:space="preserve">, RESTful web services to access the data in that </w:t>
            </w:r>
            <w:r w:rsidR="00442507">
              <w:rPr>
                <w:rFonts w:eastAsia="Arial"/>
              </w:rPr>
              <w:t>caché</w:t>
            </w:r>
            <w:r>
              <w:rPr>
                <w:rFonts w:eastAsia="Arial"/>
              </w:rPr>
              <w:t xml:space="preserve"> and synchronization mechanism to keep the </w:t>
            </w:r>
            <w:r w:rsidR="00442507">
              <w:rPr>
                <w:rFonts w:eastAsia="Arial"/>
              </w:rPr>
              <w:t>caché</w:t>
            </w:r>
            <w:r>
              <w:rPr>
                <w:rFonts w:eastAsia="Arial"/>
              </w:rPr>
              <w:t>d data synchronized with its data sources</w:t>
            </w:r>
            <w:r w:rsidR="00C0437B">
              <w:rPr>
                <w:rFonts w:eastAsia="Arial"/>
              </w:rPr>
              <w:t>,</w:t>
            </w:r>
            <w:r>
              <w:rPr>
                <w:rFonts w:eastAsia="Arial"/>
              </w:rPr>
              <w:t xml:space="preserve"> which include VistA. </w:t>
            </w:r>
          </w:p>
        </w:tc>
        <w:tc>
          <w:tcPr>
            <w:tcW w:w="452" w:type="pct"/>
          </w:tcPr>
          <w:p w14:paraId="6172C66A" w14:textId="77777777" w:rsidR="006D2350" w:rsidRDefault="00FA3651" w:rsidP="006A3774">
            <w:pPr>
              <w:pStyle w:val="TableText"/>
              <w:keepNext/>
              <w:keepLines/>
              <w:pageBreakBefore/>
            </w:pPr>
            <w:r>
              <w:rPr>
                <w:rFonts w:eastAsia="Arial"/>
              </w:rPr>
              <w:t>Service</w:t>
            </w:r>
          </w:p>
        </w:tc>
        <w:tc>
          <w:tcPr>
            <w:tcW w:w="553" w:type="pct"/>
          </w:tcPr>
          <w:p w14:paraId="0B32C03B" w14:textId="77777777" w:rsidR="006D2350" w:rsidRDefault="00FA3651" w:rsidP="006A3774">
            <w:pPr>
              <w:pStyle w:val="TableText"/>
              <w:keepNext/>
              <w:keepLines/>
              <w:pageBreakBefore/>
            </w:pPr>
            <w:r>
              <w:rPr>
                <w:rFonts w:eastAsia="Arial"/>
              </w:rPr>
              <w:t>N/A</w:t>
            </w:r>
          </w:p>
        </w:tc>
        <w:tc>
          <w:tcPr>
            <w:tcW w:w="415" w:type="pct"/>
          </w:tcPr>
          <w:p w14:paraId="3505443E" w14:textId="77777777" w:rsidR="006D2350" w:rsidRDefault="00FA3651" w:rsidP="006A3774">
            <w:pPr>
              <w:pStyle w:val="TableText"/>
              <w:keepNext/>
              <w:keepLines/>
              <w:pageBreakBefore/>
            </w:pPr>
            <w:r>
              <w:rPr>
                <w:rFonts w:eastAsia="Arial"/>
              </w:rPr>
              <w:t>N/A</w:t>
            </w:r>
          </w:p>
        </w:tc>
        <w:tc>
          <w:tcPr>
            <w:tcW w:w="518" w:type="pct"/>
          </w:tcPr>
          <w:p w14:paraId="2617C9D4" w14:textId="77777777" w:rsidR="006D2350" w:rsidRDefault="00FA3651" w:rsidP="006A3774">
            <w:pPr>
              <w:pStyle w:val="TableText"/>
              <w:keepNext/>
              <w:keepLines/>
              <w:pageBreakBefore/>
            </w:pPr>
            <w:r>
              <w:rPr>
                <w:rFonts w:eastAsia="Arial"/>
              </w:rPr>
              <w:t>N/A</w:t>
            </w:r>
          </w:p>
        </w:tc>
        <w:tc>
          <w:tcPr>
            <w:tcW w:w="484" w:type="pct"/>
          </w:tcPr>
          <w:p w14:paraId="79A6928B" w14:textId="77777777" w:rsidR="006D2350" w:rsidRDefault="00FA3651" w:rsidP="006A3774">
            <w:pPr>
              <w:pStyle w:val="TableText"/>
              <w:keepNext/>
              <w:keepLines/>
              <w:pageBreakBefore/>
            </w:pPr>
            <w:r>
              <w:rPr>
                <w:rFonts w:eastAsia="Arial"/>
              </w:rPr>
              <w:t>N/A</w:t>
            </w:r>
          </w:p>
        </w:tc>
        <w:tc>
          <w:tcPr>
            <w:tcW w:w="484" w:type="pct"/>
          </w:tcPr>
          <w:p w14:paraId="0650D81C" w14:textId="77777777" w:rsidR="006D2350" w:rsidRDefault="00FA3651" w:rsidP="006A3774">
            <w:pPr>
              <w:pStyle w:val="TableText"/>
              <w:keepNext/>
              <w:keepLines/>
              <w:pageBreakBefore/>
            </w:pPr>
            <w:r>
              <w:rPr>
                <w:rFonts w:eastAsia="Arial"/>
              </w:rPr>
              <w:t>Being Developed</w:t>
            </w:r>
          </w:p>
        </w:tc>
      </w:tr>
      <w:tr w:rsidR="00092648" w14:paraId="41468175" w14:textId="77777777" w:rsidTr="00DD1274">
        <w:tc>
          <w:tcPr>
            <w:tcW w:w="290" w:type="pct"/>
          </w:tcPr>
          <w:p w14:paraId="3E1907E9" w14:textId="3F8CBFB6" w:rsidR="006D2350" w:rsidRDefault="00AF54BE" w:rsidP="00B07E30">
            <w:pPr>
              <w:pStyle w:val="TableText"/>
              <w:rPr>
                <w:rFonts w:eastAsia="Arial"/>
              </w:rPr>
            </w:pPr>
            <w:r>
              <w:rPr>
                <w:rFonts w:eastAsia="Arial"/>
              </w:rPr>
              <w:t>30</w:t>
            </w:r>
          </w:p>
        </w:tc>
        <w:tc>
          <w:tcPr>
            <w:tcW w:w="780" w:type="pct"/>
          </w:tcPr>
          <w:p w14:paraId="61514524" w14:textId="23ABE03B" w:rsidR="006D2350" w:rsidRDefault="00FA3651" w:rsidP="00B07E30">
            <w:pPr>
              <w:pStyle w:val="TableText"/>
            </w:pPr>
            <w:r>
              <w:rPr>
                <w:rFonts w:eastAsia="Arial"/>
              </w:rPr>
              <w:t>Electronic Health Management Platform (eHMP) Clinical Practice Environment (CPE)</w:t>
            </w:r>
          </w:p>
        </w:tc>
        <w:tc>
          <w:tcPr>
            <w:tcW w:w="1024" w:type="pct"/>
          </w:tcPr>
          <w:p w14:paraId="05D66B92" w14:textId="3F321457" w:rsidR="006D2350" w:rsidRDefault="00EE2227" w:rsidP="00B07E30">
            <w:pPr>
              <w:pStyle w:val="TableText"/>
            </w:pPr>
            <w:r w:rsidRPr="00EE2227">
              <w:rPr>
                <w:rFonts w:eastAsia="Arial"/>
              </w:rPr>
              <w:t>The eHMP CPE replaces CPRS overtime and provides a member of the clinical staff access to a patient’s electronic health record.</w:t>
            </w:r>
          </w:p>
        </w:tc>
        <w:tc>
          <w:tcPr>
            <w:tcW w:w="452" w:type="pct"/>
          </w:tcPr>
          <w:p w14:paraId="0DE96C53" w14:textId="77777777" w:rsidR="006D2350" w:rsidRDefault="00FA3651" w:rsidP="00B07E30">
            <w:pPr>
              <w:pStyle w:val="TableText"/>
            </w:pPr>
            <w:r>
              <w:rPr>
                <w:rFonts w:eastAsia="Arial"/>
              </w:rPr>
              <w:t>Service</w:t>
            </w:r>
          </w:p>
        </w:tc>
        <w:tc>
          <w:tcPr>
            <w:tcW w:w="553" w:type="pct"/>
          </w:tcPr>
          <w:p w14:paraId="4EED6D0A" w14:textId="77777777" w:rsidR="006D2350" w:rsidRDefault="00FA3651" w:rsidP="00B07E30">
            <w:pPr>
              <w:pStyle w:val="TableText"/>
            </w:pPr>
            <w:r>
              <w:rPr>
                <w:rFonts w:eastAsia="Arial"/>
              </w:rPr>
              <w:t>N/A</w:t>
            </w:r>
          </w:p>
        </w:tc>
        <w:tc>
          <w:tcPr>
            <w:tcW w:w="415" w:type="pct"/>
          </w:tcPr>
          <w:p w14:paraId="057CFE04" w14:textId="77777777" w:rsidR="006D2350" w:rsidRDefault="00FA3651" w:rsidP="00B07E30">
            <w:pPr>
              <w:pStyle w:val="TableText"/>
            </w:pPr>
            <w:r>
              <w:rPr>
                <w:rFonts w:eastAsia="Arial"/>
              </w:rPr>
              <w:t>N/A</w:t>
            </w:r>
          </w:p>
        </w:tc>
        <w:tc>
          <w:tcPr>
            <w:tcW w:w="518" w:type="pct"/>
          </w:tcPr>
          <w:p w14:paraId="272989B7" w14:textId="77777777" w:rsidR="006D2350" w:rsidRDefault="00FA3651" w:rsidP="00B07E30">
            <w:pPr>
              <w:pStyle w:val="TableText"/>
            </w:pPr>
            <w:r>
              <w:rPr>
                <w:rFonts w:eastAsia="Arial"/>
              </w:rPr>
              <w:t>N/A</w:t>
            </w:r>
          </w:p>
        </w:tc>
        <w:tc>
          <w:tcPr>
            <w:tcW w:w="484" w:type="pct"/>
          </w:tcPr>
          <w:p w14:paraId="7F94F609" w14:textId="77777777" w:rsidR="006D2350" w:rsidRDefault="00FA3651" w:rsidP="00B07E30">
            <w:pPr>
              <w:pStyle w:val="TableText"/>
            </w:pPr>
            <w:r>
              <w:rPr>
                <w:rFonts w:eastAsia="Arial"/>
              </w:rPr>
              <w:t>N/A</w:t>
            </w:r>
          </w:p>
        </w:tc>
        <w:tc>
          <w:tcPr>
            <w:tcW w:w="484" w:type="pct"/>
          </w:tcPr>
          <w:p w14:paraId="10AFBF31" w14:textId="77777777" w:rsidR="006D2350" w:rsidRDefault="00FA3651" w:rsidP="00B07E30">
            <w:pPr>
              <w:pStyle w:val="TableText"/>
            </w:pPr>
            <w:r>
              <w:rPr>
                <w:rFonts w:eastAsia="Arial"/>
              </w:rPr>
              <w:t>Being Developed</w:t>
            </w:r>
          </w:p>
        </w:tc>
      </w:tr>
      <w:tr w:rsidR="00092648" w14:paraId="78F6B245" w14:textId="77777777" w:rsidTr="00DD1274">
        <w:tc>
          <w:tcPr>
            <w:tcW w:w="290" w:type="pct"/>
          </w:tcPr>
          <w:p w14:paraId="48E14A5B" w14:textId="7FC87A13" w:rsidR="006D2350" w:rsidRDefault="00AF54BE" w:rsidP="006A3774">
            <w:pPr>
              <w:pStyle w:val="TableText"/>
              <w:keepNext/>
              <w:keepLines/>
              <w:pageBreakBefore/>
              <w:rPr>
                <w:rFonts w:eastAsia="Arial"/>
              </w:rPr>
            </w:pPr>
            <w:r>
              <w:rPr>
                <w:rFonts w:eastAsia="Arial"/>
              </w:rPr>
              <w:lastRenderedPageBreak/>
              <w:t>31</w:t>
            </w:r>
          </w:p>
        </w:tc>
        <w:tc>
          <w:tcPr>
            <w:tcW w:w="780" w:type="pct"/>
          </w:tcPr>
          <w:p w14:paraId="05EE71A2" w14:textId="589474A8" w:rsidR="006D2350" w:rsidRDefault="008712FD" w:rsidP="006A3774">
            <w:pPr>
              <w:pStyle w:val="TableText"/>
              <w:keepNext/>
              <w:keepLines/>
              <w:pageBreakBefore/>
            </w:pPr>
            <w:r>
              <w:rPr>
                <w:rFonts w:eastAsia="Arial"/>
              </w:rPr>
              <w:t>VPS</w:t>
            </w:r>
            <w:r w:rsidR="00FA3651">
              <w:rPr>
                <w:rFonts w:eastAsia="Arial"/>
              </w:rPr>
              <w:t xml:space="preserve"> Platform</w:t>
            </w:r>
          </w:p>
        </w:tc>
        <w:tc>
          <w:tcPr>
            <w:tcW w:w="1024" w:type="pct"/>
          </w:tcPr>
          <w:p w14:paraId="278A0EE6" w14:textId="67C159EA" w:rsidR="006D2350" w:rsidRDefault="00FA3651" w:rsidP="006A3774">
            <w:pPr>
              <w:pStyle w:val="TableText"/>
              <w:keepNext/>
              <w:keepLines/>
              <w:pageBreakBefore/>
            </w:pPr>
            <w:r>
              <w:rPr>
                <w:rFonts w:eastAsia="Arial"/>
              </w:rPr>
              <w:t>VPS platform hosts new Veteran and staff facing applications that require access to VistA REST Resources hosted on the VSA Federation Platform</w:t>
            </w:r>
            <w:r w:rsidR="00AF54BE">
              <w:rPr>
                <w:rFonts w:eastAsia="Arial"/>
              </w:rPr>
              <w:t>.</w:t>
            </w:r>
          </w:p>
        </w:tc>
        <w:tc>
          <w:tcPr>
            <w:tcW w:w="452" w:type="pct"/>
          </w:tcPr>
          <w:p w14:paraId="766A461F" w14:textId="77777777" w:rsidR="006D2350" w:rsidRDefault="00FA3651" w:rsidP="006A3774">
            <w:pPr>
              <w:pStyle w:val="TableText"/>
              <w:keepNext/>
              <w:keepLines/>
              <w:pageBreakBefore/>
            </w:pPr>
            <w:r>
              <w:rPr>
                <w:rFonts w:eastAsia="Arial"/>
              </w:rPr>
              <w:t>Service</w:t>
            </w:r>
          </w:p>
        </w:tc>
        <w:tc>
          <w:tcPr>
            <w:tcW w:w="553" w:type="pct"/>
          </w:tcPr>
          <w:p w14:paraId="661118C8" w14:textId="77777777" w:rsidR="006D2350" w:rsidRDefault="00FA3651" w:rsidP="006A3774">
            <w:pPr>
              <w:pStyle w:val="TableText"/>
              <w:keepNext/>
              <w:keepLines/>
              <w:pageBreakBefore/>
            </w:pPr>
            <w:r>
              <w:rPr>
                <w:rFonts w:eastAsia="Arial"/>
              </w:rPr>
              <w:t>N/A</w:t>
            </w:r>
          </w:p>
        </w:tc>
        <w:tc>
          <w:tcPr>
            <w:tcW w:w="415" w:type="pct"/>
          </w:tcPr>
          <w:p w14:paraId="38F0A4DF" w14:textId="77777777" w:rsidR="006D2350" w:rsidRDefault="00FA3651" w:rsidP="006A3774">
            <w:pPr>
              <w:pStyle w:val="TableText"/>
              <w:keepNext/>
              <w:keepLines/>
              <w:pageBreakBefore/>
            </w:pPr>
            <w:r>
              <w:rPr>
                <w:rFonts w:eastAsia="Arial"/>
              </w:rPr>
              <w:t>N/A</w:t>
            </w:r>
          </w:p>
        </w:tc>
        <w:tc>
          <w:tcPr>
            <w:tcW w:w="518" w:type="pct"/>
          </w:tcPr>
          <w:p w14:paraId="02F1CE4A" w14:textId="77777777" w:rsidR="006D2350" w:rsidRDefault="00FA3651" w:rsidP="006A3774">
            <w:pPr>
              <w:pStyle w:val="TableText"/>
              <w:keepNext/>
              <w:keepLines/>
              <w:pageBreakBefore/>
            </w:pPr>
            <w:r>
              <w:rPr>
                <w:rFonts w:eastAsia="Arial"/>
              </w:rPr>
              <w:t>N/A</w:t>
            </w:r>
          </w:p>
        </w:tc>
        <w:tc>
          <w:tcPr>
            <w:tcW w:w="484" w:type="pct"/>
          </w:tcPr>
          <w:p w14:paraId="1183A71B" w14:textId="77777777" w:rsidR="006D2350" w:rsidRDefault="00FA3651" w:rsidP="006A3774">
            <w:pPr>
              <w:pStyle w:val="TableText"/>
              <w:keepNext/>
              <w:keepLines/>
              <w:pageBreakBefore/>
            </w:pPr>
            <w:r>
              <w:rPr>
                <w:rFonts w:eastAsia="Arial"/>
              </w:rPr>
              <w:t>N/A</w:t>
            </w:r>
          </w:p>
        </w:tc>
        <w:tc>
          <w:tcPr>
            <w:tcW w:w="484" w:type="pct"/>
          </w:tcPr>
          <w:p w14:paraId="02AE6F76" w14:textId="77777777" w:rsidR="006D2350" w:rsidRDefault="00FA3651" w:rsidP="006A3774">
            <w:pPr>
              <w:pStyle w:val="TableText"/>
              <w:keepNext/>
              <w:keepLines/>
              <w:pageBreakBefore/>
            </w:pPr>
            <w:r>
              <w:rPr>
                <w:rFonts w:eastAsia="Arial"/>
              </w:rPr>
              <w:t>Being Developed</w:t>
            </w:r>
          </w:p>
        </w:tc>
      </w:tr>
      <w:tr w:rsidR="00092648" w14:paraId="33262EFC" w14:textId="77777777" w:rsidTr="00DD1274">
        <w:tc>
          <w:tcPr>
            <w:tcW w:w="290" w:type="pct"/>
          </w:tcPr>
          <w:p w14:paraId="2B21E7F2" w14:textId="7D77B721" w:rsidR="006D2350" w:rsidRDefault="00AF54BE" w:rsidP="00B07E30">
            <w:pPr>
              <w:pStyle w:val="TableText"/>
              <w:rPr>
                <w:rFonts w:eastAsia="Arial"/>
              </w:rPr>
            </w:pPr>
            <w:r>
              <w:rPr>
                <w:rFonts w:eastAsia="Arial"/>
              </w:rPr>
              <w:t>32</w:t>
            </w:r>
          </w:p>
        </w:tc>
        <w:tc>
          <w:tcPr>
            <w:tcW w:w="780" w:type="pct"/>
          </w:tcPr>
          <w:p w14:paraId="4ECC0874" w14:textId="77777777" w:rsidR="006D2350" w:rsidRDefault="00FA3651" w:rsidP="00B07E30">
            <w:pPr>
              <w:pStyle w:val="TableText"/>
            </w:pPr>
            <w:r>
              <w:rPr>
                <w:rFonts w:eastAsia="Arial"/>
              </w:rPr>
              <w:t>Other Applications and Service Consumers</w:t>
            </w:r>
          </w:p>
        </w:tc>
        <w:tc>
          <w:tcPr>
            <w:tcW w:w="1024" w:type="pct"/>
          </w:tcPr>
          <w:p w14:paraId="046D264E" w14:textId="7BECBD35" w:rsidR="006D2350" w:rsidRDefault="00FA3651" w:rsidP="00B07E30">
            <w:pPr>
              <w:pStyle w:val="TableText"/>
            </w:pPr>
            <w:r>
              <w:rPr>
                <w:rFonts w:eastAsia="Arial"/>
              </w:rPr>
              <w:t>All other applications and services that require access to the VistA REST Resources hosted on the VSA Federation Platform</w:t>
            </w:r>
            <w:r w:rsidR="00AF54BE">
              <w:rPr>
                <w:rFonts w:eastAsia="Arial"/>
              </w:rPr>
              <w:t>.</w:t>
            </w:r>
          </w:p>
        </w:tc>
        <w:tc>
          <w:tcPr>
            <w:tcW w:w="452" w:type="pct"/>
          </w:tcPr>
          <w:p w14:paraId="6A6341D8" w14:textId="77777777" w:rsidR="006D2350" w:rsidRDefault="00FA3651" w:rsidP="00B07E30">
            <w:pPr>
              <w:pStyle w:val="TableText"/>
            </w:pPr>
            <w:r>
              <w:rPr>
                <w:rFonts w:eastAsia="Arial"/>
              </w:rPr>
              <w:t>Service</w:t>
            </w:r>
          </w:p>
        </w:tc>
        <w:tc>
          <w:tcPr>
            <w:tcW w:w="553" w:type="pct"/>
          </w:tcPr>
          <w:p w14:paraId="7CE1EE8E" w14:textId="77777777" w:rsidR="006D2350" w:rsidRDefault="00FA3651" w:rsidP="00B07E30">
            <w:pPr>
              <w:pStyle w:val="TableText"/>
            </w:pPr>
            <w:r>
              <w:rPr>
                <w:rFonts w:eastAsia="Arial"/>
              </w:rPr>
              <w:t>N/A</w:t>
            </w:r>
          </w:p>
        </w:tc>
        <w:tc>
          <w:tcPr>
            <w:tcW w:w="415" w:type="pct"/>
          </w:tcPr>
          <w:p w14:paraId="0289BDCB" w14:textId="77777777" w:rsidR="006D2350" w:rsidRDefault="00FA3651" w:rsidP="00B07E30">
            <w:pPr>
              <w:pStyle w:val="TableText"/>
            </w:pPr>
            <w:r>
              <w:rPr>
                <w:rFonts w:eastAsia="Arial"/>
              </w:rPr>
              <w:t>N/A</w:t>
            </w:r>
          </w:p>
        </w:tc>
        <w:tc>
          <w:tcPr>
            <w:tcW w:w="518" w:type="pct"/>
          </w:tcPr>
          <w:p w14:paraId="7942C020" w14:textId="77777777" w:rsidR="006D2350" w:rsidRDefault="00FA3651" w:rsidP="00B07E30">
            <w:pPr>
              <w:pStyle w:val="TableText"/>
            </w:pPr>
            <w:r>
              <w:rPr>
                <w:rFonts w:eastAsia="Arial"/>
              </w:rPr>
              <w:t>N/A</w:t>
            </w:r>
          </w:p>
        </w:tc>
        <w:tc>
          <w:tcPr>
            <w:tcW w:w="484" w:type="pct"/>
          </w:tcPr>
          <w:p w14:paraId="10D1925A" w14:textId="77777777" w:rsidR="006D2350" w:rsidRDefault="00FA3651" w:rsidP="00B07E30">
            <w:pPr>
              <w:pStyle w:val="TableText"/>
            </w:pPr>
            <w:r>
              <w:rPr>
                <w:rFonts w:eastAsia="Arial"/>
              </w:rPr>
              <w:t>N/A</w:t>
            </w:r>
          </w:p>
        </w:tc>
        <w:tc>
          <w:tcPr>
            <w:tcW w:w="484" w:type="pct"/>
          </w:tcPr>
          <w:p w14:paraId="52E84183" w14:textId="77777777" w:rsidR="006D2350" w:rsidRDefault="00FA3651" w:rsidP="00B07E30">
            <w:pPr>
              <w:pStyle w:val="TableText"/>
            </w:pPr>
            <w:r>
              <w:rPr>
                <w:rFonts w:eastAsia="Arial"/>
              </w:rPr>
              <w:t>Being Developed</w:t>
            </w:r>
          </w:p>
        </w:tc>
      </w:tr>
      <w:tr w:rsidR="00092648" w14:paraId="3B2360CE" w14:textId="77777777" w:rsidTr="00DD1274">
        <w:tc>
          <w:tcPr>
            <w:tcW w:w="290" w:type="pct"/>
          </w:tcPr>
          <w:p w14:paraId="5AE53EB4" w14:textId="52FCCE54" w:rsidR="006D2350" w:rsidRDefault="00AF54BE" w:rsidP="00B07E30">
            <w:pPr>
              <w:pStyle w:val="TableText"/>
              <w:rPr>
                <w:rFonts w:eastAsia="Arial"/>
              </w:rPr>
            </w:pPr>
            <w:r>
              <w:rPr>
                <w:rFonts w:eastAsia="Arial"/>
              </w:rPr>
              <w:t>33</w:t>
            </w:r>
          </w:p>
        </w:tc>
        <w:tc>
          <w:tcPr>
            <w:tcW w:w="780" w:type="pct"/>
          </w:tcPr>
          <w:p w14:paraId="27A37255" w14:textId="77777777" w:rsidR="006D2350" w:rsidRDefault="00FA3651" w:rsidP="00B07E30">
            <w:pPr>
              <w:pStyle w:val="TableText"/>
            </w:pPr>
            <w:r>
              <w:rPr>
                <w:rFonts w:eastAsia="Arial"/>
              </w:rPr>
              <w:t>eMI</w:t>
            </w:r>
          </w:p>
        </w:tc>
        <w:tc>
          <w:tcPr>
            <w:tcW w:w="1024" w:type="pct"/>
          </w:tcPr>
          <w:p w14:paraId="4465F2C8" w14:textId="5601C516" w:rsidR="006D2350" w:rsidRDefault="00FA3651" w:rsidP="00B07E30">
            <w:pPr>
              <w:pStyle w:val="TableText"/>
            </w:pPr>
            <w:r>
              <w:rPr>
                <w:rFonts w:eastAsia="Arial"/>
              </w:rPr>
              <w:t xml:space="preserve">The Electronic Messaging Infrastructure (eMI) includes </w:t>
            </w:r>
            <w:r w:rsidR="00CF654E">
              <w:rPr>
                <w:rFonts w:eastAsia="Arial"/>
              </w:rPr>
              <w:t>several</w:t>
            </w:r>
            <w:r w:rsidR="00AF54BE">
              <w:rPr>
                <w:rFonts w:eastAsia="Arial"/>
              </w:rPr>
              <w:t xml:space="preserve"> SOA infrastructure products.</w:t>
            </w:r>
          </w:p>
        </w:tc>
        <w:tc>
          <w:tcPr>
            <w:tcW w:w="452" w:type="pct"/>
          </w:tcPr>
          <w:p w14:paraId="161FBC93" w14:textId="77777777" w:rsidR="006D2350" w:rsidRDefault="00FA3651" w:rsidP="00B07E30">
            <w:pPr>
              <w:pStyle w:val="TableText"/>
            </w:pPr>
            <w:r>
              <w:rPr>
                <w:rFonts w:eastAsia="Arial"/>
              </w:rPr>
              <w:t>Service</w:t>
            </w:r>
          </w:p>
        </w:tc>
        <w:tc>
          <w:tcPr>
            <w:tcW w:w="553" w:type="pct"/>
          </w:tcPr>
          <w:p w14:paraId="5A9205AE" w14:textId="77777777" w:rsidR="006D2350" w:rsidRDefault="00FA3651" w:rsidP="00B07E30">
            <w:pPr>
              <w:pStyle w:val="TableText"/>
            </w:pPr>
            <w:r>
              <w:rPr>
                <w:rFonts w:eastAsia="Arial"/>
              </w:rPr>
              <w:t>N/A</w:t>
            </w:r>
          </w:p>
        </w:tc>
        <w:tc>
          <w:tcPr>
            <w:tcW w:w="415" w:type="pct"/>
          </w:tcPr>
          <w:p w14:paraId="2EF0B97B" w14:textId="77777777" w:rsidR="006D2350" w:rsidRDefault="00FA3651" w:rsidP="00B07E30">
            <w:pPr>
              <w:pStyle w:val="TableText"/>
            </w:pPr>
            <w:r>
              <w:rPr>
                <w:rFonts w:eastAsia="Arial"/>
              </w:rPr>
              <w:t>N/A</w:t>
            </w:r>
          </w:p>
        </w:tc>
        <w:tc>
          <w:tcPr>
            <w:tcW w:w="518" w:type="pct"/>
          </w:tcPr>
          <w:p w14:paraId="64087248" w14:textId="77777777" w:rsidR="006D2350" w:rsidRDefault="00FA3651" w:rsidP="00B07E30">
            <w:pPr>
              <w:pStyle w:val="TableText"/>
            </w:pPr>
            <w:r>
              <w:rPr>
                <w:rFonts w:eastAsia="Arial"/>
              </w:rPr>
              <w:t>N/A</w:t>
            </w:r>
          </w:p>
        </w:tc>
        <w:tc>
          <w:tcPr>
            <w:tcW w:w="484" w:type="pct"/>
          </w:tcPr>
          <w:p w14:paraId="331522C0" w14:textId="77777777" w:rsidR="006D2350" w:rsidRDefault="00FA3651" w:rsidP="00B07E30">
            <w:pPr>
              <w:pStyle w:val="TableText"/>
            </w:pPr>
            <w:r>
              <w:rPr>
                <w:rFonts w:eastAsia="Arial"/>
              </w:rPr>
              <w:t>N/A</w:t>
            </w:r>
          </w:p>
        </w:tc>
        <w:tc>
          <w:tcPr>
            <w:tcW w:w="484" w:type="pct"/>
          </w:tcPr>
          <w:p w14:paraId="4CE2FD7C" w14:textId="77777777" w:rsidR="006D2350" w:rsidRDefault="00FA3651" w:rsidP="00B07E30">
            <w:pPr>
              <w:pStyle w:val="TableText"/>
            </w:pPr>
            <w:r>
              <w:rPr>
                <w:rFonts w:eastAsia="Arial"/>
              </w:rPr>
              <w:t>Being Developed</w:t>
            </w:r>
          </w:p>
        </w:tc>
      </w:tr>
      <w:tr w:rsidR="00092648" w14:paraId="5DD6070A" w14:textId="77777777" w:rsidTr="00DD1274">
        <w:tc>
          <w:tcPr>
            <w:tcW w:w="290" w:type="pct"/>
          </w:tcPr>
          <w:p w14:paraId="574581BF" w14:textId="0278C237" w:rsidR="006D2350" w:rsidRDefault="00AF54BE" w:rsidP="00B07E30">
            <w:pPr>
              <w:pStyle w:val="TableText"/>
              <w:rPr>
                <w:rFonts w:eastAsia="Arial"/>
              </w:rPr>
            </w:pPr>
            <w:r>
              <w:rPr>
                <w:rFonts w:eastAsia="Arial"/>
              </w:rPr>
              <w:t>34</w:t>
            </w:r>
          </w:p>
        </w:tc>
        <w:tc>
          <w:tcPr>
            <w:tcW w:w="780" w:type="pct"/>
          </w:tcPr>
          <w:p w14:paraId="208F5E18" w14:textId="77777777" w:rsidR="006D2350" w:rsidRDefault="00FA3651" w:rsidP="00B07E30">
            <w:pPr>
              <w:pStyle w:val="TableText"/>
            </w:pPr>
            <w:r>
              <w:rPr>
                <w:rFonts w:eastAsia="Arial"/>
              </w:rPr>
              <w:t>Service Registry</w:t>
            </w:r>
          </w:p>
        </w:tc>
        <w:tc>
          <w:tcPr>
            <w:tcW w:w="1024" w:type="pct"/>
          </w:tcPr>
          <w:p w14:paraId="3719932A" w14:textId="25076723" w:rsidR="006D2350" w:rsidRDefault="00FA3651" w:rsidP="00B07E30">
            <w:pPr>
              <w:pStyle w:val="TableText"/>
            </w:pPr>
            <w:r>
              <w:rPr>
                <w:rFonts w:eastAsia="Arial"/>
              </w:rPr>
              <w:t>An eMI infrastructure component that provides service disc</w:t>
            </w:r>
            <w:r w:rsidR="00AF54BE">
              <w:rPr>
                <w:rFonts w:eastAsia="Arial"/>
              </w:rPr>
              <w:t>overy and endpoint registration.</w:t>
            </w:r>
          </w:p>
        </w:tc>
        <w:tc>
          <w:tcPr>
            <w:tcW w:w="452" w:type="pct"/>
          </w:tcPr>
          <w:p w14:paraId="6B2F80EE" w14:textId="77777777" w:rsidR="006D2350" w:rsidRDefault="00FA3651" w:rsidP="00B07E30">
            <w:pPr>
              <w:pStyle w:val="TableText"/>
            </w:pPr>
            <w:r>
              <w:rPr>
                <w:rFonts w:eastAsia="Arial"/>
              </w:rPr>
              <w:t>Service</w:t>
            </w:r>
          </w:p>
        </w:tc>
        <w:tc>
          <w:tcPr>
            <w:tcW w:w="553" w:type="pct"/>
          </w:tcPr>
          <w:p w14:paraId="18722007" w14:textId="77777777" w:rsidR="006D2350" w:rsidRDefault="00FA3651" w:rsidP="00B07E30">
            <w:pPr>
              <w:pStyle w:val="TableText"/>
            </w:pPr>
            <w:r>
              <w:rPr>
                <w:rFonts w:eastAsia="Arial"/>
              </w:rPr>
              <w:t>N/A</w:t>
            </w:r>
          </w:p>
        </w:tc>
        <w:tc>
          <w:tcPr>
            <w:tcW w:w="415" w:type="pct"/>
          </w:tcPr>
          <w:p w14:paraId="6D435FDE" w14:textId="77777777" w:rsidR="006D2350" w:rsidRDefault="00FA3651" w:rsidP="00B07E30">
            <w:pPr>
              <w:pStyle w:val="TableText"/>
            </w:pPr>
            <w:r>
              <w:rPr>
                <w:rFonts w:eastAsia="Arial"/>
              </w:rPr>
              <w:t>N/A</w:t>
            </w:r>
          </w:p>
        </w:tc>
        <w:tc>
          <w:tcPr>
            <w:tcW w:w="518" w:type="pct"/>
          </w:tcPr>
          <w:p w14:paraId="4CC1B1BF" w14:textId="77777777" w:rsidR="006D2350" w:rsidRDefault="00FA3651" w:rsidP="00B07E30">
            <w:pPr>
              <w:pStyle w:val="TableText"/>
            </w:pPr>
            <w:r>
              <w:rPr>
                <w:rFonts w:eastAsia="Arial"/>
              </w:rPr>
              <w:t>N/A</w:t>
            </w:r>
          </w:p>
        </w:tc>
        <w:tc>
          <w:tcPr>
            <w:tcW w:w="484" w:type="pct"/>
          </w:tcPr>
          <w:p w14:paraId="3DCCCE05" w14:textId="77777777" w:rsidR="006D2350" w:rsidRDefault="00FA3651" w:rsidP="00B07E30">
            <w:pPr>
              <w:pStyle w:val="TableText"/>
            </w:pPr>
            <w:r>
              <w:rPr>
                <w:rFonts w:eastAsia="Arial"/>
              </w:rPr>
              <w:t>N/A</w:t>
            </w:r>
          </w:p>
        </w:tc>
        <w:tc>
          <w:tcPr>
            <w:tcW w:w="484" w:type="pct"/>
          </w:tcPr>
          <w:p w14:paraId="7508634A" w14:textId="77777777" w:rsidR="006D2350" w:rsidRDefault="00FA3651" w:rsidP="00B07E30">
            <w:pPr>
              <w:pStyle w:val="TableText"/>
            </w:pPr>
            <w:r>
              <w:rPr>
                <w:rFonts w:eastAsia="Arial"/>
              </w:rPr>
              <w:t>Being Developed</w:t>
            </w:r>
          </w:p>
        </w:tc>
      </w:tr>
      <w:tr w:rsidR="00092648" w14:paraId="59F3D210" w14:textId="77777777" w:rsidTr="00DD1274">
        <w:tc>
          <w:tcPr>
            <w:tcW w:w="290" w:type="pct"/>
          </w:tcPr>
          <w:p w14:paraId="76D8FFE4" w14:textId="3B694F60" w:rsidR="006D2350" w:rsidRDefault="00AF54BE" w:rsidP="006A3774">
            <w:pPr>
              <w:pStyle w:val="TableText"/>
              <w:keepNext/>
              <w:keepLines/>
              <w:pageBreakBefore/>
              <w:rPr>
                <w:rFonts w:eastAsia="Arial"/>
              </w:rPr>
            </w:pPr>
            <w:r>
              <w:rPr>
                <w:rFonts w:eastAsia="Arial"/>
              </w:rPr>
              <w:lastRenderedPageBreak/>
              <w:t>35</w:t>
            </w:r>
          </w:p>
        </w:tc>
        <w:tc>
          <w:tcPr>
            <w:tcW w:w="780" w:type="pct"/>
          </w:tcPr>
          <w:p w14:paraId="7DDDD84B" w14:textId="77777777" w:rsidR="006D2350" w:rsidRDefault="00FA3651" w:rsidP="006A3774">
            <w:pPr>
              <w:pStyle w:val="TableText"/>
              <w:keepNext/>
              <w:keepLines/>
              <w:pageBreakBefore/>
            </w:pPr>
            <w:r>
              <w:rPr>
                <w:rFonts w:eastAsia="Arial"/>
              </w:rPr>
              <w:t>Service Bus</w:t>
            </w:r>
          </w:p>
        </w:tc>
        <w:tc>
          <w:tcPr>
            <w:tcW w:w="1024" w:type="pct"/>
          </w:tcPr>
          <w:p w14:paraId="42BFA8DC" w14:textId="77777777" w:rsidR="006D2350" w:rsidRDefault="00FA3651" w:rsidP="006A3774">
            <w:pPr>
              <w:pStyle w:val="TableText"/>
              <w:keepNext/>
              <w:keepLines/>
              <w:pageBreakBefore/>
            </w:pPr>
            <w:r>
              <w:rPr>
                <w:rFonts w:eastAsia="Arial"/>
              </w:rPr>
              <w:t>An eMI infrastructure component that provides for message routing, service orchestration, transformation, auditing, etc.</w:t>
            </w:r>
          </w:p>
        </w:tc>
        <w:tc>
          <w:tcPr>
            <w:tcW w:w="452" w:type="pct"/>
          </w:tcPr>
          <w:p w14:paraId="4DBDE440" w14:textId="77777777" w:rsidR="006D2350" w:rsidRDefault="00FA3651" w:rsidP="006A3774">
            <w:pPr>
              <w:pStyle w:val="TableText"/>
              <w:keepNext/>
              <w:keepLines/>
              <w:pageBreakBefore/>
            </w:pPr>
            <w:r>
              <w:rPr>
                <w:rFonts w:eastAsia="Arial"/>
              </w:rPr>
              <w:t>Service</w:t>
            </w:r>
          </w:p>
        </w:tc>
        <w:tc>
          <w:tcPr>
            <w:tcW w:w="553" w:type="pct"/>
          </w:tcPr>
          <w:p w14:paraId="08EA4D69" w14:textId="77777777" w:rsidR="006D2350" w:rsidRDefault="00FA3651" w:rsidP="006A3774">
            <w:pPr>
              <w:pStyle w:val="TableText"/>
              <w:keepNext/>
              <w:keepLines/>
              <w:pageBreakBefore/>
            </w:pPr>
            <w:r>
              <w:rPr>
                <w:rFonts w:eastAsia="Arial"/>
              </w:rPr>
              <w:t>N/A</w:t>
            </w:r>
          </w:p>
        </w:tc>
        <w:tc>
          <w:tcPr>
            <w:tcW w:w="415" w:type="pct"/>
          </w:tcPr>
          <w:p w14:paraId="1FA866AD" w14:textId="77777777" w:rsidR="006D2350" w:rsidRDefault="00FA3651" w:rsidP="006A3774">
            <w:pPr>
              <w:pStyle w:val="TableText"/>
              <w:keepNext/>
              <w:keepLines/>
              <w:pageBreakBefore/>
            </w:pPr>
            <w:r>
              <w:rPr>
                <w:rFonts w:eastAsia="Arial"/>
              </w:rPr>
              <w:t>N/A</w:t>
            </w:r>
          </w:p>
        </w:tc>
        <w:tc>
          <w:tcPr>
            <w:tcW w:w="518" w:type="pct"/>
          </w:tcPr>
          <w:p w14:paraId="1A77B0CC" w14:textId="77777777" w:rsidR="006D2350" w:rsidRDefault="00FA3651" w:rsidP="006A3774">
            <w:pPr>
              <w:pStyle w:val="TableText"/>
              <w:keepNext/>
              <w:keepLines/>
              <w:pageBreakBefore/>
            </w:pPr>
            <w:r>
              <w:rPr>
                <w:rFonts w:eastAsia="Arial"/>
              </w:rPr>
              <w:t>N/A</w:t>
            </w:r>
          </w:p>
        </w:tc>
        <w:tc>
          <w:tcPr>
            <w:tcW w:w="484" w:type="pct"/>
          </w:tcPr>
          <w:p w14:paraId="7CC6538E" w14:textId="77777777" w:rsidR="006D2350" w:rsidRDefault="00FA3651" w:rsidP="006A3774">
            <w:pPr>
              <w:pStyle w:val="TableText"/>
              <w:keepNext/>
              <w:keepLines/>
              <w:pageBreakBefore/>
            </w:pPr>
            <w:r>
              <w:rPr>
                <w:rFonts w:eastAsia="Arial"/>
              </w:rPr>
              <w:t>N/A</w:t>
            </w:r>
          </w:p>
        </w:tc>
        <w:tc>
          <w:tcPr>
            <w:tcW w:w="484" w:type="pct"/>
          </w:tcPr>
          <w:p w14:paraId="5F80596F" w14:textId="77777777" w:rsidR="006D2350" w:rsidRDefault="00FA3651" w:rsidP="006A3774">
            <w:pPr>
              <w:pStyle w:val="TableText"/>
              <w:keepNext/>
              <w:keepLines/>
              <w:pageBreakBefore/>
            </w:pPr>
            <w:r>
              <w:rPr>
                <w:rFonts w:eastAsia="Arial"/>
              </w:rPr>
              <w:t>Being Developed</w:t>
            </w:r>
          </w:p>
        </w:tc>
      </w:tr>
      <w:tr w:rsidR="00092648" w14:paraId="5C390856" w14:textId="77777777" w:rsidTr="00DD1274">
        <w:trPr>
          <w:trHeight w:val="1502"/>
        </w:trPr>
        <w:tc>
          <w:tcPr>
            <w:tcW w:w="290" w:type="pct"/>
          </w:tcPr>
          <w:p w14:paraId="79CE8860" w14:textId="6BF7D7CD" w:rsidR="006D2350" w:rsidRDefault="00AF54BE" w:rsidP="00B07E30">
            <w:pPr>
              <w:pStyle w:val="TableText"/>
              <w:rPr>
                <w:rFonts w:eastAsia="Arial"/>
              </w:rPr>
            </w:pPr>
            <w:r>
              <w:rPr>
                <w:rFonts w:eastAsia="Arial"/>
              </w:rPr>
              <w:t>36</w:t>
            </w:r>
          </w:p>
        </w:tc>
        <w:tc>
          <w:tcPr>
            <w:tcW w:w="780" w:type="pct"/>
          </w:tcPr>
          <w:p w14:paraId="0352BF8B" w14:textId="77777777" w:rsidR="006D2350" w:rsidRDefault="00FA3651" w:rsidP="00B07E30">
            <w:pPr>
              <w:pStyle w:val="TableText"/>
            </w:pPr>
            <w:r>
              <w:rPr>
                <w:rFonts w:eastAsia="Arial"/>
              </w:rPr>
              <w:t>Master Veteran Index (MVI)</w:t>
            </w:r>
          </w:p>
        </w:tc>
        <w:tc>
          <w:tcPr>
            <w:tcW w:w="1024" w:type="pct"/>
          </w:tcPr>
          <w:p w14:paraId="188AE3EE" w14:textId="77777777" w:rsidR="006D2350" w:rsidRDefault="00FA3651" w:rsidP="00B07E30">
            <w:pPr>
              <w:pStyle w:val="TableText"/>
            </w:pPr>
            <w:r>
              <w:rPr>
                <w:rFonts w:eastAsia="Arial"/>
              </w:rPr>
              <w:t>This Enterprise Shared Service is provided by IAM and is used by the VistA Record Locator Module to look up VistA sites that store data for a specified person.</w:t>
            </w:r>
          </w:p>
        </w:tc>
        <w:tc>
          <w:tcPr>
            <w:tcW w:w="452" w:type="pct"/>
          </w:tcPr>
          <w:p w14:paraId="2356F04A" w14:textId="77777777" w:rsidR="006D2350" w:rsidRDefault="00FA3651" w:rsidP="00B07E30">
            <w:pPr>
              <w:pStyle w:val="TableText"/>
            </w:pPr>
            <w:r>
              <w:rPr>
                <w:rFonts w:eastAsia="Arial"/>
              </w:rPr>
              <w:t>Service</w:t>
            </w:r>
          </w:p>
        </w:tc>
        <w:tc>
          <w:tcPr>
            <w:tcW w:w="553" w:type="pct"/>
          </w:tcPr>
          <w:p w14:paraId="594D14A8" w14:textId="77777777" w:rsidR="006D2350" w:rsidRDefault="00FA3651" w:rsidP="00B07E30">
            <w:pPr>
              <w:pStyle w:val="TableText"/>
            </w:pPr>
            <w:r>
              <w:rPr>
                <w:rFonts w:eastAsia="Arial"/>
              </w:rPr>
              <w:t>N/A</w:t>
            </w:r>
          </w:p>
        </w:tc>
        <w:tc>
          <w:tcPr>
            <w:tcW w:w="415" w:type="pct"/>
          </w:tcPr>
          <w:p w14:paraId="7D1E5FB2" w14:textId="77777777" w:rsidR="006D2350" w:rsidRDefault="00FA3651" w:rsidP="00B07E30">
            <w:pPr>
              <w:pStyle w:val="TableText"/>
            </w:pPr>
            <w:r>
              <w:rPr>
                <w:rFonts w:eastAsia="Arial"/>
              </w:rPr>
              <w:t>N/A</w:t>
            </w:r>
          </w:p>
        </w:tc>
        <w:tc>
          <w:tcPr>
            <w:tcW w:w="518" w:type="pct"/>
          </w:tcPr>
          <w:p w14:paraId="114A3ABC" w14:textId="77777777" w:rsidR="006D2350" w:rsidRDefault="00FA3651" w:rsidP="00B07E30">
            <w:pPr>
              <w:pStyle w:val="TableText"/>
            </w:pPr>
            <w:r>
              <w:rPr>
                <w:rFonts w:eastAsia="Arial"/>
              </w:rPr>
              <w:t>N/A</w:t>
            </w:r>
          </w:p>
        </w:tc>
        <w:tc>
          <w:tcPr>
            <w:tcW w:w="484" w:type="pct"/>
          </w:tcPr>
          <w:p w14:paraId="67BBF691" w14:textId="77777777" w:rsidR="006D2350" w:rsidRDefault="00FA3651" w:rsidP="00B07E30">
            <w:pPr>
              <w:pStyle w:val="TableText"/>
            </w:pPr>
            <w:r>
              <w:rPr>
                <w:rFonts w:eastAsia="Arial"/>
              </w:rPr>
              <w:t>N/A</w:t>
            </w:r>
          </w:p>
        </w:tc>
        <w:tc>
          <w:tcPr>
            <w:tcW w:w="484" w:type="pct"/>
          </w:tcPr>
          <w:p w14:paraId="30EF0253" w14:textId="77777777" w:rsidR="006D2350" w:rsidRDefault="00FA3651" w:rsidP="00B07E30">
            <w:pPr>
              <w:pStyle w:val="TableText"/>
            </w:pPr>
            <w:r>
              <w:rPr>
                <w:rFonts w:eastAsia="Arial"/>
              </w:rPr>
              <w:t>Being Developed</w:t>
            </w:r>
          </w:p>
        </w:tc>
      </w:tr>
    </w:tbl>
    <w:p w14:paraId="7763ACF3" w14:textId="77777777" w:rsidR="00C23CDB" w:rsidRPr="00C23CDB" w:rsidRDefault="00C23CDB" w:rsidP="00C23CDB">
      <w:pPr>
        <w:pStyle w:val="BodyText"/>
        <w:sectPr w:rsidR="00C23CDB" w:rsidRPr="00C23CDB" w:rsidSect="0021313D">
          <w:pgSz w:w="15840" w:h="12240" w:orient="landscape"/>
          <w:pgMar w:top="1440" w:right="1440" w:bottom="1440" w:left="1440" w:header="720" w:footer="720" w:gutter="0"/>
          <w:pgNumType w:start="40"/>
          <w:cols w:space="720"/>
          <w:docGrid w:linePitch="299"/>
        </w:sectPr>
      </w:pPr>
    </w:p>
    <w:p w14:paraId="430132F6" w14:textId="381F3B74" w:rsidR="006D2350" w:rsidRDefault="00FA3651" w:rsidP="00330CCA">
      <w:pPr>
        <w:pStyle w:val="Heading3"/>
      </w:pPr>
      <w:bookmarkStart w:id="212" w:name="_Toc468956105"/>
      <w:r>
        <w:lastRenderedPageBreak/>
        <w:t>Application Locations</w:t>
      </w:r>
      <w:bookmarkEnd w:id="212"/>
    </w:p>
    <w:p w14:paraId="0ED4E285" w14:textId="0C94CB7F" w:rsidR="007F3523" w:rsidRDefault="002E041A" w:rsidP="004002C0">
      <w:pPr>
        <w:pStyle w:val="BodyText"/>
        <w:keepNext/>
        <w:keepLines/>
      </w:pPr>
      <w:r>
        <w:t>In the target production configuration, t</w:t>
      </w:r>
      <w:r w:rsidR="007F3523">
        <w:t>he VSA Federator is expected to be deployed centrally (I.e</w:t>
      </w:r>
      <w:r>
        <w:t>. in AITC and PITC</w:t>
      </w:r>
      <w:r w:rsidR="007F3523">
        <w:t>) while the VistA.js components are expected to be depl</w:t>
      </w:r>
      <w:r>
        <w:t>oyed i</w:t>
      </w:r>
      <w:r w:rsidR="007F3523">
        <w:t xml:space="preserve">n the regional data centers that host the front end VistAs for the VAMCs that are in scope for fielding. Please refer to the VSA Installation Guide for instructions on steps required for installing the VSA application components. In addition, the VSA Developer Guide provides the steps for </w:t>
      </w:r>
      <w:r>
        <w:t>distributing</w:t>
      </w:r>
      <w:r w:rsidR="007F3523">
        <w:t xml:space="preserve"> a RESTified RPC to production.</w:t>
      </w:r>
      <w:r>
        <w:t xml:space="preserve"> This is in support of the following requirements:</w:t>
      </w:r>
    </w:p>
    <w:p w14:paraId="33981034" w14:textId="0BF2E6F1" w:rsidR="002E041A" w:rsidRDefault="002E041A" w:rsidP="00273FF7">
      <w:pPr>
        <w:pStyle w:val="ListBulletIndent"/>
      </w:pPr>
      <w:r>
        <w:t xml:space="preserve">2.6.14.450: </w:t>
      </w:r>
      <w:r w:rsidRPr="002E041A">
        <w:t>VSA shall draft the process for distributing VSA generated services.</w:t>
      </w:r>
    </w:p>
    <w:p w14:paraId="00925A29" w14:textId="69E45996" w:rsidR="008E278B" w:rsidRPr="00BE02E6" w:rsidRDefault="008E278B">
      <w:pPr>
        <w:pStyle w:val="ListBulletIndent"/>
      </w:pPr>
      <w:r>
        <w:t>2.6.14.451: VSA shall draft recommended organizational policy regarding the implementation of VSA generated services.</w:t>
      </w:r>
    </w:p>
    <w:p w14:paraId="6BB27C85" w14:textId="07423BF6" w:rsidR="002E041A" w:rsidRPr="00273FF7" w:rsidRDefault="002E041A" w:rsidP="00273FF7">
      <w:pPr>
        <w:pStyle w:val="ListBulletIndent"/>
      </w:pPr>
      <w:r>
        <w:t xml:space="preserve">2.6.14.452: </w:t>
      </w:r>
      <w:r w:rsidRPr="002E041A">
        <w:t>VSA shall draft recommended organizational policy regarding the use of VSA utilities.</w:t>
      </w:r>
    </w:p>
    <w:p w14:paraId="395FEE28" w14:textId="4E327571" w:rsidR="002E041A" w:rsidRPr="00273FF7" w:rsidRDefault="002E041A" w:rsidP="00273FF7">
      <w:pPr>
        <w:pStyle w:val="ListBulletIndent"/>
      </w:pPr>
      <w:r>
        <w:t xml:space="preserve">2.6.8.359.1: </w:t>
      </w:r>
      <w:r w:rsidRPr="002E041A">
        <w:t>VSA shall implement system topology (servers) that facilitate deployment of the VSA Federating Platform (decentralized at the Remote Data Processing Centers [RDPCs]).</w:t>
      </w:r>
    </w:p>
    <w:p w14:paraId="3040477A" w14:textId="6CE7CF35" w:rsidR="002E041A" w:rsidRPr="00273FF7" w:rsidRDefault="002E041A" w:rsidP="00273FF7">
      <w:pPr>
        <w:pStyle w:val="ListBulletIndent"/>
      </w:pPr>
      <w:r>
        <w:t xml:space="preserve">2.6.8.368: </w:t>
      </w:r>
      <w:r w:rsidRPr="002E041A">
        <w:t>VSA shall implement an “initial implementation” that facilitates rapid early deployment to production in the geographically distributed VA system topology (infrastructure/servers).</w:t>
      </w:r>
    </w:p>
    <w:p w14:paraId="45CAC42E" w14:textId="77777777" w:rsidR="007F3523" w:rsidRDefault="007F3523" w:rsidP="004002C0">
      <w:pPr>
        <w:pStyle w:val="BodyText"/>
        <w:keepNext/>
        <w:keepLines/>
      </w:pPr>
    </w:p>
    <w:p w14:paraId="200CEB53" w14:textId="372BDF67" w:rsidR="006D2350" w:rsidRDefault="00FA3651" w:rsidP="006A3774">
      <w:pPr>
        <w:pStyle w:val="BodyText"/>
        <w:keepNext/>
        <w:keepLines/>
      </w:pPr>
      <w:r>
        <w:t xml:space="preserve">The VSA Wizard is deployed only to development environments or sandboxes while the VSA platforms are deployed to all the environments associated with the VistA REST Resource and Local VistA Service SDLC. </w:t>
      </w:r>
      <w:r w:rsidR="00E0109F" w:rsidRPr="00E0109F">
        <w:rPr>
          <w:color w:val="0000FF"/>
          <w:u w:val="single"/>
        </w:rPr>
        <w:fldChar w:fldCharType="begin"/>
      </w:r>
      <w:r w:rsidR="00E0109F" w:rsidRPr="00E0109F">
        <w:rPr>
          <w:color w:val="0000FF"/>
          <w:u w:val="single"/>
        </w:rPr>
        <w:instrText xml:space="preserve"> REF _Ref445659966 \h </w:instrText>
      </w:r>
      <w:r w:rsidR="00E0109F">
        <w:rPr>
          <w:color w:val="0000FF"/>
          <w:u w:val="single"/>
        </w:rPr>
        <w:instrText xml:space="preserve"> \* MERGEFORMAT </w:instrText>
      </w:r>
      <w:r w:rsidR="00E0109F" w:rsidRPr="00E0109F">
        <w:rPr>
          <w:color w:val="0000FF"/>
          <w:u w:val="single"/>
        </w:rPr>
      </w:r>
      <w:r w:rsidR="00E0109F" w:rsidRPr="00E0109F">
        <w:rPr>
          <w:color w:val="0000FF"/>
          <w:u w:val="single"/>
        </w:rPr>
        <w:fldChar w:fldCharType="separate"/>
      </w:r>
      <w:r w:rsidR="0074502B" w:rsidRPr="0074502B">
        <w:rPr>
          <w:color w:val="0000FF"/>
          <w:u w:val="single"/>
        </w:rPr>
        <w:t xml:space="preserve">Figure </w:t>
      </w:r>
      <w:r w:rsidR="0074502B" w:rsidRPr="0074502B">
        <w:rPr>
          <w:noProof/>
          <w:color w:val="0000FF"/>
          <w:u w:val="single"/>
        </w:rPr>
        <w:t>9</w:t>
      </w:r>
      <w:r w:rsidR="00E0109F" w:rsidRPr="00E0109F">
        <w:rPr>
          <w:color w:val="0000FF"/>
          <w:u w:val="single"/>
        </w:rPr>
        <w:fldChar w:fldCharType="end"/>
      </w:r>
      <w:r>
        <w:t xml:space="preserve"> illustrates the </w:t>
      </w:r>
      <w:r w:rsidR="00975B9C">
        <w:t xml:space="preserve">potential </w:t>
      </w:r>
      <w:r>
        <w:t>environments and the planned location of the VSA platform components and VSA Wizard in each of the environments.</w:t>
      </w:r>
    </w:p>
    <w:p w14:paraId="2CD229D6" w14:textId="2324E576" w:rsidR="00580C4F" w:rsidRDefault="00580C4F" w:rsidP="006A3774">
      <w:pPr>
        <w:pStyle w:val="Caption"/>
      </w:pPr>
      <w:bookmarkStart w:id="213" w:name="_Ref445659966"/>
      <w:bookmarkStart w:id="214" w:name="_Toc468956330"/>
      <w:r>
        <w:t xml:space="preserve">Figure </w:t>
      </w:r>
      <w:fldSimple w:instr=" SEQ Figure \* ARABIC ">
        <w:r w:rsidR="00547F29">
          <w:rPr>
            <w:noProof/>
          </w:rPr>
          <w:t>9</w:t>
        </w:r>
      </w:fldSimple>
      <w:bookmarkEnd w:id="213"/>
      <w:r>
        <w:t xml:space="preserve">: </w:t>
      </w:r>
      <w:r w:rsidR="00D37823">
        <w:t>Initial</w:t>
      </w:r>
      <w:r w:rsidR="00D1323B">
        <w:t>ly Proposed</w:t>
      </w:r>
      <w:r w:rsidR="00D37823">
        <w:t xml:space="preserve"> </w:t>
      </w:r>
      <w:r>
        <w:rPr>
          <w:rFonts w:eastAsia="Arial"/>
        </w:rPr>
        <w:t>VSA Platforms and VSA Wizard Conceptual Environments</w:t>
      </w:r>
      <w:bookmarkEnd w:id="214"/>
    </w:p>
    <w:p w14:paraId="38E257BA" w14:textId="6654426B" w:rsidR="006D2350" w:rsidRDefault="00C44273" w:rsidP="006A3774">
      <w:pPr>
        <w:pStyle w:val="GraphicInsert"/>
        <w:keepNext/>
        <w:keepLines/>
      </w:pPr>
      <w:bookmarkStart w:id="215" w:name="h.279ka65" w:colFirst="0" w:colLast="0"/>
      <w:bookmarkEnd w:id="215"/>
      <w:r w:rsidRPr="00C44273">
        <w:rPr>
          <w:noProof/>
        </w:rPr>
        <w:drawing>
          <wp:inline distT="0" distB="0" distL="0" distR="0" wp14:anchorId="4984F044" wp14:editId="13C17DCD">
            <wp:extent cx="5943600" cy="2284095"/>
            <wp:effectExtent l="0" t="0" r="0" b="1905"/>
            <wp:docPr id="145" name="Picture 145" descr="VSA Platforms and VSA Wizard Conceptual Enviro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2284095"/>
                    </a:xfrm>
                    <a:prstGeom prst="rect">
                      <a:avLst/>
                    </a:prstGeom>
                  </pic:spPr>
                </pic:pic>
              </a:graphicData>
            </a:graphic>
          </wp:inline>
        </w:drawing>
      </w:r>
    </w:p>
    <w:p w14:paraId="68161EC4" w14:textId="3D3FB209" w:rsidR="007314C1" w:rsidRDefault="007314C1" w:rsidP="007314C1">
      <w:pPr>
        <w:pStyle w:val="GraphicInsert"/>
        <w:jc w:val="left"/>
      </w:pPr>
      <w:r w:rsidRPr="00A04D23">
        <w:rPr>
          <w:color w:val="0000FF"/>
          <w:u w:val="single"/>
        </w:rPr>
        <w:fldChar w:fldCharType="begin"/>
      </w:r>
      <w:r w:rsidRPr="00A04D23">
        <w:rPr>
          <w:color w:val="0000FF"/>
          <w:u w:val="single"/>
        </w:rPr>
        <w:instrText xml:space="preserve"> REF _Ref445659966 \h </w:instrText>
      </w:r>
      <w:r>
        <w:rPr>
          <w:color w:val="0000FF"/>
          <w:u w:val="single"/>
        </w:rPr>
        <w:instrText xml:space="preserve"> \* MERGEFORMAT </w:instrText>
      </w:r>
      <w:r w:rsidRPr="00A04D23">
        <w:rPr>
          <w:color w:val="0000FF"/>
          <w:u w:val="single"/>
        </w:rPr>
      </w:r>
      <w:r w:rsidRPr="00A04D23">
        <w:rPr>
          <w:color w:val="0000FF"/>
          <w:u w:val="single"/>
        </w:rPr>
        <w:fldChar w:fldCharType="separate"/>
      </w:r>
      <w:r w:rsidR="0074502B" w:rsidRPr="0074502B">
        <w:rPr>
          <w:color w:val="0000FF"/>
          <w:u w:val="single"/>
        </w:rPr>
        <w:t xml:space="preserve">Figure </w:t>
      </w:r>
      <w:r w:rsidR="0074502B" w:rsidRPr="0074502B">
        <w:rPr>
          <w:noProof/>
          <w:color w:val="0000FF"/>
          <w:u w:val="single"/>
        </w:rPr>
        <w:t>9</w:t>
      </w:r>
      <w:r w:rsidRPr="00A04D23">
        <w:rPr>
          <w:color w:val="0000FF"/>
          <w:u w:val="single"/>
        </w:rPr>
        <w:fldChar w:fldCharType="end"/>
      </w:r>
      <w:r>
        <w:t>,</w:t>
      </w:r>
      <w:r w:rsidRPr="003B1980">
        <w:t xml:space="preserve"> enlargement attachment:</w:t>
      </w:r>
    </w:p>
    <w:p w14:paraId="316610C8" w14:textId="406E970C" w:rsidR="006D2350" w:rsidRPr="003B1980" w:rsidRDefault="00134FC6" w:rsidP="00AB2559">
      <w:pPr>
        <w:pStyle w:val="BodyText"/>
      </w:pPr>
      <w:r w:rsidRPr="00234A09">
        <w:object w:dxaOrig="2069" w:dyaOrig="1320" w14:anchorId="30188067">
          <v:shape id="_x0000_i1026" type="#_x0000_t75" alt="Figure Enlargement PDF Document:  VSA Platforms and VSA Wizard Conceptual Environments" style="width:102pt;height:66pt" o:ole="">
            <v:imagedata r:id="rId37" o:title=""/>
          </v:shape>
          <o:OLEObject Type="Embed" ProgID="AcroExch.Document.11" ShapeID="_x0000_i1026" DrawAspect="Icon" ObjectID="_1548751459" r:id="rId38"/>
        </w:object>
      </w:r>
    </w:p>
    <w:p w14:paraId="506BC4F6" w14:textId="77777777" w:rsidR="006F177C" w:rsidRDefault="006F177C" w:rsidP="00AB2559">
      <w:pPr>
        <w:pStyle w:val="BodyText"/>
      </w:pPr>
    </w:p>
    <w:p w14:paraId="00CD1CA8" w14:textId="3D33A1A3" w:rsidR="00E53C39" w:rsidRDefault="00E53C39">
      <w:r>
        <w:br w:type="page"/>
      </w:r>
    </w:p>
    <w:p w14:paraId="688A6B45" w14:textId="00B0C669" w:rsidR="006D2350" w:rsidRPr="00580C4F" w:rsidRDefault="00671180" w:rsidP="00D67F42">
      <w:pPr>
        <w:pStyle w:val="BodyText"/>
      </w:pPr>
      <w:r w:rsidRPr="00671180">
        <w:rPr>
          <w:color w:val="0000FF"/>
          <w:u w:val="single"/>
        </w:rPr>
        <w:lastRenderedPageBreak/>
        <w:fldChar w:fldCharType="begin"/>
      </w:r>
      <w:r w:rsidRPr="00671180">
        <w:rPr>
          <w:color w:val="0000FF"/>
          <w:u w:val="single"/>
        </w:rPr>
        <w:instrText xml:space="preserve"> REF _Ref445641114 \h </w:instrText>
      </w:r>
      <w:r>
        <w:rPr>
          <w:color w:val="0000FF"/>
          <w:u w:val="single"/>
        </w:rPr>
        <w:instrText xml:space="preserve"> \* MERGEFORMAT </w:instrText>
      </w:r>
      <w:r w:rsidRPr="00671180">
        <w:rPr>
          <w:color w:val="0000FF"/>
          <w:u w:val="single"/>
        </w:rPr>
      </w:r>
      <w:r w:rsidRPr="00671180">
        <w:rPr>
          <w:color w:val="0000FF"/>
          <w:u w:val="single"/>
        </w:rPr>
        <w:fldChar w:fldCharType="separate"/>
      </w:r>
      <w:r w:rsidR="0074502B" w:rsidRPr="0074502B">
        <w:rPr>
          <w:color w:val="0000FF"/>
          <w:u w:val="single"/>
        </w:rPr>
        <w:t xml:space="preserve">Table </w:t>
      </w:r>
      <w:r w:rsidR="0074502B" w:rsidRPr="0074502B">
        <w:rPr>
          <w:noProof/>
          <w:color w:val="0000FF"/>
          <w:u w:val="single"/>
        </w:rPr>
        <w:t>17</w:t>
      </w:r>
      <w:r w:rsidRPr="00671180">
        <w:rPr>
          <w:color w:val="0000FF"/>
          <w:u w:val="single"/>
        </w:rPr>
        <w:fldChar w:fldCharType="end"/>
      </w:r>
      <w:r w:rsidR="003A16CE" w:rsidRPr="00580C4F">
        <w:t xml:space="preserve"> </w:t>
      </w:r>
      <w:r w:rsidR="00FA3651" w:rsidRPr="00580C4F">
        <w:t>describes the SDLC environments:</w:t>
      </w:r>
    </w:p>
    <w:p w14:paraId="21423260" w14:textId="513D1E1E" w:rsidR="006D2350" w:rsidRDefault="003A16CE" w:rsidP="00D67F42">
      <w:pPr>
        <w:pStyle w:val="Caption"/>
        <w:keepNext w:val="0"/>
        <w:keepLines w:val="0"/>
        <w:spacing w:before="0"/>
        <w:rPr>
          <w:rFonts w:eastAsia="Arial"/>
        </w:rPr>
      </w:pPr>
      <w:bookmarkStart w:id="216" w:name="h.meukdy" w:colFirst="0" w:colLast="0"/>
      <w:bookmarkStart w:id="217" w:name="_Ref445641114"/>
      <w:bookmarkStart w:id="218" w:name="_Toc468956267"/>
      <w:bookmarkEnd w:id="216"/>
      <w:r w:rsidRPr="003A16CE">
        <w:t xml:space="preserve">Table </w:t>
      </w:r>
      <w:fldSimple w:instr=" SEQ Table \* ARABIC ">
        <w:r w:rsidR="00B03A1E">
          <w:rPr>
            <w:noProof/>
          </w:rPr>
          <w:t>17</w:t>
        </w:r>
      </w:fldSimple>
      <w:bookmarkEnd w:id="217"/>
      <w:r w:rsidRPr="003A16CE">
        <w:t xml:space="preserve">: </w:t>
      </w:r>
      <w:r w:rsidR="00FA3651" w:rsidRPr="003A16CE">
        <w:rPr>
          <w:rFonts w:eastAsia="Arial"/>
        </w:rPr>
        <w:t>VistA REST Resource and Local VistA Service Environments</w:t>
      </w:r>
      <w:bookmarkEnd w:id="218"/>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5" w:type="dxa"/>
          <w:right w:w="115" w:type="dxa"/>
        </w:tblCellMar>
        <w:tblLook w:val="04A0" w:firstRow="1" w:lastRow="0" w:firstColumn="1" w:lastColumn="0" w:noHBand="0" w:noVBand="1"/>
        <w:tblDescription w:val="VistA REST Resource and Local VistA Service Environments."/>
      </w:tblPr>
      <w:tblGrid>
        <w:gridCol w:w="1646"/>
        <w:gridCol w:w="2340"/>
        <w:gridCol w:w="2237"/>
        <w:gridCol w:w="2443"/>
        <w:gridCol w:w="2015"/>
        <w:gridCol w:w="2509"/>
      </w:tblGrid>
      <w:tr w:rsidR="003D6257" w:rsidRPr="00671180" w14:paraId="3B621BBA" w14:textId="77777777" w:rsidTr="00A23716">
        <w:trPr>
          <w:cantSplit/>
          <w:trHeight w:val="285"/>
          <w:tblHeader/>
        </w:trPr>
        <w:tc>
          <w:tcPr>
            <w:tcW w:w="624" w:type="pct"/>
            <w:shd w:val="clear" w:color="auto" w:fill="F2F2F2" w:themeFill="background1" w:themeFillShade="F2"/>
            <w:noWrap/>
            <w:vAlign w:val="bottom"/>
            <w:hideMark/>
          </w:tcPr>
          <w:p w14:paraId="7FF3CFBA" w14:textId="77777777" w:rsidR="00A45779" w:rsidRPr="00671180" w:rsidRDefault="00A45779" w:rsidP="00671180">
            <w:pPr>
              <w:pStyle w:val="TableHeading"/>
            </w:pPr>
            <w:r w:rsidRPr="00671180">
              <w:rPr>
                <w:rFonts w:eastAsia="Arial"/>
              </w:rPr>
              <w:t>Environment</w:t>
            </w:r>
          </w:p>
        </w:tc>
        <w:tc>
          <w:tcPr>
            <w:tcW w:w="887" w:type="pct"/>
            <w:shd w:val="clear" w:color="auto" w:fill="F2F2F2" w:themeFill="background1" w:themeFillShade="F2"/>
            <w:noWrap/>
            <w:vAlign w:val="bottom"/>
            <w:hideMark/>
          </w:tcPr>
          <w:p w14:paraId="47750C54" w14:textId="77777777" w:rsidR="00A45779" w:rsidRPr="00671180" w:rsidRDefault="00A45779" w:rsidP="00671180">
            <w:pPr>
              <w:pStyle w:val="TableHeading"/>
            </w:pPr>
            <w:r w:rsidRPr="00671180">
              <w:rPr>
                <w:rFonts w:eastAsia="Arial"/>
              </w:rPr>
              <w:t>Description</w:t>
            </w:r>
          </w:p>
        </w:tc>
        <w:tc>
          <w:tcPr>
            <w:tcW w:w="848" w:type="pct"/>
            <w:shd w:val="clear" w:color="auto" w:fill="F2F2F2" w:themeFill="background1" w:themeFillShade="F2"/>
            <w:noWrap/>
            <w:vAlign w:val="bottom"/>
            <w:hideMark/>
          </w:tcPr>
          <w:p w14:paraId="7066D2CC" w14:textId="77777777" w:rsidR="00A45779" w:rsidRPr="00671180" w:rsidRDefault="00A45779" w:rsidP="00671180">
            <w:pPr>
              <w:pStyle w:val="TableHeading"/>
            </w:pPr>
            <w:r w:rsidRPr="00671180">
              <w:rPr>
                <w:rFonts w:eastAsia="Arial"/>
              </w:rPr>
              <w:t>Provided and Maintained by</w:t>
            </w:r>
          </w:p>
        </w:tc>
        <w:tc>
          <w:tcPr>
            <w:tcW w:w="926" w:type="pct"/>
            <w:shd w:val="clear" w:color="auto" w:fill="F2F2F2" w:themeFill="background1" w:themeFillShade="F2"/>
            <w:noWrap/>
            <w:vAlign w:val="bottom"/>
            <w:hideMark/>
          </w:tcPr>
          <w:p w14:paraId="33B1C59C" w14:textId="77777777" w:rsidR="00A45779" w:rsidRPr="00671180" w:rsidRDefault="00A45779" w:rsidP="00671180">
            <w:pPr>
              <w:pStyle w:val="TableHeading"/>
            </w:pPr>
            <w:r w:rsidRPr="00671180">
              <w:rPr>
                <w:rFonts w:eastAsia="Arial"/>
              </w:rPr>
              <w:t>Physical Location of Environment</w:t>
            </w:r>
          </w:p>
        </w:tc>
        <w:tc>
          <w:tcPr>
            <w:tcW w:w="764" w:type="pct"/>
            <w:shd w:val="clear" w:color="auto" w:fill="F2F2F2" w:themeFill="background1" w:themeFillShade="F2"/>
            <w:noWrap/>
            <w:vAlign w:val="bottom"/>
            <w:hideMark/>
          </w:tcPr>
          <w:p w14:paraId="45F6C1EC" w14:textId="77777777" w:rsidR="00A45779" w:rsidRPr="00671180" w:rsidRDefault="00A45779" w:rsidP="00671180">
            <w:pPr>
              <w:pStyle w:val="TableHeading"/>
            </w:pPr>
            <w:r w:rsidRPr="00671180">
              <w:rPr>
                <w:rFonts w:eastAsia="Arial"/>
              </w:rPr>
              <w:t>Dependencies</w:t>
            </w:r>
          </w:p>
        </w:tc>
        <w:tc>
          <w:tcPr>
            <w:tcW w:w="951" w:type="pct"/>
            <w:shd w:val="clear" w:color="auto" w:fill="F2F2F2" w:themeFill="background1" w:themeFillShade="F2"/>
            <w:noWrap/>
            <w:vAlign w:val="bottom"/>
            <w:hideMark/>
          </w:tcPr>
          <w:p w14:paraId="267A42D1" w14:textId="77777777" w:rsidR="00A45779" w:rsidRPr="00671180" w:rsidRDefault="00A45779" w:rsidP="00671180">
            <w:pPr>
              <w:pStyle w:val="TableHeading"/>
            </w:pPr>
            <w:r w:rsidRPr="00671180">
              <w:rPr>
                <w:rFonts w:eastAsia="Arial"/>
              </w:rPr>
              <w:t>Applicable SDLC Processes</w:t>
            </w:r>
          </w:p>
        </w:tc>
      </w:tr>
      <w:tr w:rsidR="003D6257" w:rsidRPr="00671180" w14:paraId="7E703EDC" w14:textId="77777777" w:rsidTr="003D6257">
        <w:trPr>
          <w:trHeight w:val="6015"/>
        </w:trPr>
        <w:tc>
          <w:tcPr>
            <w:tcW w:w="624" w:type="pct"/>
            <w:noWrap/>
            <w:hideMark/>
          </w:tcPr>
          <w:p w14:paraId="3DCE7335" w14:textId="77777777" w:rsidR="00A45779" w:rsidRPr="00671180" w:rsidRDefault="00A45779" w:rsidP="00671180">
            <w:pPr>
              <w:pStyle w:val="TableText"/>
            </w:pPr>
            <w:r w:rsidRPr="00671180">
              <w:t>Continuous Builder Sand-box</w:t>
            </w:r>
          </w:p>
        </w:tc>
        <w:tc>
          <w:tcPr>
            <w:tcW w:w="887" w:type="pct"/>
            <w:hideMark/>
          </w:tcPr>
          <w:p w14:paraId="34267A6B" w14:textId="7A987029" w:rsidR="00A45779" w:rsidRPr="00671180" w:rsidRDefault="00A45779" w:rsidP="00671180">
            <w:pPr>
              <w:pStyle w:val="TableText"/>
            </w:pPr>
            <w:r w:rsidRPr="00671180">
              <w:rPr>
                <w:rFonts w:eastAsia="Arial"/>
              </w:rPr>
              <w:t>The continuous build tooling and systems execute in this environment retrieving code, data, mocks and test harnesses from source control and executing them. This environment can be implemented in the cloud independent of the VA network. VistA instances are stood up and managed by the development team. They cannot contain PHI or PII.</w:t>
            </w:r>
          </w:p>
        </w:tc>
        <w:tc>
          <w:tcPr>
            <w:tcW w:w="848" w:type="pct"/>
            <w:hideMark/>
          </w:tcPr>
          <w:p w14:paraId="43331D42" w14:textId="77777777" w:rsidR="00A45779" w:rsidRPr="00671180" w:rsidRDefault="00A45779" w:rsidP="00671180">
            <w:pPr>
              <w:pStyle w:val="TableText"/>
            </w:pPr>
            <w:r w:rsidRPr="00671180">
              <w:t>VistA REST Resource / Local VistA Service development project team.</w:t>
            </w:r>
          </w:p>
        </w:tc>
        <w:tc>
          <w:tcPr>
            <w:tcW w:w="926" w:type="pct"/>
            <w:hideMark/>
          </w:tcPr>
          <w:p w14:paraId="1AF64445" w14:textId="77777777" w:rsidR="00A45779" w:rsidRPr="00671180" w:rsidRDefault="00A45779" w:rsidP="00671180">
            <w:pPr>
              <w:pStyle w:val="TableText"/>
            </w:pPr>
            <w:r w:rsidRPr="00671180">
              <w:t>Environment provided by the VistA REST Resource/Local VistA Service development project team.</w:t>
            </w:r>
          </w:p>
        </w:tc>
        <w:tc>
          <w:tcPr>
            <w:tcW w:w="764" w:type="pct"/>
            <w:hideMark/>
          </w:tcPr>
          <w:p w14:paraId="74A5D5FE" w14:textId="77777777" w:rsidR="00A45779" w:rsidRPr="00671180" w:rsidRDefault="00A45779" w:rsidP="00671180">
            <w:pPr>
              <w:pStyle w:val="TableText"/>
            </w:pPr>
            <w:r w:rsidRPr="00671180">
              <w:t>Any dependencies such as enterprise shared services and other Local VistA Services created by other project teams are implemented as mocks in this environment.</w:t>
            </w:r>
          </w:p>
        </w:tc>
        <w:tc>
          <w:tcPr>
            <w:tcW w:w="951" w:type="pct"/>
            <w:hideMark/>
          </w:tcPr>
          <w:p w14:paraId="5B1B5178" w14:textId="2AC930B9" w:rsidR="009B6C36" w:rsidRPr="00671180" w:rsidRDefault="009B6C36" w:rsidP="00671180">
            <w:pPr>
              <w:pStyle w:val="TableText"/>
            </w:pPr>
            <w:r w:rsidRPr="00671180">
              <w:rPr>
                <w:color w:val="0000FF"/>
                <w:u w:val="single"/>
              </w:rPr>
              <w:fldChar w:fldCharType="begin"/>
            </w:r>
            <w:r w:rsidRPr="00671180">
              <w:rPr>
                <w:color w:val="0000FF"/>
                <w:u w:val="single"/>
              </w:rPr>
              <w:instrText xml:space="preserve"> REF _Ref445299054 \h </w:instrText>
            </w:r>
            <w:r w:rsidR="00671180" w:rsidRPr="00671180">
              <w:rPr>
                <w:color w:val="0000FF"/>
                <w:u w:val="single"/>
              </w:rPr>
              <w:instrText xml:space="preserve"> \* MERGEFORMAT </w:instrText>
            </w:r>
            <w:r w:rsidRPr="00671180">
              <w:rPr>
                <w:color w:val="0000FF"/>
                <w:u w:val="single"/>
              </w:rPr>
            </w:r>
            <w:r w:rsidRPr="00671180">
              <w:rPr>
                <w:color w:val="0000FF"/>
                <w:u w:val="single"/>
              </w:rPr>
              <w:fldChar w:fldCharType="separate"/>
            </w:r>
            <w:r w:rsidR="00A5151B" w:rsidRPr="00174148">
              <w:rPr>
                <w:color w:val="0000FF"/>
                <w:u w:val="single"/>
              </w:rPr>
              <w:t xml:space="preserve">Figure </w:t>
            </w:r>
            <w:r w:rsidR="00A5151B" w:rsidRPr="00174148">
              <w:rPr>
                <w:noProof/>
                <w:color w:val="0000FF"/>
                <w:u w:val="single"/>
              </w:rPr>
              <w:t>31</w:t>
            </w:r>
            <w:r w:rsidRPr="00671180">
              <w:rPr>
                <w:color w:val="0000FF"/>
                <w:u w:val="single"/>
              </w:rPr>
              <w:fldChar w:fldCharType="end"/>
            </w:r>
            <w:r w:rsidR="00A45779" w:rsidRPr="00671180">
              <w:t>: VistA REST Resource Conti</w:t>
            </w:r>
            <w:r w:rsidRPr="00671180">
              <w:t>nuous Build Process.</w:t>
            </w:r>
          </w:p>
          <w:p w14:paraId="190F63B1" w14:textId="6A58EAD4" w:rsidR="00A45779" w:rsidRPr="00671180" w:rsidRDefault="009B6C36" w:rsidP="008065DB">
            <w:pPr>
              <w:pStyle w:val="TableText"/>
            </w:pPr>
            <w:r w:rsidRPr="00671180">
              <w:rPr>
                <w:color w:val="0000FF"/>
                <w:u w:val="single"/>
              </w:rPr>
              <w:fldChar w:fldCharType="begin"/>
            </w:r>
            <w:r w:rsidRPr="00671180">
              <w:rPr>
                <w:color w:val="0000FF"/>
                <w:u w:val="single"/>
              </w:rPr>
              <w:instrText xml:space="preserve"> REF _Ref445364792 \h </w:instrText>
            </w:r>
            <w:r w:rsidR="00671180" w:rsidRPr="00671180">
              <w:rPr>
                <w:color w:val="0000FF"/>
                <w:u w:val="single"/>
              </w:rPr>
              <w:instrText xml:space="preserve"> \* MERGEFORMAT </w:instrText>
            </w:r>
            <w:r w:rsidRPr="00671180">
              <w:rPr>
                <w:color w:val="0000FF"/>
                <w:u w:val="single"/>
              </w:rPr>
            </w:r>
            <w:r w:rsidRPr="00671180">
              <w:rPr>
                <w:color w:val="0000FF"/>
                <w:u w:val="single"/>
              </w:rPr>
              <w:fldChar w:fldCharType="separate"/>
            </w:r>
            <w:r w:rsidR="00A5151B" w:rsidRPr="00174148">
              <w:rPr>
                <w:color w:val="0000FF"/>
                <w:u w:val="single"/>
              </w:rPr>
              <w:t xml:space="preserve">Figure </w:t>
            </w:r>
            <w:r w:rsidR="00A5151B" w:rsidRPr="00174148">
              <w:rPr>
                <w:noProof/>
                <w:color w:val="0000FF"/>
                <w:u w:val="single"/>
              </w:rPr>
              <w:t>49</w:t>
            </w:r>
            <w:r w:rsidRPr="00671180">
              <w:rPr>
                <w:color w:val="0000FF"/>
                <w:u w:val="single"/>
              </w:rPr>
              <w:fldChar w:fldCharType="end"/>
            </w:r>
            <w:r w:rsidR="00A45779" w:rsidRPr="00671180">
              <w:t>: VistA Service Continuous Build Process.</w:t>
            </w:r>
          </w:p>
        </w:tc>
      </w:tr>
      <w:tr w:rsidR="004A0836" w:rsidRPr="00E0109F" w14:paraId="4B011A16" w14:textId="77777777" w:rsidTr="00A23716">
        <w:trPr>
          <w:trHeight w:val="8190"/>
        </w:trPr>
        <w:tc>
          <w:tcPr>
            <w:tcW w:w="624" w:type="pct"/>
            <w:noWrap/>
            <w:hideMark/>
          </w:tcPr>
          <w:p w14:paraId="33287BA7" w14:textId="421153F7" w:rsidR="00A45779" w:rsidRPr="00E0109F" w:rsidRDefault="00A45779" w:rsidP="00E0109F">
            <w:pPr>
              <w:pStyle w:val="TableText"/>
            </w:pPr>
            <w:r w:rsidRPr="00E0109F">
              <w:lastRenderedPageBreak/>
              <w:t>Developer Sand-box</w:t>
            </w:r>
          </w:p>
        </w:tc>
        <w:tc>
          <w:tcPr>
            <w:tcW w:w="887" w:type="pct"/>
            <w:hideMark/>
          </w:tcPr>
          <w:p w14:paraId="331C87B7" w14:textId="77777777" w:rsidR="00A45779" w:rsidRPr="00E0109F" w:rsidRDefault="00A45779" w:rsidP="00E0109F">
            <w:pPr>
              <w:pStyle w:val="TableText"/>
            </w:pPr>
            <w:r w:rsidRPr="00E0109F">
              <w:rPr>
                <w:rFonts w:eastAsia="Arial"/>
              </w:rPr>
              <w:t>Developers design and develop VistA REST Resources and VistA Local Services in this environment. The configuration is of the development team’s choosing. Every developer can have their own sandbox or the sandboxes can be shared according to resource availability and development team configuration choices. This environment can be implemented in the cloud independent of the VA network. VistA instances are stood up and managed by the development team. They cannot contain PHI or PII.</w:t>
            </w:r>
          </w:p>
        </w:tc>
        <w:tc>
          <w:tcPr>
            <w:tcW w:w="848" w:type="pct"/>
            <w:hideMark/>
          </w:tcPr>
          <w:p w14:paraId="688F4D59" w14:textId="77777777" w:rsidR="00A45779" w:rsidRPr="00E0109F" w:rsidRDefault="00A45779" w:rsidP="00E0109F">
            <w:pPr>
              <w:pStyle w:val="TableText"/>
            </w:pPr>
            <w:r w:rsidRPr="00E0109F">
              <w:t>VistA REST Resource/Local VistA Service development project team.</w:t>
            </w:r>
          </w:p>
        </w:tc>
        <w:tc>
          <w:tcPr>
            <w:tcW w:w="926" w:type="pct"/>
            <w:hideMark/>
          </w:tcPr>
          <w:p w14:paraId="5C972F50" w14:textId="77777777" w:rsidR="00A45779" w:rsidRPr="00E0109F" w:rsidRDefault="00A45779" w:rsidP="00E0109F">
            <w:pPr>
              <w:pStyle w:val="TableText"/>
            </w:pPr>
            <w:r w:rsidRPr="00E0109F">
              <w:t>Environment provided by the VistA REST Resource/Local VistA Service development project team</w:t>
            </w:r>
          </w:p>
        </w:tc>
        <w:tc>
          <w:tcPr>
            <w:tcW w:w="764" w:type="pct"/>
            <w:hideMark/>
          </w:tcPr>
          <w:p w14:paraId="2EFF040E" w14:textId="77777777" w:rsidR="00A45779" w:rsidRPr="00E0109F" w:rsidRDefault="00A45779" w:rsidP="00E0109F">
            <w:pPr>
              <w:pStyle w:val="TableText"/>
            </w:pPr>
            <w:r w:rsidRPr="00E0109F">
              <w:t>Any dependencies such as enterprise shared services and other Local VistA Services created by other project teams are implemented as mocks in this environment.</w:t>
            </w:r>
          </w:p>
        </w:tc>
        <w:tc>
          <w:tcPr>
            <w:tcW w:w="951" w:type="pct"/>
            <w:hideMark/>
          </w:tcPr>
          <w:p w14:paraId="4605CAFF" w14:textId="6B332160" w:rsidR="00F900A4" w:rsidRPr="00E0109F" w:rsidRDefault="00E0109F" w:rsidP="00E0109F">
            <w:pPr>
              <w:pStyle w:val="TableText"/>
            </w:pPr>
            <w:r w:rsidRPr="00E0109F">
              <w:rPr>
                <w:color w:val="0000FF"/>
                <w:u w:val="single"/>
              </w:rPr>
              <w:fldChar w:fldCharType="begin"/>
            </w:r>
            <w:r w:rsidRPr="00E0109F">
              <w:rPr>
                <w:color w:val="0000FF"/>
                <w:u w:val="single"/>
              </w:rPr>
              <w:instrText xml:space="preserve"> REF _Ref445299087 \h  \* MERGEFORMAT </w:instrText>
            </w:r>
            <w:r w:rsidRPr="00E0109F">
              <w:rPr>
                <w:color w:val="0000FF"/>
                <w:u w:val="single"/>
              </w:rPr>
            </w:r>
            <w:r w:rsidRPr="00E0109F">
              <w:rPr>
                <w:color w:val="0000FF"/>
                <w:u w:val="single"/>
              </w:rPr>
              <w:fldChar w:fldCharType="separate"/>
            </w:r>
            <w:r w:rsidR="00A5151B" w:rsidRPr="00403A89">
              <w:rPr>
                <w:color w:val="0000FF"/>
                <w:u w:val="single"/>
              </w:rPr>
              <w:t xml:space="preserve">Figure </w:t>
            </w:r>
            <w:r w:rsidR="00A5151B" w:rsidRPr="00403A89">
              <w:rPr>
                <w:noProof/>
                <w:color w:val="0000FF"/>
                <w:u w:val="single"/>
              </w:rPr>
              <w:t>22</w:t>
            </w:r>
            <w:r w:rsidRPr="00E0109F">
              <w:rPr>
                <w:color w:val="0000FF"/>
                <w:u w:val="single"/>
              </w:rPr>
              <w:fldChar w:fldCharType="end"/>
            </w:r>
            <w:r w:rsidR="00A45779" w:rsidRPr="00E0109F">
              <w:t>: Create or Modify VistA REST Resource Interfa</w:t>
            </w:r>
            <w:r w:rsidR="00F900A4" w:rsidRPr="00E0109F">
              <w:t>ce via Test Driven Methodology.</w:t>
            </w:r>
          </w:p>
          <w:p w14:paraId="397DE7AE" w14:textId="0EA9ABD8" w:rsidR="003A4B75" w:rsidRDefault="00E0109F" w:rsidP="00E0109F">
            <w:pPr>
              <w:pStyle w:val="TableText"/>
            </w:pPr>
            <w:r w:rsidRPr="00E0109F">
              <w:rPr>
                <w:color w:val="0000FF"/>
                <w:u w:val="single"/>
              </w:rPr>
              <w:fldChar w:fldCharType="begin"/>
            </w:r>
            <w:r w:rsidRPr="00E0109F">
              <w:rPr>
                <w:color w:val="0000FF"/>
                <w:u w:val="single"/>
              </w:rPr>
              <w:instrText xml:space="preserve"> REF _Ref445299262 \h  \* MERGEFORMAT </w:instrText>
            </w:r>
            <w:r w:rsidRPr="00E0109F">
              <w:rPr>
                <w:color w:val="0000FF"/>
                <w:u w:val="single"/>
              </w:rPr>
            </w:r>
            <w:r w:rsidRPr="00E0109F">
              <w:rPr>
                <w:color w:val="0000FF"/>
                <w:u w:val="single"/>
              </w:rPr>
              <w:fldChar w:fldCharType="separate"/>
            </w:r>
            <w:r w:rsidR="00A5151B" w:rsidRPr="00403A89">
              <w:rPr>
                <w:color w:val="0000FF"/>
                <w:u w:val="single"/>
              </w:rPr>
              <w:t xml:space="preserve">Figure </w:t>
            </w:r>
            <w:r w:rsidR="00A5151B" w:rsidRPr="00403A89">
              <w:rPr>
                <w:noProof/>
                <w:color w:val="0000FF"/>
                <w:u w:val="single"/>
              </w:rPr>
              <w:t>29</w:t>
            </w:r>
            <w:r w:rsidRPr="00E0109F">
              <w:rPr>
                <w:color w:val="0000FF"/>
                <w:u w:val="single"/>
              </w:rPr>
              <w:fldChar w:fldCharType="end"/>
            </w:r>
            <w:r w:rsidR="00A45779" w:rsidRPr="00E0109F">
              <w:t>: Develop VistA REST Resource without VSA Wizard.</w:t>
            </w:r>
          </w:p>
          <w:p w14:paraId="763EBEBA" w14:textId="1168F349" w:rsidR="00162BB4" w:rsidRDefault="00FA7EC2" w:rsidP="00E0109F">
            <w:pPr>
              <w:pStyle w:val="TableText"/>
            </w:pPr>
            <w:r>
              <w:rPr>
                <w:color w:val="0000FF"/>
                <w:u w:val="single"/>
              </w:rPr>
              <w:fldChar w:fldCharType="begin"/>
            </w:r>
            <w:r w:rsidRPr="00FA7EC2">
              <w:rPr>
                <w:color w:val="0000FF"/>
              </w:rPr>
              <w:instrText xml:space="preserve"> REF _Ref459642734 \h </w:instrText>
            </w:r>
            <w:r>
              <w:rPr>
                <w:color w:val="0000FF"/>
                <w:u w:val="single"/>
              </w:rPr>
            </w:r>
            <w:r>
              <w:rPr>
                <w:color w:val="0000FF"/>
                <w:u w:val="single"/>
              </w:rPr>
              <w:fldChar w:fldCharType="separate"/>
            </w:r>
            <w:r w:rsidR="00A5151B">
              <w:t xml:space="preserve">Figure </w:t>
            </w:r>
            <w:r w:rsidR="00A5151B">
              <w:rPr>
                <w:noProof/>
              </w:rPr>
              <w:t>30</w:t>
            </w:r>
            <w:r w:rsidR="00A5151B">
              <w:t xml:space="preserve">: </w:t>
            </w:r>
            <w:r w:rsidR="00A5151B" w:rsidRPr="00346A99">
              <w:t>Generate VistA REST Resource with VSA Wizard</w:t>
            </w:r>
            <w:r>
              <w:rPr>
                <w:color w:val="0000FF"/>
                <w:u w:val="single"/>
              </w:rPr>
              <w:fldChar w:fldCharType="end"/>
            </w:r>
            <w:r>
              <w:t>.</w:t>
            </w:r>
            <w:r w:rsidR="00A45779" w:rsidRPr="00E0109F">
              <w:t xml:space="preserve"> </w:t>
            </w:r>
          </w:p>
          <w:p w14:paraId="41DAA4E3" w14:textId="6BF3A5D6" w:rsidR="005C5879" w:rsidRDefault="00E0109F" w:rsidP="00E0109F">
            <w:pPr>
              <w:pStyle w:val="TableText"/>
            </w:pPr>
            <w:r w:rsidRPr="00E0109F">
              <w:rPr>
                <w:color w:val="0000FF"/>
                <w:u w:val="single"/>
              </w:rPr>
              <w:fldChar w:fldCharType="begin"/>
            </w:r>
            <w:r w:rsidRPr="00E0109F">
              <w:rPr>
                <w:color w:val="0000FF"/>
                <w:u w:val="single"/>
              </w:rPr>
              <w:instrText xml:space="preserve"> REF _Ref445299451 \h  \* MERGEFORMAT </w:instrText>
            </w:r>
            <w:r w:rsidRPr="00E0109F">
              <w:rPr>
                <w:color w:val="0000FF"/>
                <w:u w:val="single"/>
              </w:rPr>
            </w:r>
            <w:r w:rsidRPr="00E0109F">
              <w:rPr>
                <w:color w:val="0000FF"/>
                <w:u w:val="single"/>
              </w:rPr>
              <w:fldChar w:fldCharType="separate"/>
            </w:r>
            <w:r w:rsidR="00A5151B" w:rsidRPr="00403A89">
              <w:rPr>
                <w:color w:val="0000FF"/>
                <w:u w:val="single"/>
              </w:rPr>
              <w:t xml:space="preserve">Figure </w:t>
            </w:r>
            <w:r w:rsidR="00A5151B" w:rsidRPr="00403A89">
              <w:rPr>
                <w:noProof/>
                <w:color w:val="0000FF"/>
                <w:u w:val="single"/>
              </w:rPr>
              <w:t>32</w:t>
            </w:r>
            <w:r w:rsidRPr="00E0109F">
              <w:rPr>
                <w:color w:val="0000FF"/>
                <w:u w:val="single"/>
              </w:rPr>
              <w:fldChar w:fldCharType="end"/>
            </w:r>
            <w:r w:rsidR="00A45779" w:rsidRPr="00E0109F">
              <w:t>: Release VistA REST Resource.</w:t>
            </w:r>
          </w:p>
          <w:p w14:paraId="5ACF0AB2" w14:textId="67737AC3" w:rsidR="00F900A4" w:rsidRPr="00E0109F" w:rsidRDefault="00E0109F" w:rsidP="00E0109F">
            <w:pPr>
              <w:pStyle w:val="TableText"/>
            </w:pPr>
            <w:r w:rsidRPr="00E0109F">
              <w:rPr>
                <w:color w:val="0000FF"/>
                <w:u w:val="single"/>
              </w:rPr>
              <w:fldChar w:fldCharType="begin"/>
            </w:r>
            <w:r w:rsidRPr="00E0109F">
              <w:rPr>
                <w:color w:val="0000FF"/>
                <w:u w:val="single"/>
              </w:rPr>
              <w:instrText xml:space="preserve"> REF _Ref445299311 \h  \* MERGEFORMAT </w:instrText>
            </w:r>
            <w:r w:rsidRPr="00E0109F">
              <w:rPr>
                <w:color w:val="0000FF"/>
                <w:u w:val="single"/>
              </w:rPr>
            </w:r>
            <w:r w:rsidRPr="00E0109F">
              <w:rPr>
                <w:color w:val="0000FF"/>
                <w:u w:val="single"/>
              </w:rPr>
              <w:fldChar w:fldCharType="separate"/>
            </w:r>
            <w:r w:rsidR="00A5151B" w:rsidRPr="00403A89">
              <w:rPr>
                <w:color w:val="0000FF"/>
                <w:u w:val="single"/>
              </w:rPr>
              <w:t xml:space="preserve">Figure </w:t>
            </w:r>
            <w:r w:rsidR="00A5151B" w:rsidRPr="00403A89">
              <w:rPr>
                <w:noProof/>
                <w:color w:val="0000FF"/>
                <w:u w:val="single"/>
              </w:rPr>
              <w:t>40</w:t>
            </w:r>
            <w:r w:rsidRPr="00E0109F">
              <w:rPr>
                <w:color w:val="0000FF"/>
                <w:u w:val="single"/>
              </w:rPr>
              <w:fldChar w:fldCharType="end"/>
            </w:r>
            <w:r w:rsidR="00A45779" w:rsidRPr="00E0109F">
              <w:t>: Create or Modify Local VistA Service Interfa</w:t>
            </w:r>
            <w:r w:rsidR="00F900A4" w:rsidRPr="00E0109F">
              <w:t>ce via Test Driven Methodology.</w:t>
            </w:r>
          </w:p>
          <w:p w14:paraId="20B839F4" w14:textId="3BC95700" w:rsidR="00A5151B" w:rsidRDefault="00E0109F" w:rsidP="008065DB">
            <w:pPr>
              <w:pStyle w:val="TableText"/>
            </w:pPr>
            <w:r w:rsidRPr="00E0109F">
              <w:rPr>
                <w:color w:val="0000FF"/>
                <w:u w:val="single"/>
              </w:rPr>
              <w:fldChar w:fldCharType="begin"/>
            </w:r>
            <w:r w:rsidRPr="00E0109F">
              <w:rPr>
                <w:color w:val="0000FF"/>
                <w:u w:val="single"/>
              </w:rPr>
              <w:instrText xml:space="preserve"> REF _Ref445299329 \h  \* MERGEFORMAT </w:instrText>
            </w:r>
            <w:r w:rsidRPr="00E0109F">
              <w:rPr>
                <w:color w:val="0000FF"/>
                <w:u w:val="single"/>
              </w:rPr>
            </w:r>
            <w:r w:rsidRPr="00E0109F">
              <w:rPr>
                <w:color w:val="0000FF"/>
                <w:u w:val="single"/>
              </w:rPr>
              <w:fldChar w:fldCharType="separate"/>
            </w:r>
            <w:r w:rsidR="00A5151B" w:rsidRPr="00403A89">
              <w:rPr>
                <w:color w:val="0000FF"/>
                <w:u w:val="single"/>
              </w:rPr>
              <w:t xml:space="preserve">Figure </w:t>
            </w:r>
            <w:r w:rsidR="00A5151B" w:rsidRPr="00403A89">
              <w:rPr>
                <w:noProof/>
                <w:color w:val="0000FF"/>
                <w:u w:val="single"/>
              </w:rPr>
              <w:t>47</w:t>
            </w:r>
            <w:r w:rsidRPr="00E0109F">
              <w:rPr>
                <w:color w:val="0000FF"/>
                <w:u w:val="single"/>
              </w:rPr>
              <w:fldChar w:fldCharType="end"/>
            </w:r>
            <w:r w:rsidR="00A45779" w:rsidRPr="00E0109F">
              <w:t xml:space="preserve">: Develop Local VistA Service without VSA Wizard. </w:t>
            </w:r>
          </w:p>
          <w:p w14:paraId="084B4775" w14:textId="5578381F" w:rsidR="00A45779" w:rsidRPr="00E0109F" w:rsidRDefault="00E0109F" w:rsidP="008065DB">
            <w:pPr>
              <w:pStyle w:val="TableText"/>
            </w:pPr>
            <w:r w:rsidRPr="00E0109F">
              <w:rPr>
                <w:color w:val="0000FF"/>
                <w:u w:val="single"/>
              </w:rPr>
              <w:fldChar w:fldCharType="begin"/>
            </w:r>
            <w:r w:rsidRPr="00E0109F">
              <w:rPr>
                <w:color w:val="0000FF"/>
                <w:u w:val="single"/>
              </w:rPr>
              <w:instrText xml:space="preserve"> REF _Ref445299347 \h  \* MERGEFORMAT </w:instrText>
            </w:r>
            <w:r w:rsidRPr="00E0109F">
              <w:rPr>
                <w:color w:val="0000FF"/>
                <w:u w:val="single"/>
              </w:rPr>
            </w:r>
            <w:r w:rsidRPr="00E0109F">
              <w:rPr>
                <w:color w:val="0000FF"/>
                <w:u w:val="single"/>
              </w:rPr>
              <w:fldChar w:fldCharType="separate"/>
            </w:r>
            <w:r w:rsidR="00A5151B" w:rsidRPr="00403A89">
              <w:rPr>
                <w:color w:val="0000FF"/>
                <w:u w:val="single"/>
              </w:rPr>
              <w:t xml:space="preserve">Figure </w:t>
            </w:r>
            <w:r w:rsidR="00A5151B" w:rsidRPr="00403A89">
              <w:rPr>
                <w:noProof/>
                <w:color w:val="0000FF"/>
                <w:u w:val="single"/>
              </w:rPr>
              <w:t>50</w:t>
            </w:r>
            <w:r w:rsidRPr="00E0109F">
              <w:rPr>
                <w:color w:val="0000FF"/>
                <w:u w:val="single"/>
              </w:rPr>
              <w:fldChar w:fldCharType="end"/>
            </w:r>
            <w:r w:rsidR="00A45779" w:rsidRPr="00E0109F">
              <w:t>: Release Local VistA Service.</w:t>
            </w:r>
          </w:p>
        </w:tc>
      </w:tr>
      <w:tr w:rsidR="004A0836" w:rsidRPr="00671180" w14:paraId="4A96C497" w14:textId="77777777" w:rsidTr="00A23716">
        <w:trPr>
          <w:trHeight w:val="8190"/>
        </w:trPr>
        <w:tc>
          <w:tcPr>
            <w:tcW w:w="624" w:type="pct"/>
            <w:hideMark/>
          </w:tcPr>
          <w:p w14:paraId="04529BE2" w14:textId="53DA2E7F" w:rsidR="00A45779" w:rsidRPr="006A3774" w:rsidRDefault="00A45779" w:rsidP="00E0109F">
            <w:pPr>
              <w:pStyle w:val="TableText"/>
            </w:pPr>
            <w:r w:rsidRPr="006A3774">
              <w:lastRenderedPageBreak/>
              <w:t>Integrated Development Environment</w:t>
            </w:r>
          </w:p>
        </w:tc>
        <w:tc>
          <w:tcPr>
            <w:tcW w:w="887" w:type="pct"/>
            <w:hideMark/>
          </w:tcPr>
          <w:p w14:paraId="7032D111" w14:textId="2C2711B0" w:rsidR="00A45779" w:rsidRPr="006A3774" w:rsidRDefault="00A45779" w:rsidP="00E0109F">
            <w:pPr>
              <w:pStyle w:val="TableText"/>
            </w:pPr>
            <w:r w:rsidRPr="006A3774">
              <w:rPr>
                <w:rFonts w:eastAsia="Arial"/>
              </w:rPr>
              <w:t xml:space="preserve">Developers design and develop VistA REST Resources and VistA Local Services in this environment. The configuration is of the development team’s choosing. Every developer can have their own sandbox or the sandboxes can be shared according to resource availability and development team configuration choices. If development teams desire an integrated development environment, then they can configure one of their choosing; otherwise, a Developer Sandbox may be sufficient. This environment can be implemented in the cloud independent of the VA network. VistA instances are stood up and managed by the development team. </w:t>
            </w:r>
            <w:r w:rsidRPr="006A3774">
              <w:rPr>
                <w:rFonts w:eastAsia="Arial"/>
              </w:rPr>
              <w:lastRenderedPageBreak/>
              <w:t>They cannot contain PHI or PII. VistA instances are stood up and managed by the development team. They cannot contain PHI or PII.</w:t>
            </w:r>
          </w:p>
        </w:tc>
        <w:tc>
          <w:tcPr>
            <w:tcW w:w="848" w:type="pct"/>
            <w:hideMark/>
          </w:tcPr>
          <w:p w14:paraId="688B5A35" w14:textId="77777777" w:rsidR="00A45779" w:rsidRPr="006A3774" w:rsidRDefault="00A45779" w:rsidP="00E0109F">
            <w:pPr>
              <w:pStyle w:val="TableText"/>
            </w:pPr>
            <w:r w:rsidRPr="006A3774">
              <w:lastRenderedPageBreak/>
              <w:t>VistA REST Resource/Local VistA Service development project team.</w:t>
            </w:r>
          </w:p>
        </w:tc>
        <w:tc>
          <w:tcPr>
            <w:tcW w:w="926" w:type="pct"/>
            <w:hideMark/>
          </w:tcPr>
          <w:p w14:paraId="451085C9" w14:textId="77777777" w:rsidR="00A45779" w:rsidRPr="006A3774" w:rsidRDefault="00A45779" w:rsidP="00E0109F">
            <w:pPr>
              <w:pStyle w:val="TableText"/>
            </w:pPr>
            <w:r w:rsidRPr="006A3774">
              <w:t>Environment provided by the VistA REST Resource/Local VistA Service development project team.</w:t>
            </w:r>
          </w:p>
        </w:tc>
        <w:tc>
          <w:tcPr>
            <w:tcW w:w="764" w:type="pct"/>
            <w:hideMark/>
          </w:tcPr>
          <w:p w14:paraId="25E94464" w14:textId="77777777" w:rsidR="00A45779" w:rsidRPr="006A3774" w:rsidRDefault="00A45779" w:rsidP="00E0109F">
            <w:pPr>
              <w:pStyle w:val="TableText"/>
            </w:pPr>
            <w:r w:rsidRPr="006A3774">
              <w:t>Any dependencies such as enterprise shared services and other Local VistA Services created by other project teams are implemented as mocks in this environment.</w:t>
            </w:r>
          </w:p>
        </w:tc>
        <w:tc>
          <w:tcPr>
            <w:tcW w:w="951" w:type="pct"/>
            <w:hideMark/>
          </w:tcPr>
          <w:p w14:paraId="1DD5EAA2" w14:textId="60443743" w:rsidR="00E0109F" w:rsidRPr="006A3774" w:rsidRDefault="00E0109F" w:rsidP="00FA7EC2">
            <w:pPr>
              <w:pStyle w:val="TableText"/>
            </w:pPr>
            <w:r w:rsidRPr="006A3774">
              <w:rPr>
                <w:color w:val="0000FF"/>
                <w:u w:val="single"/>
              </w:rPr>
              <w:fldChar w:fldCharType="begin"/>
            </w:r>
            <w:r w:rsidRPr="00FA7EC2">
              <w:rPr>
                <w:color w:val="0000FF"/>
                <w:u w:val="single"/>
              </w:rPr>
              <w:instrText xml:space="preserve"> REF _Ref445299087 \h  \* MERGEFORMAT </w:instrText>
            </w:r>
            <w:r w:rsidRPr="006A3774">
              <w:rPr>
                <w:color w:val="0000FF"/>
                <w:u w:val="single"/>
              </w:rPr>
            </w:r>
            <w:r w:rsidRPr="006A3774">
              <w:rPr>
                <w:color w:val="0000FF"/>
                <w:u w:val="single"/>
              </w:rPr>
              <w:fldChar w:fldCharType="separate"/>
            </w:r>
            <w:r w:rsidR="00A5151B" w:rsidRPr="00403A89">
              <w:rPr>
                <w:color w:val="0000FF"/>
                <w:u w:val="single"/>
              </w:rPr>
              <w:t>Figure 22</w:t>
            </w:r>
            <w:r w:rsidRPr="006A3774">
              <w:rPr>
                <w:color w:val="0000FF"/>
                <w:u w:val="single"/>
              </w:rPr>
              <w:fldChar w:fldCharType="end"/>
            </w:r>
            <w:r w:rsidR="00A5151B">
              <w:t xml:space="preserve">: </w:t>
            </w:r>
            <w:r w:rsidR="00A5151B" w:rsidRPr="00E0109F">
              <w:t>Create or Modify VistA REST Resource Interface via Test Driven Methodology.</w:t>
            </w:r>
          </w:p>
          <w:p w14:paraId="0A0ECFC4" w14:textId="3408F8E1" w:rsidR="00A5151B" w:rsidRDefault="00E0109F" w:rsidP="00404107">
            <w:pPr>
              <w:pStyle w:val="TableText"/>
            </w:pPr>
            <w:r w:rsidRPr="006A3774">
              <w:rPr>
                <w:color w:val="0000FF"/>
                <w:u w:val="single"/>
              </w:rPr>
              <w:fldChar w:fldCharType="begin"/>
            </w:r>
            <w:r w:rsidRPr="006A3774">
              <w:rPr>
                <w:color w:val="0000FF"/>
                <w:u w:val="single"/>
              </w:rPr>
              <w:instrText xml:space="preserve"> REF _Ref445299262 \h  \* MERGEFORMAT </w:instrText>
            </w:r>
            <w:r w:rsidRPr="006A3774">
              <w:rPr>
                <w:color w:val="0000FF"/>
                <w:u w:val="single"/>
              </w:rPr>
            </w:r>
            <w:r w:rsidRPr="006A3774">
              <w:rPr>
                <w:color w:val="0000FF"/>
                <w:u w:val="single"/>
              </w:rPr>
              <w:fldChar w:fldCharType="separate"/>
            </w:r>
            <w:r w:rsidR="00A5151B" w:rsidRPr="00403A89">
              <w:rPr>
                <w:color w:val="0000FF"/>
                <w:u w:val="single"/>
              </w:rPr>
              <w:t xml:space="preserve">Figure </w:t>
            </w:r>
            <w:r w:rsidR="00A5151B" w:rsidRPr="00403A89">
              <w:rPr>
                <w:noProof/>
                <w:color w:val="0000FF"/>
                <w:u w:val="single"/>
              </w:rPr>
              <w:t>29</w:t>
            </w:r>
            <w:r w:rsidRPr="006A3774">
              <w:rPr>
                <w:color w:val="0000FF"/>
                <w:u w:val="single"/>
              </w:rPr>
              <w:fldChar w:fldCharType="end"/>
            </w:r>
            <w:r w:rsidR="00F900A4" w:rsidRPr="006A3774">
              <w:t xml:space="preserve">: </w:t>
            </w:r>
            <w:r w:rsidR="00A45779" w:rsidRPr="006A3774">
              <w:t xml:space="preserve">Develop VistA REST Resource without VSA Wizard. </w:t>
            </w:r>
          </w:p>
          <w:p w14:paraId="55EBE96C" w14:textId="77777777" w:rsidR="00A5151B" w:rsidRDefault="00895A58" w:rsidP="00E0109F">
            <w:pPr>
              <w:pStyle w:val="TableText"/>
            </w:pPr>
            <w:hyperlink w:anchor="Figure30" w:history="1">
              <w:r w:rsidR="00A5151B" w:rsidRPr="00A5151B">
                <w:rPr>
                  <w:rStyle w:val="Hyperlink"/>
                </w:rPr>
                <w:t xml:space="preserve">Figure </w:t>
              </w:r>
              <w:r w:rsidR="00A5151B" w:rsidRPr="00A5151B">
                <w:rPr>
                  <w:rStyle w:val="Hyperlink"/>
                  <w:noProof/>
                </w:rPr>
                <w:t>30</w:t>
              </w:r>
            </w:hyperlink>
            <w:r w:rsidR="00A5151B">
              <w:t xml:space="preserve">: </w:t>
            </w:r>
            <w:r w:rsidR="00A5151B" w:rsidRPr="00346A99">
              <w:t>Generate VistA REST Resource with VSA Wizard</w:t>
            </w:r>
          </w:p>
          <w:p w14:paraId="2D8CCF2C" w14:textId="02DFBC97" w:rsidR="00A5151B" w:rsidRDefault="00E0109F" w:rsidP="00E0109F">
            <w:pPr>
              <w:pStyle w:val="TableText"/>
            </w:pPr>
            <w:r w:rsidRPr="006A3774">
              <w:rPr>
                <w:color w:val="0000FF"/>
                <w:u w:val="single"/>
              </w:rPr>
              <w:fldChar w:fldCharType="begin"/>
            </w:r>
            <w:r w:rsidRPr="006A3774">
              <w:rPr>
                <w:color w:val="0000FF"/>
                <w:u w:val="single"/>
              </w:rPr>
              <w:instrText xml:space="preserve"> REF _Ref445299451 \h  \* MERGEFORMAT </w:instrText>
            </w:r>
            <w:r w:rsidRPr="006A3774">
              <w:rPr>
                <w:color w:val="0000FF"/>
                <w:u w:val="single"/>
              </w:rPr>
            </w:r>
            <w:r w:rsidRPr="006A3774">
              <w:rPr>
                <w:color w:val="0000FF"/>
                <w:u w:val="single"/>
              </w:rPr>
              <w:fldChar w:fldCharType="separate"/>
            </w:r>
            <w:r w:rsidR="00A5151B" w:rsidRPr="00403A89">
              <w:rPr>
                <w:color w:val="0000FF"/>
                <w:u w:val="single"/>
              </w:rPr>
              <w:t xml:space="preserve">Figure </w:t>
            </w:r>
            <w:r w:rsidR="00A5151B" w:rsidRPr="00403A89">
              <w:rPr>
                <w:noProof/>
                <w:color w:val="0000FF"/>
                <w:u w:val="single"/>
              </w:rPr>
              <w:t>32</w:t>
            </w:r>
            <w:r w:rsidRPr="006A3774">
              <w:rPr>
                <w:color w:val="0000FF"/>
                <w:u w:val="single"/>
              </w:rPr>
              <w:fldChar w:fldCharType="end"/>
            </w:r>
            <w:r w:rsidR="00A45779" w:rsidRPr="006A3774">
              <w:t xml:space="preserve">: Release VistA REST Resource. </w:t>
            </w:r>
          </w:p>
          <w:p w14:paraId="62FE692F" w14:textId="6A6A5CB4" w:rsidR="00E0109F" w:rsidRPr="006A3774" w:rsidRDefault="00E0109F" w:rsidP="00E0109F">
            <w:pPr>
              <w:pStyle w:val="TableText"/>
            </w:pPr>
            <w:r w:rsidRPr="006A3774">
              <w:rPr>
                <w:color w:val="0000FF"/>
                <w:u w:val="single"/>
              </w:rPr>
              <w:fldChar w:fldCharType="begin"/>
            </w:r>
            <w:r w:rsidRPr="006A3774">
              <w:rPr>
                <w:color w:val="0000FF"/>
                <w:u w:val="single"/>
              </w:rPr>
              <w:instrText xml:space="preserve"> REF _Ref445299311 \h  \* MERGEFORMAT </w:instrText>
            </w:r>
            <w:r w:rsidRPr="006A3774">
              <w:rPr>
                <w:color w:val="0000FF"/>
                <w:u w:val="single"/>
              </w:rPr>
            </w:r>
            <w:r w:rsidRPr="006A3774">
              <w:rPr>
                <w:color w:val="0000FF"/>
                <w:u w:val="single"/>
              </w:rPr>
              <w:fldChar w:fldCharType="separate"/>
            </w:r>
            <w:r w:rsidR="00A5151B" w:rsidRPr="00403A89">
              <w:rPr>
                <w:color w:val="0000FF"/>
                <w:u w:val="single"/>
              </w:rPr>
              <w:t xml:space="preserve">Figure </w:t>
            </w:r>
            <w:r w:rsidR="00A5151B" w:rsidRPr="00403A89">
              <w:rPr>
                <w:noProof/>
                <w:color w:val="0000FF"/>
                <w:u w:val="single"/>
              </w:rPr>
              <w:t>40</w:t>
            </w:r>
            <w:r w:rsidRPr="006A3774">
              <w:rPr>
                <w:color w:val="0000FF"/>
                <w:u w:val="single"/>
              </w:rPr>
              <w:fldChar w:fldCharType="end"/>
            </w:r>
            <w:r w:rsidR="00A45779" w:rsidRPr="006A3774">
              <w:t>: Create or Modify Local VistA Service Interfa</w:t>
            </w:r>
            <w:r w:rsidRPr="006A3774">
              <w:t>ce via Test Driven Methodology.</w:t>
            </w:r>
          </w:p>
          <w:p w14:paraId="198126D5" w14:textId="1DB1798B" w:rsidR="00A5151B" w:rsidRDefault="00E0109F" w:rsidP="008065DB">
            <w:pPr>
              <w:pStyle w:val="TableText"/>
            </w:pPr>
            <w:r w:rsidRPr="006A3774">
              <w:rPr>
                <w:color w:val="0000FF"/>
                <w:u w:val="single"/>
              </w:rPr>
              <w:fldChar w:fldCharType="begin"/>
            </w:r>
            <w:r w:rsidRPr="006A3774">
              <w:rPr>
                <w:color w:val="0000FF"/>
                <w:u w:val="single"/>
              </w:rPr>
              <w:instrText xml:space="preserve"> REF _Ref445299329 \h  \* MERGEFORMAT </w:instrText>
            </w:r>
            <w:r w:rsidRPr="006A3774">
              <w:rPr>
                <w:color w:val="0000FF"/>
                <w:u w:val="single"/>
              </w:rPr>
            </w:r>
            <w:r w:rsidRPr="006A3774">
              <w:rPr>
                <w:color w:val="0000FF"/>
                <w:u w:val="single"/>
              </w:rPr>
              <w:fldChar w:fldCharType="separate"/>
            </w:r>
            <w:r w:rsidR="00A5151B" w:rsidRPr="00403A89">
              <w:rPr>
                <w:color w:val="0000FF"/>
                <w:u w:val="single"/>
              </w:rPr>
              <w:t xml:space="preserve">Figure </w:t>
            </w:r>
            <w:r w:rsidR="00A5151B" w:rsidRPr="00403A89">
              <w:rPr>
                <w:noProof/>
                <w:color w:val="0000FF"/>
                <w:u w:val="single"/>
              </w:rPr>
              <w:t>47</w:t>
            </w:r>
            <w:r w:rsidRPr="006A3774">
              <w:rPr>
                <w:color w:val="0000FF"/>
                <w:u w:val="single"/>
              </w:rPr>
              <w:fldChar w:fldCharType="end"/>
            </w:r>
            <w:r w:rsidR="00A45779" w:rsidRPr="006A3774">
              <w:t xml:space="preserve">: Develop Local VistA Service without VSA Wizard. </w:t>
            </w:r>
          </w:p>
          <w:p w14:paraId="00F1780A" w14:textId="0E030F0A" w:rsidR="00A45779" w:rsidRPr="006A3774" w:rsidRDefault="00E0109F" w:rsidP="008065DB">
            <w:pPr>
              <w:pStyle w:val="TableText"/>
            </w:pPr>
            <w:r w:rsidRPr="006A3774">
              <w:rPr>
                <w:color w:val="0000FF"/>
                <w:u w:val="single"/>
              </w:rPr>
              <w:fldChar w:fldCharType="begin"/>
            </w:r>
            <w:r w:rsidRPr="006A3774">
              <w:rPr>
                <w:color w:val="0000FF"/>
                <w:u w:val="single"/>
              </w:rPr>
              <w:instrText xml:space="preserve"> REF _Ref445299347 \h  \* MERGEFORMAT </w:instrText>
            </w:r>
            <w:r w:rsidRPr="006A3774">
              <w:rPr>
                <w:color w:val="0000FF"/>
                <w:u w:val="single"/>
              </w:rPr>
            </w:r>
            <w:r w:rsidRPr="006A3774">
              <w:rPr>
                <w:color w:val="0000FF"/>
                <w:u w:val="single"/>
              </w:rPr>
              <w:fldChar w:fldCharType="separate"/>
            </w:r>
            <w:r w:rsidR="00A5151B" w:rsidRPr="00403A89">
              <w:rPr>
                <w:color w:val="0000FF"/>
                <w:u w:val="single"/>
              </w:rPr>
              <w:t xml:space="preserve">Figure </w:t>
            </w:r>
            <w:r w:rsidR="00A5151B" w:rsidRPr="00403A89">
              <w:rPr>
                <w:noProof/>
                <w:color w:val="0000FF"/>
                <w:u w:val="single"/>
              </w:rPr>
              <w:t>50</w:t>
            </w:r>
            <w:r w:rsidRPr="006A3774">
              <w:rPr>
                <w:color w:val="0000FF"/>
                <w:u w:val="single"/>
              </w:rPr>
              <w:fldChar w:fldCharType="end"/>
            </w:r>
            <w:r w:rsidR="00A45779" w:rsidRPr="006A3774">
              <w:t>: Release Local VistA Service.</w:t>
            </w:r>
          </w:p>
        </w:tc>
      </w:tr>
      <w:tr w:rsidR="004A0836" w:rsidRPr="00671180" w14:paraId="4DC6B314" w14:textId="77777777" w:rsidTr="00A23716">
        <w:trPr>
          <w:trHeight w:val="7410"/>
        </w:trPr>
        <w:tc>
          <w:tcPr>
            <w:tcW w:w="624" w:type="pct"/>
            <w:hideMark/>
          </w:tcPr>
          <w:p w14:paraId="1500AE19" w14:textId="77777777" w:rsidR="00A45779" w:rsidRPr="00671180" w:rsidRDefault="00A45779" w:rsidP="00E0109F">
            <w:pPr>
              <w:pStyle w:val="TableText"/>
            </w:pPr>
            <w:r w:rsidRPr="00671180">
              <w:lastRenderedPageBreak/>
              <w:t>Development SQA Environment</w:t>
            </w:r>
          </w:p>
        </w:tc>
        <w:tc>
          <w:tcPr>
            <w:tcW w:w="887" w:type="pct"/>
            <w:hideMark/>
          </w:tcPr>
          <w:p w14:paraId="5623C0D5" w14:textId="77777777" w:rsidR="00A45779" w:rsidRPr="00671180" w:rsidRDefault="00A45779" w:rsidP="00E0109F">
            <w:pPr>
              <w:pStyle w:val="TableText"/>
            </w:pPr>
            <w:r w:rsidRPr="00671180">
              <w:t>SQA teams associated with the VistA REST Resource and Local VistA Service development team do functional testing in this environment. The configuration is of the project team’s choosing. This environment can be implemented in the cloud independent of the VA network. VistA instances are stood up and managed by the development and SQA teams. They cannot contain PHI or PII.</w:t>
            </w:r>
          </w:p>
        </w:tc>
        <w:tc>
          <w:tcPr>
            <w:tcW w:w="848" w:type="pct"/>
            <w:hideMark/>
          </w:tcPr>
          <w:p w14:paraId="34A99DB8" w14:textId="77777777" w:rsidR="00A45779" w:rsidRPr="00671180" w:rsidRDefault="00A45779" w:rsidP="00E0109F">
            <w:pPr>
              <w:pStyle w:val="TableText"/>
            </w:pPr>
            <w:r w:rsidRPr="00671180">
              <w:t>VistA REST Resource/Local VistA Service development project team.</w:t>
            </w:r>
          </w:p>
        </w:tc>
        <w:tc>
          <w:tcPr>
            <w:tcW w:w="926" w:type="pct"/>
            <w:hideMark/>
          </w:tcPr>
          <w:p w14:paraId="6A147CB9" w14:textId="77777777" w:rsidR="00A45779" w:rsidRPr="00671180" w:rsidRDefault="00A45779" w:rsidP="00E0109F">
            <w:pPr>
              <w:pStyle w:val="TableText"/>
            </w:pPr>
            <w:r w:rsidRPr="00671180">
              <w:t>Environment provided by the VistA REST Resource/Local VistA Service development project team.</w:t>
            </w:r>
          </w:p>
        </w:tc>
        <w:tc>
          <w:tcPr>
            <w:tcW w:w="764" w:type="pct"/>
            <w:hideMark/>
          </w:tcPr>
          <w:p w14:paraId="2F01C017" w14:textId="77777777" w:rsidR="00A45779" w:rsidRPr="00671180" w:rsidRDefault="00A45779" w:rsidP="00E0109F">
            <w:pPr>
              <w:pStyle w:val="TableText"/>
            </w:pPr>
            <w:r w:rsidRPr="00671180">
              <w:t>Any dependencies such as enterprise shared services and other Local VistA Services created by other project teams are implemented as mocks in this environment.</w:t>
            </w:r>
          </w:p>
        </w:tc>
        <w:tc>
          <w:tcPr>
            <w:tcW w:w="951" w:type="pct"/>
            <w:hideMark/>
          </w:tcPr>
          <w:p w14:paraId="713307FF" w14:textId="3D23635A" w:rsidR="00A45779" w:rsidRPr="00671180" w:rsidRDefault="00E0109F" w:rsidP="001E2E89">
            <w:pPr>
              <w:pStyle w:val="TableText"/>
            </w:pPr>
            <w:r w:rsidRPr="001E2E89">
              <w:rPr>
                <w:color w:val="0000FF"/>
                <w:u w:val="single"/>
              </w:rPr>
              <w:fldChar w:fldCharType="begin"/>
            </w:r>
            <w:r w:rsidRPr="001E2E89">
              <w:rPr>
                <w:color w:val="0000FF"/>
                <w:u w:val="single"/>
              </w:rPr>
              <w:instrText xml:space="preserve"> REF _Ref445299669 \h </w:instrText>
            </w:r>
            <w:r w:rsidR="001E2E89">
              <w:rPr>
                <w:color w:val="0000FF"/>
                <w:u w:val="single"/>
              </w:rPr>
              <w:instrText xml:space="preserve"> \* MERGEFORMAT </w:instrText>
            </w:r>
            <w:r w:rsidRPr="001E2E89">
              <w:rPr>
                <w:color w:val="0000FF"/>
                <w:u w:val="single"/>
              </w:rPr>
            </w:r>
            <w:r w:rsidRPr="001E2E89">
              <w:rPr>
                <w:color w:val="0000FF"/>
                <w:u w:val="single"/>
              </w:rPr>
              <w:fldChar w:fldCharType="separate"/>
            </w:r>
            <w:r w:rsidR="00A5151B" w:rsidRPr="009B0198">
              <w:rPr>
                <w:color w:val="0000FF"/>
                <w:u w:val="single"/>
              </w:rPr>
              <w:t xml:space="preserve">Figure </w:t>
            </w:r>
            <w:r w:rsidR="00A5151B" w:rsidRPr="009B0198">
              <w:rPr>
                <w:noProof/>
                <w:color w:val="0000FF"/>
                <w:u w:val="single"/>
              </w:rPr>
              <w:t>23</w:t>
            </w:r>
            <w:r w:rsidRPr="001E2E89">
              <w:rPr>
                <w:color w:val="0000FF"/>
                <w:u w:val="single"/>
              </w:rPr>
              <w:fldChar w:fldCharType="end"/>
            </w:r>
            <w:r w:rsidR="00A45779" w:rsidRPr="00671180">
              <w:t xml:space="preserve">: VistA REST Resource Test Setup. </w:t>
            </w:r>
            <w:r w:rsidRPr="001E2E89">
              <w:rPr>
                <w:color w:val="0000FF"/>
                <w:u w:val="single"/>
              </w:rPr>
              <w:fldChar w:fldCharType="begin"/>
            </w:r>
            <w:r w:rsidRPr="001E2E89">
              <w:rPr>
                <w:color w:val="0000FF"/>
                <w:u w:val="single"/>
              </w:rPr>
              <w:instrText xml:space="preserve"> REF _Ref445299683 \h </w:instrText>
            </w:r>
            <w:r w:rsidR="001E2E89">
              <w:rPr>
                <w:color w:val="0000FF"/>
                <w:u w:val="single"/>
              </w:rPr>
              <w:instrText xml:space="preserve"> \* MERGEFORMAT </w:instrText>
            </w:r>
            <w:r w:rsidRPr="001E2E89">
              <w:rPr>
                <w:color w:val="0000FF"/>
                <w:u w:val="single"/>
              </w:rPr>
            </w:r>
            <w:r w:rsidRPr="001E2E89">
              <w:rPr>
                <w:color w:val="0000FF"/>
                <w:u w:val="single"/>
              </w:rPr>
              <w:fldChar w:fldCharType="separate"/>
            </w:r>
            <w:r w:rsidR="00A5151B" w:rsidRPr="009B0198">
              <w:rPr>
                <w:color w:val="0000FF"/>
                <w:u w:val="single"/>
              </w:rPr>
              <w:t xml:space="preserve">Figure </w:t>
            </w:r>
            <w:r w:rsidR="00A5151B" w:rsidRPr="009B0198">
              <w:rPr>
                <w:noProof/>
                <w:color w:val="0000FF"/>
                <w:u w:val="single"/>
              </w:rPr>
              <w:t>33</w:t>
            </w:r>
            <w:r w:rsidRPr="001E2E89">
              <w:rPr>
                <w:color w:val="0000FF"/>
                <w:u w:val="single"/>
              </w:rPr>
              <w:fldChar w:fldCharType="end"/>
            </w:r>
            <w:r w:rsidR="00A45779" w:rsidRPr="00671180">
              <w:t xml:space="preserve">: Deploy and Test VistA REST Resource in Target Release Environment. </w:t>
            </w:r>
            <w:r w:rsidR="001E2E89" w:rsidRPr="001E2E89">
              <w:rPr>
                <w:color w:val="0000FF"/>
                <w:u w:val="single"/>
              </w:rPr>
              <w:fldChar w:fldCharType="begin"/>
            </w:r>
            <w:r w:rsidR="001E2E89" w:rsidRPr="001E2E89">
              <w:rPr>
                <w:color w:val="0000FF"/>
                <w:u w:val="single"/>
              </w:rPr>
              <w:instrText xml:space="preserve"> REF _Ref445299695 \h </w:instrText>
            </w:r>
            <w:r w:rsidR="001E2E89">
              <w:rPr>
                <w:color w:val="0000FF"/>
                <w:u w:val="single"/>
              </w:rPr>
              <w:instrText xml:space="preserve"> \* MERGEFORMAT </w:instrText>
            </w:r>
            <w:r w:rsidR="001E2E89" w:rsidRPr="001E2E89">
              <w:rPr>
                <w:color w:val="0000FF"/>
                <w:u w:val="single"/>
              </w:rPr>
            </w:r>
            <w:r w:rsidR="001E2E89" w:rsidRPr="001E2E89">
              <w:rPr>
                <w:color w:val="0000FF"/>
                <w:u w:val="single"/>
              </w:rPr>
              <w:fldChar w:fldCharType="separate"/>
            </w:r>
            <w:r w:rsidR="00A5151B" w:rsidRPr="009B0198">
              <w:rPr>
                <w:color w:val="0000FF"/>
                <w:u w:val="single"/>
              </w:rPr>
              <w:t xml:space="preserve">Figure </w:t>
            </w:r>
            <w:r w:rsidR="00A5151B" w:rsidRPr="009B0198">
              <w:rPr>
                <w:noProof/>
                <w:color w:val="0000FF"/>
                <w:u w:val="single"/>
              </w:rPr>
              <w:t>41</w:t>
            </w:r>
            <w:r w:rsidR="001E2E89" w:rsidRPr="001E2E89">
              <w:rPr>
                <w:color w:val="0000FF"/>
                <w:u w:val="single"/>
              </w:rPr>
              <w:fldChar w:fldCharType="end"/>
            </w:r>
            <w:r w:rsidR="00A45779" w:rsidRPr="00671180">
              <w:t xml:space="preserve">: Local VistA Service Test Setup. </w:t>
            </w:r>
            <w:r w:rsidR="001E2E89" w:rsidRPr="001E2E89">
              <w:rPr>
                <w:color w:val="0000FF"/>
                <w:u w:val="single"/>
              </w:rPr>
              <w:fldChar w:fldCharType="begin"/>
            </w:r>
            <w:r w:rsidR="001E2E89" w:rsidRPr="001E2E89">
              <w:rPr>
                <w:color w:val="0000FF"/>
                <w:u w:val="single"/>
              </w:rPr>
              <w:instrText xml:space="preserve"> REF _Ref445299705 \h </w:instrText>
            </w:r>
            <w:r w:rsidR="001E2E89">
              <w:rPr>
                <w:color w:val="0000FF"/>
                <w:u w:val="single"/>
              </w:rPr>
              <w:instrText xml:space="preserve"> \* MERGEFORMAT </w:instrText>
            </w:r>
            <w:r w:rsidR="001E2E89" w:rsidRPr="001E2E89">
              <w:rPr>
                <w:color w:val="0000FF"/>
                <w:u w:val="single"/>
              </w:rPr>
            </w:r>
            <w:r w:rsidR="001E2E89" w:rsidRPr="001E2E89">
              <w:rPr>
                <w:color w:val="0000FF"/>
                <w:u w:val="single"/>
              </w:rPr>
              <w:fldChar w:fldCharType="separate"/>
            </w:r>
            <w:r w:rsidR="00A5151B" w:rsidRPr="009B0198">
              <w:rPr>
                <w:color w:val="0000FF"/>
                <w:u w:val="single"/>
              </w:rPr>
              <w:t xml:space="preserve">Figure </w:t>
            </w:r>
            <w:r w:rsidR="00A5151B" w:rsidRPr="009B0198">
              <w:rPr>
                <w:noProof/>
                <w:color w:val="0000FF"/>
                <w:u w:val="single"/>
              </w:rPr>
              <w:t>51</w:t>
            </w:r>
            <w:r w:rsidR="001E2E89" w:rsidRPr="001E2E89">
              <w:rPr>
                <w:color w:val="0000FF"/>
                <w:u w:val="single"/>
              </w:rPr>
              <w:fldChar w:fldCharType="end"/>
            </w:r>
            <w:r w:rsidR="00A45779" w:rsidRPr="00671180">
              <w:t>: Deploy and Test Local VistA Service in Target Release Environment</w:t>
            </w:r>
          </w:p>
        </w:tc>
      </w:tr>
      <w:tr w:rsidR="004A0836" w:rsidRPr="00671180" w14:paraId="1EA8DB81" w14:textId="77777777" w:rsidTr="00A23716">
        <w:trPr>
          <w:trHeight w:val="4560"/>
        </w:trPr>
        <w:tc>
          <w:tcPr>
            <w:tcW w:w="624" w:type="pct"/>
            <w:noWrap/>
            <w:hideMark/>
          </w:tcPr>
          <w:p w14:paraId="5AD0E067" w14:textId="77777777" w:rsidR="00A45779" w:rsidRPr="00671180" w:rsidRDefault="00A45779" w:rsidP="004941D4">
            <w:pPr>
              <w:pStyle w:val="TableText"/>
            </w:pPr>
            <w:r w:rsidRPr="00671180">
              <w:lastRenderedPageBreak/>
              <w:t>ETS Environment</w:t>
            </w:r>
          </w:p>
        </w:tc>
        <w:tc>
          <w:tcPr>
            <w:tcW w:w="887" w:type="pct"/>
            <w:hideMark/>
          </w:tcPr>
          <w:p w14:paraId="1A3DBCF7" w14:textId="77777777" w:rsidR="00A45779" w:rsidRPr="00671180" w:rsidRDefault="00A45779" w:rsidP="004941D4">
            <w:pPr>
              <w:pStyle w:val="TableText"/>
            </w:pPr>
            <w:r w:rsidRPr="00671180">
              <w:t>The ETS team associated with the development project team runs independent verification and validation testing in this environment. VistA instances are stood up and managed by the VSA and ETS teams. They cannot contain PHI or PII.</w:t>
            </w:r>
          </w:p>
        </w:tc>
        <w:tc>
          <w:tcPr>
            <w:tcW w:w="848" w:type="pct"/>
            <w:hideMark/>
          </w:tcPr>
          <w:p w14:paraId="4D8718A3" w14:textId="0AB59D1F" w:rsidR="00A45779" w:rsidRPr="00671180" w:rsidRDefault="00A45779" w:rsidP="004941D4">
            <w:pPr>
              <w:pStyle w:val="TableText"/>
            </w:pPr>
            <w:r w:rsidRPr="00671180">
              <w:t>VSA Project Team and ETS Team work together to design, configure and manage this environment.</w:t>
            </w:r>
          </w:p>
        </w:tc>
        <w:tc>
          <w:tcPr>
            <w:tcW w:w="926" w:type="pct"/>
            <w:hideMark/>
          </w:tcPr>
          <w:p w14:paraId="52C8F4F0" w14:textId="77777777" w:rsidR="00A45779" w:rsidRPr="00671180" w:rsidRDefault="00A45779" w:rsidP="004941D4">
            <w:pPr>
              <w:pStyle w:val="TableText"/>
            </w:pPr>
            <w:r w:rsidRPr="00671180">
              <w:t>Bay Pines Test Lab</w:t>
            </w:r>
          </w:p>
        </w:tc>
        <w:tc>
          <w:tcPr>
            <w:tcW w:w="764" w:type="pct"/>
            <w:hideMark/>
          </w:tcPr>
          <w:p w14:paraId="02697F39" w14:textId="572BBF74" w:rsidR="00A45779" w:rsidRPr="00671180" w:rsidRDefault="00A45779" w:rsidP="004941D4">
            <w:pPr>
              <w:pStyle w:val="TableText"/>
            </w:pPr>
            <w:r w:rsidRPr="00671180">
              <w:t>Only actu</w:t>
            </w:r>
            <w:r w:rsidR="00F5372F" w:rsidRPr="00671180">
              <w:t>al implementations of dependenc</w:t>
            </w:r>
            <w:r w:rsidRPr="00671180">
              <w:t>ies are used in this environment. Mocks are not use. This is a fully coupled environment incurring the overhead of coupling.</w:t>
            </w:r>
          </w:p>
        </w:tc>
        <w:tc>
          <w:tcPr>
            <w:tcW w:w="951" w:type="pct"/>
            <w:hideMark/>
          </w:tcPr>
          <w:p w14:paraId="12056378" w14:textId="17FCDA7F" w:rsidR="00A5151B" w:rsidRDefault="004941D4" w:rsidP="004941D4">
            <w:pPr>
              <w:pStyle w:val="TableText"/>
            </w:pPr>
            <w:r w:rsidRPr="004941D4">
              <w:rPr>
                <w:color w:val="0000FF"/>
                <w:u w:val="single"/>
              </w:rPr>
              <w:fldChar w:fldCharType="begin"/>
            </w:r>
            <w:r w:rsidRPr="004941D4">
              <w:rPr>
                <w:color w:val="0000FF"/>
                <w:u w:val="single"/>
              </w:rPr>
              <w:instrText xml:space="preserve"> REF _Ref445299669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9B0198">
              <w:rPr>
                <w:color w:val="0000FF"/>
                <w:u w:val="single"/>
              </w:rPr>
              <w:t xml:space="preserve">Figure </w:t>
            </w:r>
            <w:r w:rsidR="00A5151B" w:rsidRPr="009B0198">
              <w:rPr>
                <w:noProof/>
                <w:color w:val="0000FF"/>
                <w:u w:val="single"/>
              </w:rPr>
              <w:t>23</w:t>
            </w:r>
            <w:r w:rsidRPr="004941D4">
              <w:rPr>
                <w:color w:val="0000FF"/>
                <w:u w:val="single"/>
              </w:rPr>
              <w:fldChar w:fldCharType="end"/>
            </w:r>
            <w:r w:rsidR="00A45779" w:rsidRPr="00671180">
              <w:t xml:space="preserve">: VistA REST Resource Test Setup. </w:t>
            </w:r>
            <w:r w:rsidRPr="004941D4">
              <w:rPr>
                <w:color w:val="0000FF"/>
                <w:u w:val="single"/>
              </w:rPr>
              <w:fldChar w:fldCharType="begin"/>
            </w:r>
            <w:r w:rsidRPr="004941D4">
              <w:rPr>
                <w:color w:val="0000FF"/>
                <w:u w:val="single"/>
              </w:rPr>
              <w:instrText xml:space="preserve"> REF _Ref445299683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9B0198">
              <w:rPr>
                <w:color w:val="0000FF"/>
                <w:u w:val="single"/>
              </w:rPr>
              <w:t xml:space="preserve">Figure </w:t>
            </w:r>
            <w:r w:rsidR="00A5151B" w:rsidRPr="009B0198">
              <w:rPr>
                <w:noProof/>
                <w:color w:val="0000FF"/>
                <w:u w:val="single"/>
              </w:rPr>
              <w:t>33</w:t>
            </w:r>
            <w:r w:rsidRPr="004941D4">
              <w:rPr>
                <w:color w:val="0000FF"/>
                <w:u w:val="single"/>
              </w:rPr>
              <w:fldChar w:fldCharType="end"/>
            </w:r>
            <w:r w:rsidR="00A45779" w:rsidRPr="00671180">
              <w:t xml:space="preserve">: Deploy and Test VistA REST Resource in Target Release Environment. </w:t>
            </w:r>
            <w:r w:rsidRPr="004941D4">
              <w:rPr>
                <w:color w:val="0000FF"/>
                <w:u w:val="single"/>
              </w:rPr>
              <w:fldChar w:fldCharType="begin"/>
            </w:r>
            <w:r w:rsidRPr="004941D4">
              <w:rPr>
                <w:color w:val="0000FF"/>
                <w:u w:val="single"/>
              </w:rPr>
              <w:instrText xml:space="preserve"> REF _Ref445299774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9B0198">
              <w:rPr>
                <w:color w:val="0000FF"/>
                <w:u w:val="single"/>
              </w:rPr>
              <w:t xml:space="preserve">Figure </w:t>
            </w:r>
            <w:r w:rsidR="00A5151B" w:rsidRPr="009B0198">
              <w:rPr>
                <w:noProof/>
                <w:color w:val="0000FF"/>
                <w:u w:val="single"/>
              </w:rPr>
              <w:t>39</w:t>
            </w:r>
            <w:r w:rsidRPr="004941D4">
              <w:rPr>
                <w:color w:val="0000FF"/>
                <w:u w:val="single"/>
              </w:rPr>
              <w:fldChar w:fldCharType="end"/>
            </w:r>
            <w:r w:rsidR="00A45779" w:rsidRPr="00671180">
              <w:t>: Monitor VistA REST Resource.</w:t>
            </w:r>
          </w:p>
          <w:p w14:paraId="1422EED2" w14:textId="5740AD06" w:rsidR="00A5151B" w:rsidRDefault="004941D4" w:rsidP="004941D4">
            <w:pPr>
              <w:pStyle w:val="TableText"/>
            </w:pPr>
            <w:r w:rsidRPr="004941D4">
              <w:rPr>
                <w:color w:val="0000FF"/>
                <w:u w:val="single"/>
              </w:rPr>
              <w:fldChar w:fldCharType="begin"/>
            </w:r>
            <w:r w:rsidRPr="004941D4">
              <w:rPr>
                <w:color w:val="0000FF"/>
                <w:u w:val="single"/>
              </w:rPr>
              <w:instrText xml:space="preserve"> REF _Ref445299695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9B0198">
              <w:rPr>
                <w:color w:val="0000FF"/>
                <w:u w:val="single"/>
              </w:rPr>
              <w:t xml:space="preserve">Figure </w:t>
            </w:r>
            <w:r w:rsidR="00A5151B" w:rsidRPr="009B0198">
              <w:rPr>
                <w:noProof/>
                <w:color w:val="0000FF"/>
                <w:u w:val="single"/>
              </w:rPr>
              <w:t>41</w:t>
            </w:r>
            <w:r w:rsidRPr="004941D4">
              <w:rPr>
                <w:color w:val="0000FF"/>
                <w:u w:val="single"/>
              </w:rPr>
              <w:fldChar w:fldCharType="end"/>
            </w:r>
            <w:r w:rsidR="00A45779" w:rsidRPr="00671180">
              <w:t xml:space="preserve">: Local VistA Service Test Setup. </w:t>
            </w:r>
            <w:r w:rsidRPr="004941D4">
              <w:rPr>
                <w:color w:val="0000FF"/>
                <w:u w:val="single"/>
              </w:rPr>
              <w:fldChar w:fldCharType="begin"/>
            </w:r>
            <w:r w:rsidRPr="004941D4">
              <w:rPr>
                <w:color w:val="0000FF"/>
                <w:u w:val="single"/>
              </w:rPr>
              <w:instrText xml:space="preserve"> REF _Ref445299705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9B0198">
              <w:rPr>
                <w:color w:val="0000FF"/>
                <w:u w:val="single"/>
              </w:rPr>
              <w:t xml:space="preserve">Figure </w:t>
            </w:r>
            <w:r w:rsidR="00A5151B" w:rsidRPr="009B0198">
              <w:rPr>
                <w:noProof/>
                <w:color w:val="0000FF"/>
                <w:u w:val="single"/>
              </w:rPr>
              <w:t>51</w:t>
            </w:r>
            <w:r w:rsidRPr="004941D4">
              <w:rPr>
                <w:color w:val="0000FF"/>
                <w:u w:val="single"/>
              </w:rPr>
              <w:fldChar w:fldCharType="end"/>
            </w:r>
            <w:r w:rsidR="00A45779" w:rsidRPr="00671180">
              <w:t xml:space="preserve">: Deploy and Test Local VistA Service in Target Release Environment. </w:t>
            </w:r>
          </w:p>
          <w:p w14:paraId="24424DA1" w14:textId="7DA1811A" w:rsidR="00A45779" w:rsidRPr="00671180" w:rsidRDefault="004941D4" w:rsidP="004941D4">
            <w:pPr>
              <w:pStyle w:val="TableText"/>
            </w:pPr>
            <w:r w:rsidRPr="004941D4">
              <w:rPr>
                <w:color w:val="0000FF"/>
                <w:u w:val="single"/>
              </w:rPr>
              <w:fldChar w:fldCharType="begin"/>
            </w:r>
            <w:r w:rsidRPr="004941D4">
              <w:rPr>
                <w:color w:val="0000FF"/>
                <w:u w:val="single"/>
              </w:rPr>
              <w:instrText xml:space="preserve"> REF _Ref445299824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9B0198">
              <w:rPr>
                <w:color w:val="0000FF"/>
                <w:u w:val="single"/>
              </w:rPr>
              <w:t xml:space="preserve">Figure </w:t>
            </w:r>
            <w:r w:rsidR="00A5151B" w:rsidRPr="009B0198">
              <w:rPr>
                <w:noProof/>
                <w:color w:val="0000FF"/>
                <w:u w:val="single"/>
              </w:rPr>
              <w:t>57</w:t>
            </w:r>
            <w:r w:rsidRPr="004941D4">
              <w:rPr>
                <w:color w:val="0000FF"/>
                <w:u w:val="single"/>
              </w:rPr>
              <w:fldChar w:fldCharType="end"/>
            </w:r>
            <w:r w:rsidR="00A45779" w:rsidRPr="00671180">
              <w:t>: Monitor Local VistA Service.</w:t>
            </w:r>
          </w:p>
        </w:tc>
      </w:tr>
      <w:tr w:rsidR="004A0836" w:rsidRPr="00671180" w14:paraId="7B4CB12A" w14:textId="77777777" w:rsidTr="00A23716">
        <w:trPr>
          <w:trHeight w:val="8190"/>
        </w:trPr>
        <w:tc>
          <w:tcPr>
            <w:tcW w:w="624" w:type="pct"/>
            <w:hideMark/>
          </w:tcPr>
          <w:p w14:paraId="4EF9AF51" w14:textId="77777777" w:rsidR="00A45779" w:rsidRPr="00671180" w:rsidRDefault="00A45779" w:rsidP="004941D4">
            <w:pPr>
              <w:pStyle w:val="TableText"/>
            </w:pPr>
            <w:r w:rsidRPr="00671180">
              <w:lastRenderedPageBreak/>
              <w:t>Non-Production Pilot Environment</w:t>
            </w:r>
          </w:p>
        </w:tc>
        <w:tc>
          <w:tcPr>
            <w:tcW w:w="887" w:type="pct"/>
            <w:hideMark/>
          </w:tcPr>
          <w:p w14:paraId="5BC78CE4" w14:textId="77777777" w:rsidR="00A45779" w:rsidRPr="00671180" w:rsidRDefault="00A45779" w:rsidP="004941D4">
            <w:pPr>
              <w:pStyle w:val="TableText"/>
            </w:pPr>
            <w:r w:rsidRPr="00671180">
              <w:t>This environment is used to test VistA REST Resources and Local VistA Services in test environments that are production-like. Testing can be done here concurrent with Development SQA and ETS testing. There is no PII or PHI in this environment. VistA instances are stood up and managed by the VSA, AITC, Regional Data Center and VAMC teams. They cannot contain PHI or PII.</w:t>
            </w:r>
          </w:p>
        </w:tc>
        <w:tc>
          <w:tcPr>
            <w:tcW w:w="848" w:type="pct"/>
            <w:hideMark/>
          </w:tcPr>
          <w:p w14:paraId="1174F833" w14:textId="77777777" w:rsidR="00A45779" w:rsidRPr="00671180" w:rsidRDefault="00A45779" w:rsidP="004941D4">
            <w:pPr>
              <w:pStyle w:val="TableText"/>
            </w:pPr>
            <w:r w:rsidRPr="00671180">
              <w:t>VSA Project Team works with staff at the AITC, Regional Data Centers and VAMCs to design, configure and maintain test systems for this environment.</w:t>
            </w:r>
          </w:p>
        </w:tc>
        <w:tc>
          <w:tcPr>
            <w:tcW w:w="926" w:type="pct"/>
            <w:hideMark/>
          </w:tcPr>
          <w:p w14:paraId="4F62692F" w14:textId="77777777" w:rsidR="00A45779" w:rsidRPr="00671180" w:rsidRDefault="00A45779" w:rsidP="004941D4">
            <w:pPr>
              <w:pStyle w:val="TableText"/>
            </w:pPr>
            <w:r w:rsidRPr="00671180">
              <w:t>AITC, Select Regional Data Centers, Select VAMCs.</w:t>
            </w:r>
          </w:p>
        </w:tc>
        <w:tc>
          <w:tcPr>
            <w:tcW w:w="764" w:type="pct"/>
            <w:hideMark/>
          </w:tcPr>
          <w:p w14:paraId="0D6A13CF" w14:textId="77777777" w:rsidR="00A45779" w:rsidRPr="00671180" w:rsidRDefault="00A45779" w:rsidP="004941D4">
            <w:pPr>
              <w:pStyle w:val="TableText"/>
            </w:pPr>
            <w:r w:rsidRPr="00671180">
              <w:t>A mix of mocks and actual deployed dependencies are used. A mock is expected for MVI since these environments are not designed to integrate with TL-MPI. Local VistA Services provided by the development team may be deployable in the environment. Dependencies on Local VistA Services provided by other teams may not be available in this environment and will therefore be required to be mocked.</w:t>
            </w:r>
          </w:p>
        </w:tc>
        <w:tc>
          <w:tcPr>
            <w:tcW w:w="951" w:type="pct"/>
            <w:hideMark/>
          </w:tcPr>
          <w:p w14:paraId="04AEC10B" w14:textId="136758E6" w:rsidR="00A5151B" w:rsidRDefault="004941D4" w:rsidP="004941D4">
            <w:pPr>
              <w:pStyle w:val="TableText"/>
            </w:pPr>
            <w:r w:rsidRPr="004941D4">
              <w:rPr>
                <w:color w:val="0000FF"/>
                <w:u w:val="single"/>
              </w:rPr>
              <w:fldChar w:fldCharType="begin"/>
            </w:r>
            <w:r w:rsidRPr="004941D4">
              <w:rPr>
                <w:color w:val="0000FF"/>
                <w:u w:val="single"/>
              </w:rPr>
              <w:instrText xml:space="preserve"> REF _Ref445299669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9B0198">
              <w:rPr>
                <w:color w:val="0000FF"/>
                <w:u w:val="single"/>
              </w:rPr>
              <w:t xml:space="preserve">Figure </w:t>
            </w:r>
            <w:r w:rsidR="00A5151B" w:rsidRPr="009B0198">
              <w:rPr>
                <w:noProof/>
                <w:color w:val="0000FF"/>
                <w:u w:val="single"/>
              </w:rPr>
              <w:t>23</w:t>
            </w:r>
            <w:r w:rsidRPr="004941D4">
              <w:rPr>
                <w:color w:val="0000FF"/>
                <w:u w:val="single"/>
              </w:rPr>
              <w:fldChar w:fldCharType="end"/>
            </w:r>
            <w:r w:rsidR="00A45779" w:rsidRPr="00671180">
              <w:t xml:space="preserve">: VistA REST Resource Test Setup. </w:t>
            </w:r>
            <w:r w:rsidRPr="004941D4">
              <w:rPr>
                <w:color w:val="0000FF"/>
                <w:u w:val="single"/>
              </w:rPr>
              <w:fldChar w:fldCharType="begin"/>
            </w:r>
            <w:r w:rsidRPr="004941D4">
              <w:rPr>
                <w:color w:val="0000FF"/>
                <w:u w:val="single"/>
              </w:rPr>
              <w:instrText xml:space="preserve"> REF _Ref445299683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9B0198">
              <w:rPr>
                <w:color w:val="0000FF"/>
                <w:u w:val="single"/>
              </w:rPr>
              <w:t xml:space="preserve">Figure </w:t>
            </w:r>
            <w:r w:rsidR="00A5151B" w:rsidRPr="009B0198">
              <w:rPr>
                <w:noProof/>
                <w:color w:val="0000FF"/>
                <w:u w:val="single"/>
              </w:rPr>
              <w:t>33</w:t>
            </w:r>
            <w:r w:rsidRPr="004941D4">
              <w:rPr>
                <w:color w:val="0000FF"/>
                <w:u w:val="single"/>
              </w:rPr>
              <w:fldChar w:fldCharType="end"/>
            </w:r>
            <w:r w:rsidR="00A45779" w:rsidRPr="00671180">
              <w:t xml:space="preserve">: Deploy and Test VistA REST Resource in Target Release Environment. </w:t>
            </w:r>
            <w:r w:rsidRPr="004941D4">
              <w:rPr>
                <w:color w:val="0000FF"/>
                <w:u w:val="single"/>
              </w:rPr>
              <w:fldChar w:fldCharType="begin"/>
            </w:r>
            <w:r w:rsidRPr="004941D4">
              <w:rPr>
                <w:color w:val="0000FF"/>
                <w:u w:val="single"/>
              </w:rPr>
              <w:instrText xml:space="preserve"> REF _Ref445299774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9B0198">
              <w:rPr>
                <w:color w:val="0000FF"/>
                <w:u w:val="single"/>
              </w:rPr>
              <w:t xml:space="preserve">Figure </w:t>
            </w:r>
            <w:r w:rsidR="00A5151B" w:rsidRPr="009B0198">
              <w:rPr>
                <w:noProof/>
                <w:color w:val="0000FF"/>
                <w:u w:val="single"/>
              </w:rPr>
              <w:t>39</w:t>
            </w:r>
            <w:r w:rsidRPr="004941D4">
              <w:rPr>
                <w:color w:val="0000FF"/>
                <w:u w:val="single"/>
              </w:rPr>
              <w:fldChar w:fldCharType="end"/>
            </w:r>
            <w:r w:rsidR="00A45779" w:rsidRPr="00671180">
              <w:t xml:space="preserve">: Monitor VistA REST Resource. </w:t>
            </w:r>
          </w:p>
          <w:p w14:paraId="422CC177" w14:textId="23460C75" w:rsidR="00A5151B" w:rsidRDefault="004941D4" w:rsidP="004941D4">
            <w:pPr>
              <w:pStyle w:val="TableText"/>
            </w:pPr>
            <w:r w:rsidRPr="004941D4">
              <w:rPr>
                <w:color w:val="0000FF"/>
                <w:u w:val="single"/>
              </w:rPr>
              <w:fldChar w:fldCharType="begin"/>
            </w:r>
            <w:r w:rsidRPr="004941D4">
              <w:rPr>
                <w:color w:val="0000FF"/>
                <w:u w:val="single"/>
              </w:rPr>
              <w:instrText xml:space="preserve"> REF _Ref445299695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41</w:t>
            </w:r>
            <w:r w:rsidRPr="004941D4">
              <w:rPr>
                <w:color w:val="0000FF"/>
                <w:u w:val="single"/>
              </w:rPr>
              <w:fldChar w:fldCharType="end"/>
            </w:r>
            <w:r w:rsidR="00A45779" w:rsidRPr="00671180">
              <w:t xml:space="preserve">: Local VistA Service Test Setup. </w:t>
            </w:r>
            <w:r w:rsidRPr="004941D4">
              <w:rPr>
                <w:color w:val="0000FF"/>
                <w:u w:val="single"/>
              </w:rPr>
              <w:fldChar w:fldCharType="begin"/>
            </w:r>
            <w:r w:rsidRPr="004941D4">
              <w:rPr>
                <w:color w:val="0000FF"/>
                <w:u w:val="single"/>
              </w:rPr>
              <w:instrText xml:space="preserve"> REF _Ref445299705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51</w:t>
            </w:r>
            <w:r w:rsidRPr="004941D4">
              <w:rPr>
                <w:color w:val="0000FF"/>
                <w:u w:val="single"/>
              </w:rPr>
              <w:fldChar w:fldCharType="end"/>
            </w:r>
            <w:r w:rsidR="00A45779" w:rsidRPr="00671180">
              <w:t xml:space="preserve">: Deploy and Test Local VistA Service in Target Release Environment. </w:t>
            </w:r>
          </w:p>
          <w:p w14:paraId="3986969C" w14:textId="53FE2DFA" w:rsidR="00A45779" w:rsidRPr="00671180" w:rsidRDefault="004941D4" w:rsidP="004941D4">
            <w:pPr>
              <w:pStyle w:val="TableText"/>
            </w:pPr>
            <w:r w:rsidRPr="004941D4">
              <w:rPr>
                <w:color w:val="0000FF"/>
                <w:u w:val="single"/>
              </w:rPr>
              <w:fldChar w:fldCharType="begin"/>
            </w:r>
            <w:r w:rsidRPr="004941D4">
              <w:rPr>
                <w:color w:val="0000FF"/>
                <w:u w:val="single"/>
              </w:rPr>
              <w:instrText xml:space="preserve"> REF _Ref445299824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57</w:t>
            </w:r>
            <w:r w:rsidRPr="004941D4">
              <w:rPr>
                <w:color w:val="0000FF"/>
                <w:u w:val="single"/>
              </w:rPr>
              <w:fldChar w:fldCharType="end"/>
            </w:r>
            <w:r w:rsidR="00A45779" w:rsidRPr="00671180">
              <w:t>: Monitor Local VistA Service.</w:t>
            </w:r>
          </w:p>
        </w:tc>
      </w:tr>
      <w:tr w:rsidR="004A0836" w:rsidRPr="00671180" w14:paraId="24AB8AB1" w14:textId="77777777" w:rsidTr="00A23716">
        <w:trPr>
          <w:trHeight w:val="8190"/>
        </w:trPr>
        <w:tc>
          <w:tcPr>
            <w:tcW w:w="624" w:type="pct"/>
            <w:hideMark/>
          </w:tcPr>
          <w:p w14:paraId="483597EF" w14:textId="77777777" w:rsidR="00A45779" w:rsidRPr="00671180" w:rsidRDefault="00A45779" w:rsidP="004941D4">
            <w:pPr>
              <w:pStyle w:val="TableText"/>
            </w:pPr>
            <w:r w:rsidRPr="00671180">
              <w:lastRenderedPageBreak/>
              <w:t>Production Pilot Environment</w:t>
            </w:r>
          </w:p>
        </w:tc>
        <w:tc>
          <w:tcPr>
            <w:tcW w:w="887" w:type="pct"/>
            <w:hideMark/>
          </w:tcPr>
          <w:p w14:paraId="4B129972" w14:textId="77777777" w:rsidR="00A45779" w:rsidRPr="00671180" w:rsidRDefault="00A45779" w:rsidP="004941D4">
            <w:pPr>
              <w:pStyle w:val="TableText"/>
            </w:pPr>
            <w:r w:rsidRPr="00671180">
              <w:t>Any VistA REST Resources, Local VistA Services, VSA Federation Platforms or VSA VistA.js Platforms have been through testing and are approved for production testing. This is a small subset of full production designed to ensure that the systems function as designed prior to full production roll out. Restricted minimal performance testing may be executed in this environment to validate basic performance requirements. All systems are production systems and PII and PHI are part of the environment. VistA instances are managed by SDE and VAMCs. They contain PHI and PII.</w:t>
            </w:r>
          </w:p>
        </w:tc>
        <w:tc>
          <w:tcPr>
            <w:tcW w:w="848" w:type="pct"/>
            <w:hideMark/>
          </w:tcPr>
          <w:p w14:paraId="23957A4A" w14:textId="77777777" w:rsidR="00A45779" w:rsidRPr="00671180" w:rsidRDefault="00A45779" w:rsidP="004941D4">
            <w:pPr>
              <w:pStyle w:val="TableText"/>
            </w:pPr>
            <w:r w:rsidRPr="00671180">
              <w:t>VSA Project Team working with SDE.</w:t>
            </w:r>
          </w:p>
        </w:tc>
        <w:tc>
          <w:tcPr>
            <w:tcW w:w="926" w:type="pct"/>
            <w:hideMark/>
          </w:tcPr>
          <w:p w14:paraId="3881347C" w14:textId="77777777" w:rsidR="00A45779" w:rsidRPr="00671180" w:rsidRDefault="00A45779" w:rsidP="004941D4">
            <w:pPr>
              <w:pStyle w:val="TableText"/>
            </w:pPr>
            <w:r w:rsidRPr="00671180">
              <w:t>AITC, Select Regional Data Centers, Select VAMCs</w:t>
            </w:r>
          </w:p>
        </w:tc>
        <w:tc>
          <w:tcPr>
            <w:tcW w:w="764" w:type="pct"/>
            <w:hideMark/>
          </w:tcPr>
          <w:p w14:paraId="4FC75D73" w14:textId="77777777" w:rsidR="00A45779" w:rsidRPr="00671180" w:rsidRDefault="00A45779" w:rsidP="004941D4">
            <w:pPr>
              <w:pStyle w:val="TableText"/>
            </w:pPr>
            <w:r w:rsidRPr="00671180">
              <w:t>No mocks are used in this environment. All dependencies required to support the pilot smoke tests are included and verified as per the deployment and test processes.</w:t>
            </w:r>
          </w:p>
        </w:tc>
        <w:tc>
          <w:tcPr>
            <w:tcW w:w="951" w:type="pct"/>
            <w:hideMark/>
          </w:tcPr>
          <w:p w14:paraId="71565498" w14:textId="41F71599" w:rsidR="00A5151B" w:rsidRDefault="004941D4" w:rsidP="004941D4">
            <w:pPr>
              <w:pStyle w:val="TableText"/>
            </w:pPr>
            <w:r w:rsidRPr="004941D4">
              <w:rPr>
                <w:color w:val="0000FF"/>
                <w:u w:val="single"/>
              </w:rPr>
              <w:fldChar w:fldCharType="begin"/>
            </w:r>
            <w:r w:rsidRPr="004941D4">
              <w:rPr>
                <w:color w:val="0000FF"/>
                <w:u w:val="single"/>
              </w:rPr>
              <w:instrText xml:space="preserve"> REF _Ref445299669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23</w:t>
            </w:r>
            <w:r w:rsidRPr="004941D4">
              <w:rPr>
                <w:color w:val="0000FF"/>
                <w:u w:val="single"/>
              </w:rPr>
              <w:fldChar w:fldCharType="end"/>
            </w:r>
            <w:r w:rsidR="00A45779" w:rsidRPr="00671180">
              <w:t xml:space="preserve">: VistA REST Resource Test Setup. </w:t>
            </w:r>
            <w:r w:rsidRPr="004941D4">
              <w:rPr>
                <w:color w:val="0000FF"/>
                <w:u w:val="single"/>
              </w:rPr>
              <w:fldChar w:fldCharType="begin"/>
            </w:r>
            <w:r w:rsidRPr="004941D4">
              <w:rPr>
                <w:color w:val="0000FF"/>
                <w:u w:val="single"/>
              </w:rPr>
              <w:instrText xml:space="preserve"> REF _Ref445299683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33</w:t>
            </w:r>
            <w:r w:rsidRPr="004941D4">
              <w:rPr>
                <w:color w:val="0000FF"/>
                <w:u w:val="single"/>
              </w:rPr>
              <w:fldChar w:fldCharType="end"/>
            </w:r>
            <w:r w:rsidR="00A45779" w:rsidRPr="00671180">
              <w:t xml:space="preserve">: Deploy and Test VistA REST Resource in Target Release Environment. </w:t>
            </w:r>
            <w:r w:rsidRPr="004941D4">
              <w:rPr>
                <w:color w:val="0000FF"/>
                <w:u w:val="single"/>
              </w:rPr>
              <w:fldChar w:fldCharType="begin"/>
            </w:r>
            <w:r w:rsidRPr="004941D4">
              <w:rPr>
                <w:color w:val="0000FF"/>
                <w:u w:val="single"/>
              </w:rPr>
              <w:instrText xml:space="preserve"> REF _Ref445299774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39</w:t>
            </w:r>
            <w:r w:rsidRPr="004941D4">
              <w:rPr>
                <w:color w:val="0000FF"/>
                <w:u w:val="single"/>
              </w:rPr>
              <w:fldChar w:fldCharType="end"/>
            </w:r>
            <w:r w:rsidR="00A45779" w:rsidRPr="00671180">
              <w:t>: Monitor V</w:t>
            </w:r>
            <w:r w:rsidR="00634FF1" w:rsidRPr="00671180">
              <w:t xml:space="preserve">istA REST Resource. </w:t>
            </w:r>
          </w:p>
          <w:p w14:paraId="1927B25D" w14:textId="4A5A30FD" w:rsidR="00A5151B" w:rsidRDefault="004941D4" w:rsidP="004941D4">
            <w:pPr>
              <w:pStyle w:val="TableText"/>
            </w:pPr>
            <w:r w:rsidRPr="004941D4">
              <w:rPr>
                <w:color w:val="0000FF"/>
                <w:u w:val="single"/>
              </w:rPr>
              <w:fldChar w:fldCharType="begin"/>
            </w:r>
            <w:r w:rsidRPr="004941D4">
              <w:rPr>
                <w:color w:val="0000FF"/>
                <w:u w:val="single"/>
              </w:rPr>
              <w:instrText xml:space="preserve"> REF _Ref445299695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41</w:t>
            </w:r>
            <w:r w:rsidRPr="004941D4">
              <w:rPr>
                <w:color w:val="0000FF"/>
                <w:u w:val="single"/>
              </w:rPr>
              <w:fldChar w:fldCharType="end"/>
            </w:r>
            <w:r w:rsidR="00634FF1" w:rsidRPr="00671180">
              <w:t xml:space="preserve">: </w:t>
            </w:r>
            <w:r w:rsidR="00A45779" w:rsidRPr="00671180">
              <w:t xml:space="preserve">Local VistA Service Test Setup. </w:t>
            </w:r>
            <w:r w:rsidRPr="004941D4">
              <w:rPr>
                <w:color w:val="0000FF"/>
                <w:u w:val="single"/>
              </w:rPr>
              <w:fldChar w:fldCharType="begin"/>
            </w:r>
            <w:r w:rsidRPr="004941D4">
              <w:rPr>
                <w:color w:val="0000FF"/>
                <w:u w:val="single"/>
              </w:rPr>
              <w:instrText xml:space="preserve"> REF _Ref445299705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51</w:t>
            </w:r>
            <w:r w:rsidRPr="004941D4">
              <w:rPr>
                <w:color w:val="0000FF"/>
                <w:u w:val="single"/>
              </w:rPr>
              <w:fldChar w:fldCharType="end"/>
            </w:r>
            <w:r w:rsidR="00A45779" w:rsidRPr="00671180">
              <w:t xml:space="preserve">: Deploy and Test Local VistA Service in Target Release Environment. </w:t>
            </w:r>
          </w:p>
          <w:p w14:paraId="2E58EDE7" w14:textId="41262CA3" w:rsidR="00A45779" w:rsidRPr="00671180" w:rsidRDefault="004941D4" w:rsidP="004941D4">
            <w:pPr>
              <w:pStyle w:val="TableText"/>
            </w:pPr>
            <w:r w:rsidRPr="004941D4">
              <w:rPr>
                <w:color w:val="0000FF"/>
                <w:u w:val="single"/>
              </w:rPr>
              <w:fldChar w:fldCharType="begin"/>
            </w:r>
            <w:r w:rsidRPr="004941D4">
              <w:rPr>
                <w:color w:val="0000FF"/>
                <w:u w:val="single"/>
              </w:rPr>
              <w:instrText xml:space="preserve"> REF _Ref445299824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57</w:t>
            </w:r>
            <w:r w:rsidRPr="004941D4">
              <w:rPr>
                <w:color w:val="0000FF"/>
                <w:u w:val="single"/>
              </w:rPr>
              <w:fldChar w:fldCharType="end"/>
            </w:r>
            <w:r w:rsidR="00A45779" w:rsidRPr="00671180">
              <w:t>: Monitor Local VistA Service.</w:t>
            </w:r>
          </w:p>
        </w:tc>
      </w:tr>
      <w:tr w:rsidR="004A0836" w:rsidRPr="00671180" w14:paraId="5D460854" w14:textId="77777777" w:rsidTr="00A23716">
        <w:trPr>
          <w:trHeight w:val="6145"/>
        </w:trPr>
        <w:tc>
          <w:tcPr>
            <w:tcW w:w="624" w:type="pct"/>
            <w:noWrap/>
            <w:hideMark/>
          </w:tcPr>
          <w:p w14:paraId="63F45E9F" w14:textId="77777777" w:rsidR="00A45779" w:rsidRPr="00671180" w:rsidRDefault="00A45779" w:rsidP="004941D4">
            <w:pPr>
              <w:pStyle w:val="TableText"/>
            </w:pPr>
            <w:r w:rsidRPr="00671180">
              <w:lastRenderedPageBreak/>
              <w:t>Production Environment</w:t>
            </w:r>
          </w:p>
        </w:tc>
        <w:tc>
          <w:tcPr>
            <w:tcW w:w="887" w:type="pct"/>
            <w:hideMark/>
          </w:tcPr>
          <w:p w14:paraId="30DEEE0D" w14:textId="77777777" w:rsidR="00A45779" w:rsidRPr="00671180" w:rsidRDefault="00A45779" w:rsidP="004941D4">
            <w:pPr>
              <w:pStyle w:val="TableText"/>
            </w:pPr>
            <w:r w:rsidRPr="00671180">
              <w:t>Any VistA REST Resources, Local VistA Services, VSA Federation Platforms or VSA VistA.js Platforms have been through testing and are approved for production testing. All systems are production systems and PII and PHI are part of the environment. Smoke tests are conducted to ensure the systems function as required prior to connecting consumers. See the included SDLC processes governing deployment and testing in production. VistA instances are managed by SDE and VAMCs. They contain PHI and PII.</w:t>
            </w:r>
          </w:p>
        </w:tc>
        <w:tc>
          <w:tcPr>
            <w:tcW w:w="848" w:type="pct"/>
            <w:hideMark/>
          </w:tcPr>
          <w:p w14:paraId="735F3EF6" w14:textId="77777777" w:rsidR="00A45779" w:rsidRPr="00671180" w:rsidRDefault="00A45779" w:rsidP="004941D4">
            <w:pPr>
              <w:pStyle w:val="TableText"/>
            </w:pPr>
            <w:r w:rsidRPr="00671180">
              <w:t>VSA Project Team working with SDE</w:t>
            </w:r>
          </w:p>
        </w:tc>
        <w:tc>
          <w:tcPr>
            <w:tcW w:w="926" w:type="pct"/>
            <w:hideMark/>
          </w:tcPr>
          <w:p w14:paraId="27FF6632" w14:textId="77777777" w:rsidR="00A45779" w:rsidRPr="00671180" w:rsidRDefault="00A45779" w:rsidP="004941D4">
            <w:pPr>
              <w:pStyle w:val="TableText"/>
            </w:pPr>
            <w:r w:rsidRPr="00671180">
              <w:t>AITC, Select Regional Data Centers, Select VAMCs</w:t>
            </w:r>
          </w:p>
        </w:tc>
        <w:tc>
          <w:tcPr>
            <w:tcW w:w="764" w:type="pct"/>
            <w:hideMark/>
          </w:tcPr>
          <w:p w14:paraId="0C004556" w14:textId="77777777" w:rsidR="00A45779" w:rsidRPr="00671180" w:rsidRDefault="00A45779" w:rsidP="004941D4">
            <w:pPr>
              <w:pStyle w:val="TableText"/>
            </w:pPr>
            <w:r w:rsidRPr="00671180">
              <w:t>No mocks are used in this environment. All dependencies required to support the pilot smoke tests are included and verified as per the deployment and test processes.</w:t>
            </w:r>
          </w:p>
        </w:tc>
        <w:tc>
          <w:tcPr>
            <w:tcW w:w="951" w:type="pct"/>
            <w:hideMark/>
          </w:tcPr>
          <w:p w14:paraId="2EA37656" w14:textId="6B7F1951" w:rsidR="00A5151B" w:rsidRDefault="004941D4" w:rsidP="004941D4">
            <w:pPr>
              <w:pStyle w:val="TableText"/>
            </w:pPr>
            <w:r w:rsidRPr="004941D4">
              <w:rPr>
                <w:color w:val="0000FF"/>
                <w:u w:val="single"/>
              </w:rPr>
              <w:fldChar w:fldCharType="begin"/>
            </w:r>
            <w:r w:rsidRPr="004941D4">
              <w:rPr>
                <w:color w:val="0000FF"/>
                <w:u w:val="single"/>
              </w:rPr>
              <w:instrText xml:space="preserve"> REF _Ref445299669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23</w:t>
            </w:r>
            <w:r w:rsidRPr="004941D4">
              <w:rPr>
                <w:color w:val="0000FF"/>
                <w:u w:val="single"/>
              </w:rPr>
              <w:fldChar w:fldCharType="end"/>
            </w:r>
            <w:r w:rsidR="00A45779" w:rsidRPr="00671180">
              <w:t xml:space="preserve">: VistA REST Resource Test Setup. </w:t>
            </w:r>
            <w:r w:rsidRPr="004941D4">
              <w:rPr>
                <w:color w:val="0000FF"/>
                <w:u w:val="single"/>
              </w:rPr>
              <w:fldChar w:fldCharType="begin"/>
            </w:r>
            <w:r w:rsidRPr="004941D4">
              <w:rPr>
                <w:color w:val="0000FF"/>
                <w:u w:val="single"/>
              </w:rPr>
              <w:instrText xml:space="preserve"> REF _Ref445299683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33</w:t>
            </w:r>
            <w:r w:rsidRPr="004941D4">
              <w:rPr>
                <w:color w:val="0000FF"/>
                <w:u w:val="single"/>
              </w:rPr>
              <w:fldChar w:fldCharType="end"/>
            </w:r>
            <w:r w:rsidR="00A45779" w:rsidRPr="00671180">
              <w:t xml:space="preserve">: Deploy and Test VistA REST Resource in Target Release Environment. </w:t>
            </w:r>
            <w:r w:rsidRPr="004941D4">
              <w:rPr>
                <w:color w:val="0000FF"/>
                <w:u w:val="single"/>
              </w:rPr>
              <w:fldChar w:fldCharType="begin"/>
            </w:r>
            <w:r w:rsidRPr="004941D4">
              <w:rPr>
                <w:color w:val="0000FF"/>
                <w:u w:val="single"/>
              </w:rPr>
              <w:instrText xml:space="preserve"> REF _Ref445299774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39</w:t>
            </w:r>
            <w:r w:rsidRPr="004941D4">
              <w:rPr>
                <w:color w:val="0000FF"/>
                <w:u w:val="single"/>
              </w:rPr>
              <w:fldChar w:fldCharType="end"/>
            </w:r>
            <w:r w:rsidR="00A45779" w:rsidRPr="00671180">
              <w:t xml:space="preserve">: Monitor VistA REST Resource. </w:t>
            </w:r>
          </w:p>
          <w:p w14:paraId="174FE6F5" w14:textId="2C55FB6D" w:rsidR="00A5151B" w:rsidRDefault="004941D4" w:rsidP="004941D4">
            <w:pPr>
              <w:pStyle w:val="TableText"/>
            </w:pPr>
            <w:r w:rsidRPr="004941D4">
              <w:rPr>
                <w:color w:val="0000FF"/>
                <w:u w:val="single"/>
              </w:rPr>
              <w:fldChar w:fldCharType="begin"/>
            </w:r>
            <w:r w:rsidRPr="004941D4">
              <w:rPr>
                <w:color w:val="0000FF"/>
                <w:u w:val="single"/>
              </w:rPr>
              <w:instrText xml:space="preserve"> REF _Ref445299695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41</w:t>
            </w:r>
            <w:r w:rsidRPr="004941D4">
              <w:rPr>
                <w:color w:val="0000FF"/>
                <w:u w:val="single"/>
              </w:rPr>
              <w:fldChar w:fldCharType="end"/>
            </w:r>
            <w:r w:rsidR="00A45779" w:rsidRPr="00671180">
              <w:t xml:space="preserve">: Local VistA Service Test Setup. </w:t>
            </w:r>
            <w:r w:rsidRPr="004941D4">
              <w:rPr>
                <w:color w:val="0000FF"/>
                <w:u w:val="single"/>
              </w:rPr>
              <w:fldChar w:fldCharType="begin"/>
            </w:r>
            <w:r w:rsidRPr="004941D4">
              <w:rPr>
                <w:color w:val="0000FF"/>
                <w:u w:val="single"/>
              </w:rPr>
              <w:instrText xml:space="preserve"> REF _Ref445299705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51</w:t>
            </w:r>
            <w:r w:rsidRPr="004941D4">
              <w:rPr>
                <w:color w:val="0000FF"/>
                <w:u w:val="single"/>
              </w:rPr>
              <w:fldChar w:fldCharType="end"/>
            </w:r>
            <w:r w:rsidR="00A45779" w:rsidRPr="00671180">
              <w:t xml:space="preserve">: Deploy and Test Local VistA Service in Target Release Environment. </w:t>
            </w:r>
          </w:p>
          <w:p w14:paraId="0170BE6D" w14:textId="6E10A09F" w:rsidR="00A45779" w:rsidRPr="00671180" w:rsidRDefault="004941D4" w:rsidP="004941D4">
            <w:pPr>
              <w:pStyle w:val="TableText"/>
            </w:pPr>
            <w:r w:rsidRPr="004941D4">
              <w:rPr>
                <w:color w:val="0000FF"/>
                <w:u w:val="single"/>
              </w:rPr>
              <w:fldChar w:fldCharType="begin"/>
            </w:r>
            <w:r w:rsidRPr="004941D4">
              <w:rPr>
                <w:color w:val="0000FF"/>
                <w:u w:val="single"/>
              </w:rPr>
              <w:instrText xml:space="preserve"> REF _Ref445299824 \h </w:instrText>
            </w:r>
            <w:r>
              <w:rPr>
                <w:color w:val="0000FF"/>
                <w:u w:val="single"/>
              </w:rPr>
              <w:instrText xml:space="preserve"> \* MERGEFORMAT </w:instrText>
            </w:r>
            <w:r w:rsidRPr="004941D4">
              <w:rPr>
                <w:color w:val="0000FF"/>
                <w:u w:val="single"/>
              </w:rPr>
            </w:r>
            <w:r w:rsidRPr="004941D4">
              <w:rPr>
                <w:color w:val="0000FF"/>
                <w:u w:val="single"/>
              </w:rPr>
              <w:fldChar w:fldCharType="separate"/>
            </w:r>
            <w:r w:rsidR="00A5151B" w:rsidRPr="00AD1D9D">
              <w:rPr>
                <w:color w:val="0000FF"/>
                <w:u w:val="single"/>
              </w:rPr>
              <w:t xml:space="preserve">Figure </w:t>
            </w:r>
            <w:r w:rsidR="00A5151B" w:rsidRPr="00AD1D9D">
              <w:rPr>
                <w:noProof/>
                <w:color w:val="0000FF"/>
                <w:u w:val="single"/>
              </w:rPr>
              <w:t>57</w:t>
            </w:r>
            <w:r w:rsidRPr="004941D4">
              <w:rPr>
                <w:color w:val="0000FF"/>
                <w:u w:val="single"/>
              </w:rPr>
              <w:fldChar w:fldCharType="end"/>
            </w:r>
            <w:r w:rsidR="00A45779" w:rsidRPr="00671180">
              <w:t>: Monitor Local VistA Service.</w:t>
            </w:r>
          </w:p>
        </w:tc>
      </w:tr>
    </w:tbl>
    <w:p w14:paraId="5A5316B5" w14:textId="77777777" w:rsidR="006D2350" w:rsidRDefault="006D2350" w:rsidP="004941D4">
      <w:pPr>
        <w:pStyle w:val="BodyText"/>
      </w:pPr>
      <w:bookmarkStart w:id="219" w:name="h.36ei31r" w:colFirst="0" w:colLast="0"/>
      <w:bookmarkEnd w:id="219"/>
    </w:p>
    <w:p w14:paraId="4C1DF341" w14:textId="77777777" w:rsidR="006F177C" w:rsidRPr="004941D4" w:rsidRDefault="006F177C" w:rsidP="004941D4">
      <w:pPr>
        <w:pStyle w:val="BodyText"/>
      </w:pPr>
    </w:p>
    <w:p w14:paraId="6CD08AE3" w14:textId="77777777" w:rsidR="004941D4" w:rsidRPr="004941D4" w:rsidRDefault="004941D4" w:rsidP="004941D4">
      <w:pPr>
        <w:pStyle w:val="BodyText"/>
        <w:sectPr w:rsidR="004941D4" w:rsidRPr="004941D4" w:rsidSect="0021313D">
          <w:pgSz w:w="15840" w:h="12240" w:orient="landscape"/>
          <w:pgMar w:top="1440" w:right="1440" w:bottom="1440" w:left="1440" w:header="720" w:footer="720" w:gutter="0"/>
          <w:pgNumType w:start="59"/>
          <w:cols w:space="720"/>
          <w:docGrid w:linePitch="299"/>
        </w:sectPr>
      </w:pPr>
    </w:p>
    <w:p w14:paraId="409AF6EB" w14:textId="378477E5" w:rsidR="006D2350" w:rsidRPr="008053A5" w:rsidRDefault="00895A58" w:rsidP="00C23CDB">
      <w:pPr>
        <w:pStyle w:val="BodyText"/>
        <w:keepNext/>
        <w:keepLines/>
      </w:pPr>
      <w:hyperlink w:anchor="COL001_TBL018" w:history="1">
        <w:r w:rsidR="00FA3651" w:rsidRPr="00E01C12">
          <w:rPr>
            <w:rStyle w:val="Hyperlink"/>
          </w:rPr>
          <w:t xml:space="preserve">Table </w:t>
        </w:r>
        <w:r w:rsidR="008053A5" w:rsidRPr="00E01C12">
          <w:rPr>
            <w:rStyle w:val="Hyperlink"/>
          </w:rPr>
          <w:t>18</w:t>
        </w:r>
      </w:hyperlink>
      <w:r w:rsidR="00FA3651" w:rsidRPr="004002C0">
        <w:rPr>
          <w:color w:val="0033CC"/>
        </w:rPr>
        <w:t xml:space="preserve"> </w:t>
      </w:r>
      <w:r w:rsidR="00FA3651" w:rsidRPr="008053A5">
        <w:t>indicates the planned locations for each of the application or platform components.</w:t>
      </w:r>
    </w:p>
    <w:p w14:paraId="13FF750F" w14:textId="64C242A1" w:rsidR="006D2350" w:rsidRDefault="00B17433" w:rsidP="00B17433">
      <w:pPr>
        <w:pStyle w:val="Caption"/>
        <w:rPr>
          <w:rFonts w:eastAsia="Arial"/>
        </w:rPr>
      </w:pPr>
      <w:bookmarkStart w:id="220" w:name="h.1ljsd9k" w:colFirst="0" w:colLast="0"/>
      <w:bookmarkStart w:id="221" w:name="_Toc468956268"/>
      <w:bookmarkStart w:id="222" w:name="COL001_TBL018"/>
      <w:bookmarkEnd w:id="220"/>
      <w:r w:rsidRPr="00B17433">
        <w:t xml:space="preserve">Table </w:t>
      </w:r>
      <w:fldSimple w:instr=" SEQ Table \* ARABIC ">
        <w:r w:rsidR="00B03A1E">
          <w:rPr>
            <w:noProof/>
          </w:rPr>
          <w:t>18</w:t>
        </w:r>
      </w:fldSimple>
      <w:r w:rsidRPr="00B17433">
        <w:t xml:space="preserve">: </w:t>
      </w:r>
      <w:r w:rsidR="00FA3651" w:rsidRPr="00B17433">
        <w:rPr>
          <w:rFonts w:eastAsia="Arial"/>
        </w:rPr>
        <w:t>VSA Application and Platform Component Locations</w:t>
      </w:r>
      <w:bookmarkEnd w:id="22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Application and Platform Component Locations."/>
      </w:tblPr>
      <w:tblGrid>
        <w:gridCol w:w="1217"/>
        <w:gridCol w:w="1083"/>
        <w:gridCol w:w="988"/>
        <w:gridCol w:w="828"/>
        <w:gridCol w:w="988"/>
        <w:gridCol w:w="988"/>
        <w:gridCol w:w="828"/>
        <w:gridCol w:w="964"/>
        <w:gridCol w:w="878"/>
        <w:gridCol w:w="828"/>
      </w:tblGrid>
      <w:tr w:rsidR="00B17433" w:rsidRPr="000F0EF8" w14:paraId="0322DF43" w14:textId="77777777" w:rsidTr="00687155">
        <w:trPr>
          <w:cantSplit/>
          <w:trHeight w:val="1907"/>
          <w:tblHeader/>
        </w:trPr>
        <w:tc>
          <w:tcPr>
            <w:tcW w:w="647" w:type="pct"/>
            <w:shd w:val="clear" w:color="auto" w:fill="F2F2F2" w:themeFill="background1" w:themeFillShade="F2"/>
            <w:textDirection w:val="btLr"/>
            <w:vAlign w:val="center"/>
          </w:tcPr>
          <w:p w14:paraId="4A3A7234" w14:textId="77777777" w:rsidR="006D2350" w:rsidRPr="000F0EF8" w:rsidRDefault="00FA3651" w:rsidP="000F0EF8">
            <w:pPr>
              <w:pStyle w:val="TableHeading"/>
              <w:ind w:left="113" w:right="113"/>
            </w:pPr>
            <w:bookmarkStart w:id="223" w:name="h.45jfvxd" w:colFirst="0" w:colLast="0"/>
            <w:bookmarkStart w:id="224" w:name="COL001_TBL019"/>
            <w:bookmarkEnd w:id="222"/>
            <w:bookmarkEnd w:id="223"/>
            <w:bookmarkEnd w:id="224"/>
            <w:r w:rsidRPr="000F0EF8">
              <w:rPr>
                <w:rFonts w:eastAsia="Arial"/>
              </w:rPr>
              <w:t>Application Components</w:t>
            </w:r>
          </w:p>
        </w:tc>
        <w:tc>
          <w:tcPr>
            <w:tcW w:w="577" w:type="pct"/>
            <w:shd w:val="clear" w:color="auto" w:fill="F2F2F2" w:themeFill="background1" w:themeFillShade="F2"/>
            <w:textDirection w:val="btLr"/>
            <w:vAlign w:val="center"/>
          </w:tcPr>
          <w:p w14:paraId="3F3BFFBF" w14:textId="77777777" w:rsidR="006D2350" w:rsidRPr="000F0EF8" w:rsidRDefault="00FA3651" w:rsidP="000F0EF8">
            <w:pPr>
              <w:pStyle w:val="TableHeading"/>
              <w:ind w:left="113" w:right="113"/>
            </w:pPr>
            <w:r w:rsidRPr="000F0EF8">
              <w:rPr>
                <w:rFonts w:eastAsia="Arial"/>
              </w:rPr>
              <w:t>Type</w:t>
            </w:r>
          </w:p>
        </w:tc>
        <w:tc>
          <w:tcPr>
            <w:tcW w:w="527" w:type="pct"/>
            <w:shd w:val="clear" w:color="auto" w:fill="F2F2F2" w:themeFill="background1" w:themeFillShade="F2"/>
            <w:textDirection w:val="btLr"/>
          </w:tcPr>
          <w:p w14:paraId="7BCF0778" w14:textId="77777777" w:rsidR="006D2350" w:rsidRPr="000F0EF8" w:rsidRDefault="00FA3651" w:rsidP="000F0EF8">
            <w:pPr>
              <w:pStyle w:val="TableHeading"/>
              <w:ind w:left="113" w:right="113"/>
            </w:pPr>
            <w:r w:rsidRPr="000F0EF8">
              <w:rPr>
                <w:rFonts w:eastAsia="Arial"/>
              </w:rPr>
              <w:t>Continuous Builder Sandbox</w:t>
            </w:r>
          </w:p>
        </w:tc>
        <w:tc>
          <w:tcPr>
            <w:tcW w:w="386" w:type="pct"/>
            <w:shd w:val="clear" w:color="auto" w:fill="F2F2F2" w:themeFill="background1" w:themeFillShade="F2"/>
            <w:textDirection w:val="btLr"/>
          </w:tcPr>
          <w:p w14:paraId="505E7291" w14:textId="77777777" w:rsidR="006D2350" w:rsidRPr="000F0EF8" w:rsidRDefault="00FA3651" w:rsidP="000F0EF8">
            <w:pPr>
              <w:pStyle w:val="TableHeading"/>
              <w:ind w:left="113" w:right="113"/>
            </w:pPr>
            <w:r w:rsidRPr="000F0EF8">
              <w:rPr>
                <w:rFonts w:eastAsia="Arial"/>
              </w:rPr>
              <w:t>Developer Sandbox</w:t>
            </w:r>
          </w:p>
        </w:tc>
        <w:tc>
          <w:tcPr>
            <w:tcW w:w="527" w:type="pct"/>
            <w:shd w:val="clear" w:color="auto" w:fill="F2F2F2" w:themeFill="background1" w:themeFillShade="F2"/>
            <w:textDirection w:val="btLr"/>
          </w:tcPr>
          <w:p w14:paraId="525DF4C6" w14:textId="77777777" w:rsidR="006D2350" w:rsidRPr="000F0EF8" w:rsidRDefault="00FA3651" w:rsidP="000F0EF8">
            <w:pPr>
              <w:pStyle w:val="TableHeading"/>
              <w:ind w:left="113" w:right="113"/>
            </w:pPr>
            <w:r w:rsidRPr="000F0EF8">
              <w:rPr>
                <w:rFonts w:eastAsia="Arial"/>
              </w:rPr>
              <w:t>Integrated Development Environment</w:t>
            </w:r>
          </w:p>
        </w:tc>
        <w:tc>
          <w:tcPr>
            <w:tcW w:w="527" w:type="pct"/>
            <w:shd w:val="clear" w:color="auto" w:fill="F2F2F2" w:themeFill="background1" w:themeFillShade="F2"/>
            <w:textDirection w:val="btLr"/>
          </w:tcPr>
          <w:p w14:paraId="7984306F" w14:textId="77777777" w:rsidR="006D2350" w:rsidRPr="000F0EF8" w:rsidRDefault="00FA3651" w:rsidP="000F0EF8">
            <w:pPr>
              <w:pStyle w:val="TableHeading"/>
              <w:ind w:left="113" w:right="113"/>
            </w:pPr>
            <w:r w:rsidRPr="000F0EF8">
              <w:rPr>
                <w:rFonts w:eastAsia="Arial"/>
              </w:rPr>
              <w:t>Development SQA Environment</w:t>
            </w:r>
          </w:p>
        </w:tc>
        <w:tc>
          <w:tcPr>
            <w:tcW w:w="432" w:type="pct"/>
            <w:shd w:val="clear" w:color="auto" w:fill="F2F2F2" w:themeFill="background1" w:themeFillShade="F2"/>
            <w:textDirection w:val="btLr"/>
          </w:tcPr>
          <w:p w14:paraId="5F4310BA" w14:textId="77777777" w:rsidR="006D2350" w:rsidRPr="000F0EF8" w:rsidRDefault="00FA3651" w:rsidP="000F0EF8">
            <w:pPr>
              <w:pStyle w:val="TableHeading"/>
              <w:ind w:left="113" w:right="113"/>
            </w:pPr>
            <w:r w:rsidRPr="000F0EF8">
              <w:rPr>
                <w:rFonts w:eastAsia="Arial"/>
              </w:rPr>
              <w:t>ETS Environment</w:t>
            </w:r>
          </w:p>
        </w:tc>
        <w:tc>
          <w:tcPr>
            <w:tcW w:w="526" w:type="pct"/>
            <w:shd w:val="clear" w:color="auto" w:fill="F2F2F2" w:themeFill="background1" w:themeFillShade="F2"/>
            <w:textDirection w:val="btLr"/>
          </w:tcPr>
          <w:p w14:paraId="2AE599E5" w14:textId="77777777" w:rsidR="006D2350" w:rsidRPr="000F0EF8" w:rsidRDefault="00FA3651" w:rsidP="000F0EF8">
            <w:pPr>
              <w:pStyle w:val="TableHeading"/>
              <w:ind w:left="113" w:right="113"/>
            </w:pPr>
            <w:r w:rsidRPr="000F0EF8">
              <w:rPr>
                <w:rFonts w:eastAsia="Arial"/>
              </w:rPr>
              <w:t>Non-Production Pilot Environment</w:t>
            </w:r>
          </w:p>
        </w:tc>
        <w:tc>
          <w:tcPr>
            <w:tcW w:w="470" w:type="pct"/>
            <w:shd w:val="clear" w:color="auto" w:fill="F2F2F2" w:themeFill="background1" w:themeFillShade="F2"/>
            <w:textDirection w:val="btLr"/>
          </w:tcPr>
          <w:p w14:paraId="454DB65D" w14:textId="77777777" w:rsidR="006D2350" w:rsidRPr="000F0EF8" w:rsidRDefault="00FA3651" w:rsidP="000F0EF8">
            <w:pPr>
              <w:pStyle w:val="TableHeading"/>
              <w:ind w:left="113" w:right="113"/>
            </w:pPr>
            <w:r w:rsidRPr="000F0EF8">
              <w:rPr>
                <w:rFonts w:eastAsia="Arial"/>
              </w:rPr>
              <w:t>Production Pilot Environment</w:t>
            </w:r>
          </w:p>
        </w:tc>
        <w:tc>
          <w:tcPr>
            <w:tcW w:w="381" w:type="pct"/>
            <w:shd w:val="clear" w:color="auto" w:fill="F2F2F2" w:themeFill="background1" w:themeFillShade="F2"/>
            <w:textDirection w:val="btLr"/>
          </w:tcPr>
          <w:p w14:paraId="5159F543" w14:textId="77777777" w:rsidR="006D2350" w:rsidRPr="000F0EF8" w:rsidRDefault="00FA3651" w:rsidP="000F0EF8">
            <w:pPr>
              <w:pStyle w:val="TableHeading"/>
              <w:ind w:left="113" w:right="113"/>
            </w:pPr>
            <w:r w:rsidRPr="000F0EF8">
              <w:rPr>
                <w:rFonts w:eastAsia="Arial"/>
              </w:rPr>
              <w:t>Production Environment</w:t>
            </w:r>
          </w:p>
        </w:tc>
      </w:tr>
      <w:tr w:rsidR="006D2350" w:rsidRPr="000F0EF8" w14:paraId="051E833E" w14:textId="77777777" w:rsidTr="00687155">
        <w:tc>
          <w:tcPr>
            <w:tcW w:w="647" w:type="pct"/>
          </w:tcPr>
          <w:p w14:paraId="6BDBD199" w14:textId="77777777" w:rsidR="006D2350" w:rsidRPr="006A3774" w:rsidRDefault="00FA3651" w:rsidP="000F0EF8">
            <w:pPr>
              <w:pStyle w:val="TableText"/>
              <w:keepNext/>
              <w:keepLines/>
              <w:rPr>
                <w:szCs w:val="22"/>
              </w:rPr>
            </w:pPr>
            <w:r w:rsidRPr="006A3774">
              <w:rPr>
                <w:rFonts w:eastAsia="Arial"/>
                <w:szCs w:val="22"/>
              </w:rPr>
              <w:t>VSA Federation Platform</w:t>
            </w:r>
          </w:p>
        </w:tc>
        <w:tc>
          <w:tcPr>
            <w:tcW w:w="577" w:type="pct"/>
          </w:tcPr>
          <w:p w14:paraId="6B04C6A1" w14:textId="77777777" w:rsidR="006D2350" w:rsidRPr="006A3774" w:rsidRDefault="00FA3651" w:rsidP="000F0EF8">
            <w:pPr>
              <w:pStyle w:val="TableText"/>
              <w:keepNext/>
              <w:keepLines/>
              <w:rPr>
                <w:szCs w:val="22"/>
              </w:rPr>
            </w:pPr>
            <w:r w:rsidRPr="006A3774">
              <w:rPr>
                <w:rFonts w:eastAsia="Arial"/>
                <w:szCs w:val="22"/>
              </w:rPr>
              <w:t>Business Logic</w:t>
            </w:r>
          </w:p>
          <w:p w14:paraId="3144FC8F" w14:textId="77777777" w:rsidR="006D2350" w:rsidRPr="006A3774" w:rsidRDefault="00FA3651" w:rsidP="000F0EF8">
            <w:pPr>
              <w:pStyle w:val="TableText"/>
              <w:keepNext/>
              <w:keepLines/>
              <w:rPr>
                <w:szCs w:val="22"/>
              </w:rPr>
            </w:pPr>
            <w:r w:rsidRPr="006A3774">
              <w:rPr>
                <w:rFonts w:eastAsia="Arial"/>
                <w:szCs w:val="22"/>
              </w:rPr>
              <w:t>Data Logic</w:t>
            </w:r>
          </w:p>
          <w:p w14:paraId="3E99CD58" w14:textId="77777777" w:rsidR="006D2350" w:rsidRPr="006A3774" w:rsidRDefault="00FA3651" w:rsidP="000F0EF8">
            <w:pPr>
              <w:pStyle w:val="TableText"/>
              <w:keepNext/>
              <w:keepLines/>
              <w:rPr>
                <w:szCs w:val="22"/>
              </w:rPr>
            </w:pPr>
            <w:r w:rsidRPr="006A3774">
              <w:rPr>
                <w:rFonts w:eastAsia="Arial"/>
                <w:szCs w:val="22"/>
              </w:rPr>
              <w:t>Interface Code</w:t>
            </w:r>
          </w:p>
        </w:tc>
        <w:tc>
          <w:tcPr>
            <w:tcW w:w="527" w:type="pct"/>
          </w:tcPr>
          <w:p w14:paraId="2D67892E"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386" w:type="pct"/>
          </w:tcPr>
          <w:p w14:paraId="780665E0"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527" w:type="pct"/>
          </w:tcPr>
          <w:p w14:paraId="287F3D1C"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527" w:type="pct"/>
          </w:tcPr>
          <w:p w14:paraId="34582307"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432" w:type="pct"/>
          </w:tcPr>
          <w:p w14:paraId="3444A4CD"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526" w:type="pct"/>
          </w:tcPr>
          <w:p w14:paraId="48731D78"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470" w:type="pct"/>
          </w:tcPr>
          <w:p w14:paraId="033E6C00"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381" w:type="pct"/>
          </w:tcPr>
          <w:p w14:paraId="0CC1E297"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r>
      <w:tr w:rsidR="006D2350" w:rsidRPr="000F0EF8" w14:paraId="21B87E63" w14:textId="77777777" w:rsidTr="00687155">
        <w:tc>
          <w:tcPr>
            <w:tcW w:w="647" w:type="pct"/>
          </w:tcPr>
          <w:p w14:paraId="7E9D9775" w14:textId="77777777" w:rsidR="006D2350" w:rsidRPr="006A3774" w:rsidRDefault="00FA3651" w:rsidP="000F0EF8">
            <w:pPr>
              <w:pStyle w:val="TableText"/>
              <w:keepNext/>
              <w:keepLines/>
              <w:rPr>
                <w:szCs w:val="22"/>
              </w:rPr>
            </w:pPr>
            <w:r w:rsidRPr="006A3774">
              <w:rPr>
                <w:rFonts w:eastAsia="Arial"/>
                <w:szCs w:val="22"/>
              </w:rPr>
              <w:t>VSA VistA.js Platform</w:t>
            </w:r>
          </w:p>
        </w:tc>
        <w:tc>
          <w:tcPr>
            <w:tcW w:w="577" w:type="pct"/>
          </w:tcPr>
          <w:p w14:paraId="7EC8726B" w14:textId="77777777" w:rsidR="006D2350" w:rsidRPr="006A3774" w:rsidRDefault="00FA3651" w:rsidP="000F0EF8">
            <w:pPr>
              <w:pStyle w:val="TableText"/>
              <w:keepNext/>
              <w:keepLines/>
              <w:rPr>
                <w:szCs w:val="22"/>
              </w:rPr>
            </w:pPr>
            <w:r w:rsidRPr="006A3774">
              <w:rPr>
                <w:rFonts w:eastAsia="Arial"/>
                <w:szCs w:val="22"/>
              </w:rPr>
              <w:t>Business Logic</w:t>
            </w:r>
          </w:p>
          <w:p w14:paraId="6ADA6309" w14:textId="77777777" w:rsidR="006D2350" w:rsidRPr="006A3774" w:rsidRDefault="00FA3651" w:rsidP="000F0EF8">
            <w:pPr>
              <w:pStyle w:val="TableText"/>
              <w:keepNext/>
              <w:keepLines/>
              <w:rPr>
                <w:szCs w:val="22"/>
              </w:rPr>
            </w:pPr>
            <w:r w:rsidRPr="006A3774">
              <w:rPr>
                <w:rFonts w:eastAsia="Arial"/>
                <w:szCs w:val="22"/>
              </w:rPr>
              <w:t>Data Logic</w:t>
            </w:r>
          </w:p>
          <w:p w14:paraId="57164D53" w14:textId="77777777" w:rsidR="006D2350" w:rsidRPr="006A3774" w:rsidRDefault="00FA3651" w:rsidP="000F0EF8">
            <w:pPr>
              <w:pStyle w:val="TableText"/>
              <w:keepNext/>
              <w:keepLines/>
              <w:rPr>
                <w:szCs w:val="22"/>
              </w:rPr>
            </w:pPr>
            <w:r w:rsidRPr="006A3774">
              <w:rPr>
                <w:rFonts w:eastAsia="Arial"/>
                <w:szCs w:val="22"/>
              </w:rPr>
              <w:t>Interface Code</w:t>
            </w:r>
          </w:p>
        </w:tc>
        <w:tc>
          <w:tcPr>
            <w:tcW w:w="527" w:type="pct"/>
          </w:tcPr>
          <w:p w14:paraId="0DA14924"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386" w:type="pct"/>
          </w:tcPr>
          <w:p w14:paraId="7F7F9156"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527" w:type="pct"/>
          </w:tcPr>
          <w:p w14:paraId="5BF79756"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527" w:type="pct"/>
          </w:tcPr>
          <w:p w14:paraId="4475AB43"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432" w:type="pct"/>
          </w:tcPr>
          <w:p w14:paraId="71380E31"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526" w:type="pct"/>
          </w:tcPr>
          <w:p w14:paraId="0E855A60"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470" w:type="pct"/>
          </w:tcPr>
          <w:p w14:paraId="2CE8CFFF"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c>
          <w:tcPr>
            <w:tcW w:w="381" w:type="pct"/>
          </w:tcPr>
          <w:p w14:paraId="7A80292C" w14:textId="77777777" w:rsidR="006D2350" w:rsidRPr="006A3774" w:rsidRDefault="00FA3651" w:rsidP="004E4E12">
            <w:pPr>
              <w:pStyle w:val="TableText"/>
              <w:keepNext/>
              <w:keepLines/>
              <w:jc w:val="center"/>
              <w:rPr>
                <w:szCs w:val="22"/>
              </w:rPr>
            </w:pPr>
            <w:r w:rsidRPr="006A3774">
              <w:rPr>
                <w:rFonts w:ascii="Segoe UI Symbol" w:eastAsia="Wingdings" w:hAnsi="Segoe UI Symbol" w:cs="Segoe UI Symbol"/>
                <w:szCs w:val="22"/>
              </w:rPr>
              <w:t>✓</w:t>
            </w:r>
          </w:p>
        </w:tc>
      </w:tr>
      <w:tr w:rsidR="006D2350" w:rsidRPr="000F0EF8" w14:paraId="08FF1ED6" w14:textId="77777777" w:rsidTr="00687155">
        <w:tc>
          <w:tcPr>
            <w:tcW w:w="647" w:type="pct"/>
          </w:tcPr>
          <w:p w14:paraId="3DD56A1E" w14:textId="77777777" w:rsidR="006D2350" w:rsidRPr="006A3774" w:rsidRDefault="00FA3651" w:rsidP="00B17433">
            <w:pPr>
              <w:pStyle w:val="TableText"/>
              <w:rPr>
                <w:szCs w:val="22"/>
              </w:rPr>
            </w:pPr>
            <w:r w:rsidRPr="006A3774">
              <w:rPr>
                <w:rFonts w:eastAsia="Arial"/>
                <w:szCs w:val="22"/>
              </w:rPr>
              <w:t>VSA Wizard</w:t>
            </w:r>
          </w:p>
        </w:tc>
        <w:tc>
          <w:tcPr>
            <w:tcW w:w="577" w:type="pct"/>
          </w:tcPr>
          <w:p w14:paraId="3F54C5AF" w14:textId="77777777" w:rsidR="006D2350" w:rsidRPr="006A3774" w:rsidRDefault="00FA3651" w:rsidP="00B17433">
            <w:pPr>
              <w:pStyle w:val="TableText"/>
              <w:rPr>
                <w:szCs w:val="22"/>
              </w:rPr>
            </w:pPr>
            <w:r w:rsidRPr="006A3774">
              <w:rPr>
                <w:rFonts w:eastAsia="Arial"/>
                <w:szCs w:val="22"/>
              </w:rPr>
              <w:t>Business Logic</w:t>
            </w:r>
          </w:p>
          <w:p w14:paraId="32309AAC" w14:textId="77777777" w:rsidR="006D2350" w:rsidRPr="006A3774" w:rsidRDefault="00FA3651" w:rsidP="00B17433">
            <w:pPr>
              <w:pStyle w:val="TableText"/>
              <w:rPr>
                <w:szCs w:val="22"/>
              </w:rPr>
            </w:pPr>
            <w:r w:rsidRPr="006A3774">
              <w:rPr>
                <w:rFonts w:eastAsia="Arial"/>
                <w:szCs w:val="22"/>
              </w:rPr>
              <w:t>Data Logic</w:t>
            </w:r>
          </w:p>
          <w:p w14:paraId="0DAA98FF" w14:textId="77777777" w:rsidR="006D2350" w:rsidRPr="006A3774" w:rsidRDefault="00FA3651" w:rsidP="00B17433">
            <w:pPr>
              <w:pStyle w:val="TableText"/>
              <w:rPr>
                <w:szCs w:val="22"/>
              </w:rPr>
            </w:pPr>
            <w:r w:rsidRPr="006A3774">
              <w:rPr>
                <w:rFonts w:eastAsia="Arial"/>
                <w:szCs w:val="22"/>
              </w:rPr>
              <w:t>Interface Code</w:t>
            </w:r>
          </w:p>
        </w:tc>
        <w:tc>
          <w:tcPr>
            <w:tcW w:w="527" w:type="pct"/>
          </w:tcPr>
          <w:p w14:paraId="64BC2050"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386" w:type="pct"/>
          </w:tcPr>
          <w:p w14:paraId="20308750"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527" w:type="pct"/>
          </w:tcPr>
          <w:p w14:paraId="00C3D146"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527" w:type="pct"/>
          </w:tcPr>
          <w:p w14:paraId="7340094C"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432" w:type="pct"/>
          </w:tcPr>
          <w:p w14:paraId="7AB1A284"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526" w:type="pct"/>
          </w:tcPr>
          <w:p w14:paraId="0BB49BB7"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470" w:type="pct"/>
          </w:tcPr>
          <w:p w14:paraId="2AC67567"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381" w:type="pct"/>
          </w:tcPr>
          <w:p w14:paraId="1A92B38E"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r>
      <w:tr w:rsidR="006D2350" w:rsidRPr="000F0EF8" w14:paraId="7DC78782" w14:textId="77777777" w:rsidTr="00687155">
        <w:tc>
          <w:tcPr>
            <w:tcW w:w="647" w:type="pct"/>
          </w:tcPr>
          <w:p w14:paraId="3E4EBFD3" w14:textId="77777777" w:rsidR="006D2350" w:rsidRPr="006A3774" w:rsidRDefault="00FA3651" w:rsidP="00B17433">
            <w:pPr>
              <w:pStyle w:val="TableText"/>
              <w:rPr>
                <w:szCs w:val="22"/>
              </w:rPr>
            </w:pPr>
            <w:r w:rsidRPr="006A3774">
              <w:rPr>
                <w:rFonts w:eastAsia="Arial"/>
                <w:szCs w:val="22"/>
              </w:rPr>
              <w:t>eMI (Service Registry + Service Bus)</w:t>
            </w:r>
          </w:p>
        </w:tc>
        <w:tc>
          <w:tcPr>
            <w:tcW w:w="577" w:type="pct"/>
          </w:tcPr>
          <w:p w14:paraId="6E21D173" w14:textId="77777777" w:rsidR="006D2350" w:rsidRPr="006A3774" w:rsidRDefault="00FA3651" w:rsidP="00B17433">
            <w:pPr>
              <w:pStyle w:val="TableText"/>
              <w:rPr>
                <w:szCs w:val="22"/>
              </w:rPr>
            </w:pPr>
            <w:r w:rsidRPr="006A3774">
              <w:rPr>
                <w:rFonts w:eastAsia="Arial"/>
                <w:szCs w:val="22"/>
              </w:rPr>
              <w:t>Business Logic</w:t>
            </w:r>
          </w:p>
          <w:p w14:paraId="226D13C7" w14:textId="77777777" w:rsidR="006D2350" w:rsidRPr="006A3774" w:rsidRDefault="00FA3651" w:rsidP="00B17433">
            <w:pPr>
              <w:pStyle w:val="TableText"/>
              <w:rPr>
                <w:szCs w:val="22"/>
              </w:rPr>
            </w:pPr>
            <w:r w:rsidRPr="006A3774">
              <w:rPr>
                <w:rFonts w:eastAsia="Arial"/>
                <w:szCs w:val="22"/>
              </w:rPr>
              <w:t>Data Logic</w:t>
            </w:r>
          </w:p>
          <w:p w14:paraId="4D9C7B74" w14:textId="77777777" w:rsidR="006D2350" w:rsidRPr="006A3774" w:rsidRDefault="00FA3651" w:rsidP="00B17433">
            <w:pPr>
              <w:pStyle w:val="TableText"/>
              <w:rPr>
                <w:szCs w:val="22"/>
              </w:rPr>
            </w:pPr>
            <w:r w:rsidRPr="006A3774">
              <w:rPr>
                <w:rFonts w:eastAsia="Arial"/>
                <w:szCs w:val="22"/>
              </w:rPr>
              <w:t>Interface Code</w:t>
            </w:r>
          </w:p>
        </w:tc>
        <w:tc>
          <w:tcPr>
            <w:tcW w:w="527" w:type="pct"/>
          </w:tcPr>
          <w:p w14:paraId="0738F9E5"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386" w:type="pct"/>
          </w:tcPr>
          <w:p w14:paraId="2FD7771F"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527" w:type="pct"/>
          </w:tcPr>
          <w:p w14:paraId="7801AB30"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527" w:type="pct"/>
          </w:tcPr>
          <w:p w14:paraId="731142DA"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432" w:type="pct"/>
          </w:tcPr>
          <w:p w14:paraId="783E8D1E"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526" w:type="pct"/>
          </w:tcPr>
          <w:p w14:paraId="12B8B5B5"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470" w:type="pct"/>
          </w:tcPr>
          <w:p w14:paraId="531F9354"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381" w:type="pct"/>
          </w:tcPr>
          <w:p w14:paraId="7D63EEA7"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r>
      <w:tr w:rsidR="006D2350" w:rsidRPr="000F0EF8" w14:paraId="3679BD9E" w14:textId="77777777" w:rsidTr="00687155">
        <w:tc>
          <w:tcPr>
            <w:tcW w:w="647" w:type="pct"/>
          </w:tcPr>
          <w:p w14:paraId="6AA67664" w14:textId="77777777" w:rsidR="006D2350" w:rsidRPr="006A3774" w:rsidRDefault="00FA3651" w:rsidP="00B17433">
            <w:pPr>
              <w:pStyle w:val="TableText"/>
              <w:rPr>
                <w:szCs w:val="22"/>
              </w:rPr>
            </w:pPr>
            <w:r w:rsidRPr="006A3774">
              <w:rPr>
                <w:rFonts w:eastAsia="Arial"/>
                <w:szCs w:val="22"/>
              </w:rPr>
              <w:t>MVI</w:t>
            </w:r>
          </w:p>
        </w:tc>
        <w:tc>
          <w:tcPr>
            <w:tcW w:w="577" w:type="pct"/>
          </w:tcPr>
          <w:p w14:paraId="0F18D763" w14:textId="77777777" w:rsidR="006D2350" w:rsidRPr="006A3774" w:rsidRDefault="00FA3651" w:rsidP="00B17433">
            <w:pPr>
              <w:pStyle w:val="TableText"/>
              <w:rPr>
                <w:szCs w:val="22"/>
              </w:rPr>
            </w:pPr>
            <w:r w:rsidRPr="006A3774">
              <w:rPr>
                <w:rFonts w:eastAsia="Arial"/>
                <w:szCs w:val="22"/>
              </w:rPr>
              <w:t>Business Logic</w:t>
            </w:r>
          </w:p>
          <w:p w14:paraId="470BAA82" w14:textId="77777777" w:rsidR="006D2350" w:rsidRPr="006A3774" w:rsidRDefault="00FA3651" w:rsidP="00B17433">
            <w:pPr>
              <w:pStyle w:val="TableText"/>
              <w:rPr>
                <w:szCs w:val="22"/>
              </w:rPr>
            </w:pPr>
            <w:r w:rsidRPr="006A3774">
              <w:rPr>
                <w:rFonts w:eastAsia="Arial"/>
                <w:szCs w:val="22"/>
              </w:rPr>
              <w:t>Data Logic</w:t>
            </w:r>
          </w:p>
          <w:p w14:paraId="25992A40" w14:textId="77777777" w:rsidR="006D2350" w:rsidRPr="006A3774" w:rsidRDefault="00FA3651" w:rsidP="00B17433">
            <w:pPr>
              <w:pStyle w:val="TableText"/>
              <w:rPr>
                <w:szCs w:val="22"/>
              </w:rPr>
            </w:pPr>
            <w:r w:rsidRPr="006A3774">
              <w:rPr>
                <w:rFonts w:eastAsia="Arial"/>
                <w:szCs w:val="22"/>
              </w:rPr>
              <w:t>Interface Code</w:t>
            </w:r>
          </w:p>
        </w:tc>
        <w:tc>
          <w:tcPr>
            <w:tcW w:w="527" w:type="pct"/>
          </w:tcPr>
          <w:p w14:paraId="7FF697BD" w14:textId="77777777" w:rsidR="006D2350" w:rsidRPr="006A3774" w:rsidRDefault="00FA3651" w:rsidP="004E4E12">
            <w:pPr>
              <w:pStyle w:val="TableText"/>
              <w:jc w:val="center"/>
              <w:rPr>
                <w:szCs w:val="22"/>
              </w:rPr>
            </w:pPr>
            <w:r w:rsidRPr="006A3774">
              <w:rPr>
                <w:rFonts w:eastAsia="Arial"/>
                <w:szCs w:val="22"/>
              </w:rPr>
              <w:t>Mock</w:t>
            </w:r>
          </w:p>
        </w:tc>
        <w:tc>
          <w:tcPr>
            <w:tcW w:w="386" w:type="pct"/>
          </w:tcPr>
          <w:p w14:paraId="32281A3C" w14:textId="77777777" w:rsidR="006D2350" w:rsidRPr="006A3774" w:rsidRDefault="00FA3651" w:rsidP="004E4E12">
            <w:pPr>
              <w:pStyle w:val="TableText"/>
              <w:jc w:val="center"/>
              <w:rPr>
                <w:szCs w:val="22"/>
              </w:rPr>
            </w:pPr>
            <w:r w:rsidRPr="006A3774">
              <w:rPr>
                <w:rFonts w:eastAsia="Arial"/>
                <w:szCs w:val="22"/>
              </w:rPr>
              <w:t>Mock</w:t>
            </w:r>
          </w:p>
        </w:tc>
        <w:tc>
          <w:tcPr>
            <w:tcW w:w="527" w:type="pct"/>
          </w:tcPr>
          <w:p w14:paraId="47832AEA" w14:textId="77777777" w:rsidR="006D2350" w:rsidRPr="006A3774" w:rsidRDefault="00FA3651" w:rsidP="004E4E12">
            <w:pPr>
              <w:pStyle w:val="TableText"/>
              <w:jc w:val="center"/>
              <w:rPr>
                <w:szCs w:val="22"/>
              </w:rPr>
            </w:pPr>
            <w:r w:rsidRPr="006A3774">
              <w:rPr>
                <w:rFonts w:eastAsia="Arial"/>
                <w:szCs w:val="22"/>
              </w:rPr>
              <w:t>Mock</w:t>
            </w:r>
          </w:p>
        </w:tc>
        <w:tc>
          <w:tcPr>
            <w:tcW w:w="527" w:type="pct"/>
          </w:tcPr>
          <w:p w14:paraId="0E1238EA" w14:textId="77777777" w:rsidR="006D2350" w:rsidRPr="006A3774" w:rsidRDefault="00FA3651" w:rsidP="004E4E12">
            <w:pPr>
              <w:pStyle w:val="TableText"/>
              <w:jc w:val="center"/>
              <w:rPr>
                <w:szCs w:val="22"/>
              </w:rPr>
            </w:pPr>
            <w:r w:rsidRPr="006A3774">
              <w:rPr>
                <w:rFonts w:eastAsia="Arial"/>
                <w:szCs w:val="22"/>
              </w:rPr>
              <w:t>Mock</w:t>
            </w:r>
          </w:p>
        </w:tc>
        <w:tc>
          <w:tcPr>
            <w:tcW w:w="432" w:type="pct"/>
          </w:tcPr>
          <w:p w14:paraId="6C1E1DAE"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526" w:type="pct"/>
          </w:tcPr>
          <w:p w14:paraId="5A6590A6" w14:textId="77777777" w:rsidR="006D2350" w:rsidRPr="006A3774" w:rsidRDefault="00FA3651" w:rsidP="004E4E12">
            <w:pPr>
              <w:pStyle w:val="TableText"/>
              <w:jc w:val="center"/>
              <w:rPr>
                <w:szCs w:val="22"/>
              </w:rPr>
            </w:pPr>
            <w:r w:rsidRPr="006A3774">
              <w:rPr>
                <w:rFonts w:eastAsia="Arial"/>
                <w:szCs w:val="22"/>
              </w:rPr>
              <w:t>Mock</w:t>
            </w:r>
          </w:p>
        </w:tc>
        <w:tc>
          <w:tcPr>
            <w:tcW w:w="470" w:type="pct"/>
          </w:tcPr>
          <w:p w14:paraId="056B14A3"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381" w:type="pct"/>
          </w:tcPr>
          <w:p w14:paraId="78036D01"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r>
      <w:tr w:rsidR="006D2350" w:rsidRPr="000F0EF8" w14:paraId="188529DF" w14:textId="77777777" w:rsidTr="00687155">
        <w:tc>
          <w:tcPr>
            <w:tcW w:w="647" w:type="pct"/>
          </w:tcPr>
          <w:p w14:paraId="776C32C8" w14:textId="77777777" w:rsidR="006D2350" w:rsidRPr="006A3774" w:rsidRDefault="00FA3651" w:rsidP="006A3774">
            <w:pPr>
              <w:pStyle w:val="TableText"/>
              <w:keepNext/>
              <w:keepLines/>
              <w:rPr>
                <w:szCs w:val="22"/>
              </w:rPr>
            </w:pPr>
            <w:r w:rsidRPr="006A3774">
              <w:rPr>
                <w:rFonts w:eastAsia="Arial"/>
                <w:szCs w:val="22"/>
              </w:rPr>
              <w:lastRenderedPageBreak/>
              <w:t>VistA Instances</w:t>
            </w:r>
          </w:p>
        </w:tc>
        <w:tc>
          <w:tcPr>
            <w:tcW w:w="577" w:type="pct"/>
          </w:tcPr>
          <w:p w14:paraId="0CE52170" w14:textId="77777777" w:rsidR="006D2350" w:rsidRPr="006A3774" w:rsidRDefault="00FA3651" w:rsidP="006A3774">
            <w:pPr>
              <w:pStyle w:val="TableText"/>
              <w:keepNext/>
              <w:keepLines/>
              <w:rPr>
                <w:szCs w:val="22"/>
              </w:rPr>
            </w:pPr>
            <w:r w:rsidRPr="006A3774">
              <w:rPr>
                <w:rFonts w:eastAsia="Arial"/>
                <w:szCs w:val="22"/>
              </w:rPr>
              <w:t>Business Logic</w:t>
            </w:r>
          </w:p>
          <w:p w14:paraId="4D40860D" w14:textId="77777777" w:rsidR="006D2350" w:rsidRPr="006A3774" w:rsidRDefault="00FA3651" w:rsidP="006A3774">
            <w:pPr>
              <w:pStyle w:val="TableText"/>
              <w:keepNext/>
              <w:keepLines/>
              <w:rPr>
                <w:szCs w:val="22"/>
              </w:rPr>
            </w:pPr>
            <w:r w:rsidRPr="006A3774">
              <w:rPr>
                <w:rFonts w:eastAsia="Arial"/>
                <w:szCs w:val="22"/>
              </w:rPr>
              <w:t>Data Logic</w:t>
            </w:r>
          </w:p>
          <w:p w14:paraId="3F637BB0" w14:textId="77777777" w:rsidR="006D2350" w:rsidRPr="006A3774" w:rsidRDefault="00FA3651" w:rsidP="006A3774">
            <w:pPr>
              <w:pStyle w:val="TableText"/>
              <w:keepNext/>
              <w:keepLines/>
              <w:rPr>
                <w:szCs w:val="22"/>
              </w:rPr>
            </w:pPr>
            <w:r w:rsidRPr="006A3774">
              <w:rPr>
                <w:rFonts w:eastAsia="Arial"/>
                <w:szCs w:val="22"/>
              </w:rPr>
              <w:t>Interface Code</w:t>
            </w:r>
          </w:p>
        </w:tc>
        <w:tc>
          <w:tcPr>
            <w:tcW w:w="527" w:type="pct"/>
          </w:tcPr>
          <w:p w14:paraId="668CD60B" w14:textId="77777777" w:rsidR="006D2350" w:rsidRPr="006A3774" w:rsidRDefault="00FA3651" w:rsidP="006A3774">
            <w:pPr>
              <w:pStyle w:val="TableText"/>
              <w:keepNext/>
              <w:keepLines/>
              <w:jc w:val="center"/>
              <w:rPr>
                <w:szCs w:val="22"/>
              </w:rPr>
            </w:pPr>
            <w:r w:rsidRPr="006A3774">
              <w:rPr>
                <w:rFonts w:ascii="Segoe UI Symbol" w:eastAsia="Wingdings" w:hAnsi="Segoe UI Symbol" w:cs="Segoe UI Symbol"/>
                <w:szCs w:val="22"/>
              </w:rPr>
              <w:t>✓</w:t>
            </w:r>
          </w:p>
          <w:p w14:paraId="43FC4C4C" w14:textId="77777777" w:rsidR="006D2350" w:rsidRPr="006A3774" w:rsidRDefault="00FA3651" w:rsidP="006A3774">
            <w:pPr>
              <w:pStyle w:val="TableText"/>
              <w:keepNext/>
              <w:keepLines/>
              <w:jc w:val="center"/>
              <w:rPr>
                <w:szCs w:val="22"/>
              </w:rPr>
            </w:pPr>
            <w:r w:rsidRPr="006A3774">
              <w:rPr>
                <w:rFonts w:eastAsia="Arial"/>
                <w:szCs w:val="22"/>
              </w:rPr>
              <w:t>No PHI or PII</w:t>
            </w:r>
          </w:p>
        </w:tc>
        <w:tc>
          <w:tcPr>
            <w:tcW w:w="386" w:type="pct"/>
          </w:tcPr>
          <w:p w14:paraId="4107D374" w14:textId="77777777" w:rsidR="006D2350" w:rsidRPr="006A3774" w:rsidRDefault="00FA3651" w:rsidP="006A3774">
            <w:pPr>
              <w:pStyle w:val="TableText"/>
              <w:keepNext/>
              <w:keepLines/>
              <w:jc w:val="center"/>
              <w:rPr>
                <w:szCs w:val="22"/>
              </w:rPr>
            </w:pPr>
            <w:r w:rsidRPr="006A3774">
              <w:rPr>
                <w:rFonts w:ascii="Segoe UI Symbol" w:eastAsia="Wingdings" w:hAnsi="Segoe UI Symbol" w:cs="Segoe UI Symbol"/>
                <w:szCs w:val="22"/>
              </w:rPr>
              <w:t>✓</w:t>
            </w:r>
          </w:p>
          <w:p w14:paraId="6447ECCB" w14:textId="77777777" w:rsidR="006D2350" w:rsidRPr="006A3774" w:rsidRDefault="00FA3651" w:rsidP="006A3774">
            <w:pPr>
              <w:pStyle w:val="TableText"/>
              <w:keepNext/>
              <w:keepLines/>
              <w:jc w:val="center"/>
              <w:rPr>
                <w:szCs w:val="22"/>
              </w:rPr>
            </w:pPr>
            <w:r w:rsidRPr="006A3774">
              <w:rPr>
                <w:rFonts w:eastAsia="Arial"/>
                <w:szCs w:val="22"/>
              </w:rPr>
              <w:t>No PHI or PII</w:t>
            </w:r>
          </w:p>
        </w:tc>
        <w:tc>
          <w:tcPr>
            <w:tcW w:w="527" w:type="pct"/>
          </w:tcPr>
          <w:p w14:paraId="365417EA" w14:textId="77777777" w:rsidR="006D2350" w:rsidRPr="006A3774" w:rsidRDefault="00FA3651" w:rsidP="006A3774">
            <w:pPr>
              <w:pStyle w:val="TableText"/>
              <w:keepNext/>
              <w:keepLines/>
              <w:jc w:val="center"/>
              <w:rPr>
                <w:szCs w:val="22"/>
              </w:rPr>
            </w:pPr>
            <w:r w:rsidRPr="006A3774">
              <w:rPr>
                <w:rFonts w:ascii="Segoe UI Symbol" w:eastAsia="Wingdings" w:hAnsi="Segoe UI Symbol" w:cs="Segoe UI Symbol"/>
                <w:szCs w:val="22"/>
              </w:rPr>
              <w:t>✓</w:t>
            </w:r>
          </w:p>
          <w:p w14:paraId="532642A0" w14:textId="77777777" w:rsidR="006D2350" w:rsidRPr="006A3774" w:rsidRDefault="00FA3651" w:rsidP="006A3774">
            <w:pPr>
              <w:pStyle w:val="TableText"/>
              <w:keepNext/>
              <w:keepLines/>
              <w:jc w:val="center"/>
              <w:rPr>
                <w:szCs w:val="22"/>
              </w:rPr>
            </w:pPr>
            <w:r w:rsidRPr="006A3774">
              <w:rPr>
                <w:rFonts w:eastAsia="Arial"/>
                <w:szCs w:val="22"/>
              </w:rPr>
              <w:t>No PHI or PII</w:t>
            </w:r>
          </w:p>
        </w:tc>
        <w:tc>
          <w:tcPr>
            <w:tcW w:w="527" w:type="pct"/>
          </w:tcPr>
          <w:p w14:paraId="7DD6CD10" w14:textId="77777777" w:rsidR="006D2350" w:rsidRPr="006A3774" w:rsidRDefault="00FA3651" w:rsidP="006A3774">
            <w:pPr>
              <w:pStyle w:val="TableText"/>
              <w:keepNext/>
              <w:keepLines/>
              <w:jc w:val="center"/>
              <w:rPr>
                <w:szCs w:val="22"/>
              </w:rPr>
            </w:pPr>
            <w:r w:rsidRPr="006A3774">
              <w:rPr>
                <w:rFonts w:ascii="Segoe UI Symbol" w:eastAsia="Wingdings" w:hAnsi="Segoe UI Symbol" w:cs="Segoe UI Symbol"/>
                <w:szCs w:val="22"/>
              </w:rPr>
              <w:t>✓</w:t>
            </w:r>
          </w:p>
          <w:p w14:paraId="3485CFF5" w14:textId="77777777" w:rsidR="006D2350" w:rsidRPr="006A3774" w:rsidRDefault="00FA3651" w:rsidP="006A3774">
            <w:pPr>
              <w:pStyle w:val="TableText"/>
              <w:keepNext/>
              <w:keepLines/>
              <w:jc w:val="center"/>
              <w:rPr>
                <w:szCs w:val="22"/>
              </w:rPr>
            </w:pPr>
            <w:r w:rsidRPr="006A3774">
              <w:rPr>
                <w:rFonts w:eastAsia="Arial"/>
                <w:szCs w:val="22"/>
              </w:rPr>
              <w:t>No PHI or PII</w:t>
            </w:r>
          </w:p>
        </w:tc>
        <w:tc>
          <w:tcPr>
            <w:tcW w:w="432" w:type="pct"/>
          </w:tcPr>
          <w:p w14:paraId="0C87A846" w14:textId="77777777" w:rsidR="006D2350" w:rsidRPr="006A3774" w:rsidRDefault="00FA3651" w:rsidP="006A3774">
            <w:pPr>
              <w:pStyle w:val="TableText"/>
              <w:keepNext/>
              <w:keepLines/>
              <w:jc w:val="center"/>
              <w:rPr>
                <w:szCs w:val="22"/>
              </w:rPr>
            </w:pPr>
            <w:r w:rsidRPr="006A3774">
              <w:rPr>
                <w:rFonts w:ascii="Segoe UI Symbol" w:eastAsia="Wingdings" w:hAnsi="Segoe UI Symbol" w:cs="Segoe UI Symbol"/>
                <w:szCs w:val="22"/>
              </w:rPr>
              <w:t>✓</w:t>
            </w:r>
          </w:p>
          <w:p w14:paraId="4B4F36BB" w14:textId="77777777" w:rsidR="006D2350" w:rsidRPr="006A3774" w:rsidRDefault="00FA3651" w:rsidP="006A3774">
            <w:pPr>
              <w:pStyle w:val="TableText"/>
              <w:keepNext/>
              <w:keepLines/>
              <w:jc w:val="center"/>
              <w:rPr>
                <w:szCs w:val="22"/>
              </w:rPr>
            </w:pPr>
            <w:r w:rsidRPr="006A3774">
              <w:rPr>
                <w:rFonts w:eastAsia="Arial"/>
                <w:szCs w:val="22"/>
              </w:rPr>
              <w:t>No PHI or PII</w:t>
            </w:r>
          </w:p>
        </w:tc>
        <w:tc>
          <w:tcPr>
            <w:tcW w:w="526" w:type="pct"/>
          </w:tcPr>
          <w:p w14:paraId="38F391B4" w14:textId="77777777" w:rsidR="006D2350" w:rsidRPr="006A3774" w:rsidRDefault="00FA3651" w:rsidP="006A3774">
            <w:pPr>
              <w:pStyle w:val="TableText"/>
              <w:keepNext/>
              <w:keepLines/>
              <w:jc w:val="center"/>
              <w:rPr>
                <w:szCs w:val="22"/>
              </w:rPr>
            </w:pPr>
            <w:r w:rsidRPr="006A3774">
              <w:rPr>
                <w:rFonts w:ascii="Segoe UI Symbol" w:eastAsia="Wingdings" w:hAnsi="Segoe UI Symbol" w:cs="Segoe UI Symbol"/>
                <w:szCs w:val="22"/>
              </w:rPr>
              <w:t>✓</w:t>
            </w:r>
          </w:p>
          <w:p w14:paraId="73298433" w14:textId="77777777" w:rsidR="006D2350" w:rsidRPr="006A3774" w:rsidRDefault="00FA3651" w:rsidP="006A3774">
            <w:pPr>
              <w:pStyle w:val="TableText"/>
              <w:keepNext/>
              <w:keepLines/>
              <w:jc w:val="center"/>
              <w:rPr>
                <w:szCs w:val="22"/>
              </w:rPr>
            </w:pPr>
            <w:r w:rsidRPr="006A3774">
              <w:rPr>
                <w:rFonts w:eastAsia="Arial"/>
                <w:szCs w:val="22"/>
              </w:rPr>
              <w:t>No PHI or PII</w:t>
            </w:r>
          </w:p>
        </w:tc>
        <w:tc>
          <w:tcPr>
            <w:tcW w:w="470" w:type="pct"/>
          </w:tcPr>
          <w:p w14:paraId="1AC18241" w14:textId="77777777" w:rsidR="006D2350" w:rsidRPr="006A3774" w:rsidRDefault="00FA3651" w:rsidP="006A3774">
            <w:pPr>
              <w:pStyle w:val="TableText"/>
              <w:keepNext/>
              <w:keepLines/>
              <w:jc w:val="center"/>
              <w:rPr>
                <w:szCs w:val="22"/>
              </w:rPr>
            </w:pPr>
            <w:r w:rsidRPr="006A3774">
              <w:rPr>
                <w:rFonts w:ascii="Segoe UI Symbol" w:eastAsia="Wingdings" w:hAnsi="Segoe UI Symbol" w:cs="Segoe UI Symbol"/>
                <w:szCs w:val="22"/>
              </w:rPr>
              <w:t>✓</w:t>
            </w:r>
          </w:p>
          <w:p w14:paraId="0CAEB67B" w14:textId="77777777" w:rsidR="006D2350" w:rsidRPr="006A3774" w:rsidRDefault="00FA3651" w:rsidP="006A3774">
            <w:pPr>
              <w:pStyle w:val="TableText"/>
              <w:keepNext/>
              <w:keepLines/>
              <w:jc w:val="center"/>
              <w:rPr>
                <w:szCs w:val="22"/>
              </w:rPr>
            </w:pPr>
            <w:r w:rsidRPr="006A3774">
              <w:rPr>
                <w:rFonts w:eastAsia="Arial"/>
                <w:szCs w:val="22"/>
              </w:rPr>
              <w:t>PHI and PII</w:t>
            </w:r>
          </w:p>
        </w:tc>
        <w:tc>
          <w:tcPr>
            <w:tcW w:w="381" w:type="pct"/>
          </w:tcPr>
          <w:p w14:paraId="259B4F5F" w14:textId="77777777" w:rsidR="006D2350" w:rsidRPr="006A3774" w:rsidRDefault="00FA3651" w:rsidP="006A3774">
            <w:pPr>
              <w:pStyle w:val="TableText"/>
              <w:keepNext/>
              <w:keepLines/>
              <w:jc w:val="center"/>
              <w:rPr>
                <w:szCs w:val="22"/>
              </w:rPr>
            </w:pPr>
            <w:r w:rsidRPr="006A3774">
              <w:rPr>
                <w:rFonts w:ascii="Segoe UI Symbol" w:eastAsia="Wingdings" w:hAnsi="Segoe UI Symbol" w:cs="Segoe UI Symbol"/>
                <w:szCs w:val="22"/>
              </w:rPr>
              <w:t>✓</w:t>
            </w:r>
          </w:p>
          <w:p w14:paraId="5240BC50" w14:textId="77777777" w:rsidR="006D2350" w:rsidRPr="006A3774" w:rsidRDefault="00FA3651" w:rsidP="006A3774">
            <w:pPr>
              <w:pStyle w:val="TableText"/>
              <w:keepNext/>
              <w:keepLines/>
              <w:jc w:val="center"/>
              <w:rPr>
                <w:szCs w:val="22"/>
              </w:rPr>
            </w:pPr>
            <w:r w:rsidRPr="006A3774">
              <w:rPr>
                <w:rFonts w:eastAsia="Arial"/>
                <w:szCs w:val="22"/>
              </w:rPr>
              <w:t>PHI and PII</w:t>
            </w:r>
          </w:p>
        </w:tc>
      </w:tr>
      <w:tr w:rsidR="006D2350" w:rsidRPr="000F0EF8" w14:paraId="0EA63C39" w14:textId="77777777" w:rsidTr="00687155">
        <w:tc>
          <w:tcPr>
            <w:tcW w:w="647" w:type="pct"/>
          </w:tcPr>
          <w:p w14:paraId="47A41D90" w14:textId="77777777" w:rsidR="006D2350" w:rsidRPr="006A3774" w:rsidRDefault="00FA3651" w:rsidP="00B17433">
            <w:pPr>
              <w:pStyle w:val="TableText"/>
              <w:rPr>
                <w:szCs w:val="22"/>
              </w:rPr>
            </w:pPr>
            <w:r w:rsidRPr="006A3774">
              <w:rPr>
                <w:rFonts w:eastAsia="Arial"/>
                <w:szCs w:val="22"/>
              </w:rPr>
              <w:t>VistA REST Resources Provided by Other Teams</w:t>
            </w:r>
          </w:p>
        </w:tc>
        <w:tc>
          <w:tcPr>
            <w:tcW w:w="577" w:type="pct"/>
          </w:tcPr>
          <w:p w14:paraId="7E0EF713" w14:textId="77777777" w:rsidR="006D2350" w:rsidRPr="006A3774" w:rsidRDefault="00FA3651" w:rsidP="00B17433">
            <w:pPr>
              <w:pStyle w:val="TableText"/>
              <w:rPr>
                <w:szCs w:val="22"/>
              </w:rPr>
            </w:pPr>
            <w:r w:rsidRPr="006A3774">
              <w:rPr>
                <w:rFonts w:eastAsia="Arial"/>
                <w:szCs w:val="22"/>
              </w:rPr>
              <w:t>Business Logic</w:t>
            </w:r>
          </w:p>
          <w:p w14:paraId="1F2984F9" w14:textId="77777777" w:rsidR="006D2350" w:rsidRPr="006A3774" w:rsidRDefault="00FA3651" w:rsidP="00B17433">
            <w:pPr>
              <w:pStyle w:val="TableText"/>
              <w:rPr>
                <w:szCs w:val="22"/>
              </w:rPr>
            </w:pPr>
            <w:r w:rsidRPr="006A3774">
              <w:rPr>
                <w:rFonts w:eastAsia="Arial"/>
                <w:szCs w:val="22"/>
              </w:rPr>
              <w:t>Data Logic</w:t>
            </w:r>
          </w:p>
          <w:p w14:paraId="16DEFBAF" w14:textId="77777777" w:rsidR="006D2350" w:rsidRPr="006A3774" w:rsidRDefault="00FA3651" w:rsidP="00B17433">
            <w:pPr>
              <w:pStyle w:val="TableText"/>
              <w:rPr>
                <w:szCs w:val="22"/>
              </w:rPr>
            </w:pPr>
            <w:r w:rsidRPr="006A3774">
              <w:rPr>
                <w:rFonts w:eastAsia="Arial"/>
                <w:szCs w:val="22"/>
              </w:rPr>
              <w:t>Interface Code</w:t>
            </w:r>
          </w:p>
        </w:tc>
        <w:tc>
          <w:tcPr>
            <w:tcW w:w="527" w:type="pct"/>
          </w:tcPr>
          <w:p w14:paraId="036A1709" w14:textId="77777777" w:rsidR="006D2350" w:rsidRPr="006A3774" w:rsidRDefault="00FA3651" w:rsidP="004E4E12">
            <w:pPr>
              <w:pStyle w:val="TableText"/>
              <w:jc w:val="center"/>
              <w:rPr>
                <w:szCs w:val="22"/>
              </w:rPr>
            </w:pPr>
            <w:r w:rsidRPr="006A3774">
              <w:rPr>
                <w:rFonts w:eastAsia="Arial"/>
                <w:szCs w:val="22"/>
              </w:rPr>
              <w:t>Mock</w:t>
            </w:r>
          </w:p>
        </w:tc>
        <w:tc>
          <w:tcPr>
            <w:tcW w:w="386" w:type="pct"/>
          </w:tcPr>
          <w:p w14:paraId="18025910" w14:textId="77777777" w:rsidR="006D2350" w:rsidRPr="006A3774" w:rsidRDefault="00FA3651" w:rsidP="004E4E12">
            <w:pPr>
              <w:pStyle w:val="TableText"/>
              <w:jc w:val="center"/>
              <w:rPr>
                <w:szCs w:val="22"/>
              </w:rPr>
            </w:pPr>
            <w:r w:rsidRPr="006A3774">
              <w:rPr>
                <w:rFonts w:eastAsia="Arial"/>
                <w:szCs w:val="22"/>
              </w:rPr>
              <w:t>Mock</w:t>
            </w:r>
          </w:p>
        </w:tc>
        <w:tc>
          <w:tcPr>
            <w:tcW w:w="527" w:type="pct"/>
          </w:tcPr>
          <w:p w14:paraId="2D1F7568" w14:textId="77777777" w:rsidR="006D2350" w:rsidRPr="006A3774" w:rsidRDefault="00FA3651" w:rsidP="004E4E12">
            <w:pPr>
              <w:pStyle w:val="TableText"/>
              <w:jc w:val="center"/>
              <w:rPr>
                <w:szCs w:val="22"/>
              </w:rPr>
            </w:pPr>
            <w:r w:rsidRPr="006A3774">
              <w:rPr>
                <w:rFonts w:eastAsia="Arial"/>
                <w:szCs w:val="22"/>
              </w:rPr>
              <w:t>Mock</w:t>
            </w:r>
          </w:p>
        </w:tc>
        <w:tc>
          <w:tcPr>
            <w:tcW w:w="527" w:type="pct"/>
          </w:tcPr>
          <w:p w14:paraId="2AE7F245" w14:textId="77777777" w:rsidR="006D2350" w:rsidRPr="006A3774" w:rsidRDefault="00FA3651" w:rsidP="004E4E12">
            <w:pPr>
              <w:pStyle w:val="TableText"/>
              <w:jc w:val="center"/>
              <w:rPr>
                <w:szCs w:val="22"/>
              </w:rPr>
            </w:pPr>
            <w:r w:rsidRPr="006A3774">
              <w:rPr>
                <w:rFonts w:eastAsia="Arial"/>
                <w:szCs w:val="22"/>
              </w:rPr>
              <w:t>Mock</w:t>
            </w:r>
          </w:p>
        </w:tc>
        <w:tc>
          <w:tcPr>
            <w:tcW w:w="432" w:type="pct"/>
          </w:tcPr>
          <w:p w14:paraId="1F461297"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526" w:type="pct"/>
          </w:tcPr>
          <w:p w14:paraId="5E43F64F" w14:textId="77777777" w:rsidR="006D2350" w:rsidRPr="006A3774" w:rsidRDefault="00FA3651" w:rsidP="004E4E12">
            <w:pPr>
              <w:pStyle w:val="TableText"/>
              <w:jc w:val="center"/>
              <w:rPr>
                <w:szCs w:val="22"/>
              </w:rPr>
            </w:pPr>
            <w:r w:rsidRPr="006A3774">
              <w:rPr>
                <w:rFonts w:eastAsia="Arial"/>
                <w:szCs w:val="22"/>
              </w:rPr>
              <w:t>Mock</w:t>
            </w:r>
          </w:p>
        </w:tc>
        <w:tc>
          <w:tcPr>
            <w:tcW w:w="470" w:type="pct"/>
          </w:tcPr>
          <w:p w14:paraId="704D0B2A"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381" w:type="pct"/>
          </w:tcPr>
          <w:p w14:paraId="56B23BA0"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r>
      <w:tr w:rsidR="006D2350" w:rsidRPr="000F0EF8" w14:paraId="3498D2A6" w14:textId="77777777" w:rsidTr="00687155">
        <w:tc>
          <w:tcPr>
            <w:tcW w:w="647" w:type="pct"/>
          </w:tcPr>
          <w:p w14:paraId="1A611B0B" w14:textId="77777777" w:rsidR="006D2350" w:rsidRPr="006A3774" w:rsidRDefault="00FA3651" w:rsidP="00C23CDB">
            <w:pPr>
              <w:pStyle w:val="TableText"/>
              <w:rPr>
                <w:szCs w:val="22"/>
              </w:rPr>
            </w:pPr>
            <w:r w:rsidRPr="006A3774">
              <w:rPr>
                <w:rFonts w:eastAsia="Arial"/>
                <w:szCs w:val="22"/>
              </w:rPr>
              <w:t>Local VistA Services Provided by Other Teams</w:t>
            </w:r>
          </w:p>
        </w:tc>
        <w:tc>
          <w:tcPr>
            <w:tcW w:w="577" w:type="pct"/>
          </w:tcPr>
          <w:p w14:paraId="1A5741A6" w14:textId="77777777" w:rsidR="006D2350" w:rsidRPr="006A3774" w:rsidRDefault="00FA3651" w:rsidP="00C23CDB">
            <w:pPr>
              <w:pStyle w:val="TableText"/>
              <w:rPr>
                <w:szCs w:val="22"/>
              </w:rPr>
            </w:pPr>
            <w:r w:rsidRPr="006A3774">
              <w:rPr>
                <w:rFonts w:eastAsia="Arial"/>
                <w:szCs w:val="22"/>
              </w:rPr>
              <w:t>Business Logic</w:t>
            </w:r>
          </w:p>
          <w:p w14:paraId="207E502D" w14:textId="77777777" w:rsidR="006D2350" w:rsidRPr="006A3774" w:rsidRDefault="00FA3651" w:rsidP="00C23CDB">
            <w:pPr>
              <w:pStyle w:val="TableText"/>
              <w:rPr>
                <w:szCs w:val="22"/>
              </w:rPr>
            </w:pPr>
            <w:r w:rsidRPr="006A3774">
              <w:rPr>
                <w:rFonts w:eastAsia="Arial"/>
                <w:szCs w:val="22"/>
              </w:rPr>
              <w:t>Data Logic</w:t>
            </w:r>
          </w:p>
          <w:p w14:paraId="28D6A424" w14:textId="77777777" w:rsidR="006D2350" w:rsidRPr="006A3774" w:rsidRDefault="00FA3651" w:rsidP="00C23CDB">
            <w:pPr>
              <w:pStyle w:val="TableText"/>
              <w:rPr>
                <w:szCs w:val="22"/>
              </w:rPr>
            </w:pPr>
            <w:r w:rsidRPr="006A3774">
              <w:rPr>
                <w:rFonts w:eastAsia="Arial"/>
                <w:szCs w:val="22"/>
              </w:rPr>
              <w:t>Interface Code</w:t>
            </w:r>
          </w:p>
        </w:tc>
        <w:tc>
          <w:tcPr>
            <w:tcW w:w="527" w:type="pct"/>
          </w:tcPr>
          <w:p w14:paraId="4D63D218" w14:textId="77777777" w:rsidR="006D2350" w:rsidRPr="006A3774" w:rsidRDefault="00FA3651" w:rsidP="004E4E12">
            <w:pPr>
              <w:pStyle w:val="TableText"/>
              <w:jc w:val="center"/>
              <w:rPr>
                <w:szCs w:val="22"/>
              </w:rPr>
            </w:pPr>
            <w:r w:rsidRPr="006A3774">
              <w:rPr>
                <w:rFonts w:eastAsia="Arial"/>
                <w:szCs w:val="22"/>
              </w:rPr>
              <w:t>Mock</w:t>
            </w:r>
          </w:p>
        </w:tc>
        <w:tc>
          <w:tcPr>
            <w:tcW w:w="386" w:type="pct"/>
          </w:tcPr>
          <w:p w14:paraId="097FB478" w14:textId="77777777" w:rsidR="006D2350" w:rsidRPr="006A3774" w:rsidRDefault="00FA3651" w:rsidP="004E4E12">
            <w:pPr>
              <w:pStyle w:val="TableText"/>
              <w:jc w:val="center"/>
              <w:rPr>
                <w:szCs w:val="22"/>
              </w:rPr>
            </w:pPr>
            <w:r w:rsidRPr="006A3774">
              <w:rPr>
                <w:rFonts w:eastAsia="Arial"/>
                <w:szCs w:val="22"/>
              </w:rPr>
              <w:t>Mock</w:t>
            </w:r>
          </w:p>
        </w:tc>
        <w:tc>
          <w:tcPr>
            <w:tcW w:w="527" w:type="pct"/>
          </w:tcPr>
          <w:p w14:paraId="033B1998" w14:textId="77777777" w:rsidR="006D2350" w:rsidRPr="006A3774" w:rsidRDefault="00FA3651" w:rsidP="004E4E12">
            <w:pPr>
              <w:pStyle w:val="TableText"/>
              <w:jc w:val="center"/>
              <w:rPr>
                <w:szCs w:val="22"/>
              </w:rPr>
            </w:pPr>
            <w:r w:rsidRPr="006A3774">
              <w:rPr>
                <w:rFonts w:eastAsia="Arial"/>
                <w:szCs w:val="22"/>
              </w:rPr>
              <w:t>Mock</w:t>
            </w:r>
          </w:p>
        </w:tc>
        <w:tc>
          <w:tcPr>
            <w:tcW w:w="527" w:type="pct"/>
          </w:tcPr>
          <w:p w14:paraId="0D517FF7" w14:textId="77777777" w:rsidR="006D2350" w:rsidRPr="006A3774" w:rsidRDefault="00FA3651" w:rsidP="004E4E12">
            <w:pPr>
              <w:pStyle w:val="TableText"/>
              <w:jc w:val="center"/>
              <w:rPr>
                <w:szCs w:val="22"/>
              </w:rPr>
            </w:pPr>
            <w:r w:rsidRPr="006A3774">
              <w:rPr>
                <w:rFonts w:eastAsia="Arial"/>
                <w:szCs w:val="22"/>
              </w:rPr>
              <w:t>Mock</w:t>
            </w:r>
          </w:p>
        </w:tc>
        <w:tc>
          <w:tcPr>
            <w:tcW w:w="432" w:type="pct"/>
          </w:tcPr>
          <w:p w14:paraId="0AA6CC80"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526" w:type="pct"/>
          </w:tcPr>
          <w:p w14:paraId="3C000396" w14:textId="77777777" w:rsidR="006D2350" w:rsidRPr="006A3774" w:rsidRDefault="00FA3651" w:rsidP="004E4E12">
            <w:pPr>
              <w:pStyle w:val="TableText"/>
              <w:jc w:val="center"/>
              <w:rPr>
                <w:szCs w:val="22"/>
              </w:rPr>
            </w:pPr>
            <w:r w:rsidRPr="006A3774">
              <w:rPr>
                <w:rFonts w:eastAsia="Arial"/>
                <w:szCs w:val="22"/>
              </w:rPr>
              <w:t>Mock</w:t>
            </w:r>
          </w:p>
        </w:tc>
        <w:tc>
          <w:tcPr>
            <w:tcW w:w="470" w:type="pct"/>
          </w:tcPr>
          <w:p w14:paraId="67966BCF"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c>
          <w:tcPr>
            <w:tcW w:w="381" w:type="pct"/>
          </w:tcPr>
          <w:p w14:paraId="10B2C0BD" w14:textId="77777777" w:rsidR="006D2350" w:rsidRPr="006A3774" w:rsidRDefault="00FA3651" w:rsidP="004E4E12">
            <w:pPr>
              <w:pStyle w:val="TableText"/>
              <w:jc w:val="center"/>
              <w:rPr>
                <w:szCs w:val="22"/>
              </w:rPr>
            </w:pPr>
            <w:r w:rsidRPr="006A3774">
              <w:rPr>
                <w:rFonts w:ascii="Segoe UI Symbol" w:eastAsia="Wingdings" w:hAnsi="Segoe UI Symbol" w:cs="Segoe UI Symbol"/>
                <w:szCs w:val="22"/>
              </w:rPr>
              <w:t>✓</w:t>
            </w:r>
          </w:p>
        </w:tc>
      </w:tr>
    </w:tbl>
    <w:p w14:paraId="562BE67D" w14:textId="77777777" w:rsidR="00A7275C" w:rsidRDefault="00A7275C" w:rsidP="004E4E12">
      <w:pPr>
        <w:pStyle w:val="BodyText6"/>
      </w:pPr>
      <w:bookmarkStart w:id="225" w:name="h.2koq656" w:colFirst="0" w:colLast="0"/>
      <w:bookmarkEnd w:id="225"/>
    </w:p>
    <w:p w14:paraId="4FBF8DC2" w14:textId="77777777" w:rsidR="00A7275C" w:rsidRDefault="00A7275C">
      <w:pPr>
        <w:rPr>
          <w:rFonts w:eastAsia="Times New Roman"/>
        </w:rPr>
      </w:pPr>
      <w:r>
        <w:br w:type="page"/>
      </w:r>
    </w:p>
    <w:p w14:paraId="5A26488C" w14:textId="3290068D" w:rsidR="00625A1E" w:rsidRDefault="00A7275C" w:rsidP="00330CCA">
      <w:pPr>
        <w:pStyle w:val="Heading3"/>
      </w:pPr>
      <w:bookmarkStart w:id="226" w:name="_Toc468956106"/>
      <w:r>
        <w:lastRenderedPageBreak/>
        <w:t>Physical Location</w:t>
      </w:r>
      <w:r w:rsidR="008F4F06">
        <w:t>s</w:t>
      </w:r>
      <w:bookmarkEnd w:id="226"/>
    </w:p>
    <w:p w14:paraId="5F630169" w14:textId="0CB4B9F6" w:rsidR="00C87A58" w:rsidRDefault="008F4F06" w:rsidP="00777F8B">
      <w:pPr>
        <w:pStyle w:val="Heading4"/>
      </w:pPr>
      <w:bookmarkStart w:id="227" w:name="_Toc468956107"/>
      <w:r>
        <w:t xml:space="preserve">VSA VistA.js </w:t>
      </w:r>
      <w:r w:rsidR="00C87A58">
        <w:t>EDE</w:t>
      </w:r>
      <w:r w:rsidR="00901525">
        <w:t xml:space="preserve"> Overview</w:t>
      </w:r>
      <w:bookmarkEnd w:id="227"/>
    </w:p>
    <w:p w14:paraId="3B6778A3" w14:textId="13229DD7" w:rsidR="00A7275C" w:rsidRDefault="00A7275C" w:rsidP="00F45090">
      <w:pPr>
        <w:pStyle w:val="BodyText"/>
      </w:pPr>
      <w:r>
        <w:t>VSA VistA.js is currently deployed in the VA’s EDE</w:t>
      </w:r>
      <w:r w:rsidR="000D7E9C">
        <w:t xml:space="preserve">. </w:t>
      </w:r>
      <w:r w:rsidR="000A09E6">
        <w:t xml:space="preserve">The development team utilizes EDE 4 </w:t>
      </w:r>
      <w:r>
        <w:t>in the following configuration</w:t>
      </w:r>
      <w:r w:rsidR="000D7E9C">
        <w:t xml:space="preserve"> </w:t>
      </w:r>
      <w:r w:rsidR="00CF654E">
        <w:t>that is</w:t>
      </w:r>
      <w:r>
        <w:t xml:space="preserve"> designed to closely mirror the IOC Pre-Prod</w:t>
      </w:r>
      <w:r w:rsidR="004043BB">
        <w:t>uction</w:t>
      </w:r>
      <w:r>
        <w:t xml:space="preserve"> environment:</w:t>
      </w:r>
    </w:p>
    <w:p w14:paraId="2DE05E35" w14:textId="3A5288DF" w:rsidR="00317352" w:rsidRDefault="00317352" w:rsidP="00F45090">
      <w:pPr>
        <w:pStyle w:val="Caption"/>
      </w:pPr>
      <w:bookmarkStart w:id="228" w:name="_Toc468956331"/>
      <w:r>
        <w:t xml:space="preserve">Figure </w:t>
      </w:r>
      <w:fldSimple w:instr=" SEQ Figure \* ARABIC ">
        <w:r w:rsidR="00547F29">
          <w:rPr>
            <w:noProof/>
          </w:rPr>
          <w:t>10</w:t>
        </w:r>
      </w:fldSimple>
      <w:r w:rsidR="004043BB">
        <w:t>: VSA VistA.js EDE Configuration</w:t>
      </w:r>
      <w:bookmarkEnd w:id="228"/>
    </w:p>
    <w:p w14:paraId="34D5DFEE" w14:textId="3AB9AF61" w:rsidR="00A7275C" w:rsidRDefault="00A7275C" w:rsidP="00F45090">
      <w:pPr>
        <w:pStyle w:val="BodyText"/>
      </w:pPr>
      <w:r w:rsidRPr="001B5D86">
        <w:rPr>
          <w:noProof/>
        </w:rPr>
        <w:drawing>
          <wp:inline distT="0" distB="0" distL="0" distR="0" wp14:anchorId="008A019F" wp14:editId="6C8AEAB9">
            <wp:extent cx="6172200" cy="4592303"/>
            <wp:effectExtent l="0" t="0" r="0" b="0"/>
            <wp:docPr id="1" name="Picture 1" descr="Figure of VSA VistA.js ED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DE SQA2.png"/>
                    <pic:cNvPicPr/>
                  </pic:nvPicPr>
                  <pic:blipFill>
                    <a:blip r:embed="rId39">
                      <a:extLst>
                        <a:ext uri="{28A0092B-C50C-407E-A947-70E740481C1C}">
                          <a14:useLocalDpi xmlns:a14="http://schemas.microsoft.com/office/drawing/2010/main" val="0"/>
                        </a:ext>
                      </a:extLst>
                    </a:blip>
                    <a:stretch>
                      <a:fillRect/>
                    </a:stretch>
                  </pic:blipFill>
                  <pic:spPr>
                    <a:xfrm>
                      <a:off x="0" y="0"/>
                      <a:ext cx="6179491" cy="4597728"/>
                    </a:xfrm>
                    <a:prstGeom prst="rect">
                      <a:avLst/>
                    </a:prstGeom>
                  </pic:spPr>
                </pic:pic>
              </a:graphicData>
            </a:graphic>
          </wp:inline>
        </w:drawing>
      </w:r>
    </w:p>
    <w:p w14:paraId="6DF201CE" w14:textId="53C1865E" w:rsidR="00C87A58" w:rsidRDefault="00C87A58" w:rsidP="00777F8B">
      <w:pPr>
        <w:pStyle w:val="Heading4"/>
      </w:pPr>
      <w:bookmarkStart w:id="229" w:name="_Toc468956108"/>
      <w:r>
        <w:t>VSA VistA.js IOC Pre-Production and Prod</w:t>
      </w:r>
      <w:r w:rsidR="004D72E0">
        <w:t>u</w:t>
      </w:r>
      <w:r>
        <w:t>ction</w:t>
      </w:r>
      <w:bookmarkEnd w:id="229"/>
    </w:p>
    <w:p w14:paraId="369AF407" w14:textId="7D1C2DA0" w:rsidR="00C87A58" w:rsidRDefault="00C87A58" w:rsidP="008C4672">
      <w:pPr>
        <w:pStyle w:val="BodyText"/>
        <w:rPr>
          <w:rFonts w:eastAsia="Times New Roman"/>
        </w:rPr>
      </w:pPr>
      <w:r>
        <w:t xml:space="preserve">Refer to </w:t>
      </w:r>
      <w:hyperlink r:id="rId40" w:history="1">
        <w:r w:rsidR="008F4F06" w:rsidRPr="008F4F06">
          <w:rPr>
            <w:rStyle w:val="Hyperlink"/>
          </w:rPr>
          <w:t>this folder</w:t>
        </w:r>
      </w:hyperlink>
      <w:r>
        <w:t xml:space="preserve"> </w:t>
      </w:r>
      <w:r w:rsidR="008F4F06">
        <w:t xml:space="preserve">on the VA Enterprise Operations SharePoint site </w:t>
      </w:r>
      <w:r>
        <w:t>for the current VSA VistA.js IOC Pre-Production and Production network and server configuration</w:t>
      </w:r>
      <w:r w:rsidR="008F4F06">
        <w:t>.</w:t>
      </w:r>
    </w:p>
    <w:p w14:paraId="4AA3636A" w14:textId="47CCCB8F" w:rsidR="00C87A58" w:rsidRPr="00C87A58" w:rsidRDefault="00C87A58" w:rsidP="00C87A58">
      <w:pPr>
        <w:pStyle w:val="BodyText"/>
      </w:pPr>
    </w:p>
    <w:p w14:paraId="5F1C0918" w14:textId="6ED9919E" w:rsidR="006D2350" w:rsidRDefault="00FA3651" w:rsidP="00AF18ED">
      <w:pPr>
        <w:pStyle w:val="Heading2"/>
      </w:pPr>
      <w:bookmarkStart w:id="230" w:name="_Toc468956109"/>
      <w:r>
        <w:lastRenderedPageBreak/>
        <w:t>Conceptual Data Design</w:t>
      </w:r>
      <w:bookmarkEnd w:id="230"/>
    </w:p>
    <w:p w14:paraId="5195C425" w14:textId="313C9460" w:rsidR="006D2350" w:rsidRDefault="00FA3651" w:rsidP="00330CCA">
      <w:pPr>
        <w:pStyle w:val="Heading3"/>
      </w:pPr>
      <w:bookmarkStart w:id="231" w:name="h.zu0gcz" w:colFirst="0" w:colLast="0"/>
      <w:bookmarkStart w:id="232" w:name="_Toc468956110"/>
      <w:bookmarkEnd w:id="231"/>
      <w:r>
        <w:t>Project Conceptual Data Model</w:t>
      </w:r>
      <w:bookmarkEnd w:id="232"/>
    </w:p>
    <w:p w14:paraId="4539B9BB" w14:textId="790EF9B2" w:rsidR="00A6123D" w:rsidRDefault="00FA3651" w:rsidP="00A6123D">
      <w:pPr>
        <w:pStyle w:val="BodyText"/>
        <w:keepNext/>
        <w:keepLines/>
      </w:pPr>
      <w:r w:rsidRPr="008053A5">
        <w:t xml:space="preserve">From a conceptual </w:t>
      </w:r>
      <w:r w:rsidR="00E33EBD" w:rsidRPr="008053A5">
        <w:t>perspective,</w:t>
      </w:r>
      <w:r w:rsidRPr="008053A5">
        <w:t xml:space="preserve"> the VSA Federation Platforms and the VSA VistA.js Platforms </w:t>
      </w:r>
      <w:r w:rsidR="00A6123D">
        <w:t xml:space="preserve">provide the enabling tools and </w:t>
      </w:r>
      <w:r w:rsidR="001030CA">
        <w:t xml:space="preserve">have no </w:t>
      </w:r>
      <w:r w:rsidR="00A6123D">
        <w:t xml:space="preserve">direct </w:t>
      </w:r>
      <w:r w:rsidR="001030CA">
        <w:t xml:space="preserve">relationship to patient data or the business logic that exists in </w:t>
      </w:r>
      <w:r w:rsidR="00CF654E">
        <w:t>VistA.</w:t>
      </w:r>
      <w:r w:rsidRPr="008053A5">
        <w:t xml:space="preserve"> </w:t>
      </w:r>
      <w:r w:rsidR="001030CA">
        <w:t xml:space="preserve">The RPC Wizard can be used to expose VistA business logic that is accessible through a VistA RPC as a RESTful service. During design time, the RPC Wizard queries for </w:t>
      </w:r>
      <w:r w:rsidR="00A6123D">
        <w:t xml:space="preserve">VistA </w:t>
      </w:r>
      <w:r w:rsidR="001030CA">
        <w:t xml:space="preserve">metadata to create services which can then be utilized at run time by consuming applications. </w:t>
      </w:r>
      <w:r w:rsidR="00A6123D" w:rsidRPr="008053A5">
        <w:t xml:space="preserve">VistA REST Resources and Local VistA Services </w:t>
      </w:r>
      <w:r w:rsidR="00A6123D">
        <w:t>can</w:t>
      </w:r>
      <w:r w:rsidR="00A6123D" w:rsidRPr="008053A5">
        <w:t xml:space="preserve"> store and retrieve data</w:t>
      </w:r>
      <w:r w:rsidR="00A6123D">
        <w:t>.</w:t>
      </w:r>
      <w:r w:rsidR="000C10F8">
        <w:t xml:space="preserve"> </w:t>
      </w:r>
      <w:r w:rsidR="00095C12" w:rsidRPr="00095C12">
        <w:t>The object model defined in VSA VistA.js Platform which supports the RPC Wizard is fully extensible to support future enhancements to the RPC Wizard UX.</w:t>
      </w:r>
    </w:p>
    <w:p w14:paraId="36853C78" w14:textId="5EBD4468" w:rsidR="0046328D" w:rsidRDefault="008E278B" w:rsidP="008E278B">
      <w:pPr>
        <w:pStyle w:val="BodyText"/>
        <w:keepNext/>
        <w:keepLines/>
        <w:ind w:left="720" w:hanging="720"/>
        <w:rPr>
          <w:rFonts w:cs="Arial"/>
          <w:color w:val="333333"/>
          <w:shd w:val="clear" w:color="auto" w:fill="FFFFFF"/>
        </w:rPr>
      </w:pPr>
      <w:r w:rsidRPr="00910DD8">
        <w:rPr>
          <w:noProof/>
        </w:rPr>
        <w:drawing>
          <wp:inline distT="0" distB="0" distL="0" distR="0" wp14:anchorId="77BBBA48" wp14:editId="77E648CD">
            <wp:extent cx="264795" cy="284480"/>
            <wp:effectExtent l="0" t="0" r="0" b="0"/>
            <wp:docPr id="4" name="image225.png" descr="Note" title="Note"/>
            <wp:cNvGraphicFramePr/>
            <a:graphic xmlns:a="http://schemas.openxmlformats.org/drawingml/2006/main">
              <a:graphicData uri="http://schemas.openxmlformats.org/drawingml/2006/picture">
                <pic:pic xmlns:pic="http://schemas.openxmlformats.org/drawingml/2006/picture">
                  <pic:nvPicPr>
                    <pic:cNvPr id="0" name="image225.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8E278B">
        <w:rPr>
          <w:b/>
        </w:rPr>
        <w:t>NOTE:</w:t>
      </w:r>
      <w:r w:rsidR="00A6123D">
        <w:t xml:space="preserve"> </w:t>
      </w:r>
      <w:r>
        <w:t>T</w:t>
      </w:r>
      <w:r w:rsidR="00A6123D">
        <w:t xml:space="preserve">his design supports VSA Requirement </w:t>
      </w:r>
      <w:r w:rsidR="00A6123D" w:rsidRPr="007B47D8">
        <w:rPr>
          <w:rFonts w:cs="Arial"/>
          <w:color w:val="333333"/>
          <w:shd w:val="clear" w:color="auto" w:fill="FFFFFF"/>
        </w:rPr>
        <w:t>2.6.4.331 Business Logic is in RPC or API</w:t>
      </w:r>
      <w:r w:rsidR="00FB7A07">
        <w:rPr>
          <w:rFonts w:cs="Arial"/>
          <w:color w:val="333333"/>
          <w:shd w:val="clear" w:color="auto" w:fill="FFFFFF"/>
        </w:rPr>
        <w:t>.</w:t>
      </w:r>
      <w:r w:rsidR="00A6123D" w:rsidRPr="007B47D8">
        <w:rPr>
          <w:rFonts w:cs="Arial"/>
          <w:color w:val="333333"/>
          <w:shd w:val="clear" w:color="auto" w:fill="FFFFFF"/>
        </w:rPr>
        <w:t xml:space="preserve"> </w:t>
      </w:r>
      <w:r w:rsidR="0046328D" w:rsidRPr="0046328D">
        <w:rPr>
          <w:rFonts w:cs="Arial"/>
          <w:color w:val="333333"/>
          <w:shd w:val="clear" w:color="auto" w:fill="FFFFFF"/>
        </w:rPr>
        <w:t>Supports VSA Requirement 2.6.9.390 Use Object Oriented Analysis Approach (</w:t>
      </w:r>
      <w:r w:rsidR="007123FB">
        <w:rPr>
          <w:rFonts w:cs="Arial"/>
          <w:color w:val="333333"/>
          <w:shd w:val="clear" w:color="auto" w:fill="FFFFFF"/>
        </w:rPr>
        <w:t>Epic:</w:t>
      </w:r>
      <w:r w:rsidR="0046328D" w:rsidRPr="0046328D">
        <w:rPr>
          <w:rFonts w:cs="Arial"/>
          <w:color w:val="333333"/>
          <w:shd w:val="clear" w:color="auto" w:fill="FFFFFF"/>
        </w:rPr>
        <w:t xml:space="preserve"> VistA.js Enhanced RPC Wizard UX).</w:t>
      </w:r>
    </w:p>
    <w:p w14:paraId="0E732B89" w14:textId="53D1F1D3" w:rsidR="006D2350" w:rsidRDefault="00FA3651" w:rsidP="008E278B">
      <w:pPr>
        <w:pStyle w:val="BodyText"/>
        <w:keepNext/>
        <w:keepLines/>
      </w:pPr>
      <w:r w:rsidRPr="008053A5">
        <w:t>The logical information model governing the RPC meta-model is illustrated in the following diagram.</w:t>
      </w:r>
    </w:p>
    <w:p w14:paraId="1F0DC684" w14:textId="1428EFEF" w:rsidR="00E33EBD" w:rsidRPr="008053A5" w:rsidRDefault="00E33EBD" w:rsidP="00E33EBD">
      <w:pPr>
        <w:pStyle w:val="Caption"/>
      </w:pPr>
      <w:bookmarkStart w:id="233" w:name="_Toc468956332"/>
      <w:r w:rsidRPr="008053A5">
        <w:t xml:space="preserve">Figure </w:t>
      </w:r>
      <w:fldSimple w:instr=" SEQ Figure \* ARABIC ">
        <w:r w:rsidR="00547F29">
          <w:rPr>
            <w:noProof/>
          </w:rPr>
          <w:t>11</w:t>
        </w:r>
      </w:fldSimple>
      <w:r w:rsidRPr="008053A5">
        <w:t xml:space="preserve">: </w:t>
      </w:r>
      <w:r w:rsidRPr="008053A5">
        <w:rPr>
          <w:rFonts w:eastAsia="Arial"/>
        </w:rPr>
        <w:t>Remote Procedure Call Conceptual Data Model</w:t>
      </w:r>
      <w:bookmarkEnd w:id="233"/>
    </w:p>
    <w:p w14:paraId="5B583A90" w14:textId="77777777" w:rsidR="006D2350" w:rsidRDefault="00FA3651" w:rsidP="00AB2559">
      <w:pPr>
        <w:pStyle w:val="GraphicInsert"/>
      </w:pPr>
      <w:bookmarkStart w:id="234" w:name="h.3jtnz0s" w:colFirst="0" w:colLast="0"/>
      <w:bookmarkEnd w:id="234"/>
      <w:r>
        <w:rPr>
          <w:noProof/>
        </w:rPr>
        <w:drawing>
          <wp:inline distT="0" distB="0" distL="0" distR="0" wp14:anchorId="39C843DB" wp14:editId="73F18CC9">
            <wp:extent cx="5924550" cy="4124325"/>
            <wp:effectExtent l="0" t="0" r="0" b="9525"/>
            <wp:docPr id="12" name="image30.png" descr="Remote Procedure Call Conceptual Data Model."/>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1"/>
                    <a:srcRect/>
                    <a:stretch>
                      <a:fillRect/>
                    </a:stretch>
                  </pic:blipFill>
                  <pic:spPr>
                    <a:xfrm>
                      <a:off x="0" y="0"/>
                      <a:ext cx="5924550" cy="4124325"/>
                    </a:xfrm>
                    <a:prstGeom prst="rect">
                      <a:avLst/>
                    </a:prstGeom>
                    <a:ln/>
                  </pic:spPr>
                </pic:pic>
              </a:graphicData>
            </a:graphic>
          </wp:inline>
        </w:drawing>
      </w:r>
    </w:p>
    <w:p w14:paraId="57D119C5" w14:textId="77777777" w:rsidR="00AB2559" w:rsidRDefault="00AB2559" w:rsidP="00AB2559">
      <w:pPr>
        <w:pStyle w:val="BodyText6"/>
      </w:pPr>
      <w:bookmarkStart w:id="235" w:name="h.1yyy98l" w:colFirst="0" w:colLast="0"/>
      <w:bookmarkEnd w:id="235"/>
    </w:p>
    <w:p w14:paraId="364A8F75" w14:textId="10665090" w:rsidR="006D2350" w:rsidRDefault="00FA3651" w:rsidP="00330CCA">
      <w:pPr>
        <w:pStyle w:val="Heading3"/>
      </w:pPr>
      <w:bookmarkStart w:id="236" w:name="_Toc468956111"/>
      <w:r>
        <w:t>Database Information</w:t>
      </w:r>
      <w:bookmarkEnd w:id="236"/>
    </w:p>
    <w:p w14:paraId="656E5830" w14:textId="77777777" w:rsidR="006D2350" w:rsidRDefault="00FA3651" w:rsidP="008053A5">
      <w:pPr>
        <w:pStyle w:val="BodyText"/>
      </w:pPr>
      <w:r>
        <w:t>The Local VistA RPC Adapter Information Service provided by VSA interfaces with the following databases:</w:t>
      </w:r>
    </w:p>
    <w:p w14:paraId="553A1DBA" w14:textId="1E0FC4B9" w:rsidR="006D2350" w:rsidRDefault="008053A5" w:rsidP="008053A5">
      <w:pPr>
        <w:pStyle w:val="Caption"/>
        <w:rPr>
          <w:rFonts w:eastAsia="Arial"/>
        </w:rPr>
      </w:pPr>
      <w:bookmarkStart w:id="237" w:name="h.4iylrwe" w:colFirst="0" w:colLast="0"/>
      <w:bookmarkStart w:id="238" w:name="_Toc468956269"/>
      <w:bookmarkEnd w:id="237"/>
      <w:r w:rsidRPr="008053A5">
        <w:t xml:space="preserve">Table </w:t>
      </w:r>
      <w:fldSimple w:instr=" SEQ Table \* ARABIC ">
        <w:r w:rsidR="00B03A1E">
          <w:rPr>
            <w:noProof/>
          </w:rPr>
          <w:t>19</w:t>
        </w:r>
      </w:fldSimple>
      <w:r w:rsidRPr="008053A5">
        <w:t xml:space="preserve">: </w:t>
      </w:r>
      <w:r w:rsidRPr="008053A5">
        <w:rPr>
          <w:rFonts w:eastAsia="Arial"/>
        </w:rPr>
        <w:t>Database Inventory</w:t>
      </w:r>
      <w:bookmarkEnd w:id="238"/>
    </w:p>
    <w:tbl>
      <w:tblPr>
        <w:tblW w:w="4912" w:type="pct"/>
        <w:tblInd w:w="1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Database Inventory listing the database name, description, type and steward."/>
      </w:tblPr>
      <w:tblGrid>
        <w:gridCol w:w="2202"/>
        <w:gridCol w:w="2105"/>
        <w:gridCol w:w="2606"/>
        <w:gridCol w:w="2508"/>
      </w:tblGrid>
      <w:tr w:rsidR="006D2350" w14:paraId="74C04394" w14:textId="77777777" w:rsidTr="002C4BC9">
        <w:trPr>
          <w:tblHeader/>
        </w:trPr>
        <w:tc>
          <w:tcPr>
            <w:tcW w:w="1169" w:type="pct"/>
            <w:shd w:val="clear" w:color="auto" w:fill="F2F2F2" w:themeFill="background1" w:themeFillShade="F2"/>
          </w:tcPr>
          <w:p w14:paraId="31933ED0" w14:textId="77777777" w:rsidR="006D2350" w:rsidRDefault="00FA3651" w:rsidP="008053A5">
            <w:pPr>
              <w:pStyle w:val="TableHeading"/>
            </w:pPr>
            <w:bookmarkStart w:id="239" w:name="h.2y3w247" w:colFirst="0" w:colLast="0"/>
            <w:bookmarkStart w:id="240" w:name="COL001_TBL020"/>
            <w:bookmarkEnd w:id="239"/>
            <w:bookmarkEnd w:id="240"/>
            <w:r>
              <w:rPr>
                <w:rFonts w:eastAsia="Arial"/>
              </w:rPr>
              <w:t>Database Name</w:t>
            </w:r>
          </w:p>
        </w:tc>
        <w:tc>
          <w:tcPr>
            <w:tcW w:w="1117" w:type="pct"/>
            <w:shd w:val="clear" w:color="auto" w:fill="F2F2F2" w:themeFill="background1" w:themeFillShade="F2"/>
          </w:tcPr>
          <w:p w14:paraId="78DD8E05" w14:textId="77777777" w:rsidR="006D2350" w:rsidRDefault="00FA3651" w:rsidP="008053A5">
            <w:pPr>
              <w:pStyle w:val="TableHeading"/>
            </w:pPr>
            <w:r>
              <w:rPr>
                <w:rFonts w:eastAsia="Arial"/>
              </w:rPr>
              <w:t>Description</w:t>
            </w:r>
          </w:p>
        </w:tc>
        <w:tc>
          <w:tcPr>
            <w:tcW w:w="1383" w:type="pct"/>
            <w:shd w:val="clear" w:color="auto" w:fill="F2F2F2" w:themeFill="background1" w:themeFillShade="F2"/>
          </w:tcPr>
          <w:p w14:paraId="669E5B90" w14:textId="77777777" w:rsidR="006D2350" w:rsidRDefault="00FA3651" w:rsidP="008053A5">
            <w:pPr>
              <w:pStyle w:val="TableHeading"/>
            </w:pPr>
            <w:r>
              <w:rPr>
                <w:rFonts w:eastAsia="Arial"/>
              </w:rPr>
              <w:t>Type</w:t>
            </w:r>
          </w:p>
        </w:tc>
        <w:tc>
          <w:tcPr>
            <w:tcW w:w="1331" w:type="pct"/>
            <w:shd w:val="clear" w:color="auto" w:fill="F2F2F2" w:themeFill="background1" w:themeFillShade="F2"/>
          </w:tcPr>
          <w:p w14:paraId="642B85FE" w14:textId="77777777" w:rsidR="006D2350" w:rsidRDefault="00FA3651" w:rsidP="008053A5">
            <w:pPr>
              <w:pStyle w:val="TableHeading"/>
            </w:pPr>
            <w:r>
              <w:rPr>
                <w:rFonts w:eastAsia="Arial"/>
              </w:rPr>
              <w:t>Steward</w:t>
            </w:r>
          </w:p>
        </w:tc>
      </w:tr>
      <w:tr w:rsidR="006D2350" w14:paraId="18E5D12C" w14:textId="77777777" w:rsidTr="002C4BC9">
        <w:trPr>
          <w:trHeight w:val="660"/>
        </w:trPr>
        <w:tc>
          <w:tcPr>
            <w:tcW w:w="1169" w:type="pct"/>
          </w:tcPr>
          <w:p w14:paraId="0EED6A99" w14:textId="77777777" w:rsidR="006D2350" w:rsidRPr="006A3774" w:rsidRDefault="00FA3651" w:rsidP="008053A5">
            <w:pPr>
              <w:pStyle w:val="TableText"/>
              <w:keepNext/>
              <w:rPr>
                <w:szCs w:val="22"/>
              </w:rPr>
            </w:pPr>
            <w:r w:rsidRPr="006A3774">
              <w:rPr>
                <w:rFonts w:eastAsia="Arial"/>
                <w:szCs w:val="22"/>
              </w:rPr>
              <w:t>VistA VA FileMan</w:t>
            </w:r>
          </w:p>
        </w:tc>
        <w:tc>
          <w:tcPr>
            <w:tcW w:w="1117" w:type="pct"/>
          </w:tcPr>
          <w:p w14:paraId="451F1D5D" w14:textId="77777777" w:rsidR="006D2350" w:rsidRPr="006A3774" w:rsidRDefault="00FA3651" w:rsidP="008053A5">
            <w:pPr>
              <w:pStyle w:val="TableText"/>
              <w:keepNext/>
              <w:rPr>
                <w:szCs w:val="22"/>
              </w:rPr>
            </w:pPr>
            <w:r w:rsidRPr="006A3774">
              <w:rPr>
                <w:rFonts w:eastAsia="Arial"/>
                <w:szCs w:val="22"/>
              </w:rPr>
              <w:t>The Local VistA RPC Adapter Information Service passes specified RPC names and parameters (input) and retrieves RPC data from VA FileMan (output).</w:t>
            </w:r>
          </w:p>
          <w:p w14:paraId="55B651F3" w14:textId="77777777" w:rsidR="006D2350" w:rsidRPr="006A3774" w:rsidRDefault="00FA3651" w:rsidP="008053A5">
            <w:pPr>
              <w:pStyle w:val="TableText"/>
              <w:keepNext/>
              <w:rPr>
                <w:szCs w:val="22"/>
              </w:rPr>
            </w:pPr>
            <w:r w:rsidRPr="006A3774">
              <w:rPr>
                <w:rFonts w:eastAsia="Arial"/>
                <w:szCs w:val="22"/>
              </w:rPr>
              <w:t>VSA provides a set of utilities that provide for the automated generation and execution of SOA-compliant services, using VistA logic. These services support the full range of VistA M logic functionality including the retrieval, creation, editing, and deletion of VistA data—such as is allowed by established VistA application logic as referenced.</w:t>
            </w:r>
          </w:p>
        </w:tc>
        <w:tc>
          <w:tcPr>
            <w:tcW w:w="1383" w:type="pct"/>
          </w:tcPr>
          <w:p w14:paraId="4E72B6F6" w14:textId="77777777" w:rsidR="006D2350" w:rsidRPr="006A3774" w:rsidRDefault="00FA3651" w:rsidP="008053A5">
            <w:pPr>
              <w:pStyle w:val="TableText"/>
              <w:keepNext/>
              <w:rPr>
                <w:szCs w:val="22"/>
              </w:rPr>
            </w:pPr>
            <w:r w:rsidRPr="006A3774">
              <w:rPr>
                <w:rFonts w:eastAsia="Arial"/>
                <w:szCs w:val="22"/>
              </w:rPr>
              <w:t>M-based database.</w:t>
            </w:r>
          </w:p>
          <w:p w14:paraId="21E1D37C" w14:textId="77777777" w:rsidR="006D2350" w:rsidRPr="00343E9B" w:rsidRDefault="00FA3651" w:rsidP="00343E9B">
            <w:pPr>
              <w:pStyle w:val="TableListBullet"/>
            </w:pPr>
            <w:r w:rsidRPr="00343E9B">
              <w:t>Presentation Logic</w:t>
            </w:r>
          </w:p>
          <w:p w14:paraId="6F7B06E6" w14:textId="77777777" w:rsidR="006D2350" w:rsidRPr="00343E9B" w:rsidRDefault="00FA3651" w:rsidP="00343E9B">
            <w:pPr>
              <w:pStyle w:val="TableListBullet"/>
            </w:pPr>
            <w:r w:rsidRPr="00343E9B">
              <w:t>Business Logic</w:t>
            </w:r>
          </w:p>
          <w:p w14:paraId="5DC49100" w14:textId="77777777" w:rsidR="006D2350" w:rsidRPr="00343E9B" w:rsidRDefault="00FA3651" w:rsidP="00343E9B">
            <w:pPr>
              <w:pStyle w:val="TableListBullet"/>
            </w:pPr>
            <w:r w:rsidRPr="00343E9B">
              <w:t>Data Logic</w:t>
            </w:r>
          </w:p>
          <w:p w14:paraId="58FB991F" w14:textId="77777777" w:rsidR="006D2350" w:rsidRPr="00343E9B" w:rsidRDefault="00FA3651" w:rsidP="00343E9B">
            <w:pPr>
              <w:pStyle w:val="TableListBullet"/>
            </w:pPr>
            <w:r w:rsidRPr="00343E9B">
              <w:t>Interface Code</w:t>
            </w:r>
          </w:p>
          <w:p w14:paraId="472E1839" w14:textId="77777777" w:rsidR="006D2350" w:rsidRPr="006A3774" w:rsidRDefault="006D2350" w:rsidP="008053A5">
            <w:pPr>
              <w:pStyle w:val="TableText"/>
              <w:keepNext/>
              <w:rPr>
                <w:szCs w:val="22"/>
              </w:rPr>
            </w:pPr>
          </w:p>
          <w:p w14:paraId="4E641401" w14:textId="77777777" w:rsidR="006D2350" w:rsidRPr="006A3774" w:rsidRDefault="00FA3651" w:rsidP="008053A5">
            <w:pPr>
              <w:pStyle w:val="TableText"/>
              <w:keepNext/>
              <w:rPr>
                <w:szCs w:val="22"/>
              </w:rPr>
            </w:pPr>
            <w:r w:rsidRPr="006A3774">
              <w:rPr>
                <w:rFonts w:eastAsia="Arial"/>
                <w:szCs w:val="22"/>
              </w:rPr>
              <w:t>It allows M data to be:</w:t>
            </w:r>
          </w:p>
          <w:p w14:paraId="70604746" w14:textId="77777777" w:rsidR="006D2350" w:rsidRPr="00343E9B" w:rsidRDefault="00FA3651" w:rsidP="00343E9B">
            <w:pPr>
              <w:pStyle w:val="TableListBullet"/>
            </w:pPr>
            <w:r w:rsidRPr="00343E9B">
              <w:t>Added</w:t>
            </w:r>
          </w:p>
          <w:p w14:paraId="389B2B43" w14:textId="77777777" w:rsidR="006D2350" w:rsidRPr="00343E9B" w:rsidRDefault="00FA3651" w:rsidP="00343E9B">
            <w:pPr>
              <w:pStyle w:val="TableListBullet"/>
            </w:pPr>
            <w:r w:rsidRPr="00343E9B">
              <w:t>Modified</w:t>
            </w:r>
          </w:p>
          <w:p w14:paraId="33D7734C" w14:textId="77777777" w:rsidR="006D2350" w:rsidRPr="006A3774" w:rsidRDefault="00FA3651" w:rsidP="00343E9B">
            <w:pPr>
              <w:pStyle w:val="TableListBullet"/>
            </w:pPr>
            <w:r w:rsidRPr="00343E9B">
              <w:t>Deleted</w:t>
            </w:r>
          </w:p>
        </w:tc>
        <w:tc>
          <w:tcPr>
            <w:tcW w:w="1331" w:type="pct"/>
          </w:tcPr>
          <w:p w14:paraId="6B6EE8CC" w14:textId="4D970028" w:rsidR="006D2350" w:rsidRPr="006A3774" w:rsidRDefault="00FA3651" w:rsidP="008053A5">
            <w:pPr>
              <w:pStyle w:val="TableText"/>
              <w:keepNext/>
              <w:rPr>
                <w:szCs w:val="22"/>
              </w:rPr>
            </w:pPr>
            <w:r w:rsidRPr="006A3774">
              <w:rPr>
                <w:rFonts w:eastAsia="Arial"/>
                <w:szCs w:val="22"/>
              </w:rPr>
              <w:t>Office of Information and Technology (OI&amp;T) VistA</w:t>
            </w:r>
            <w:r w:rsidR="006A3774" w:rsidRPr="006A3774">
              <w:rPr>
                <w:rFonts w:eastAsia="Arial"/>
                <w:szCs w:val="22"/>
              </w:rPr>
              <w:t>.</w:t>
            </w:r>
          </w:p>
        </w:tc>
      </w:tr>
    </w:tbl>
    <w:p w14:paraId="0CD20A15" w14:textId="77777777" w:rsidR="002C4BC9" w:rsidRDefault="002C4BC9" w:rsidP="002C4BC9">
      <w:pPr>
        <w:pStyle w:val="BodyText6"/>
      </w:pPr>
      <w:bookmarkStart w:id="241" w:name="h.1d96cc0" w:colFirst="0" w:colLast="0"/>
      <w:bookmarkEnd w:id="241"/>
    </w:p>
    <w:p w14:paraId="789E6EE5" w14:textId="349150CB" w:rsidR="006D2350" w:rsidRDefault="00FA3651" w:rsidP="00330CCA">
      <w:pPr>
        <w:pStyle w:val="Heading3"/>
      </w:pPr>
      <w:bookmarkStart w:id="242" w:name="_Toc468956112"/>
      <w:r>
        <w:lastRenderedPageBreak/>
        <w:t>User Interface Data Mapping</w:t>
      </w:r>
      <w:bookmarkEnd w:id="242"/>
    </w:p>
    <w:p w14:paraId="3B776745" w14:textId="07F7C589" w:rsidR="006D2350" w:rsidRDefault="00FA3651" w:rsidP="006A3774">
      <w:pPr>
        <w:pStyle w:val="BodyText"/>
        <w:keepNext/>
        <w:keepLines/>
      </w:pPr>
      <w:r>
        <w:t>Users can creat</w:t>
      </w:r>
      <w:r w:rsidR="00F01183">
        <w:t>e</w:t>
      </w:r>
      <w:r>
        <w:t xml:space="preserve"> new VSA web services</w:t>
      </w:r>
      <w:r w:rsidR="00F01183">
        <w:t xml:space="preserve"> using the </w:t>
      </w:r>
      <w:r>
        <w:t xml:space="preserve">Graphical User Interface (GUI) of the </w:t>
      </w:r>
      <w:r w:rsidR="00F01183">
        <w:t>RPC</w:t>
      </w:r>
      <w:r>
        <w:t xml:space="preserve"> Wizard utility that is:</w:t>
      </w:r>
    </w:p>
    <w:p w14:paraId="6EC1A5CB" w14:textId="77777777" w:rsidR="006D2350" w:rsidRDefault="00FA3651" w:rsidP="006A3774">
      <w:pPr>
        <w:pStyle w:val="ListBullet"/>
        <w:keepNext/>
        <w:keepLines/>
      </w:pPr>
      <w:r>
        <w:t>Web-based</w:t>
      </w:r>
    </w:p>
    <w:p w14:paraId="160253E3" w14:textId="77777777" w:rsidR="006D2350" w:rsidRDefault="00FA3651" w:rsidP="006A3774">
      <w:pPr>
        <w:pStyle w:val="ListBullet"/>
        <w:keepNext/>
        <w:keepLines/>
      </w:pPr>
      <w:r>
        <w:t>Modular</w:t>
      </w:r>
    </w:p>
    <w:p w14:paraId="7258D7BF" w14:textId="77777777" w:rsidR="006D2350" w:rsidRDefault="00FA3651" w:rsidP="006A3774">
      <w:pPr>
        <w:pStyle w:val="ListBullet"/>
        <w:keepNext/>
        <w:keepLines/>
      </w:pPr>
      <w:r>
        <w:t>Customizable</w:t>
      </w:r>
    </w:p>
    <w:p w14:paraId="6CEB74FD" w14:textId="4761D46A" w:rsidR="00F01183" w:rsidRDefault="00F01183" w:rsidP="002C4BC9">
      <w:pPr>
        <w:pStyle w:val="ListBullet"/>
      </w:pPr>
      <w:r>
        <w:t>C</w:t>
      </w:r>
      <w:r w:rsidRPr="00EE2227">
        <w:t>omplies with VA's Web development standards, including Section 508 of the Rehabilitation Act.</w:t>
      </w:r>
    </w:p>
    <w:p w14:paraId="50208A95" w14:textId="77E4C358" w:rsidR="006D2350" w:rsidRDefault="00F01183" w:rsidP="00343E9B">
      <w:pPr>
        <w:pStyle w:val="BodyText"/>
      </w:pPr>
      <w:r>
        <w:t>A</w:t>
      </w:r>
      <w:r w:rsidR="00EE2227" w:rsidRPr="00EE2227">
        <w:t xml:space="preserve"> </w:t>
      </w:r>
      <w:r>
        <w:t>u</w:t>
      </w:r>
      <w:r w:rsidR="00FA3651">
        <w:t>ser can search for any RPC at the logged-in site in the search box by entering the name of the RPC one character at a time and the wizard will look for matching RPCs and list them out in an auto-complete drop down if there are any found in the RPC file. In the wizard UI</w:t>
      </w:r>
      <w:r w:rsidR="00511F2B">
        <w:t>,</w:t>
      </w:r>
      <w:r w:rsidR="00FA3651">
        <w:t xml:space="preserve"> the User can view the metadata for the RPC, </w:t>
      </w:r>
      <w:r w:rsidR="00B26F9D">
        <w:t>edit</w:t>
      </w:r>
      <w:r w:rsidR="00FA3651">
        <w:t xml:space="preserve"> the </w:t>
      </w:r>
      <w:r w:rsidR="00B26F9D">
        <w:t xml:space="preserve">service definition </w:t>
      </w:r>
      <w:r w:rsidR="00FA3651">
        <w:t>and save the definition</w:t>
      </w:r>
      <w:r w:rsidR="00B26F9D">
        <w:t>. T</w:t>
      </w:r>
      <w:r w:rsidR="00FA3651">
        <w:t xml:space="preserve">he User is expected to be someone </w:t>
      </w:r>
      <w:r w:rsidR="00285BAA">
        <w:t xml:space="preserve">who </w:t>
      </w:r>
      <w:r w:rsidR="00FA3651">
        <w:t>knows the inputs and outputs of the RPC (a third party vendor, perhaps), and the Wizard allows an access-controllable resource URI to be generated for that RPC despite the lack of metadata in the RPC file.</w:t>
      </w:r>
      <w:r>
        <w:t xml:space="preserve"> The RPC Wizard saves the identified entry point and parameter information as a </w:t>
      </w:r>
      <w:hyperlink r:id="rId42" w:history="1">
        <w:r w:rsidRPr="0006529D">
          <w:rPr>
            <w:rStyle w:val="Hyperlink"/>
          </w:rPr>
          <w:t>Swagger</w:t>
        </w:r>
      </w:hyperlink>
      <w:r>
        <w:t xml:space="preserve"> definition</w:t>
      </w:r>
      <w:r w:rsidR="00511F2B">
        <w:t xml:space="preserve"> that provides a linkage between the RESTful service and the underlying VistA M code. This implementation is in support of r</w:t>
      </w:r>
      <w:r w:rsidR="00511F2B" w:rsidRPr="00E372CD">
        <w:t xml:space="preserve">equirement: </w:t>
      </w:r>
      <w:r w:rsidR="00511F2B" w:rsidRPr="00470A8F">
        <w:rPr>
          <w:rFonts w:cs="Arial"/>
          <w:color w:val="333333"/>
          <w:shd w:val="clear" w:color="auto" w:fill="FFFFFF"/>
        </w:rPr>
        <w:t>2.6.7.355 VSA utilities shall not contain or replicate business logic that exists in VistA applications.</w:t>
      </w:r>
    </w:p>
    <w:p w14:paraId="0B7158D0" w14:textId="4CD49686" w:rsidR="006D2350" w:rsidRDefault="00FA3651" w:rsidP="00343E9B">
      <w:pPr>
        <w:pStyle w:val="BodyText"/>
      </w:pPr>
      <w:r>
        <w:t xml:space="preserve">The </w:t>
      </w:r>
      <w:r w:rsidR="00F01183">
        <w:t>API Browser</w:t>
      </w:r>
      <w:r>
        <w:t xml:space="preserve"> </w:t>
      </w:r>
      <w:r w:rsidR="00F01183">
        <w:t xml:space="preserve">is another UI </w:t>
      </w:r>
      <w:r>
        <w:t xml:space="preserve">utility </w:t>
      </w:r>
      <w:r w:rsidR="00ED5BB8">
        <w:t>that allows a user to</w:t>
      </w:r>
      <w:r>
        <w:t xml:space="preserve"> view and test the generated REST API available for the RPC. This user interface is a standard REST graphical user interface that provides interactive documentation on the available REST interfaces. The conceptual design current</w:t>
      </w:r>
      <w:r w:rsidR="00EE2227">
        <w:t>ly</w:t>
      </w:r>
      <w:r>
        <w:t xml:space="preserve"> uses the well-known Swagger UI standard for documenting RESTful services.</w:t>
      </w:r>
    </w:p>
    <w:p w14:paraId="1668DF82" w14:textId="5AE81240" w:rsidR="006D2350" w:rsidRDefault="00FA3651" w:rsidP="00777F8B">
      <w:pPr>
        <w:pStyle w:val="Heading4"/>
      </w:pPr>
      <w:bookmarkStart w:id="243" w:name="h.3x8tuzt" w:colFirst="0" w:colLast="0"/>
      <w:bookmarkStart w:id="244" w:name="_Toc468956113"/>
      <w:bookmarkEnd w:id="243"/>
      <w:r>
        <w:t xml:space="preserve">VSA VistA.js RPC Wizard, API Browser, and </w:t>
      </w:r>
      <w:r w:rsidR="005D4302">
        <w:t xml:space="preserve">(Future) </w:t>
      </w:r>
      <w:r>
        <w:t>Admin Console Web Application Screen Interface</w:t>
      </w:r>
      <w:bookmarkEnd w:id="244"/>
    </w:p>
    <w:p w14:paraId="68057528" w14:textId="77777777" w:rsidR="006D2350" w:rsidRDefault="00FA3651" w:rsidP="003404B3">
      <w:pPr>
        <w:pStyle w:val="BodyText"/>
        <w:keepNext/>
        <w:keepLines/>
      </w:pPr>
      <w:bookmarkStart w:id="245" w:name="h.2ce457m" w:colFirst="0" w:colLast="0"/>
      <w:bookmarkStart w:id="246" w:name="h.rjefff" w:colFirst="0" w:colLast="0"/>
      <w:bookmarkStart w:id="247" w:name="h.3bj1y38" w:colFirst="0" w:colLast="0"/>
      <w:bookmarkStart w:id="248" w:name="h.2hio093" w:colFirst="0" w:colLast="0"/>
      <w:bookmarkStart w:id="249" w:name="h.wnyagw" w:colFirst="0" w:colLast="0"/>
      <w:bookmarkStart w:id="250" w:name="h.3gnlt4p" w:colFirst="0" w:colLast="0"/>
      <w:bookmarkStart w:id="251" w:name="h.1vsw3ci" w:colFirst="0" w:colLast="0"/>
      <w:bookmarkStart w:id="252" w:name="h.4fsjm0b" w:colFirst="0" w:colLast="0"/>
      <w:bookmarkStart w:id="253" w:name="h.2uxtw84" w:colFirst="0" w:colLast="0"/>
      <w:bookmarkStart w:id="254" w:name="h.1a346fx" w:colFirst="0" w:colLast="0"/>
      <w:bookmarkStart w:id="255" w:name="h.3u2rp3q" w:colFirst="0" w:colLast="0"/>
      <w:bookmarkStart w:id="256" w:name="h.2981zbj" w:colFirst="0" w:colLast="0"/>
      <w:bookmarkStart w:id="257" w:name="h.odc9jc" w:colFirst="0" w:colLast="0"/>
      <w:bookmarkEnd w:id="245"/>
      <w:bookmarkEnd w:id="246"/>
      <w:bookmarkEnd w:id="247"/>
      <w:bookmarkEnd w:id="248"/>
      <w:bookmarkEnd w:id="249"/>
      <w:bookmarkEnd w:id="250"/>
      <w:bookmarkEnd w:id="251"/>
      <w:bookmarkEnd w:id="252"/>
      <w:bookmarkEnd w:id="253"/>
      <w:bookmarkEnd w:id="254"/>
      <w:bookmarkEnd w:id="255"/>
      <w:bookmarkEnd w:id="256"/>
      <w:bookmarkEnd w:id="257"/>
      <w:r>
        <w:t>Please refer to the following documents:</w:t>
      </w:r>
    </w:p>
    <w:p w14:paraId="346C7B3D" w14:textId="77777777" w:rsidR="006D2350" w:rsidRDefault="00FA3651" w:rsidP="003404B3">
      <w:pPr>
        <w:pStyle w:val="ListBullet"/>
        <w:keepNext/>
        <w:keepLines/>
      </w:pPr>
      <w:r>
        <w:t>VistA.js RPC Wizard and API Browser Walkthrough</w:t>
      </w:r>
    </w:p>
    <w:p w14:paraId="40C0A8BB" w14:textId="77777777" w:rsidR="006D2350" w:rsidRDefault="00FA3651" w:rsidP="003404B3">
      <w:pPr>
        <w:pStyle w:val="ListBullet"/>
        <w:keepNext/>
        <w:keepLines/>
      </w:pPr>
      <w:r>
        <w:t>VSA VistA.js RPC Wizard Interactive Wireframes</w:t>
      </w:r>
    </w:p>
    <w:p w14:paraId="3A15D20B" w14:textId="77777777" w:rsidR="006D2350" w:rsidRDefault="00FA3651" w:rsidP="003404B3">
      <w:pPr>
        <w:pStyle w:val="ListBullet"/>
        <w:keepNext/>
        <w:keepLines/>
      </w:pPr>
      <w:r>
        <w:t>VS VistA.js API Browser Interactive Wireframes</w:t>
      </w:r>
    </w:p>
    <w:p w14:paraId="7227CE1A" w14:textId="77777777" w:rsidR="006D2350" w:rsidRDefault="00FA3651" w:rsidP="003404B3">
      <w:pPr>
        <w:pStyle w:val="ListBullet"/>
      </w:pPr>
      <w:r>
        <w:t>VSA VistA.js Admin Console Interactive Wireframes</w:t>
      </w:r>
    </w:p>
    <w:p w14:paraId="7C1AC10A" w14:textId="77777777" w:rsidR="006D2350" w:rsidRDefault="00FA3651" w:rsidP="00E33239">
      <w:pPr>
        <w:pStyle w:val="BodyText"/>
      </w:pPr>
      <w:r>
        <w:t>These wireframes reflect their current state. As work is ongoing based on agreed-to requirements, their look &amp; feel may change slightly throughout the development process.</w:t>
      </w:r>
    </w:p>
    <w:p w14:paraId="296C97BE" w14:textId="45BB2F60" w:rsidR="006D2350" w:rsidRDefault="00FA3651" w:rsidP="00330CCA">
      <w:pPr>
        <w:pStyle w:val="Heading3"/>
      </w:pPr>
      <w:bookmarkStart w:id="258" w:name="h.38czs75" w:colFirst="0" w:colLast="0"/>
      <w:bookmarkStart w:id="259" w:name="_Toc468956114"/>
      <w:bookmarkEnd w:id="258"/>
      <w:r>
        <w:lastRenderedPageBreak/>
        <w:t>Application Report Interface</w:t>
      </w:r>
      <w:bookmarkEnd w:id="259"/>
    </w:p>
    <w:p w14:paraId="46061848" w14:textId="3B9C6AC8" w:rsidR="006D2350" w:rsidRDefault="00FA3651" w:rsidP="00835A45">
      <w:pPr>
        <w:pStyle w:val="BodyText"/>
      </w:pPr>
      <w:r>
        <w:t>Not Applicable</w:t>
      </w:r>
      <w:r w:rsidR="003D6257">
        <w:t>.</w:t>
      </w:r>
    </w:p>
    <w:p w14:paraId="72DE6E33" w14:textId="1D9A521E" w:rsidR="006D2350" w:rsidRDefault="00FA3651" w:rsidP="00330CCA">
      <w:pPr>
        <w:pStyle w:val="Heading3"/>
      </w:pPr>
      <w:bookmarkStart w:id="260" w:name="h.1nia2ey" w:colFirst="0" w:colLast="0"/>
      <w:bookmarkStart w:id="261" w:name="_Toc468956115"/>
      <w:bookmarkEnd w:id="260"/>
      <w:r>
        <w:t>Unmapped Data Element</w:t>
      </w:r>
      <w:bookmarkEnd w:id="261"/>
    </w:p>
    <w:p w14:paraId="5A3697E2" w14:textId="77777777" w:rsidR="006D2350" w:rsidRDefault="00FA3651" w:rsidP="00835A45">
      <w:pPr>
        <w:pStyle w:val="BodyText"/>
      </w:pPr>
      <w:r>
        <w:t>Not Applicable.</w:t>
      </w:r>
    </w:p>
    <w:p w14:paraId="7B6D8E97" w14:textId="04D672F8" w:rsidR="006D2350" w:rsidRDefault="00FA3651" w:rsidP="00AF18ED">
      <w:pPr>
        <w:pStyle w:val="Heading2"/>
      </w:pPr>
      <w:bookmarkStart w:id="262" w:name="h.47hxl2r" w:colFirst="0" w:colLast="0"/>
      <w:bookmarkStart w:id="263" w:name="_Toc468956116"/>
      <w:bookmarkEnd w:id="262"/>
      <w:r>
        <w:t>Conceptual Infrastructure Design</w:t>
      </w:r>
      <w:bookmarkEnd w:id="263"/>
    </w:p>
    <w:p w14:paraId="350440B9" w14:textId="129F80C1" w:rsidR="006D2350" w:rsidRDefault="00FA3651" w:rsidP="003404B3">
      <w:pPr>
        <w:pStyle w:val="BodyText"/>
        <w:keepNext/>
        <w:keepLines/>
      </w:pPr>
      <w:r w:rsidRPr="00E33239">
        <w:t xml:space="preserve">The conceptual infrastructure design is a high-level overview of the infrastructure that is used to support VSA platforms and the </w:t>
      </w:r>
      <w:r w:rsidR="00387608">
        <w:t>RPC</w:t>
      </w:r>
      <w:r w:rsidR="00387608" w:rsidRPr="00E33239">
        <w:t xml:space="preserve"> </w:t>
      </w:r>
      <w:r w:rsidRPr="00E33239">
        <w:t>Wizard.</w:t>
      </w:r>
    </w:p>
    <w:p w14:paraId="4C8F00C7" w14:textId="40A8FF9D" w:rsidR="00925D56" w:rsidRPr="007A5882" w:rsidRDefault="00BD301D" w:rsidP="00343E9B">
      <w:pPr>
        <w:pStyle w:val="BodyText"/>
      </w:pPr>
      <w:r w:rsidRPr="00E71F4F">
        <w:t xml:space="preserve">In order to support ‘clustering’ and ‘failover’ at the Federator and VistA layers of VistA.js, the concept of supporting a ‘shared state’ capability has been introduced into the </w:t>
      </w:r>
      <w:r>
        <w:t xml:space="preserve">VSA </w:t>
      </w:r>
      <w:r w:rsidRPr="00E71F4F">
        <w:t>design. With application state stored external to the instances, the problem of losing state when a Federator instance fails is removed.</w:t>
      </w:r>
      <w:r>
        <w:t xml:space="preserve"> This</w:t>
      </w:r>
      <w:r w:rsidRPr="00E71F4F">
        <w:t xml:space="preserve"> setup below would allow clustering and failover to work, as each process on each federator would connect to the </w:t>
      </w:r>
      <w:r w:rsidR="00442507">
        <w:t>Caché</w:t>
      </w:r>
      <w:r w:rsidRPr="00E71F4F">
        <w:t xml:space="preserve"> independently, </w:t>
      </w:r>
      <w:r w:rsidR="007A5882">
        <w:t>session</w:t>
      </w:r>
      <w:r w:rsidRPr="00E71F4F">
        <w:t xml:space="preserve"> should one Federator instance fail, the other instances can </w:t>
      </w:r>
      <w:r w:rsidR="007A5882">
        <w:t>utilize</w:t>
      </w:r>
      <w:r w:rsidRPr="00E71F4F">
        <w:t xml:space="preserve"> the session tokens used by the client.</w:t>
      </w:r>
    </w:p>
    <w:p w14:paraId="0F5B7BAA" w14:textId="52B28C2D" w:rsidR="00BD301D" w:rsidRDefault="00846042" w:rsidP="00E71F4F">
      <w:pPr>
        <w:pStyle w:val="Caption"/>
        <w:rPr>
          <w:color w:val="000000"/>
          <w:sz w:val="22"/>
          <w:szCs w:val="22"/>
        </w:rPr>
      </w:pPr>
      <w:bookmarkStart w:id="264" w:name="_Toc468956333"/>
      <w:r>
        <w:lastRenderedPageBreak/>
        <w:t xml:space="preserve">Figure </w:t>
      </w:r>
      <w:fldSimple w:instr=" SEQ Figure \* ARABIC ">
        <w:r w:rsidR="00547F29">
          <w:rPr>
            <w:noProof/>
          </w:rPr>
          <w:t>12</w:t>
        </w:r>
      </w:fldSimple>
      <w:r>
        <w:t>: Federator Shared Storage</w:t>
      </w:r>
      <w:bookmarkEnd w:id="264"/>
    </w:p>
    <w:p w14:paraId="43A3D57D" w14:textId="52086282" w:rsidR="00BD301D" w:rsidRPr="00BD301D" w:rsidRDefault="00BD301D" w:rsidP="005668CE">
      <w:pPr>
        <w:pStyle w:val="NormalWeb"/>
        <w:jc w:val="center"/>
      </w:pPr>
      <w:r w:rsidRPr="00BE02E6">
        <w:rPr>
          <w:noProof/>
        </w:rPr>
        <w:drawing>
          <wp:inline distT="0" distB="0" distL="0" distR="0" wp14:anchorId="26B7F4C3" wp14:editId="5783E190">
            <wp:extent cx="5080635" cy="4010855"/>
            <wp:effectExtent l="0" t="0" r="0" b="2540"/>
            <wp:docPr id="27" name="Picture 27" descr="Federator Shared Storage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ailover.jpg"/>
                    <pic:cNvPicPr/>
                  </pic:nvPicPr>
                  <pic:blipFill>
                    <a:blip r:embed="rId43">
                      <a:extLst>
                        <a:ext uri="{28A0092B-C50C-407E-A947-70E740481C1C}">
                          <a14:useLocalDpi xmlns:a14="http://schemas.microsoft.com/office/drawing/2010/main" val="0"/>
                        </a:ext>
                      </a:extLst>
                    </a:blip>
                    <a:stretch>
                      <a:fillRect/>
                    </a:stretch>
                  </pic:blipFill>
                  <pic:spPr>
                    <a:xfrm>
                      <a:off x="0" y="0"/>
                      <a:ext cx="5096557" cy="4023425"/>
                    </a:xfrm>
                    <a:prstGeom prst="rect">
                      <a:avLst/>
                    </a:prstGeom>
                  </pic:spPr>
                </pic:pic>
              </a:graphicData>
            </a:graphic>
          </wp:inline>
        </w:drawing>
      </w:r>
    </w:p>
    <w:p w14:paraId="7F33DB6F" w14:textId="3A23A2F4" w:rsidR="006D2350" w:rsidRPr="00E33239" w:rsidRDefault="00FA3651" w:rsidP="00E33239">
      <w:pPr>
        <w:pStyle w:val="BodyText"/>
      </w:pPr>
      <w:r w:rsidRPr="00E33239">
        <w:t>The VSA Phase 2</w:t>
      </w:r>
      <w:r w:rsidR="000D0A74">
        <w:t>.5</w:t>
      </w:r>
      <w:r w:rsidRPr="00E33239">
        <w:t xml:space="preserve"> conceptual infrastructure design will become more detailed at later stages as more information is collected regarding the system, and the inf</w:t>
      </w:r>
      <w:r w:rsidR="00E33239">
        <w:t xml:space="preserve">rastructure requirements (i.e., </w:t>
      </w:r>
      <w:r w:rsidRPr="00E33239">
        <w:t>capacity requirements) are better known.</w:t>
      </w:r>
    </w:p>
    <w:p w14:paraId="0376368D" w14:textId="521B2A20" w:rsidR="006D2350" w:rsidRDefault="00FA3651" w:rsidP="00330CCA">
      <w:pPr>
        <w:pStyle w:val="Heading3"/>
      </w:pPr>
      <w:bookmarkStart w:id="265" w:name="h.2mn7vak" w:colFirst="0" w:colLast="0"/>
      <w:bookmarkStart w:id="266" w:name="_Toc468956117"/>
      <w:bookmarkEnd w:id="265"/>
      <w:r>
        <w:t>System Criticality and High Availability</w:t>
      </w:r>
      <w:bookmarkEnd w:id="266"/>
    </w:p>
    <w:p w14:paraId="69177133" w14:textId="46ABBED7" w:rsidR="006D2350" w:rsidRDefault="00FA3651" w:rsidP="006A3774">
      <w:pPr>
        <w:pStyle w:val="BodyText"/>
        <w:keepNext/>
        <w:keepLines/>
      </w:pPr>
      <w:r>
        <w:t>The VSA Phase 2</w:t>
      </w:r>
      <w:r w:rsidR="000D0A74">
        <w:t>.5</w:t>
      </w:r>
      <w:r>
        <w:t xml:space="preserve"> is considered a mission critical system and requires high availability. It follows the same standard procedures used for all critical VistA systems. For example:</w:t>
      </w:r>
    </w:p>
    <w:p w14:paraId="435E9149" w14:textId="77777777" w:rsidR="006D2350" w:rsidRDefault="00FA3651" w:rsidP="006A3774">
      <w:pPr>
        <w:pStyle w:val="ListBullet"/>
        <w:keepNext/>
        <w:keepLines/>
      </w:pPr>
      <w:r>
        <w:t>System backups</w:t>
      </w:r>
    </w:p>
    <w:p w14:paraId="1DF87C9B" w14:textId="77777777" w:rsidR="006D2350" w:rsidRDefault="00FA3651" w:rsidP="006A3774">
      <w:pPr>
        <w:pStyle w:val="ListBullet"/>
        <w:keepNext/>
        <w:keepLines/>
      </w:pPr>
      <w:r>
        <w:t>VistA disaster recovery</w:t>
      </w:r>
    </w:p>
    <w:p w14:paraId="590AFF64" w14:textId="3B9E12DA" w:rsidR="002608DE" w:rsidRDefault="002608DE" w:rsidP="00343E9B">
      <w:pPr>
        <w:pStyle w:val="BodyText"/>
      </w:pPr>
      <w:r w:rsidRPr="006A196F">
        <w:t>The VSA application architecture is designed in a manner to scale up/out as needed to accommodate expanded usage</w:t>
      </w:r>
      <w:r>
        <w:t xml:space="preserve">. </w:t>
      </w:r>
      <w:r w:rsidRPr="006A196F">
        <w:t>The application can be vertically scaled by adding more resources on the server (e.g. memory, core, disk</w:t>
      </w:r>
      <w:r w:rsidR="00EA3F33">
        <w:t xml:space="preserve"> </w:t>
      </w:r>
      <w:r w:rsidRPr="006A196F">
        <w:t>space) and the application can be horizontally scaled (e.g. adding more servers) by the use of the load bala</w:t>
      </w:r>
      <w:r>
        <w:t>ncer, distributed sites a</w:t>
      </w:r>
      <w:r w:rsidRPr="006A196F">
        <w:t xml:space="preserve">nd </w:t>
      </w:r>
      <w:r>
        <w:t xml:space="preserve">use of </w:t>
      </w:r>
      <w:r w:rsidRPr="006A196F">
        <w:t>EO cloud infrastructure</w:t>
      </w:r>
      <w:r>
        <w:t xml:space="preserve">. </w:t>
      </w:r>
      <w:r w:rsidRPr="00470A8F">
        <w:t xml:space="preserve">The </w:t>
      </w:r>
      <w:r>
        <w:t xml:space="preserve">application </w:t>
      </w:r>
      <w:r w:rsidRPr="00470A8F">
        <w:t xml:space="preserve">software will </w:t>
      </w:r>
      <w:r>
        <w:t xml:space="preserve">also </w:t>
      </w:r>
      <w:r w:rsidRPr="00470A8F">
        <w:t xml:space="preserve">be </w:t>
      </w:r>
      <w:r>
        <w:t xml:space="preserve">tuned and </w:t>
      </w:r>
      <w:r w:rsidRPr="00470A8F">
        <w:t>optimized based on results of performance tests.</w:t>
      </w:r>
    </w:p>
    <w:p w14:paraId="167AB3A1" w14:textId="4B3E38B5" w:rsidR="00B76E24" w:rsidRDefault="00B76E24" w:rsidP="00343E9B">
      <w:pPr>
        <w:pStyle w:val="BodyText"/>
      </w:pPr>
      <w:r>
        <w:lastRenderedPageBreak/>
        <w:t>Note that the VSA application architecture supports the ability to failover and the VSA Application Recovery Guide can be used as reference.</w:t>
      </w:r>
      <w:r w:rsidR="002608DE">
        <w:t xml:space="preserve"> Note that supporting requirements include:</w:t>
      </w:r>
    </w:p>
    <w:p w14:paraId="4FDC232C" w14:textId="7CC46179" w:rsidR="002608DE" w:rsidRPr="00DA5591" w:rsidRDefault="002608DE" w:rsidP="00963F98">
      <w:pPr>
        <w:pStyle w:val="ListBullet"/>
      </w:pPr>
      <w:r w:rsidRPr="00963F98">
        <w:t>Requirement 2.6.8.385: VSA shall be designed to facilitate “scale up” or “scale out” to accommodate expanding usage, capacity an</w:t>
      </w:r>
      <w:r w:rsidRPr="00137E14">
        <w:t>d performance needs.</w:t>
      </w:r>
    </w:p>
    <w:p w14:paraId="60C23BBD" w14:textId="71544E60" w:rsidR="00B76E24" w:rsidRPr="00DA5591" w:rsidRDefault="002608DE" w:rsidP="00963F98">
      <w:pPr>
        <w:pStyle w:val="ListBullet"/>
      </w:pPr>
      <w:r w:rsidRPr="00DA5591">
        <w:t>Requirement 2.6.10.402: VSA components VSA components shall provide full operational capacity 99.99% of the time, 24/7/365.</w:t>
      </w:r>
    </w:p>
    <w:p w14:paraId="60D10D0A" w14:textId="64FAF3B9" w:rsidR="006D2350" w:rsidRPr="00E33239" w:rsidRDefault="00FA3651" w:rsidP="00835A45">
      <w:pPr>
        <w:pStyle w:val="Note"/>
      </w:pPr>
      <w:r>
        <w:rPr>
          <w:noProof/>
        </w:rPr>
        <w:drawing>
          <wp:inline distT="0" distB="0" distL="0" distR="0" wp14:anchorId="5A643EFD" wp14:editId="52D14CBF">
            <wp:extent cx="264795" cy="284480"/>
            <wp:effectExtent l="0" t="0" r="0" b="0"/>
            <wp:docPr id="10" name="image19.png" descr="Note" title="Note"/>
            <wp:cNvGraphicFramePr/>
            <a:graphic xmlns:a="http://schemas.openxmlformats.org/drawingml/2006/main">
              <a:graphicData uri="http://schemas.openxmlformats.org/drawingml/2006/picture">
                <pic:pic xmlns:pic="http://schemas.openxmlformats.org/drawingml/2006/picture">
                  <pic:nvPicPr>
                    <pic:cNvPr id="0" name="image19.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E33239">
        <w:rPr>
          <w:b/>
        </w:rPr>
        <w:t>REF:</w:t>
      </w:r>
      <w:r w:rsidRPr="00E33239">
        <w:t xml:space="preserve"> For details of disaster recovery and other VSA operational requirements, </w:t>
      </w:r>
      <w:r w:rsidR="00B76E24">
        <w:t xml:space="preserve">refer to section 2.4.3.3 and </w:t>
      </w:r>
      <w:r w:rsidRPr="00E33239">
        <w:t xml:space="preserve">see the </w:t>
      </w:r>
      <w:r w:rsidRPr="00947B4D">
        <w:t>Overview of Operational Requirements</w:t>
      </w:r>
      <w:r w:rsidRPr="00E33239">
        <w:t xml:space="preserve"> section. In addition, VSA will use EO Cloud DR and COOP procedures for the Federation Platform. Please refer to the AITC/PITC DR Plan &amp; COOP uploaded to the VA’s security and assurance repository</w:t>
      </w:r>
      <w:r w:rsidR="00150FEE">
        <w:t xml:space="preserve"> </w:t>
      </w:r>
      <w:r w:rsidRPr="00E33239">
        <w:t>- Risk Vision.</w:t>
      </w:r>
    </w:p>
    <w:p w14:paraId="4EEE2474" w14:textId="510ADEF8" w:rsidR="006D2350" w:rsidRDefault="00FA3651" w:rsidP="00330CCA">
      <w:pPr>
        <w:pStyle w:val="Heading3"/>
      </w:pPr>
      <w:bookmarkStart w:id="267" w:name="h.11si5id" w:colFirst="0" w:colLast="0"/>
      <w:bookmarkStart w:id="268" w:name="_Toc468956118"/>
      <w:bookmarkEnd w:id="267"/>
      <w:r>
        <w:t>Special Technology</w:t>
      </w:r>
      <w:bookmarkEnd w:id="268"/>
    </w:p>
    <w:p w14:paraId="20F95E98" w14:textId="0C1B1913" w:rsidR="006D2350" w:rsidRDefault="00FA3651" w:rsidP="003404B3">
      <w:pPr>
        <w:pStyle w:val="BodyText"/>
        <w:keepNext/>
        <w:keepLines/>
      </w:pPr>
      <w:r>
        <w:t xml:space="preserve">VSA platforms and </w:t>
      </w:r>
      <w:r w:rsidR="003C3DEA">
        <w:t xml:space="preserve">RPC </w:t>
      </w:r>
      <w:r>
        <w:t xml:space="preserve">Wizard use TRM approved VA hardware and software. They do </w:t>
      </w:r>
      <w:r>
        <w:rPr>
          <w:i/>
        </w:rPr>
        <w:t>not</w:t>
      </w:r>
      <w:r>
        <w:t xml:space="preserve"> require any special technology.</w:t>
      </w:r>
    </w:p>
    <w:p w14:paraId="19AEA8A4" w14:textId="5931FD03" w:rsidR="006D2350" w:rsidRDefault="00E33239" w:rsidP="00E33239">
      <w:pPr>
        <w:pStyle w:val="Caption"/>
        <w:rPr>
          <w:rFonts w:eastAsia="Arial"/>
        </w:rPr>
      </w:pPr>
      <w:bookmarkStart w:id="269" w:name="_Toc468956270"/>
      <w:r w:rsidRPr="00E33239">
        <w:t xml:space="preserve">Table </w:t>
      </w:r>
      <w:fldSimple w:instr=" SEQ Table \* ARABIC ">
        <w:r w:rsidR="00B03A1E">
          <w:rPr>
            <w:noProof/>
          </w:rPr>
          <w:t>20</w:t>
        </w:r>
      </w:fldSimple>
      <w:r w:rsidRPr="00E33239">
        <w:t xml:space="preserve">: </w:t>
      </w:r>
      <w:r w:rsidRPr="00E33239">
        <w:rPr>
          <w:rFonts w:eastAsia="Arial"/>
        </w:rPr>
        <w:t>Special Technology Requirements</w:t>
      </w:r>
      <w:bookmarkEnd w:id="269"/>
    </w:p>
    <w:tbl>
      <w:tblPr>
        <w:tblW w:w="4912" w:type="pct"/>
        <w:tblInd w:w="1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Special Technology Requirements"/>
      </w:tblPr>
      <w:tblGrid>
        <w:gridCol w:w="2443"/>
        <w:gridCol w:w="2223"/>
        <w:gridCol w:w="2221"/>
        <w:gridCol w:w="2534"/>
      </w:tblGrid>
      <w:tr w:rsidR="006D2350" w14:paraId="4762E5B1" w14:textId="77777777" w:rsidTr="002C4BC9">
        <w:trPr>
          <w:tblHeader/>
        </w:trPr>
        <w:tc>
          <w:tcPr>
            <w:tcW w:w="1296" w:type="pct"/>
            <w:shd w:val="clear" w:color="auto" w:fill="F2F2F2" w:themeFill="background1" w:themeFillShade="F2"/>
          </w:tcPr>
          <w:p w14:paraId="5C8850A0" w14:textId="77777777" w:rsidR="006D2350" w:rsidRDefault="00FA3651" w:rsidP="00E33239">
            <w:pPr>
              <w:pStyle w:val="TableHeading"/>
            </w:pPr>
            <w:bookmarkStart w:id="270" w:name="h.3ls5o66" w:colFirst="0" w:colLast="0"/>
            <w:bookmarkEnd w:id="270"/>
            <w:r>
              <w:rPr>
                <w:rFonts w:eastAsia="Arial"/>
              </w:rPr>
              <w:t>Special Technology</w:t>
            </w:r>
          </w:p>
        </w:tc>
        <w:tc>
          <w:tcPr>
            <w:tcW w:w="1180" w:type="pct"/>
            <w:shd w:val="clear" w:color="auto" w:fill="F2F2F2" w:themeFill="background1" w:themeFillShade="F2"/>
          </w:tcPr>
          <w:p w14:paraId="7489FB0A" w14:textId="77777777" w:rsidR="006D2350" w:rsidRDefault="00FA3651" w:rsidP="00E33239">
            <w:pPr>
              <w:pStyle w:val="TableHeading"/>
            </w:pPr>
            <w:r>
              <w:rPr>
                <w:rFonts w:eastAsia="Arial"/>
              </w:rPr>
              <w:t>Description</w:t>
            </w:r>
          </w:p>
        </w:tc>
        <w:tc>
          <w:tcPr>
            <w:tcW w:w="1179" w:type="pct"/>
            <w:shd w:val="clear" w:color="auto" w:fill="F2F2F2" w:themeFill="background1" w:themeFillShade="F2"/>
          </w:tcPr>
          <w:p w14:paraId="6C70A491" w14:textId="77777777" w:rsidR="006D2350" w:rsidRDefault="00FA3651" w:rsidP="00E33239">
            <w:pPr>
              <w:pStyle w:val="TableHeading"/>
            </w:pPr>
            <w:r>
              <w:rPr>
                <w:rFonts w:eastAsia="Arial"/>
              </w:rPr>
              <w:t>National Location</w:t>
            </w:r>
          </w:p>
        </w:tc>
        <w:tc>
          <w:tcPr>
            <w:tcW w:w="1346" w:type="pct"/>
            <w:shd w:val="clear" w:color="auto" w:fill="F2F2F2" w:themeFill="background1" w:themeFillShade="F2"/>
          </w:tcPr>
          <w:p w14:paraId="38664B48" w14:textId="77777777" w:rsidR="006D2350" w:rsidRDefault="00FA3651" w:rsidP="00E33239">
            <w:pPr>
              <w:pStyle w:val="TableHeading"/>
            </w:pPr>
            <w:r>
              <w:rPr>
                <w:rFonts w:eastAsia="Arial"/>
              </w:rPr>
              <w:t>TRM Status</w:t>
            </w:r>
          </w:p>
        </w:tc>
      </w:tr>
      <w:tr w:rsidR="006D2350" w14:paraId="494EC7C9" w14:textId="77777777" w:rsidTr="002C4BC9">
        <w:tc>
          <w:tcPr>
            <w:tcW w:w="1296" w:type="pct"/>
          </w:tcPr>
          <w:p w14:paraId="38129DA7" w14:textId="77777777" w:rsidR="006D2350" w:rsidRDefault="00FA3651" w:rsidP="00E33239">
            <w:pPr>
              <w:pStyle w:val="TableText"/>
            </w:pPr>
            <w:r>
              <w:rPr>
                <w:rFonts w:eastAsia="Arial"/>
              </w:rPr>
              <w:t>N/A</w:t>
            </w:r>
          </w:p>
        </w:tc>
        <w:tc>
          <w:tcPr>
            <w:tcW w:w="1180" w:type="pct"/>
          </w:tcPr>
          <w:p w14:paraId="3D36EE27" w14:textId="77777777" w:rsidR="006D2350" w:rsidRDefault="00FA3651" w:rsidP="00E33239">
            <w:pPr>
              <w:pStyle w:val="TableText"/>
            </w:pPr>
            <w:r>
              <w:rPr>
                <w:rFonts w:eastAsia="Arial"/>
              </w:rPr>
              <w:t>N/A</w:t>
            </w:r>
          </w:p>
        </w:tc>
        <w:tc>
          <w:tcPr>
            <w:tcW w:w="1179" w:type="pct"/>
          </w:tcPr>
          <w:p w14:paraId="7F5B29E0" w14:textId="77777777" w:rsidR="006D2350" w:rsidRDefault="00FA3651" w:rsidP="00E33239">
            <w:pPr>
              <w:pStyle w:val="TableText"/>
            </w:pPr>
            <w:r>
              <w:rPr>
                <w:rFonts w:eastAsia="Arial"/>
              </w:rPr>
              <w:t>N/A</w:t>
            </w:r>
          </w:p>
        </w:tc>
        <w:tc>
          <w:tcPr>
            <w:tcW w:w="1346" w:type="pct"/>
          </w:tcPr>
          <w:p w14:paraId="6762832A" w14:textId="77777777" w:rsidR="006D2350" w:rsidRDefault="00FA3651" w:rsidP="00E33239">
            <w:pPr>
              <w:pStyle w:val="TableText"/>
            </w:pPr>
            <w:r>
              <w:rPr>
                <w:rFonts w:eastAsia="Arial"/>
              </w:rPr>
              <w:t>N/A</w:t>
            </w:r>
          </w:p>
        </w:tc>
      </w:tr>
    </w:tbl>
    <w:p w14:paraId="21AB253E" w14:textId="77777777" w:rsidR="004A17AA" w:rsidRDefault="004A17AA" w:rsidP="002C4BC9">
      <w:pPr>
        <w:pStyle w:val="BodyText"/>
      </w:pPr>
      <w:bookmarkStart w:id="271" w:name="h.20xfydz" w:colFirst="0" w:colLast="0"/>
      <w:bookmarkEnd w:id="271"/>
    </w:p>
    <w:p w14:paraId="4F125C78" w14:textId="77777777" w:rsidR="002C4BC9" w:rsidRDefault="002C4BC9" w:rsidP="002C4BC9">
      <w:pPr>
        <w:pStyle w:val="BodyText"/>
      </w:pPr>
    </w:p>
    <w:p w14:paraId="0E7243AF" w14:textId="77777777" w:rsidR="002C4BC9" w:rsidRPr="002C4BC9" w:rsidRDefault="002C4BC9" w:rsidP="002C4BC9">
      <w:pPr>
        <w:pStyle w:val="BodyText"/>
        <w:sectPr w:rsidR="002C4BC9" w:rsidRPr="002C4BC9" w:rsidSect="002C4BC9">
          <w:pgSz w:w="12240" w:h="15840"/>
          <w:pgMar w:top="1440" w:right="1440" w:bottom="1440" w:left="1440" w:header="720" w:footer="720" w:gutter="0"/>
          <w:cols w:space="720"/>
        </w:sectPr>
      </w:pPr>
    </w:p>
    <w:p w14:paraId="0C143873" w14:textId="0010DAEB" w:rsidR="006D2350" w:rsidRDefault="00FA3651" w:rsidP="00330CCA">
      <w:pPr>
        <w:pStyle w:val="Heading3"/>
      </w:pPr>
      <w:bookmarkStart w:id="272" w:name="_Toc468956119"/>
      <w:r>
        <w:lastRenderedPageBreak/>
        <w:t>Technology Locations</w:t>
      </w:r>
      <w:bookmarkEnd w:id="272"/>
    </w:p>
    <w:p w14:paraId="7EC64FCB" w14:textId="6C95EE9E" w:rsidR="006D2350" w:rsidRPr="00E33239" w:rsidRDefault="00895A58" w:rsidP="002C4BC9">
      <w:pPr>
        <w:pStyle w:val="BodyText"/>
        <w:keepNext/>
        <w:keepLines/>
      </w:pPr>
      <w:hyperlink w:anchor="COL001_TBL021" w:history="1">
        <w:r w:rsidR="00FA3651" w:rsidRPr="00CB25EF">
          <w:rPr>
            <w:rStyle w:val="Hyperlink"/>
          </w:rPr>
          <w:t>Table 2</w:t>
        </w:r>
        <w:r w:rsidR="00E33239" w:rsidRPr="00CB25EF">
          <w:rPr>
            <w:rStyle w:val="Hyperlink"/>
          </w:rPr>
          <w:t>1</w:t>
        </w:r>
      </w:hyperlink>
      <w:r w:rsidR="00FA3651" w:rsidRPr="00E33239">
        <w:t xml:space="preserve"> lists the various technology components that VSA uses.</w:t>
      </w:r>
    </w:p>
    <w:p w14:paraId="18F00B8B" w14:textId="778BBF10" w:rsidR="006D2350" w:rsidRDefault="00E33239" w:rsidP="00E33239">
      <w:pPr>
        <w:pStyle w:val="Caption"/>
        <w:rPr>
          <w:rFonts w:eastAsia="Arial"/>
        </w:rPr>
      </w:pPr>
      <w:bookmarkStart w:id="273" w:name="h.4kx3h1s" w:colFirst="0" w:colLast="0"/>
      <w:bookmarkStart w:id="274" w:name="_Toc468956271"/>
      <w:bookmarkStart w:id="275" w:name="COL001_TBL021"/>
      <w:bookmarkEnd w:id="273"/>
      <w:r w:rsidRPr="00E33239">
        <w:t xml:space="preserve">Table </w:t>
      </w:r>
      <w:fldSimple w:instr=" SEQ Table \* ARABIC ">
        <w:r w:rsidR="00B03A1E">
          <w:rPr>
            <w:noProof/>
          </w:rPr>
          <w:t>21</w:t>
        </w:r>
      </w:fldSimple>
      <w:r w:rsidRPr="00E33239">
        <w:t xml:space="preserve">: </w:t>
      </w:r>
      <w:r w:rsidR="008E0A04">
        <w:t xml:space="preserve">Initially Proposed </w:t>
      </w:r>
      <w:r w:rsidR="00FA3651" w:rsidRPr="00E33239">
        <w:rPr>
          <w:rFonts w:eastAsia="Arial"/>
        </w:rPr>
        <w:t>Technology Location Details</w:t>
      </w:r>
      <w:bookmarkEnd w:id="274"/>
    </w:p>
    <w:tbl>
      <w:tblPr>
        <w:tblW w:w="4936" w:type="pct"/>
        <w:tblInd w:w="1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5" w:type="dxa"/>
          <w:right w:w="115" w:type="dxa"/>
        </w:tblCellMar>
        <w:tblLook w:val="0400" w:firstRow="0" w:lastRow="0" w:firstColumn="0" w:lastColumn="0" w:noHBand="0" w:noVBand="1"/>
        <w:tblDescription w:val="Technology Location Details listing the technology component phase 2, developer cloud, Bay Pines OI&amp;T Data Center, Bay Pines Test Lab, AITC Failover to PITC, Regional Data Centers failover to each other, VAMC and Usage."/>
      </w:tblPr>
      <w:tblGrid>
        <w:gridCol w:w="2023"/>
        <w:gridCol w:w="1396"/>
        <w:gridCol w:w="1396"/>
        <w:gridCol w:w="1143"/>
        <w:gridCol w:w="1143"/>
        <w:gridCol w:w="1779"/>
        <w:gridCol w:w="888"/>
        <w:gridCol w:w="3253"/>
      </w:tblGrid>
      <w:tr w:rsidR="006A534B" w14:paraId="1B15F47A" w14:textId="77777777" w:rsidTr="002C4BC9">
        <w:trPr>
          <w:cantSplit/>
          <w:trHeight w:val="1853"/>
          <w:tblHeader/>
        </w:trPr>
        <w:tc>
          <w:tcPr>
            <w:tcW w:w="777" w:type="pct"/>
            <w:shd w:val="clear" w:color="auto" w:fill="F2F2F2" w:themeFill="background1" w:themeFillShade="F2"/>
            <w:textDirection w:val="btLr"/>
          </w:tcPr>
          <w:p w14:paraId="4BF7A372" w14:textId="382B6A22" w:rsidR="006D2350" w:rsidRPr="006A534B" w:rsidRDefault="00FA3651" w:rsidP="006A534B">
            <w:pPr>
              <w:pStyle w:val="TableHeading"/>
              <w:ind w:left="113" w:right="113"/>
            </w:pPr>
            <w:bookmarkStart w:id="276" w:name="h.302dr9l" w:colFirst="0" w:colLast="0"/>
            <w:bookmarkStart w:id="277" w:name="COL001_TBL022"/>
            <w:bookmarkEnd w:id="275"/>
            <w:bookmarkEnd w:id="276"/>
            <w:bookmarkEnd w:id="277"/>
            <w:r w:rsidRPr="006A534B">
              <w:rPr>
                <w:rFonts w:eastAsia="Arial"/>
              </w:rPr>
              <w:t>Technology Component Phase 2</w:t>
            </w:r>
            <w:r w:rsidR="000D0A74">
              <w:rPr>
                <w:rFonts w:eastAsia="Arial"/>
              </w:rPr>
              <w:t>.5</w:t>
            </w:r>
          </w:p>
        </w:tc>
        <w:tc>
          <w:tcPr>
            <w:tcW w:w="536" w:type="pct"/>
            <w:shd w:val="clear" w:color="auto" w:fill="F2F2F2" w:themeFill="background1" w:themeFillShade="F2"/>
            <w:textDirection w:val="btLr"/>
          </w:tcPr>
          <w:p w14:paraId="76461EFB" w14:textId="77777777" w:rsidR="006D2350" w:rsidRPr="006A534B" w:rsidRDefault="00FA3651" w:rsidP="006A534B">
            <w:pPr>
              <w:pStyle w:val="TableHeading"/>
              <w:ind w:left="113" w:right="113"/>
            </w:pPr>
            <w:r w:rsidRPr="006A534B">
              <w:rPr>
                <w:rFonts w:eastAsia="Arial"/>
              </w:rPr>
              <w:t>Developer Cloud</w:t>
            </w:r>
          </w:p>
        </w:tc>
        <w:tc>
          <w:tcPr>
            <w:tcW w:w="536" w:type="pct"/>
            <w:shd w:val="clear" w:color="auto" w:fill="F2F2F2" w:themeFill="background1" w:themeFillShade="F2"/>
            <w:textDirection w:val="btLr"/>
          </w:tcPr>
          <w:p w14:paraId="7B1F89D4" w14:textId="77777777" w:rsidR="006D2350" w:rsidRPr="006A534B" w:rsidRDefault="00FA3651" w:rsidP="006A534B">
            <w:pPr>
              <w:pStyle w:val="TableHeading"/>
              <w:ind w:left="113" w:right="113"/>
            </w:pPr>
            <w:r w:rsidRPr="006A534B">
              <w:rPr>
                <w:rFonts w:eastAsia="Arial"/>
              </w:rPr>
              <w:t>Bay Pines OI&amp;T Data Center</w:t>
            </w:r>
          </w:p>
        </w:tc>
        <w:tc>
          <w:tcPr>
            <w:tcW w:w="439" w:type="pct"/>
            <w:shd w:val="clear" w:color="auto" w:fill="F2F2F2" w:themeFill="background1" w:themeFillShade="F2"/>
            <w:textDirection w:val="btLr"/>
          </w:tcPr>
          <w:p w14:paraId="03F77398" w14:textId="77777777" w:rsidR="006D2350" w:rsidRPr="006A534B" w:rsidRDefault="00FA3651" w:rsidP="006A534B">
            <w:pPr>
              <w:pStyle w:val="TableHeading"/>
              <w:ind w:left="113" w:right="113"/>
            </w:pPr>
            <w:r w:rsidRPr="006A534B">
              <w:rPr>
                <w:rFonts w:eastAsia="Arial"/>
              </w:rPr>
              <w:t>Bay Pines Test Lab</w:t>
            </w:r>
          </w:p>
        </w:tc>
        <w:tc>
          <w:tcPr>
            <w:tcW w:w="439" w:type="pct"/>
            <w:shd w:val="clear" w:color="auto" w:fill="F2F2F2" w:themeFill="background1" w:themeFillShade="F2"/>
            <w:textDirection w:val="btLr"/>
          </w:tcPr>
          <w:p w14:paraId="471A3F26" w14:textId="0EF2ADA9" w:rsidR="006D2350" w:rsidRPr="006A534B" w:rsidRDefault="00FA3651" w:rsidP="006A534B">
            <w:pPr>
              <w:pStyle w:val="TableHeading"/>
              <w:ind w:left="113" w:right="113"/>
            </w:pPr>
            <w:r w:rsidRPr="006A534B">
              <w:rPr>
                <w:rFonts w:eastAsia="Arial"/>
              </w:rPr>
              <w:t>AITC (failover to PITC)</w:t>
            </w:r>
          </w:p>
        </w:tc>
        <w:tc>
          <w:tcPr>
            <w:tcW w:w="683" w:type="pct"/>
            <w:shd w:val="clear" w:color="auto" w:fill="F2F2F2" w:themeFill="background1" w:themeFillShade="F2"/>
            <w:textDirection w:val="btLr"/>
          </w:tcPr>
          <w:p w14:paraId="54F55FBB" w14:textId="77777777" w:rsidR="006D2350" w:rsidRPr="006A534B" w:rsidRDefault="00FA3651" w:rsidP="006A534B">
            <w:pPr>
              <w:pStyle w:val="TableHeading"/>
              <w:ind w:left="113" w:right="113"/>
            </w:pPr>
            <w:r w:rsidRPr="006A534B">
              <w:rPr>
                <w:rFonts w:eastAsia="Arial"/>
              </w:rPr>
              <w:t>Regional Data Centers (failover to each other)</w:t>
            </w:r>
          </w:p>
        </w:tc>
        <w:tc>
          <w:tcPr>
            <w:tcW w:w="341" w:type="pct"/>
            <w:shd w:val="clear" w:color="auto" w:fill="F2F2F2" w:themeFill="background1" w:themeFillShade="F2"/>
            <w:textDirection w:val="btLr"/>
          </w:tcPr>
          <w:p w14:paraId="64667B59" w14:textId="77777777" w:rsidR="006D2350" w:rsidRPr="006A534B" w:rsidRDefault="00FA3651" w:rsidP="006A534B">
            <w:pPr>
              <w:pStyle w:val="TableHeading"/>
              <w:ind w:left="113" w:right="113"/>
            </w:pPr>
            <w:r w:rsidRPr="006A534B">
              <w:rPr>
                <w:rFonts w:eastAsia="Arial"/>
              </w:rPr>
              <w:t>VAMC</w:t>
            </w:r>
          </w:p>
        </w:tc>
        <w:tc>
          <w:tcPr>
            <w:tcW w:w="1249" w:type="pct"/>
            <w:shd w:val="clear" w:color="auto" w:fill="F2F2F2" w:themeFill="background1" w:themeFillShade="F2"/>
            <w:textDirection w:val="btLr"/>
          </w:tcPr>
          <w:p w14:paraId="4A96ED2F" w14:textId="77777777" w:rsidR="006D2350" w:rsidRPr="006A534B" w:rsidRDefault="00FA3651" w:rsidP="006A534B">
            <w:pPr>
              <w:pStyle w:val="TableHeading"/>
              <w:ind w:left="113" w:right="113"/>
            </w:pPr>
            <w:r w:rsidRPr="006A534B">
              <w:rPr>
                <w:rFonts w:eastAsia="Arial"/>
              </w:rPr>
              <w:t>Usage</w:t>
            </w:r>
          </w:p>
        </w:tc>
      </w:tr>
      <w:tr w:rsidR="006A534B" w14:paraId="3146E5CB" w14:textId="77777777" w:rsidTr="002C4BC9">
        <w:tc>
          <w:tcPr>
            <w:tcW w:w="777" w:type="pct"/>
          </w:tcPr>
          <w:p w14:paraId="34509BFA" w14:textId="77777777" w:rsidR="00ED0EE6" w:rsidRDefault="00ED0EE6" w:rsidP="003404B3">
            <w:pPr>
              <w:pStyle w:val="TableText"/>
              <w:keepNext/>
              <w:keepLines/>
            </w:pPr>
            <w:r>
              <w:rPr>
                <w:rFonts w:eastAsia="Arial"/>
              </w:rPr>
              <w:t>Node.js</w:t>
            </w:r>
          </w:p>
        </w:tc>
        <w:tc>
          <w:tcPr>
            <w:tcW w:w="536" w:type="pct"/>
          </w:tcPr>
          <w:p w14:paraId="137C8D61" w14:textId="4C7AF5FC" w:rsidR="00ED0EE6" w:rsidRDefault="00ED0EE6" w:rsidP="003404B3">
            <w:pPr>
              <w:pStyle w:val="TableText"/>
              <w:keepNext/>
              <w:keepLines/>
            </w:pPr>
            <w:r>
              <w:t>Yes</w:t>
            </w:r>
          </w:p>
        </w:tc>
        <w:tc>
          <w:tcPr>
            <w:tcW w:w="536" w:type="pct"/>
          </w:tcPr>
          <w:p w14:paraId="2C4887A0" w14:textId="70B0B891" w:rsidR="00ED0EE6" w:rsidRDefault="00ED0EE6" w:rsidP="003404B3">
            <w:pPr>
              <w:pStyle w:val="TableText"/>
              <w:keepNext/>
              <w:keepLines/>
            </w:pPr>
            <w:r>
              <w:t>N/A</w:t>
            </w:r>
          </w:p>
        </w:tc>
        <w:tc>
          <w:tcPr>
            <w:tcW w:w="439" w:type="pct"/>
          </w:tcPr>
          <w:p w14:paraId="7587C03E" w14:textId="069DA0C8" w:rsidR="00ED0EE6" w:rsidRDefault="00AA6E35" w:rsidP="003404B3">
            <w:pPr>
              <w:pStyle w:val="TableText"/>
              <w:keepNext/>
              <w:keepLines/>
            </w:pPr>
            <w:r>
              <w:t>NA</w:t>
            </w:r>
          </w:p>
        </w:tc>
        <w:tc>
          <w:tcPr>
            <w:tcW w:w="439" w:type="pct"/>
          </w:tcPr>
          <w:p w14:paraId="73E6F06C" w14:textId="3B171494" w:rsidR="00ED0EE6" w:rsidRDefault="00ED0EE6" w:rsidP="003404B3">
            <w:pPr>
              <w:pStyle w:val="TableText"/>
              <w:keepNext/>
              <w:keepLines/>
            </w:pPr>
            <w:r>
              <w:t>Yes</w:t>
            </w:r>
          </w:p>
        </w:tc>
        <w:tc>
          <w:tcPr>
            <w:tcW w:w="683" w:type="pct"/>
          </w:tcPr>
          <w:p w14:paraId="7DA260A2" w14:textId="063A3A6E" w:rsidR="00ED0EE6" w:rsidRDefault="00ED0EE6" w:rsidP="003404B3">
            <w:pPr>
              <w:pStyle w:val="TableText"/>
              <w:keepNext/>
              <w:keepLines/>
            </w:pPr>
            <w:r>
              <w:t>Yes</w:t>
            </w:r>
          </w:p>
        </w:tc>
        <w:tc>
          <w:tcPr>
            <w:tcW w:w="341" w:type="pct"/>
          </w:tcPr>
          <w:p w14:paraId="59621B5D" w14:textId="682DD8F1" w:rsidR="00ED0EE6" w:rsidRDefault="001C73C6" w:rsidP="003404B3">
            <w:pPr>
              <w:pStyle w:val="TableText"/>
              <w:keepNext/>
              <w:keepLines/>
            </w:pPr>
            <w:r>
              <w:t>N/A</w:t>
            </w:r>
          </w:p>
        </w:tc>
        <w:tc>
          <w:tcPr>
            <w:tcW w:w="1249" w:type="pct"/>
          </w:tcPr>
          <w:p w14:paraId="23C0AA02" w14:textId="77777777" w:rsidR="00ED0EE6" w:rsidRDefault="00ED0EE6" w:rsidP="003404B3">
            <w:pPr>
              <w:pStyle w:val="TableText"/>
              <w:keepNext/>
              <w:keepLines/>
            </w:pPr>
            <w:r>
              <w:rPr>
                <w:rFonts w:eastAsia="Arial"/>
              </w:rPr>
              <w:t>VSA Federation Platform and VSA VistA.js Platforms are implemented on Node.js.</w:t>
            </w:r>
          </w:p>
        </w:tc>
      </w:tr>
      <w:tr w:rsidR="006A534B" w14:paraId="742C33D2" w14:textId="77777777" w:rsidTr="002C4BC9">
        <w:tc>
          <w:tcPr>
            <w:tcW w:w="777" w:type="pct"/>
          </w:tcPr>
          <w:p w14:paraId="07EA7923" w14:textId="00A86176" w:rsidR="00ED0EE6" w:rsidRDefault="00ED0EE6" w:rsidP="003404B3">
            <w:pPr>
              <w:pStyle w:val="TableText"/>
              <w:keepNext/>
              <w:keepLines/>
              <w:tabs>
                <w:tab w:val="left" w:pos="1200"/>
              </w:tabs>
            </w:pPr>
            <w:r>
              <w:rPr>
                <w:rFonts w:eastAsia="Arial"/>
              </w:rPr>
              <w:t>Caché</w:t>
            </w:r>
          </w:p>
        </w:tc>
        <w:tc>
          <w:tcPr>
            <w:tcW w:w="536" w:type="pct"/>
          </w:tcPr>
          <w:p w14:paraId="4935E5C4" w14:textId="7BE8AD3D" w:rsidR="00ED0EE6" w:rsidRDefault="00ED0EE6" w:rsidP="003404B3">
            <w:pPr>
              <w:pStyle w:val="TableText"/>
              <w:keepNext/>
              <w:keepLines/>
            </w:pPr>
            <w:r>
              <w:t>Yes</w:t>
            </w:r>
          </w:p>
        </w:tc>
        <w:tc>
          <w:tcPr>
            <w:tcW w:w="536" w:type="pct"/>
          </w:tcPr>
          <w:p w14:paraId="33BC76EE" w14:textId="10886DE1" w:rsidR="00ED0EE6" w:rsidRDefault="00ED0EE6" w:rsidP="003404B3">
            <w:pPr>
              <w:pStyle w:val="TableText"/>
              <w:keepNext/>
              <w:keepLines/>
            </w:pPr>
            <w:r>
              <w:t>N/A</w:t>
            </w:r>
          </w:p>
        </w:tc>
        <w:tc>
          <w:tcPr>
            <w:tcW w:w="439" w:type="pct"/>
          </w:tcPr>
          <w:p w14:paraId="602B636C" w14:textId="41E88FE9" w:rsidR="00ED0EE6" w:rsidRDefault="00AA6E35" w:rsidP="003404B3">
            <w:pPr>
              <w:pStyle w:val="TableText"/>
              <w:keepNext/>
              <w:keepLines/>
            </w:pPr>
            <w:r>
              <w:t>N/A</w:t>
            </w:r>
          </w:p>
        </w:tc>
        <w:tc>
          <w:tcPr>
            <w:tcW w:w="439" w:type="pct"/>
          </w:tcPr>
          <w:p w14:paraId="7B9213B4" w14:textId="067CF03B" w:rsidR="00ED0EE6" w:rsidRDefault="00ED0EE6" w:rsidP="003404B3">
            <w:pPr>
              <w:pStyle w:val="TableText"/>
              <w:keepNext/>
              <w:keepLines/>
            </w:pPr>
            <w:r>
              <w:t>Yes</w:t>
            </w:r>
          </w:p>
        </w:tc>
        <w:tc>
          <w:tcPr>
            <w:tcW w:w="683" w:type="pct"/>
          </w:tcPr>
          <w:p w14:paraId="2E0AC8B1" w14:textId="084EBF43" w:rsidR="00ED0EE6" w:rsidRDefault="00ED0EE6" w:rsidP="003404B3">
            <w:pPr>
              <w:pStyle w:val="TableText"/>
              <w:keepNext/>
              <w:keepLines/>
            </w:pPr>
            <w:r>
              <w:t>Yes</w:t>
            </w:r>
          </w:p>
        </w:tc>
        <w:tc>
          <w:tcPr>
            <w:tcW w:w="341" w:type="pct"/>
          </w:tcPr>
          <w:p w14:paraId="6EC20225" w14:textId="11E5A8E0" w:rsidR="00ED0EE6" w:rsidRDefault="001C73C6" w:rsidP="003404B3">
            <w:pPr>
              <w:pStyle w:val="TableText"/>
              <w:keepNext/>
              <w:keepLines/>
            </w:pPr>
            <w:r>
              <w:t>N/A</w:t>
            </w:r>
          </w:p>
        </w:tc>
        <w:tc>
          <w:tcPr>
            <w:tcW w:w="1249" w:type="pct"/>
          </w:tcPr>
          <w:p w14:paraId="23D92919" w14:textId="77777777" w:rsidR="00ED0EE6" w:rsidRDefault="00ED0EE6" w:rsidP="003404B3">
            <w:pPr>
              <w:pStyle w:val="TableText"/>
              <w:keepNext/>
              <w:keepLines/>
            </w:pPr>
            <w:r>
              <w:rPr>
                <w:rFonts w:eastAsia="Arial"/>
              </w:rPr>
              <w:t>DBMS supporting VistA instance.</w:t>
            </w:r>
          </w:p>
          <w:p w14:paraId="5D0A6E09" w14:textId="673A9E7D" w:rsidR="00ED0EE6" w:rsidRDefault="00ED0EE6">
            <w:pPr>
              <w:pStyle w:val="TableText"/>
              <w:keepNext/>
              <w:keepLines/>
            </w:pPr>
            <w:r>
              <w:rPr>
                <w:rFonts w:eastAsia="Arial"/>
              </w:rPr>
              <w:t xml:space="preserve">Also used as an operational data store supporting the VSA Server component based on the </w:t>
            </w:r>
            <w:r w:rsidR="00540BD8">
              <w:rPr>
                <w:rFonts w:eastAsia="Arial"/>
              </w:rPr>
              <w:t xml:space="preserve">Node.js </w:t>
            </w:r>
            <w:r>
              <w:rPr>
                <w:rFonts w:eastAsia="Arial"/>
              </w:rPr>
              <w:t>framework for the VSA Federation Platforms.</w:t>
            </w:r>
          </w:p>
        </w:tc>
      </w:tr>
      <w:tr w:rsidR="006A534B" w14:paraId="4821EC41" w14:textId="77777777" w:rsidTr="002C4BC9">
        <w:tc>
          <w:tcPr>
            <w:tcW w:w="777" w:type="pct"/>
          </w:tcPr>
          <w:p w14:paraId="5ECCF659" w14:textId="77777777" w:rsidR="00ED0EE6" w:rsidRDefault="00ED0EE6" w:rsidP="006A534B">
            <w:pPr>
              <w:pStyle w:val="TableText"/>
            </w:pPr>
            <w:r>
              <w:rPr>
                <w:rFonts w:eastAsia="Arial"/>
              </w:rPr>
              <w:t>Red Hat Linux</w:t>
            </w:r>
          </w:p>
        </w:tc>
        <w:tc>
          <w:tcPr>
            <w:tcW w:w="536" w:type="pct"/>
          </w:tcPr>
          <w:p w14:paraId="7813A64B" w14:textId="17392E32" w:rsidR="00ED0EE6" w:rsidRDefault="00ED0EE6" w:rsidP="006A534B">
            <w:pPr>
              <w:pStyle w:val="TableText"/>
            </w:pPr>
            <w:r>
              <w:t>Yes</w:t>
            </w:r>
          </w:p>
        </w:tc>
        <w:tc>
          <w:tcPr>
            <w:tcW w:w="536" w:type="pct"/>
          </w:tcPr>
          <w:p w14:paraId="24DF9604" w14:textId="79F5AB56" w:rsidR="00ED0EE6" w:rsidRDefault="00ED0EE6" w:rsidP="006A534B">
            <w:pPr>
              <w:pStyle w:val="TableText"/>
            </w:pPr>
            <w:r>
              <w:t>N/A</w:t>
            </w:r>
          </w:p>
        </w:tc>
        <w:tc>
          <w:tcPr>
            <w:tcW w:w="439" w:type="pct"/>
          </w:tcPr>
          <w:p w14:paraId="308ADA37" w14:textId="328C5AF0" w:rsidR="00ED0EE6" w:rsidRDefault="00AA6E35" w:rsidP="006A534B">
            <w:pPr>
              <w:pStyle w:val="TableText"/>
            </w:pPr>
            <w:r>
              <w:t>N/A</w:t>
            </w:r>
          </w:p>
        </w:tc>
        <w:tc>
          <w:tcPr>
            <w:tcW w:w="439" w:type="pct"/>
          </w:tcPr>
          <w:p w14:paraId="59E243C0" w14:textId="7D87A501" w:rsidR="00ED0EE6" w:rsidRDefault="00ED0EE6" w:rsidP="006A534B">
            <w:pPr>
              <w:pStyle w:val="TableText"/>
            </w:pPr>
            <w:r>
              <w:t>Yes</w:t>
            </w:r>
          </w:p>
        </w:tc>
        <w:tc>
          <w:tcPr>
            <w:tcW w:w="683" w:type="pct"/>
          </w:tcPr>
          <w:p w14:paraId="584DF96F" w14:textId="32B95D98" w:rsidR="00ED0EE6" w:rsidRDefault="00ED0EE6" w:rsidP="006A534B">
            <w:pPr>
              <w:pStyle w:val="TableText"/>
            </w:pPr>
            <w:r>
              <w:t>Yes</w:t>
            </w:r>
          </w:p>
        </w:tc>
        <w:tc>
          <w:tcPr>
            <w:tcW w:w="341" w:type="pct"/>
          </w:tcPr>
          <w:p w14:paraId="42670B9D" w14:textId="4D89808E" w:rsidR="00ED0EE6" w:rsidRDefault="001C73C6" w:rsidP="006A534B">
            <w:pPr>
              <w:pStyle w:val="TableText"/>
            </w:pPr>
            <w:r>
              <w:t>N/A</w:t>
            </w:r>
          </w:p>
        </w:tc>
        <w:tc>
          <w:tcPr>
            <w:tcW w:w="1249" w:type="pct"/>
          </w:tcPr>
          <w:p w14:paraId="06355C48" w14:textId="77777777" w:rsidR="00ED0EE6" w:rsidRDefault="00ED0EE6" w:rsidP="006A534B">
            <w:pPr>
              <w:pStyle w:val="TableText"/>
            </w:pPr>
            <w:r>
              <w:rPr>
                <w:rFonts w:eastAsia="Arial"/>
              </w:rPr>
              <w:t>OS supporting Node.js and Caché at RDCs. Used for VSA Federation Platforms and VSA VistA.js Platforms. Can be used for Continuous Builder tooling.</w:t>
            </w:r>
          </w:p>
        </w:tc>
      </w:tr>
      <w:tr w:rsidR="006A534B" w14:paraId="7E6B1FA2" w14:textId="77777777" w:rsidTr="002C4BC9">
        <w:tc>
          <w:tcPr>
            <w:tcW w:w="777" w:type="pct"/>
          </w:tcPr>
          <w:p w14:paraId="613F8259" w14:textId="77777777" w:rsidR="00ED0EE6" w:rsidRDefault="00ED0EE6" w:rsidP="006A3774">
            <w:pPr>
              <w:pStyle w:val="TableText"/>
              <w:keepNext/>
              <w:keepLines/>
            </w:pPr>
            <w:r>
              <w:rPr>
                <w:rFonts w:eastAsia="Arial"/>
              </w:rPr>
              <w:lastRenderedPageBreak/>
              <w:t>Windows 7 CAG Virtual Desktop (Inside VA Firewall)</w:t>
            </w:r>
          </w:p>
        </w:tc>
        <w:tc>
          <w:tcPr>
            <w:tcW w:w="536" w:type="pct"/>
          </w:tcPr>
          <w:p w14:paraId="5C787B1A" w14:textId="166E4A3E" w:rsidR="00ED0EE6" w:rsidRDefault="00ED0EE6" w:rsidP="006A3774">
            <w:pPr>
              <w:pStyle w:val="TableText"/>
              <w:keepNext/>
              <w:keepLines/>
            </w:pPr>
            <w:r>
              <w:t>N/A</w:t>
            </w:r>
          </w:p>
        </w:tc>
        <w:tc>
          <w:tcPr>
            <w:tcW w:w="536" w:type="pct"/>
          </w:tcPr>
          <w:p w14:paraId="15178E6E" w14:textId="2F15997C" w:rsidR="00ED0EE6" w:rsidRDefault="00C278CB" w:rsidP="006A3774">
            <w:pPr>
              <w:pStyle w:val="TableText"/>
              <w:keepNext/>
              <w:keepLines/>
            </w:pPr>
            <w:r>
              <w:t>N/A</w:t>
            </w:r>
          </w:p>
        </w:tc>
        <w:tc>
          <w:tcPr>
            <w:tcW w:w="439" w:type="pct"/>
          </w:tcPr>
          <w:p w14:paraId="43BFE0B6" w14:textId="6361EC60" w:rsidR="00ED0EE6" w:rsidRDefault="00ED0EE6" w:rsidP="006A3774">
            <w:pPr>
              <w:pStyle w:val="TableText"/>
              <w:keepNext/>
              <w:keepLines/>
            </w:pPr>
            <w:r w:rsidRPr="004721A4">
              <w:t>N/A</w:t>
            </w:r>
          </w:p>
        </w:tc>
        <w:tc>
          <w:tcPr>
            <w:tcW w:w="439" w:type="pct"/>
          </w:tcPr>
          <w:p w14:paraId="331C7C49" w14:textId="3EB60CCC" w:rsidR="00ED0EE6" w:rsidRDefault="00ED0EE6" w:rsidP="006A3774">
            <w:pPr>
              <w:pStyle w:val="TableText"/>
              <w:keepNext/>
              <w:keepLines/>
            </w:pPr>
            <w:r w:rsidRPr="004721A4">
              <w:t>N/A</w:t>
            </w:r>
          </w:p>
        </w:tc>
        <w:tc>
          <w:tcPr>
            <w:tcW w:w="683" w:type="pct"/>
          </w:tcPr>
          <w:p w14:paraId="66D8D203" w14:textId="6915B37E" w:rsidR="00ED0EE6" w:rsidRDefault="00ED0EE6" w:rsidP="006A3774">
            <w:pPr>
              <w:pStyle w:val="TableText"/>
              <w:keepNext/>
              <w:keepLines/>
            </w:pPr>
            <w:r w:rsidRPr="004721A4">
              <w:t>N/A</w:t>
            </w:r>
          </w:p>
        </w:tc>
        <w:tc>
          <w:tcPr>
            <w:tcW w:w="341" w:type="pct"/>
          </w:tcPr>
          <w:p w14:paraId="26FDA099" w14:textId="0093CA42" w:rsidR="00ED0EE6" w:rsidRDefault="00ED0EE6" w:rsidP="006A3774">
            <w:pPr>
              <w:pStyle w:val="TableText"/>
              <w:keepNext/>
              <w:keepLines/>
            </w:pPr>
            <w:r w:rsidRPr="004721A4">
              <w:t>N/A</w:t>
            </w:r>
          </w:p>
        </w:tc>
        <w:tc>
          <w:tcPr>
            <w:tcW w:w="1249" w:type="pct"/>
          </w:tcPr>
          <w:p w14:paraId="6B06C973" w14:textId="05FB352F" w:rsidR="00ED0EE6" w:rsidRDefault="00ED0EE6">
            <w:pPr>
              <w:pStyle w:val="TableText"/>
              <w:keepNext/>
              <w:keepLines/>
            </w:pPr>
            <w:r>
              <w:rPr>
                <w:rFonts w:eastAsia="Arial"/>
              </w:rPr>
              <w:t>Used to run to run any tools that interact with environments within the VA network. The Bay Pines OI&amp;T Data Center has a new server farm to host virtual desktops.</w:t>
            </w:r>
          </w:p>
        </w:tc>
      </w:tr>
      <w:tr w:rsidR="006A534B" w14:paraId="2EE615FD" w14:textId="77777777" w:rsidTr="002C4BC9">
        <w:tc>
          <w:tcPr>
            <w:tcW w:w="777" w:type="pct"/>
          </w:tcPr>
          <w:p w14:paraId="094E6708" w14:textId="77777777" w:rsidR="00ED0EE6" w:rsidRPr="006A3774" w:rsidRDefault="00ED0EE6" w:rsidP="006A534B">
            <w:pPr>
              <w:pStyle w:val="TableText"/>
              <w:rPr>
                <w:szCs w:val="22"/>
              </w:rPr>
            </w:pPr>
            <w:r w:rsidRPr="006A3774">
              <w:rPr>
                <w:rFonts w:eastAsia="Arial"/>
                <w:szCs w:val="22"/>
              </w:rPr>
              <w:t>Developer specified source control</w:t>
            </w:r>
          </w:p>
        </w:tc>
        <w:tc>
          <w:tcPr>
            <w:tcW w:w="536" w:type="pct"/>
          </w:tcPr>
          <w:p w14:paraId="1FD35F79" w14:textId="3EE56AD2" w:rsidR="00ED0EE6" w:rsidRPr="006A3774" w:rsidRDefault="00ED0EE6" w:rsidP="006A534B">
            <w:pPr>
              <w:pStyle w:val="TableText"/>
              <w:rPr>
                <w:szCs w:val="22"/>
              </w:rPr>
            </w:pPr>
            <w:r w:rsidRPr="006A3774">
              <w:rPr>
                <w:szCs w:val="22"/>
              </w:rPr>
              <w:t>Yes</w:t>
            </w:r>
          </w:p>
        </w:tc>
        <w:tc>
          <w:tcPr>
            <w:tcW w:w="536" w:type="pct"/>
          </w:tcPr>
          <w:p w14:paraId="0B0255F7" w14:textId="44A70D4E" w:rsidR="00ED0EE6" w:rsidRPr="006A3774" w:rsidRDefault="00ED0EE6" w:rsidP="006A534B">
            <w:pPr>
              <w:pStyle w:val="TableText"/>
              <w:rPr>
                <w:szCs w:val="22"/>
              </w:rPr>
            </w:pPr>
            <w:r w:rsidRPr="006A3774">
              <w:rPr>
                <w:szCs w:val="22"/>
              </w:rPr>
              <w:t>N/A</w:t>
            </w:r>
          </w:p>
        </w:tc>
        <w:tc>
          <w:tcPr>
            <w:tcW w:w="439" w:type="pct"/>
          </w:tcPr>
          <w:p w14:paraId="73A89043" w14:textId="47158FFE" w:rsidR="00ED0EE6" w:rsidRPr="006A3774" w:rsidRDefault="00ED0EE6" w:rsidP="006A534B">
            <w:pPr>
              <w:pStyle w:val="TableText"/>
              <w:rPr>
                <w:szCs w:val="22"/>
              </w:rPr>
            </w:pPr>
            <w:r w:rsidRPr="006A3774">
              <w:rPr>
                <w:szCs w:val="22"/>
              </w:rPr>
              <w:t>N/A</w:t>
            </w:r>
          </w:p>
        </w:tc>
        <w:tc>
          <w:tcPr>
            <w:tcW w:w="439" w:type="pct"/>
          </w:tcPr>
          <w:p w14:paraId="24B348A3" w14:textId="2141DBC4" w:rsidR="00ED0EE6" w:rsidRPr="006A3774" w:rsidRDefault="00ED0EE6" w:rsidP="006A534B">
            <w:pPr>
              <w:pStyle w:val="TableText"/>
              <w:rPr>
                <w:szCs w:val="22"/>
              </w:rPr>
            </w:pPr>
            <w:r w:rsidRPr="006A3774">
              <w:rPr>
                <w:szCs w:val="22"/>
              </w:rPr>
              <w:t>N/A</w:t>
            </w:r>
          </w:p>
        </w:tc>
        <w:tc>
          <w:tcPr>
            <w:tcW w:w="683" w:type="pct"/>
          </w:tcPr>
          <w:p w14:paraId="0CF65715" w14:textId="7698B588" w:rsidR="00ED0EE6" w:rsidRPr="006A3774" w:rsidRDefault="00ED0EE6" w:rsidP="006A534B">
            <w:pPr>
              <w:pStyle w:val="TableText"/>
              <w:rPr>
                <w:szCs w:val="22"/>
              </w:rPr>
            </w:pPr>
            <w:r w:rsidRPr="006A3774">
              <w:rPr>
                <w:szCs w:val="22"/>
              </w:rPr>
              <w:t>N/A</w:t>
            </w:r>
          </w:p>
        </w:tc>
        <w:tc>
          <w:tcPr>
            <w:tcW w:w="341" w:type="pct"/>
          </w:tcPr>
          <w:p w14:paraId="61776724" w14:textId="5B791F9C" w:rsidR="00ED0EE6" w:rsidRPr="006A3774" w:rsidRDefault="00ED0EE6" w:rsidP="006A534B">
            <w:pPr>
              <w:pStyle w:val="TableText"/>
              <w:rPr>
                <w:szCs w:val="22"/>
              </w:rPr>
            </w:pPr>
            <w:r w:rsidRPr="006A3774">
              <w:rPr>
                <w:szCs w:val="22"/>
              </w:rPr>
              <w:t>N/A</w:t>
            </w:r>
          </w:p>
        </w:tc>
        <w:tc>
          <w:tcPr>
            <w:tcW w:w="1249" w:type="pct"/>
          </w:tcPr>
          <w:p w14:paraId="3CBCB7DB" w14:textId="77777777" w:rsidR="00ED0EE6" w:rsidRPr="006A3774" w:rsidRDefault="00ED0EE6" w:rsidP="006A534B">
            <w:pPr>
              <w:pStyle w:val="TableText"/>
              <w:rPr>
                <w:szCs w:val="22"/>
              </w:rPr>
            </w:pPr>
            <w:r w:rsidRPr="006A3774">
              <w:rPr>
                <w:rFonts w:eastAsia="Arial"/>
                <w:szCs w:val="22"/>
              </w:rPr>
              <w:t>Used to support development within the developer cloud external to the VA network. VA Enterprise Source Control cannot be accessed outside of the VA network.</w:t>
            </w:r>
          </w:p>
        </w:tc>
      </w:tr>
      <w:tr w:rsidR="006A534B" w14:paraId="03F44DB4" w14:textId="77777777" w:rsidTr="002C4BC9">
        <w:tc>
          <w:tcPr>
            <w:tcW w:w="777" w:type="pct"/>
          </w:tcPr>
          <w:p w14:paraId="14ED1054" w14:textId="47346FBA" w:rsidR="00ED0EE6" w:rsidRPr="006A3774" w:rsidRDefault="00ED5C3D">
            <w:pPr>
              <w:pStyle w:val="TableText"/>
              <w:rPr>
                <w:szCs w:val="22"/>
              </w:rPr>
            </w:pPr>
            <w:r w:rsidRPr="006A3774">
              <w:rPr>
                <w:rFonts w:eastAsia="Arial"/>
                <w:szCs w:val="22"/>
              </w:rPr>
              <w:t>eMI (Future)</w:t>
            </w:r>
          </w:p>
        </w:tc>
        <w:tc>
          <w:tcPr>
            <w:tcW w:w="536" w:type="pct"/>
          </w:tcPr>
          <w:p w14:paraId="65982754" w14:textId="104F6552" w:rsidR="00ED0EE6" w:rsidRPr="006A3774" w:rsidRDefault="00ED0EE6" w:rsidP="006A534B">
            <w:pPr>
              <w:pStyle w:val="TableText"/>
              <w:rPr>
                <w:szCs w:val="22"/>
              </w:rPr>
            </w:pPr>
            <w:r w:rsidRPr="006A3774">
              <w:rPr>
                <w:szCs w:val="22"/>
              </w:rPr>
              <w:t>N/A</w:t>
            </w:r>
          </w:p>
        </w:tc>
        <w:tc>
          <w:tcPr>
            <w:tcW w:w="536" w:type="pct"/>
          </w:tcPr>
          <w:p w14:paraId="19299FEE" w14:textId="360B1621" w:rsidR="00ED0EE6" w:rsidRPr="006A3774" w:rsidRDefault="00ED0EE6" w:rsidP="006A534B">
            <w:pPr>
              <w:pStyle w:val="TableText"/>
              <w:rPr>
                <w:szCs w:val="22"/>
              </w:rPr>
            </w:pPr>
            <w:r w:rsidRPr="006A3774">
              <w:rPr>
                <w:szCs w:val="22"/>
              </w:rPr>
              <w:t>N/A</w:t>
            </w:r>
          </w:p>
        </w:tc>
        <w:tc>
          <w:tcPr>
            <w:tcW w:w="439" w:type="pct"/>
          </w:tcPr>
          <w:p w14:paraId="6CE91BD7" w14:textId="6AADF1FA" w:rsidR="00ED0EE6" w:rsidRPr="006A3774" w:rsidRDefault="00AD783C" w:rsidP="006A534B">
            <w:pPr>
              <w:pStyle w:val="TableText"/>
              <w:rPr>
                <w:szCs w:val="22"/>
              </w:rPr>
            </w:pPr>
            <w:r w:rsidRPr="006A3774">
              <w:rPr>
                <w:szCs w:val="22"/>
              </w:rPr>
              <w:t>N/A</w:t>
            </w:r>
          </w:p>
        </w:tc>
        <w:tc>
          <w:tcPr>
            <w:tcW w:w="439" w:type="pct"/>
          </w:tcPr>
          <w:p w14:paraId="45DDF1A7" w14:textId="1EB50453" w:rsidR="00ED0EE6" w:rsidRPr="006A3774" w:rsidRDefault="00ED0EE6" w:rsidP="006A534B">
            <w:pPr>
              <w:pStyle w:val="TableText"/>
              <w:rPr>
                <w:szCs w:val="22"/>
              </w:rPr>
            </w:pPr>
            <w:r w:rsidRPr="006A3774">
              <w:rPr>
                <w:szCs w:val="22"/>
              </w:rPr>
              <w:t>Yes</w:t>
            </w:r>
          </w:p>
        </w:tc>
        <w:tc>
          <w:tcPr>
            <w:tcW w:w="683" w:type="pct"/>
          </w:tcPr>
          <w:p w14:paraId="6E8C78E5" w14:textId="324E7F5E" w:rsidR="00ED0EE6" w:rsidRPr="006A3774" w:rsidRDefault="00ED0EE6" w:rsidP="006A534B">
            <w:pPr>
              <w:pStyle w:val="TableText"/>
              <w:rPr>
                <w:szCs w:val="22"/>
              </w:rPr>
            </w:pPr>
            <w:r w:rsidRPr="006A3774">
              <w:rPr>
                <w:szCs w:val="22"/>
              </w:rPr>
              <w:t>Yes</w:t>
            </w:r>
          </w:p>
        </w:tc>
        <w:tc>
          <w:tcPr>
            <w:tcW w:w="341" w:type="pct"/>
          </w:tcPr>
          <w:p w14:paraId="1E06D23E" w14:textId="6839251C" w:rsidR="00ED0EE6" w:rsidRPr="006A3774" w:rsidRDefault="00ED0EE6" w:rsidP="006A534B">
            <w:pPr>
              <w:pStyle w:val="TableText"/>
              <w:rPr>
                <w:szCs w:val="22"/>
              </w:rPr>
            </w:pPr>
            <w:r w:rsidRPr="006A3774">
              <w:rPr>
                <w:szCs w:val="22"/>
              </w:rPr>
              <w:t>N/A</w:t>
            </w:r>
          </w:p>
        </w:tc>
        <w:tc>
          <w:tcPr>
            <w:tcW w:w="1249" w:type="pct"/>
          </w:tcPr>
          <w:p w14:paraId="06BC617B" w14:textId="155DB930" w:rsidR="00ED0EE6" w:rsidRPr="006A3774" w:rsidRDefault="00ED0EE6">
            <w:pPr>
              <w:pStyle w:val="TableText"/>
              <w:rPr>
                <w:szCs w:val="22"/>
              </w:rPr>
            </w:pPr>
            <w:r w:rsidRPr="006A3774">
              <w:rPr>
                <w:rFonts w:eastAsia="Arial"/>
                <w:szCs w:val="22"/>
              </w:rPr>
              <w:t xml:space="preserve">Provides </w:t>
            </w:r>
            <w:r w:rsidR="00214023">
              <w:rPr>
                <w:rFonts w:eastAsia="Arial"/>
                <w:szCs w:val="22"/>
              </w:rPr>
              <w:t>registry and access points</w:t>
            </w:r>
            <w:r w:rsidRPr="006A3774">
              <w:rPr>
                <w:rFonts w:eastAsia="Arial"/>
                <w:szCs w:val="22"/>
              </w:rPr>
              <w:t xml:space="preserve"> for VistA REST Resources.</w:t>
            </w:r>
          </w:p>
        </w:tc>
      </w:tr>
      <w:tr w:rsidR="006A534B" w14:paraId="5FA46AE7" w14:textId="77777777" w:rsidTr="002C4BC9">
        <w:tc>
          <w:tcPr>
            <w:tcW w:w="777" w:type="pct"/>
          </w:tcPr>
          <w:p w14:paraId="1A6F1298" w14:textId="1068B423" w:rsidR="00ED0EE6" w:rsidRPr="006A3774" w:rsidRDefault="00ED0EE6" w:rsidP="003404B3">
            <w:pPr>
              <w:pStyle w:val="TableText"/>
              <w:rPr>
                <w:szCs w:val="22"/>
              </w:rPr>
            </w:pPr>
            <w:r w:rsidRPr="006A3774">
              <w:rPr>
                <w:rFonts w:eastAsia="Arial"/>
                <w:szCs w:val="22"/>
              </w:rPr>
              <w:t>Solapur</w:t>
            </w:r>
          </w:p>
        </w:tc>
        <w:tc>
          <w:tcPr>
            <w:tcW w:w="536" w:type="pct"/>
          </w:tcPr>
          <w:p w14:paraId="32290F43" w14:textId="33224F0D" w:rsidR="00ED0EE6" w:rsidRPr="006A3774" w:rsidRDefault="00ED0EE6" w:rsidP="003404B3">
            <w:pPr>
              <w:pStyle w:val="TableText"/>
              <w:rPr>
                <w:szCs w:val="22"/>
              </w:rPr>
            </w:pPr>
            <w:r w:rsidRPr="006A3774">
              <w:rPr>
                <w:szCs w:val="22"/>
              </w:rPr>
              <w:t>Yes</w:t>
            </w:r>
          </w:p>
        </w:tc>
        <w:tc>
          <w:tcPr>
            <w:tcW w:w="536" w:type="pct"/>
          </w:tcPr>
          <w:p w14:paraId="6C3B4019" w14:textId="7BF3B543" w:rsidR="00ED0EE6" w:rsidRPr="006A3774" w:rsidRDefault="00ED0EE6" w:rsidP="003404B3">
            <w:pPr>
              <w:pStyle w:val="TableText"/>
              <w:rPr>
                <w:szCs w:val="22"/>
              </w:rPr>
            </w:pPr>
            <w:r w:rsidRPr="006A3774">
              <w:rPr>
                <w:szCs w:val="22"/>
              </w:rPr>
              <w:t>N/A</w:t>
            </w:r>
          </w:p>
        </w:tc>
        <w:tc>
          <w:tcPr>
            <w:tcW w:w="439" w:type="pct"/>
          </w:tcPr>
          <w:p w14:paraId="3816F937" w14:textId="2E28EC0C" w:rsidR="00ED0EE6" w:rsidRPr="006A3774" w:rsidRDefault="00AD783C" w:rsidP="003404B3">
            <w:pPr>
              <w:pStyle w:val="TableText"/>
              <w:rPr>
                <w:szCs w:val="22"/>
              </w:rPr>
            </w:pPr>
            <w:r w:rsidRPr="006A3774">
              <w:rPr>
                <w:szCs w:val="22"/>
              </w:rPr>
              <w:t>N/A</w:t>
            </w:r>
          </w:p>
        </w:tc>
        <w:tc>
          <w:tcPr>
            <w:tcW w:w="439" w:type="pct"/>
          </w:tcPr>
          <w:p w14:paraId="64638FD1" w14:textId="55AB524A" w:rsidR="00ED0EE6" w:rsidRPr="006A3774" w:rsidRDefault="00ED0EE6" w:rsidP="003404B3">
            <w:pPr>
              <w:pStyle w:val="TableText"/>
              <w:rPr>
                <w:szCs w:val="22"/>
              </w:rPr>
            </w:pPr>
            <w:r w:rsidRPr="006A3774">
              <w:rPr>
                <w:szCs w:val="22"/>
              </w:rPr>
              <w:t>Yes</w:t>
            </w:r>
          </w:p>
        </w:tc>
        <w:tc>
          <w:tcPr>
            <w:tcW w:w="683" w:type="pct"/>
          </w:tcPr>
          <w:p w14:paraId="5A9120C9" w14:textId="6E1216AB" w:rsidR="00ED0EE6" w:rsidRPr="006A3774" w:rsidRDefault="00ED0EE6" w:rsidP="003404B3">
            <w:pPr>
              <w:pStyle w:val="TableText"/>
              <w:rPr>
                <w:szCs w:val="22"/>
              </w:rPr>
            </w:pPr>
            <w:r w:rsidRPr="006A3774">
              <w:rPr>
                <w:szCs w:val="22"/>
              </w:rPr>
              <w:t>Yes</w:t>
            </w:r>
          </w:p>
        </w:tc>
        <w:tc>
          <w:tcPr>
            <w:tcW w:w="341" w:type="pct"/>
          </w:tcPr>
          <w:p w14:paraId="0CA3B363" w14:textId="72F4553C" w:rsidR="00ED0EE6" w:rsidRPr="006A3774" w:rsidRDefault="001C73C6" w:rsidP="003404B3">
            <w:pPr>
              <w:pStyle w:val="TableText"/>
              <w:rPr>
                <w:szCs w:val="22"/>
              </w:rPr>
            </w:pPr>
            <w:r w:rsidRPr="006A3774">
              <w:rPr>
                <w:szCs w:val="22"/>
              </w:rPr>
              <w:t>N/A</w:t>
            </w:r>
          </w:p>
        </w:tc>
        <w:tc>
          <w:tcPr>
            <w:tcW w:w="1249" w:type="pct"/>
          </w:tcPr>
          <w:p w14:paraId="7F2593CF" w14:textId="77777777" w:rsidR="00ED0EE6" w:rsidRPr="006A3774" w:rsidRDefault="00ED0EE6" w:rsidP="003404B3">
            <w:pPr>
              <w:pStyle w:val="TableText"/>
              <w:rPr>
                <w:szCs w:val="22"/>
              </w:rPr>
            </w:pPr>
            <w:r w:rsidRPr="006A3774">
              <w:rPr>
                <w:rFonts w:eastAsia="Arial"/>
                <w:szCs w:val="22"/>
              </w:rPr>
              <w:t>Can be used for mock service implementation in test environments. It is only one of many tools for creating and executing mock services.</w:t>
            </w:r>
          </w:p>
        </w:tc>
      </w:tr>
      <w:tr w:rsidR="006A534B" w14:paraId="1BD29302" w14:textId="77777777" w:rsidTr="002C4BC9">
        <w:tc>
          <w:tcPr>
            <w:tcW w:w="777" w:type="pct"/>
          </w:tcPr>
          <w:p w14:paraId="2EDCA4B8" w14:textId="77777777" w:rsidR="00ED0EE6" w:rsidRDefault="00ED0EE6" w:rsidP="006A534B">
            <w:pPr>
              <w:pStyle w:val="TableText"/>
            </w:pPr>
            <w:r>
              <w:rPr>
                <w:rFonts w:eastAsia="Arial"/>
              </w:rPr>
              <w:t>Node Package Manager (NPM)</w:t>
            </w:r>
          </w:p>
        </w:tc>
        <w:tc>
          <w:tcPr>
            <w:tcW w:w="536" w:type="pct"/>
          </w:tcPr>
          <w:p w14:paraId="61A7EE2C" w14:textId="677752F6" w:rsidR="00ED0EE6" w:rsidRDefault="00ED0EE6" w:rsidP="006A534B">
            <w:pPr>
              <w:pStyle w:val="TableText"/>
            </w:pPr>
            <w:r>
              <w:t>Yes</w:t>
            </w:r>
          </w:p>
        </w:tc>
        <w:tc>
          <w:tcPr>
            <w:tcW w:w="536" w:type="pct"/>
          </w:tcPr>
          <w:p w14:paraId="02690B32" w14:textId="49293844" w:rsidR="00ED0EE6" w:rsidRDefault="00ED0EE6" w:rsidP="006A534B">
            <w:pPr>
              <w:pStyle w:val="TableText"/>
            </w:pPr>
            <w:r>
              <w:t>N/A</w:t>
            </w:r>
          </w:p>
        </w:tc>
        <w:tc>
          <w:tcPr>
            <w:tcW w:w="439" w:type="pct"/>
          </w:tcPr>
          <w:p w14:paraId="12DF1E49" w14:textId="1B24AB64" w:rsidR="00ED0EE6" w:rsidRDefault="00AD783C" w:rsidP="006A534B">
            <w:pPr>
              <w:pStyle w:val="TableText"/>
            </w:pPr>
            <w:r>
              <w:t>N/A</w:t>
            </w:r>
          </w:p>
        </w:tc>
        <w:tc>
          <w:tcPr>
            <w:tcW w:w="439" w:type="pct"/>
          </w:tcPr>
          <w:p w14:paraId="149994F1" w14:textId="71641D9E" w:rsidR="00ED0EE6" w:rsidRDefault="00ED0EE6" w:rsidP="006A534B">
            <w:pPr>
              <w:pStyle w:val="TableText"/>
            </w:pPr>
            <w:r w:rsidRPr="008C1942">
              <w:t>Yes</w:t>
            </w:r>
          </w:p>
        </w:tc>
        <w:tc>
          <w:tcPr>
            <w:tcW w:w="683" w:type="pct"/>
          </w:tcPr>
          <w:p w14:paraId="62F3916E" w14:textId="7ADE1E12" w:rsidR="00ED0EE6" w:rsidRDefault="00ED0EE6" w:rsidP="006A534B">
            <w:pPr>
              <w:pStyle w:val="TableText"/>
            </w:pPr>
            <w:r w:rsidRPr="008C1942">
              <w:t>Yes</w:t>
            </w:r>
          </w:p>
        </w:tc>
        <w:tc>
          <w:tcPr>
            <w:tcW w:w="341" w:type="pct"/>
          </w:tcPr>
          <w:p w14:paraId="351F056C" w14:textId="68CFDE63" w:rsidR="00ED0EE6" w:rsidRDefault="00ED12F6" w:rsidP="006A534B">
            <w:pPr>
              <w:pStyle w:val="TableText"/>
            </w:pPr>
            <w:r>
              <w:t>N/A</w:t>
            </w:r>
          </w:p>
        </w:tc>
        <w:tc>
          <w:tcPr>
            <w:tcW w:w="1249" w:type="pct"/>
          </w:tcPr>
          <w:p w14:paraId="021FDF9F" w14:textId="77777777" w:rsidR="00ED0EE6" w:rsidRDefault="00ED0EE6" w:rsidP="006A534B">
            <w:pPr>
              <w:pStyle w:val="TableText"/>
            </w:pPr>
            <w:r>
              <w:rPr>
                <w:rFonts w:eastAsia="Arial"/>
              </w:rPr>
              <w:t>Used to distribute Node.js modules including VSA Federation Platform modules, VSA VistA.js Platform modules, VistA REST Resource modules and Local VistA Service modules.</w:t>
            </w:r>
          </w:p>
        </w:tc>
      </w:tr>
      <w:tr w:rsidR="006A534B" w14:paraId="5F00EFD5" w14:textId="77777777" w:rsidTr="002C4BC9">
        <w:tc>
          <w:tcPr>
            <w:tcW w:w="777" w:type="pct"/>
          </w:tcPr>
          <w:p w14:paraId="785E68B3" w14:textId="77777777" w:rsidR="00ED0EE6" w:rsidRDefault="00ED0EE6" w:rsidP="006A534B">
            <w:pPr>
              <w:pStyle w:val="TableText"/>
            </w:pPr>
            <w:r>
              <w:rPr>
                <w:rFonts w:eastAsia="Arial"/>
              </w:rPr>
              <w:lastRenderedPageBreak/>
              <w:t>Sinopia NPM Service</w:t>
            </w:r>
          </w:p>
        </w:tc>
        <w:tc>
          <w:tcPr>
            <w:tcW w:w="536" w:type="pct"/>
          </w:tcPr>
          <w:p w14:paraId="58E39BFA" w14:textId="617413C6" w:rsidR="00ED0EE6" w:rsidRDefault="006A534B" w:rsidP="006A534B">
            <w:pPr>
              <w:pStyle w:val="TableText"/>
            </w:pPr>
            <w:r>
              <w:t>N/A</w:t>
            </w:r>
          </w:p>
        </w:tc>
        <w:tc>
          <w:tcPr>
            <w:tcW w:w="536" w:type="pct"/>
          </w:tcPr>
          <w:p w14:paraId="2EE3B6E3" w14:textId="406F23ED" w:rsidR="00ED0EE6" w:rsidRDefault="006A534B" w:rsidP="006A534B">
            <w:pPr>
              <w:pStyle w:val="TableText"/>
            </w:pPr>
            <w:r>
              <w:t>N/A</w:t>
            </w:r>
          </w:p>
        </w:tc>
        <w:tc>
          <w:tcPr>
            <w:tcW w:w="439" w:type="pct"/>
          </w:tcPr>
          <w:p w14:paraId="70EBFFF9" w14:textId="4E50D8DA" w:rsidR="00ED0EE6" w:rsidRDefault="006A534B" w:rsidP="006A534B">
            <w:pPr>
              <w:pStyle w:val="TableText"/>
            </w:pPr>
            <w:r>
              <w:t>N/A</w:t>
            </w:r>
          </w:p>
        </w:tc>
        <w:tc>
          <w:tcPr>
            <w:tcW w:w="439" w:type="pct"/>
          </w:tcPr>
          <w:p w14:paraId="28C7E7AC" w14:textId="2AFB62C3" w:rsidR="00ED0EE6" w:rsidRDefault="006A534B" w:rsidP="006A534B">
            <w:pPr>
              <w:pStyle w:val="TableText"/>
            </w:pPr>
            <w:r>
              <w:t>Yes</w:t>
            </w:r>
          </w:p>
        </w:tc>
        <w:tc>
          <w:tcPr>
            <w:tcW w:w="683" w:type="pct"/>
          </w:tcPr>
          <w:p w14:paraId="180F80D6" w14:textId="032AF84F" w:rsidR="00ED0EE6" w:rsidRDefault="006A534B" w:rsidP="006A534B">
            <w:pPr>
              <w:pStyle w:val="TableText"/>
            </w:pPr>
            <w:r>
              <w:t>N/A</w:t>
            </w:r>
          </w:p>
        </w:tc>
        <w:tc>
          <w:tcPr>
            <w:tcW w:w="341" w:type="pct"/>
          </w:tcPr>
          <w:p w14:paraId="25CE52EF" w14:textId="7753CD98" w:rsidR="00ED0EE6" w:rsidRDefault="006A534B" w:rsidP="006A534B">
            <w:pPr>
              <w:pStyle w:val="TableText"/>
            </w:pPr>
            <w:r>
              <w:t>N/A</w:t>
            </w:r>
          </w:p>
        </w:tc>
        <w:tc>
          <w:tcPr>
            <w:tcW w:w="1249" w:type="pct"/>
          </w:tcPr>
          <w:p w14:paraId="77504F59" w14:textId="77777777" w:rsidR="00ED0EE6" w:rsidRDefault="00ED0EE6" w:rsidP="006A534B">
            <w:pPr>
              <w:pStyle w:val="TableText"/>
            </w:pPr>
            <w:r>
              <w:rPr>
                <w:rFonts w:eastAsia="Arial"/>
              </w:rPr>
              <w:t>Used to store the repository of all production/development NPM modules approved for use by the TRM.</w:t>
            </w:r>
          </w:p>
        </w:tc>
      </w:tr>
      <w:tr w:rsidR="006A534B" w14:paraId="346D7482" w14:textId="77777777" w:rsidTr="002C4BC9">
        <w:tc>
          <w:tcPr>
            <w:tcW w:w="777" w:type="pct"/>
          </w:tcPr>
          <w:p w14:paraId="41FDAACD" w14:textId="77777777" w:rsidR="006A534B" w:rsidRDefault="006A534B" w:rsidP="006A534B">
            <w:pPr>
              <w:pStyle w:val="TableText"/>
            </w:pPr>
            <w:r>
              <w:rPr>
                <w:rFonts w:eastAsia="Arial"/>
              </w:rPr>
              <w:t>Load Balancer (hardware appliance and/or software system)</w:t>
            </w:r>
          </w:p>
        </w:tc>
        <w:tc>
          <w:tcPr>
            <w:tcW w:w="536" w:type="pct"/>
          </w:tcPr>
          <w:p w14:paraId="3B8E4DF2" w14:textId="06F053C5" w:rsidR="006A534B" w:rsidRDefault="006A534B" w:rsidP="006A534B">
            <w:pPr>
              <w:pStyle w:val="TableText"/>
            </w:pPr>
            <w:r>
              <w:t>Yes</w:t>
            </w:r>
          </w:p>
        </w:tc>
        <w:tc>
          <w:tcPr>
            <w:tcW w:w="536" w:type="pct"/>
          </w:tcPr>
          <w:p w14:paraId="5D50FDBA" w14:textId="74EA3DAF" w:rsidR="006A534B" w:rsidRDefault="006A534B" w:rsidP="006A534B">
            <w:pPr>
              <w:pStyle w:val="TableText"/>
            </w:pPr>
            <w:r>
              <w:t>N/A</w:t>
            </w:r>
          </w:p>
        </w:tc>
        <w:tc>
          <w:tcPr>
            <w:tcW w:w="439" w:type="pct"/>
          </w:tcPr>
          <w:p w14:paraId="0722A6FC" w14:textId="09936B9D" w:rsidR="006A534B" w:rsidRDefault="00AD783C" w:rsidP="006A534B">
            <w:pPr>
              <w:pStyle w:val="TableText"/>
            </w:pPr>
            <w:r>
              <w:t>N/A</w:t>
            </w:r>
          </w:p>
        </w:tc>
        <w:tc>
          <w:tcPr>
            <w:tcW w:w="439" w:type="pct"/>
          </w:tcPr>
          <w:p w14:paraId="576CBFED" w14:textId="60F5264A" w:rsidR="006A534B" w:rsidRDefault="006A534B" w:rsidP="006A534B">
            <w:pPr>
              <w:pStyle w:val="TableText"/>
            </w:pPr>
            <w:r>
              <w:t>N/A</w:t>
            </w:r>
          </w:p>
        </w:tc>
        <w:tc>
          <w:tcPr>
            <w:tcW w:w="683" w:type="pct"/>
          </w:tcPr>
          <w:p w14:paraId="020BD1A6" w14:textId="1A3D5566" w:rsidR="006A534B" w:rsidRDefault="006A534B" w:rsidP="006A534B">
            <w:pPr>
              <w:pStyle w:val="TableText"/>
            </w:pPr>
            <w:r w:rsidRPr="00197A24">
              <w:t>Yes</w:t>
            </w:r>
          </w:p>
        </w:tc>
        <w:tc>
          <w:tcPr>
            <w:tcW w:w="341" w:type="pct"/>
          </w:tcPr>
          <w:p w14:paraId="1A768C06" w14:textId="77940BDF" w:rsidR="006A534B" w:rsidRDefault="00ED12F6" w:rsidP="006A534B">
            <w:pPr>
              <w:pStyle w:val="TableText"/>
            </w:pPr>
            <w:r>
              <w:t>N/A</w:t>
            </w:r>
          </w:p>
        </w:tc>
        <w:tc>
          <w:tcPr>
            <w:tcW w:w="1249" w:type="pct"/>
          </w:tcPr>
          <w:p w14:paraId="50E676EE" w14:textId="77777777" w:rsidR="006A534B" w:rsidRDefault="006A534B" w:rsidP="006A534B">
            <w:pPr>
              <w:pStyle w:val="TableText"/>
            </w:pPr>
            <w:r>
              <w:rPr>
                <w:rFonts w:eastAsia="Arial"/>
              </w:rPr>
              <w:t>Used to distribute HTTPS requests in the VSA Federation Platforms and in the VSA VistA.js Platforms Node.js clusters.</w:t>
            </w:r>
          </w:p>
        </w:tc>
      </w:tr>
    </w:tbl>
    <w:p w14:paraId="72D8064F" w14:textId="77777777" w:rsidR="004A17AA" w:rsidRDefault="004A17AA" w:rsidP="00330CCA">
      <w:pPr>
        <w:pStyle w:val="Heading3"/>
        <w:sectPr w:rsidR="004A17AA" w:rsidSect="0021313D">
          <w:pgSz w:w="15840" w:h="12240" w:orient="landscape"/>
          <w:pgMar w:top="1440" w:right="1440" w:bottom="1440" w:left="1440" w:header="720" w:footer="720" w:gutter="0"/>
          <w:pgNumType w:start="74"/>
          <w:cols w:space="720"/>
          <w:docGrid w:linePitch="299"/>
        </w:sectPr>
      </w:pPr>
      <w:bookmarkStart w:id="278" w:name="h.1f7o1he" w:colFirst="0" w:colLast="0"/>
      <w:bookmarkEnd w:id="278"/>
    </w:p>
    <w:p w14:paraId="469317C3" w14:textId="46D9A752" w:rsidR="006D2350" w:rsidRDefault="00FA3651" w:rsidP="00330CCA">
      <w:pPr>
        <w:pStyle w:val="Heading3"/>
      </w:pPr>
      <w:bookmarkStart w:id="279" w:name="_Toc468956120"/>
      <w:r>
        <w:lastRenderedPageBreak/>
        <w:t>Conceptual Infrastructure Diagram</w:t>
      </w:r>
      <w:bookmarkEnd w:id="279"/>
    </w:p>
    <w:p w14:paraId="14037061" w14:textId="42C4AB9A" w:rsidR="006D2350" w:rsidRDefault="00FA3651" w:rsidP="00777F8B">
      <w:pPr>
        <w:pStyle w:val="Heading4"/>
      </w:pPr>
      <w:bookmarkStart w:id="280" w:name="h.3z7bk57" w:colFirst="0" w:colLast="0"/>
      <w:bookmarkStart w:id="281" w:name="_Toc468956121"/>
      <w:bookmarkEnd w:id="280"/>
      <w:r>
        <w:t>Location of Environments and External Interfaces</w:t>
      </w:r>
      <w:bookmarkEnd w:id="281"/>
    </w:p>
    <w:p w14:paraId="06517496" w14:textId="41AF1BC5" w:rsidR="00EC54AD" w:rsidRDefault="00990BCD" w:rsidP="003404B3">
      <w:pPr>
        <w:pStyle w:val="BodyText"/>
        <w:keepNext/>
        <w:keepLines/>
      </w:pPr>
      <w:r w:rsidRPr="00990BCD">
        <w:rPr>
          <w:color w:val="0000FF"/>
          <w:u w:val="single"/>
        </w:rPr>
        <w:fldChar w:fldCharType="begin"/>
      </w:r>
      <w:r w:rsidRPr="00990BCD">
        <w:rPr>
          <w:color w:val="0000FF"/>
          <w:u w:val="single"/>
        </w:rPr>
        <w:instrText xml:space="preserve"> REF _Ref445658306 \h </w:instrText>
      </w:r>
      <w:r>
        <w:rPr>
          <w:color w:val="0000FF"/>
          <w:u w:val="single"/>
        </w:rPr>
        <w:instrText xml:space="preserve"> \* MERGEFORMAT </w:instrText>
      </w:r>
      <w:r w:rsidRPr="00990BCD">
        <w:rPr>
          <w:color w:val="0000FF"/>
          <w:u w:val="single"/>
        </w:rPr>
      </w:r>
      <w:r w:rsidRPr="00990BCD">
        <w:rPr>
          <w:color w:val="0000FF"/>
          <w:u w:val="single"/>
        </w:rPr>
        <w:fldChar w:fldCharType="separate"/>
      </w:r>
      <w:r w:rsidR="004B0F57" w:rsidRPr="004B0F57">
        <w:rPr>
          <w:color w:val="0000FF"/>
          <w:u w:val="single"/>
        </w:rPr>
        <w:t xml:space="preserve">Figure </w:t>
      </w:r>
      <w:r w:rsidR="004B0F57" w:rsidRPr="004B0F57">
        <w:rPr>
          <w:noProof/>
          <w:color w:val="0000FF"/>
          <w:u w:val="single"/>
        </w:rPr>
        <w:t>13</w:t>
      </w:r>
      <w:r w:rsidRPr="00990BCD">
        <w:rPr>
          <w:color w:val="0000FF"/>
          <w:u w:val="single"/>
        </w:rPr>
        <w:fldChar w:fldCharType="end"/>
      </w:r>
      <w:r w:rsidR="00FA3651" w:rsidRPr="00EC54AD">
        <w:t xml:space="preserve"> illustrates</w:t>
      </w:r>
      <w:r w:rsidR="00FA3651">
        <w:t xml:space="preserve"> components included in environments need to support the development, test and deployment of VistA REST Resources and Local VistA Services and their associated dependencies. It is expected that all VistA REST Resources and Local VistA Services development teams will follow the development processes for developing the services both for scenarios with and without the VSA Wizard. These processes are illustrated and described i</w:t>
      </w:r>
      <w:hyperlink w:anchor="h.2gldjl3">
        <w:r w:rsidR="00FA3651">
          <w:t xml:space="preserve">n </w:t>
        </w:r>
      </w:hyperlink>
      <w:hyperlink w:anchor="_Appendix_C—VistA_Services">
        <w:r w:rsidR="00FA3651">
          <w:rPr>
            <w:color w:val="0000FF"/>
            <w:u w:val="single"/>
          </w:rPr>
          <w:t>Appendix C—VistA Services Software Development Life Cycle (SDLC) Processe</w:t>
        </w:r>
      </w:hyperlink>
      <w:hyperlink w:anchor="_Appendix_B_-">
        <w:r w:rsidR="00FA3651">
          <w:rPr>
            <w:color w:val="0000FF"/>
            <w:u w:val="single"/>
          </w:rPr>
          <w:t>s</w:t>
        </w:r>
      </w:hyperlink>
      <w:r w:rsidR="00FA3651">
        <w:t>. Following these development processes enables development teams to operate in environments decoupled from the VA network in order to achieve rapid development of the target services.</w:t>
      </w:r>
      <w:bookmarkStart w:id="282" w:name="h.2eclud0" w:colFirst="0" w:colLast="0"/>
      <w:bookmarkEnd w:id="282"/>
    </w:p>
    <w:p w14:paraId="0B1D9799" w14:textId="60D1DA82" w:rsidR="00634FF1" w:rsidRDefault="00634FF1" w:rsidP="00634FF1">
      <w:pPr>
        <w:pStyle w:val="Caption"/>
      </w:pPr>
      <w:bookmarkStart w:id="283" w:name="_Ref445658306"/>
      <w:bookmarkStart w:id="284" w:name="_Toc468956334"/>
      <w:r>
        <w:t xml:space="preserve">Figure </w:t>
      </w:r>
      <w:fldSimple w:instr=" SEQ Figure \* ARABIC ">
        <w:r w:rsidR="00547F29">
          <w:rPr>
            <w:noProof/>
          </w:rPr>
          <w:t>13</w:t>
        </w:r>
      </w:fldSimple>
      <w:bookmarkEnd w:id="283"/>
      <w:r>
        <w:t xml:space="preserve">: </w:t>
      </w:r>
      <w:r>
        <w:rPr>
          <w:rFonts w:eastAsia="Arial"/>
        </w:rPr>
        <w:t>VSA Platforms and VSA Wizard Conceptual Environments Detail</w:t>
      </w:r>
      <w:bookmarkEnd w:id="284"/>
    </w:p>
    <w:p w14:paraId="6D13974C" w14:textId="77777777" w:rsidR="006D2350" w:rsidRDefault="00FA3651" w:rsidP="00AB2559">
      <w:pPr>
        <w:pStyle w:val="GraphicInsert"/>
      </w:pPr>
      <w:bookmarkStart w:id="285" w:name="_GoBack"/>
      <w:r>
        <w:rPr>
          <w:noProof/>
        </w:rPr>
        <w:drawing>
          <wp:inline distT="0" distB="0" distL="114300" distR="114300" wp14:anchorId="427A1740" wp14:editId="4C8E91FB">
            <wp:extent cx="5930900" cy="4298950"/>
            <wp:effectExtent l="0" t="0" r="0" b="6350"/>
            <wp:docPr id="33" name="image66.png" descr="VSA Platforms and VSA Wizard Conceptual Environments Detail"/>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44"/>
                    <a:srcRect/>
                    <a:stretch>
                      <a:fillRect/>
                    </a:stretch>
                  </pic:blipFill>
                  <pic:spPr>
                    <a:xfrm>
                      <a:off x="0" y="0"/>
                      <a:ext cx="5930900" cy="4298950"/>
                    </a:xfrm>
                    <a:prstGeom prst="rect">
                      <a:avLst/>
                    </a:prstGeom>
                    <a:ln/>
                  </pic:spPr>
                </pic:pic>
              </a:graphicData>
            </a:graphic>
          </wp:inline>
        </w:drawing>
      </w:r>
      <w:bookmarkEnd w:id="285"/>
    </w:p>
    <w:p w14:paraId="0E0EB315" w14:textId="5DC69024" w:rsidR="007314C1" w:rsidRDefault="007314C1" w:rsidP="007314C1">
      <w:pPr>
        <w:pStyle w:val="GraphicInsert"/>
        <w:jc w:val="left"/>
      </w:pPr>
      <w:r w:rsidRPr="00AB2559">
        <w:rPr>
          <w:color w:val="0000FF"/>
          <w:u w:val="single"/>
        </w:rPr>
        <w:fldChar w:fldCharType="begin"/>
      </w:r>
      <w:r w:rsidRPr="00AB2559">
        <w:rPr>
          <w:color w:val="0000FF"/>
          <w:u w:val="single"/>
        </w:rPr>
        <w:instrText xml:space="preserve"> REF _Ref445658306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4B0F57" w:rsidRPr="004B0F57">
        <w:rPr>
          <w:color w:val="0000FF"/>
          <w:u w:val="single"/>
        </w:rPr>
        <w:t xml:space="preserve">Figure </w:t>
      </w:r>
      <w:r w:rsidR="004B0F57" w:rsidRPr="004B0F57">
        <w:rPr>
          <w:noProof/>
          <w:color w:val="0000FF"/>
          <w:u w:val="single"/>
        </w:rPr>
        <w:t>13</w:t>
      </w:r>
      <w:r w:rsidRPr="00AB2559">
        <w:rPr>
          <w:color w:val="0000FF"/>
          <w:u w:val="single"/>
        </w:rPr>
        <w:fldChar w:fldCharType="end"/>
      </w:r>
      <w:r>
        <w:t xml:space="preserve">, </w:t>
      </w:r>
      <w:r w:rsidRPr="004A6AC4">
        <w:t>enlargement attachment</w:t>
      </w:r>
      <w:r>
        <w:t>:</w:t>
      </w:r>
    </w:p>
    <w:p w14:paraId="51B9AFCC" w14:textId="42889D7E" w:rsidR="006D2350" w:rsidRDefault="006D56C7" w:rsidP="00A04D23">
      <w:pPr>
        <w:pStyle w:val="BodyText"/>
      </w:pPr>
      <w:r w:rsidRPr="00234A09">
        <w:object w:dxaOrig="2069" w:dyaOrig="1320" w14:anchorId="3BCC000B">
          <v:shape id="_x0000_i1027" type="#_x0000_t75" alt="Figure Enlargement PDF Document: VSA Platforms and VSA Wizard Conceptual Environments Detail" style="width:102pt;height:66pt" o:ole="">
            <v:imagedata r:id="rId45" o:title=""/>
          </v:shape>
          <o:OLEObject Type="Embed" ProgID="AcroExch.Document.11" ShapeID="_x0000_i1027" DrawAspect="Icon" ObjectID="_1548751460" r:id="rId46"/>
        </w:object>
      </w:r>
    </w:p>
    <w:p w14:paraId="3E8B99CD" w14:textId="388B0F9A" w:rsidR="006D2350" w:rsidRDefault="00AB2559" w:rsidP="00EC54AD">
      <w:pPr>
        <w:pStyle w:val="BodyText"/>
      </w:pPr>
      <w:r w:rsidRPr="00AB2559">
        <w:rPr>
          <w:color w:val="0000FF"/>
          <w:u w:val="single"/>
        </w:rPr>
        <w:fldChar w:fldCharType="begin"/>
      </w:r>
      <w:r w:rsidRPr="00AB2559">
        <w:rPr>
          <w:color w:val="0000FF"/>
          <w:u w:val="single"/>
        </w:rPr>
        <w:instrText xml:space="preserve"> REF _Ref445658314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4B0F57" w:rsidRPr="004B0F57">
        <w:rPr>
          <w:color w:val="0000FF"/>
          <w:u w:val="single"/>
        </w:rPr>
        <w:t xml:space="preserve">Figure </w:t>
      </w:r>
      <w:r w:rsidR="004B0F57" w:rsidRPr="004B0F57">
        <w:rPr>
          <w:noProof/>
          <w:color w:val="0000FF"/>
          <w:u w:val="single"/>
        </w:rPr>
        <w:t>14</w:t>
      </w:r>
      <w:r w:rsidRPr="00AB2559">
        <w:rPr>
          <w:color w:val="0000FF"/>
          <w:u w:val="single"/>
        </w:rPr>
        <w:fldChar w:fldCharType="end"/>
      </w:r>
      <w:r w:rsidR="00FA3651" w:rsidRPr="00EC54AD">
        <w:t xml:space="preserve"> illustrates national production deployment of the VSA platforms. A VSA Federation Platform is deployed at the AITC and at each regional data center. National applications and services deployed to the AITC connect to VistA REST Resources deployed to the VSA Federation Platform deployed to the AITC. Regionally deployed applications and services connect to the VistA REST Resources deployed to the VSA Federation Platform deployed to the same regional data center. Each VSA Federation Platform manages connections to </w:t>
      </w:r>
      <w:r w:rsidR="000A4FB7" w:rsidRPr="00EC54AD">
        <w:t>all</w:t>
      </w:r>
      <w:r w:rsidR="00FA3651" w:rsidRPr="00EC54AD">
        <w:t xml:space="preserve"> the production VistA instances in the enterprise. All systems have DR fail over to another data center as per enterprise infrastructure policies.</w:t>
      </w:r>
    </w:p>
    <w:p w14:paraId="10F155EF" w14:textId="6C9C384B" w:rsidR="00634FF1" w:rsidRPr="00EC54AD" w:rsidRDefault="00634FF1" w:rsidP="00634FF1">
      <w:pPr>
        <w:pStyle w:val="Caption"/>
      </w:pPr>
      <w:bookmarkStart w:id="286" w:name="_Ref445658314"/>
      <w:bookmarkStart w:id="287" w:name="_Toc468956335"/>
      <w:r>
        <w:t xml:space="preserve">Figure </w:t>
      </w:r>
      <w:fldSimple w:instr=" SEQ Figure \* ARABIC ">
        <w:r w:rsidR="00547F29">
          <w:rPr>
            <w:noProof/>
          </w:rPr>
          <w:t>14</w:t>
        </w:r>
      </w:fldSimple>
      <w:bookmarkEnd w:id="286"/>
      <w:r>
        <w:t xml:space="preserve">: </w:t>
      </w:r>
      <w:r>
        <w:rPr>
          <w:rFonts w:eastAsia="Arial"/>
        </w:rPr>
        <w:t>VSA National Platform Deployment Configuration</w:t>
      </w:r>
      <w:bookmarkEnd w:id="287"/>
    </w:p>
    <w:p w14:paraId="456DCB1F" w14:textId="77777777" w:rsidR="006D2350" w:rsidRDefault="00FA3651" w:rsidP="00AB2559">
      <w:pPr>
        <w:pStyle w:val="GraphicInsert"/>
      </w:pPr>
      <w:bookmarkStart w:id="288" w:name="h.thw4kt" w:colFirst="0" w:colLast="0"/>
      <w:bookmarkEnd w:id="288"/>
      <w:r>
        <w:rPr>
          <w:noProof/>
        </w:rPr>
        <w:drawing>
          <wp:inline distT="0" distB="0" distL="114300" distR="114300" wp14:anchorId="6BC0B003" wp14:editId="40B5CCE7">
            <wp:extent cx="5937250" cy="3429000"/>
            <wp:effectExtent l="0" t="0" r="6350" b="0"/>
            <wp:docPr id="35" name="image73.png" descr="VSA National Platform Deployment Configuration"/>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47"/>
                    <a:srcRect/>
                    <a:stretch>
                      <a:fillRect/>
                    </a:stretch>
                  </pic:blipFill>
                  <pic:spPr>
                    <a:xfrm>
                      <a:off x="0" y="0"/>
                      <a:ext cx="5937250" cy="3429000"/>
                    </a:xfrm>
                    <a:prstGeom prst="rect">
                      <a:avLst/>
                    </a:prstGeom>
                    <a:ln/>
                  </pic:spPr>
                </pic:pic>
              </a:graphicData>
            </a:graphic>
          </wp:inline>
        </w:drawing>
      </w:r>
    </w:p>
    <w:p w14:paraId="46C6A8E4" w14:textId="720CD618" w:rsidR="007314C1" w:rsidRDefault="007314C1" w:rsidP="007314C1">
      <w:pPr>
        <w:pStyle w:val="GraphicInsert"/>
        <w:jc w:val="left"/>
      </w:pPr>
      <w:r w:rsidRPr="00AB2559">
        <w:rPr>
          <w:color w:val="0000FF"/>
          <w:u w:val="single"/>
        </w:rPr>
        <w:fldChar w:fldCharType="begin"/>
      </w:r>
      <w:r w:rsidRPr="00AB2559">
        <w:rPr>
          <w:color w:val="0000FF"/>
          <w:u w:val="single"/>
        </w:rPr>
        <w:instrText xml:space="preserve"> REF _Ref445658314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4B0F57" w:rsidRPr="004B0F57">
        <w:rPr>
          <w:color w:val="0000FF"/>
          <w:u w:val="single"/>
        </w:rPr>
        <w:t xml:space="preserve">Figure </w:t>
      </w:r>
      <w:r w:rsidR="004B0F57" w:rsidRPr="004B0F57">
        <w:rPr>
          <w:noProof/>
          <w:color w:val="0000FF"/>
          <w:u w:val="single"/>
        </w:rPr>
        <w:t>14</w:t>
      </w:r>
      <w:r w:rsidRPr="00AB2559">
        <w:rPr>
          <w:color w:val="0000FF"/>
          <w:u w:val="single"/>
        </w:rPr>
        <w:fldChar w:fldCharType="end"/>
      </w:r>
      <w:r>
        <w:t>, enlargement attachment:</w:t>
      </w:r>
    </w:p>
    <w:p w14:paraId="0F7BE714" w14:textId="7CEDB85C" w:rsidR="006D2350" w:rsidRDefault="007A1166" w:rsidP="00A04D23">
      <w:pPr>
        <w:pStyle w:val="BodyText"/>
      </w:pPr>
      <w:r w:rsidRPr="00234A09">
        <w:object w:dxaOrig="2069" w:dyaOrig="1320" w14:anchorId="54F8CB6D">
          <v:shape id="_x0000_i1028" type="#_x0000_t75" alt="Figure Enlargement PDF Document: VSA National Platform Deployment Configuration" style="width:102pt;height:66pt" o:ole="">
            <v:imagedata r:id="rId48" o:title=""/>
          </v:shape>
          <o:OLEObject Type="Embed" ProgID="AcroExch.Document.11" ShapeID="_x0000_i1028" DrawAspect="Icon" ObjectID="_1548751461" r:id="rId49"/>
        </w:object>
      </w:r>
    </w:p>
    <w:p w14:paraId="1F5CA7B6" w14:textId="0D4AB1A1" w:rsidR="006D2350" w:rsidRDefault="00FA3651" w:rsidP="00777F8B">
      <w:pPr>
        <w:pStyle w:val="Heading4"/>
      </w:pPr>
      <w:bookmarkStart w:id="289" w:name="h.3dhjn8m" w:colFirst="0" w:colLast="0"/>
      <w:bookmarkStart w:id="290" w:name="_Toc468956122"/>
      <w:bookmarkEnd w:id="289"/>
      <w:r>
        <w:lastRenderedPageBreak/>
        <w:t>Conceptual Production String Diagram</w:t>
      </w:r>
      <w:bookmarkEnd w:id="290"/>
    </w:p>
    <w:p w14:paraId="409AA27F" w14:textId="77777777" w:rsidR="006D2350" w:rsidRDefault="00FA3651" w:rsidP="00EC54AD">
      <w:pPr>
        <w:pStyle w:val="BodyText"/>
        <w:keepNext/>
        <w:keepLines/>
      </w:pPr>
      <w:r>
        <w:t>VSA provides platforms on which VistA REST Resources and Local VistA Services execute. We can illustrate deployment flows and runtime flows through associated with the VistA platforms and services deployed through them with similar diagrams.</w:t>
      </w:r>
    </w:p>
    <w:p w14:paraId="33E0E04A" w14:textId="78B55BE8" w:rsidR="00634FF1" w:rsidRDefault="00634FF1" w:rsidP="00634FF1">
      <w:pPr>
        <w:pStyle w:val="Caption"/>
      </w:pPr>
      <w:bookmarkStart w:id="291" w:name="_Ref445658438"/>
      <w:bookmarkStart w:id="292" w:name="_Toc468956336"/>
      <w:r w:rsidRPr="00EC54AD">
        <w:t xml:space="preserve">Figure </w:t>
      </w:r>
      <w:fldSimple w:instr=" SEQ Figure \* ARABIC ">
        <w:r w:rsidR="00547F29">
          <w:rPr>
            <w:noProof/>
          </w:rPr>
          <w:t>15</w:t>
        </w:r>
      </w:fldSimple>
      <w:bookmarkEnd w:id="291"/>
      <w:r w:rsidRPr="00EC54AD">
        <w:t xml:space="preserve">: </w:t>
      </w:r>
      <w:r w:rsidRPr="00EC54AD">
        <w:rPr>
          <w:rFonts w:eastAsia="Arial"/>
        </w:rPr>
        <w:t>VSA Platform Deployment</w:t>
      </w:r>
      <w:bookmarkEnd w:id="292"/>
    </w:p>
    <w:p w14:paraId="70786B47" w14:textId="4D5BDE0B" w:rsidR="006D2350" w:rsidRDefault="00FC2F94" w:rsidP="00640C11">
      <w:pPr>
        <w:pStyle w:val="GraphicInsert"/>
      </w:pPr>
      <w:bookmarkStart w:id="293" w:name="h.1smtxgf" w:colFirst="0" w:colLast="0"/>
      <w:bookmarkEnd w:id="293"/>
      <w:r>
        <w:rPr>
          <w:noProof/>
        </w:rPr>
        <w:drawing>
          <wp:inline distT="0" distB="0" distL="0" distR="0" wp14:anchorId="586224A3" wp14:editId="44A96183">
            <wp:extent cx="5943600" cy="4248150"/>
            <wp:effectExtent l="0" t="0" r="0" b="0"/>
            <wp:docPr id="146" name="Picture 146" descr="VSA Platform De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4248150"/>
                    </a:xfrm>
                    <a:prstGeom prst="rect">
                      <a:avLst/>
                    </a:prstGeom>
                  </pic:spPr>
                </pic:pic>
              </a:graphicData>
            </a:graphic>
          </wp:inline>
        </w:drawing>
      </w:r>
    </w:p>
    <w:p w14:paraId="25404587" w14:textId="77777777" w:rsidR="00AB2559" w:rsidRDefault="00AB2559" w:rsidP="00AB2559">
      <w:pPr>
        <w:pStyle w:val="BodyText6"/>
      </w:pPr>
    </w:p>
    <w:p w14:paraId="7C364875" w14:textId="3D99BDFA" w:rsidR="006D2350" w:rsidRPr="00C93AB5" w:rsidRDefault="00AB2559" w:rsidP="00C93AB5">
      <w:pPr>
        <w:pStyle w:val="BodyText"/>
      </w:pPr>
      <w:r w:rsidRPr="00AB2559">
        <w:rPr>
          <w:color w:val="0000FF"/>
          <w:u w:val="single"/>
        </w:rPr>
        <w:fldChar w:fldCharType="begin"/>
      </w:r>
      <w:r w:rsidRPr="00AB2559">
        <w:rPr>
          <w:color w:val="0000FF"/>
          <w:u w:val="single"/>
        </w:rPr>
        <w:instrText xml:space="preserve"> REF _Ref445658438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1B3223" w:rsidRPr="001B3223">
        <w:rPr>
          <w:color w:val="0000FF"/>
          <w:u w:val="single"/>
        </w:rPr>
        <w:t xml:space="preserve">Figure </w:t>
      </w:r>
      <w:r w:rsidR="001B3223" w:rsidRPr="001B3223">
        <w:rPr>
          <w:noProof/>
          <w:color w:val="0000FF"/>
          <w:u w:val="single"/>
        </w:rPr>
        <w:t>15</w:t>
      </w:r>
      <w:r w:rsidRPr="00AB2559">
        <w:rPr>
          <w:color w:val="0000FF"/>
          <w:u w:val="single"/>
        </w:rPr>
        <w:fldChar w:fldCharType="end"/>
      </w:r>
      <w:r w:rsidR="00FA3651" w:rsidRPr="00C93AB5">
        <w:t xml:space="preserve"> illustrates a sequence of events that occur in support of the deployment of VSA platforms and supplied services to production, and </w:t>
      </w:r>
      <w:r w:rsidRPr="00AB2559">
        <w:rPr>
          <w:color w:val="0000FF"/>
          <w:u w:val="single"/>
        </w:rPr>
        <w:fldChar w:fldCharType="begin"/>
      </w:r>
      <w:r w:rsidRPr="00AB2559">
        <w:rPr>
          <w:color w:val="0000FF"/>
          <w:u w:val="single"/>
        </w:rPr>
        <w:instrText xml:space="preserve"> REF _Ref445658453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1B3223" w:rsidRPr="001B3223">
        <w:rPr>
          <w:color w:val="0000FF"/>
          <w:u w:val="single"/>
        </w:rPr>
        <w:t xml:space="preserve">Table </w:t>
      </w:r>
      <w:r w:rsidR="001B3223" w:rsidRPr="001B3223">
        <w:rPr>
          <w:noProof/>
          <w:color w:val="0000FF"/>
          <w:u w:val="single"/>
        </w:rPr>
        <w:t>22</w:t>
      </w:r>
      <w:r w:rsidRPr="00AB2559">
        <w:rPr>
          <w:color w:val="0000FF"/>
          <w:u w:val="single"/>
        </w:rPr>
        <w:fldChar w:fldCharType="end"/>
      </w:r>
      <w:r w:rsidR="00FA3651" w:rsidRPr="00C93AB5">
        <w:t xml:space="preserve"> describes each step in the flow.</w:t>
      </w:r>
    </w:p>
    <w:p w14:paraId="4986A458" w14:textId="64DBF8EC" w:rsidR="006D2350" w:rsidRDefault="00C93AB5" w:rsidP="00C93AB5">
      <w:pPr>
        <w:pStyle w:val="Caption"/>
        <w:rPr>
          <w:rFonts w:eastAsia="Arial"/>
        </w:rPr>
      </w:pPr>
      <w:bookmarkStart w:id="294" w:name="h.4cmhg48" w:colFirst="0" w:colLast="0"/>
      <w:bookmarkStart w:id="295" w:name="_Ref445658453"/>
      <w:bookmarkStart w:id="296" w:name="_Toc468956272"/>
      <w:bookmarkEnd w:id="294"/>
      <w:r w:rsidRPr="00C93AB5">
        <w:lastRenderedPageBreak/>
        <w:t xml:space="preserve">Table </w:t>
      </w:r>
      <w:fldSimple w:instr=" SEQ Table \* ARABIC ">
        <w:r w:rsidR="00B03A1E">
          <w:rPr>
            <w:noProof/>
          </w:rPr>
          <w:t>22</w:t>
        </w:r>
      </w:fldSimple>
      <w:bookmarkEnd w:id="295"/>
      <w:r w:rsidRPr="00C93AB5">
        <w:t xml:space="preserve">: </w:t>
      </w:r>
      <w:r w:rsidR="00FA3651" w:rsidRPr="00C93AB5">
        <w:rPr>
          <w:rFonts w:eastAsia="Arial"/>
        </w:rPr>
        <w:t>VSA Platform Deployment Description</w:t>
      </w:r>
      <w:bookmarkEnd w:id="29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Platform Deployment Description listing the role, step number, and step description."/>
      </w:tblPr>
      <w:tblGrid>
        <w:gridCol w:w="2207"/>
        <w:gridCol w:w="1017"/>
        <w:gridCol w:w="6366"/>
      </w:tblGrid>
      <w:tr w:rsidR="006D2350" w:rsidRPr="00C93AB5" w14:paraId="027135FE" w14:textId="77777777" w:rsidTr="006A3774">
        <w:trPr>
          <w:cantSplit/>
          <w:tblHeader/>
        </w:trPr>
        <w:tc>
          <w:tcPr>
            <w:tcW w:w="1151" w:type="pct"/>
            <w:shd w:val="clear" w:color="auto" w:fill="F2F2F2" w:themeFill="background1" w:themeFillShade="F2"/>
            <w:vAlign w:val="bottom"/>
          </w:tcPr>
          <w:p w14:paraId="4D5B96EA" w14:textId="77777777" w:rsidR="006D2350" w:rsidRPr="00C93AB5" w:rsidRDefault="00FA3651" w:rsidP="00640C11">
            <w:pPr>
              <w:pStyle w:val="TableHeading"/>
            </w:pPr>
            <w:bookmarkStart w:id="297" w:name="h.2rrrqc1" w:colFirst="0" w:colLast="0"/>
            <w:bookmarkStart w:id="298" w:name="COL001_TBL023"/>
            <w:bookmarkEnd w:id="297"/>
            <w:bookmarkEnd w:id="298"/>
            <w:r w:rsidRPr="00C93AB5">
              <w:rPr>
                <w:rFonts w:eastAsia="Arial Bold"/>
              </w:rPr>
              <w:t>Role</w:t>
            </w:r>
          </w:p>
        </w:tc>
        <w:tc>
          <w:tcPr>
            <w:tcW w:w="530" w:type="pct"/>
            <w:shd w:val="clear" w:color="auto" w:fill="F2F2F2" w:themeFill="background1" w:themeFillShade="F2"/>
            <w:vAlign w:val="bottom"/>
          </w:tcPr>
          <w:p w14:paraId="4DB96BC5" w14:textId="77777777" w:rsidR="006D2350" w:rsidRPr="00C93AB5" w:rsidRDefault="00FA3651" w:rsidP="00640C11">
            <w:pPr>
              <w:pStyle w:val="TableHeading"/>
            </w:pPr>
            <w:r w:rsidRPr="00C93AB5">
              <w:rPr>
                <w:rFonts w:eastAsia="Arial Bold"/>
              </w:rPr>
              <w:t>Step Number</w:t>
            </w:r>
          </w:p>
        </w:tc>
        <w:tc>
          <w:tcPr>
            <w:tcW w:w="3319" w:type="pct"/>
            <w:shd w:val="clear" w:color="auto" w:fill="F2F2F2" w:themeFill="background1" w:themeFillShade="F2"/>
            <w:vAlign w:val="bottom"/>
          </w:tcPr>
          <w:p w14:paraId="5D683975" w14:textId="77777777" w:rsidR="006D2350" w:rsidRPr="00C93AB5" w:rsidRDefault="00FA3651" w:rsidP="00640C11">
            <w:pPr>
              <w:pStyle w:val="TableHeading"/>
            </w:pPr>
            <w:r w:rsidRPr="00C93AB5">
              <w:rPr>
                <w:rFonts w:eastAsia="Arial Bold"/>
              </w:rPr>
              <w:t>Step Description</w:t>
            </w:r>
          </w:p>
        </w:tc>
      </w:tr>
      <w:tr w:rsidR="006D2350" w14:paraId="107753C3" w14:textId="77777777" w:rsidTr="006A3774">
        <w:tc>
          <w:tcPr>
            <w:tcW w:w="1151" w:type="pct"/>
          </w:tcPr>
          <w:p w14:paraId="4C3107BF" w14:textId="77777777" w:rsidR="006D2350" w:rsidRPr="00C93AB5" w:rsidRDefault="00FA3651" w:rsidP="00640C11">
            <w:pPr>
              <w:pStyle w:val="TableText"/>
              <w:keepNext/>
              <w:keepLines/>
            </w:pPr>
            <w:r w:rsidRPr="00C93AB5">
              <w:rPr>
                <w:rFonts w:eastAsia="Arial"/>
              </w:rPr>
              <w:t>VSA Platform Admin</w:t>
            </w:r>
          </w:p>
        </w:tc>
        <w:tc>
          <w:tcPr>
            <w:tcW w:w="530" w:type="pct"/>
          </w:tcPr>
          <w:p w14:paraId="10030641" w14:textId="77777777" w:rsidR="006D2350" w:rsidRPr="00C93AB5" w:rsidRDefault="00FA3651" w:rsidP="00640C11">
            <w:pPr>
              <w:pStyle w:val="TableText"/>
              <w:keepNext/>
              <w:keepLines/>
            </w:pPr>
            <w:r w:rsidRPr="00C93AB5">
              <w:rPr>
                <w:rFonts w:eastAsia="Arial"/>
              </w:rPr>
              <w:t>1</w:t>
            </w:r>
          </w:p>
        </w:tc>
        <w:tc>
          <w:tcPr>
            <w:tcW w:w="3319" w:type="pct"/>
          </w:tcPr>
          <w:p w14:paraId="5F13AA40" w14:textId="77777777" w:rsidR="006D2350" w:rsidRPr="00C93AB5" w:rsidRDefault="00FA3651" w:rsidP="00640C11">
            <w:pPr>
              <w:pStyle w:val="TableText"/>
              <w:keepNext/>
              <w:keepLines/>
            </w:pPr>
            <w:r w:rsidRPr="00C93AB5">
              <w:rPr>
                <w:rFonts w:eastAsia="Arial"/>
              </w:rPr>
              <w:t>Deploy VSA Federation Platforms and VSA VistA.js Platforms.</w:t>
            </w:r>
          </w:p>
        </w:tc>
      </w:tr>
      <w:tr w:rsidR="006D2350" w14:paraId="6782125B" w14:textId="77777777" w:rsidTr="006A3774">
        <w:tc>
          <w:tcPr>
            <w:tcW w:w="1151" w:type="pct"/>
          </w:tcPr>
          <w:p w14:paraId="4CD512A4" w14:textId="77777777" w:rsidR="006D2350" w:rsidRPr="00C93AB5" w:rsidRDefault="00FA3651" w:rsidP="00640C11">
            <w:pPr>
              <w:pStyle w:val="TableText"/>
              <w:keepNext/>
              <w:keepLines/>
            </w:pPr>
            <w:r w:rsidRPr="00C93AB5">
              <w:rPr>
                <w:rFonts w:eastAsia="Arial"/>
              </w:rPr>
              <w:t>VSA Platform Admin</w:t>
            </w:r>
          </w:p>
        </w:tc>
        <w:tc>
          <w:tcPr>
            <w:tcW w:w="530" w:type="pct"/>
          </w:tcPr>
          <w:p w14:paraId="2538FD43" w14:textId="77777777" w:rsidR="006D2350" w:rsidRPr="00C93AB5" w:rsidRDefault="00FA3651" w:rsidP="00640C11">
            <w:pPr>
              <w:pStyle w:val="TableText"/>
              <w:keepNext/>
              <w:keepLines/>
            </w:pPr>
            <w:r w:rsidRPr="00C93AB5">
              <w:rPr>
                <w:rFonts w:eastAsia="Arial"/>
              </w:rPr>
              <w:t>2</w:t>
            </w:r>
          </w:p>
        </w:tc>
        <w:tc>
          <w:tcPr>
            <w:tcW w:w="3319" w:type="pct"/>
          </w:tcPr>
          <w:p w14:paraId="1658CB75" w14:textId="77777777" w:rsidR="006D2350" w:rsidRPr="00C93AB5" w:rsidRDefault="00FA3651" w:rsidP="00640C11">
            <w:pPr>
              <w:pStyle w:val="TableText"/>
              <w:keepNext/>
              <w:keepLines/>
            </w:pPr>
            <w:r w:rsidRPr="00C93AB5">
              <w:rPr>
                <w:rFonts w:eastAsia="Arial"/>
              </w:rPr>
              <w:t>Deploy platform provided Local VistA Services.</w:t>
            </w:r>
          </w:p>
        </w:tc>
      </w:tr>
      <w:tr w:rsidR="006D2350" w14:paraId="6653ADBE" w14:textId="77777777" w:rsidTr="006A3774">
        <w:tc>
          <w:tcPr>
            <w:tcW w:w="1151" w:type="pct"/>
          </w:tcPr>
          <w:p w14:paraId="04071882" w14:textId="77777777" w:rsidR="006D2350" w:rsidRPr="00C93AB5" w:rsidRDefault="00FA3651" w:rsidP="00C93AB5">
            <w:pPr>
              <w:pStyle w:val="TableText"/>
            </w:pPr>
            <w:r w:rsidRPr="00C93AB5">
              <w:rPr>
                <w:rFonts w:eastAsia="Arial"/>
              </w:rPr>
              <w:t>eMI Runtime Admin</w:t>
            </w:r>
          </w:p>
        </w:tc>
        <w:tc>
          <w:tcPr>
            <w:tcW w:w="530" w:type="pct"/>
          </w:tcPr>
          <w:p w14:paraId="1F43F8D6" w14:textId="77777777" w:rsidR="006D2350" w:rsidRPr="00C93AB5" w:rsidRDefault="00FA3651" w:rsidP="00C93AB5">
            <w:pPr>
              <w:pStyle w:val="TableText"/>
            </w:pPr>
            <w:r w:rsidRPr="00C93AB5">
              <w:rPr>
                <w:rFonts w:eastAsia="Arial"/>
              </w:rPr>
              <w:t>3</w:t>
            </w:r>
          </w:p>
        </w:tc>
        <w:tc>
          <w:tcPr>
            <w:tcW w:w="3319" w:type="pct"/>
          </w:tcPr>
          <w:p w14:paraId="0DADF9C5" w14:textId="77777777" w:rsidR="006D2350" w:rsidRPr="00C93AB5" w:rsidRDefault="00FA3651" w:rsidP="00C93AB5">
            <w:pPr>
              <w:pStyle w:val="TableText"/>
            </w:pPr>
            <w:r w:rsidRPr="00C93AB5">
              <w:rPr>
                <w:rFonts w:eastAsia="Arial"/>
              </w:rPr>
              <w:t>Update production Service Registry entries for Local VistA Services provided with the VSA platforms.</w:t>
            </w:r>
          </w:p>
        </w:tc>
      </w:tr>
      <w:tr w:rsidR="006D2350" w14:paraId="2DC4259E" w14:textId="77777777" w:rsidTr="006A3774">
        <w:tc>
          <w:tcPr>
            <w:tcW w:w="1151" w:type="pct"/>
          </w:tcPr>
          <w:p w14:paraId="333D2E30" w14:textId="77777777" w:rsidR="006D2350" w:rsidRPr="00C93AB5" w:rsidRDefault="00FA3651" w:rsidP="007314C1">
            <w:pPr>
              <w:pStyle w:val="TableText"/>
              <w:keepNext/>
            </w:pPr>
            <w:r w:rsidRPr="00C93AB5">
              <w:rPr>
                <w:rFonts w:eastAsia="Arial"/>
              </w:rPr>
              <w:t>VSA Platform Admin</w:t>
            </w:r>
          </w:p>
        </w:tc>
        <w:tc>
          <w:tcPr>
            <w:tcW w:w="530" w:type="pct"/>
          </w:tcPr>
          <w:p w14:paraId="4D21AAF3" w14:textId="77777777" w:rsidR="006D2350" w:rsidRPr="00C93AB5" w:rsidRDefault="00FA3651" w:rsidP="007314C1">
            <w:pPr>
              <w:pStyle w:val="TableText"/>
              <w:keepNext/>
            </w:pPr>
            <w:r w:rsidRPr="00C93AB5">
              <w:rPr>
                <w:rFonts w:eastAsia="Arial"/>
              </w:rPr>
              <w:t>4</w:t>
            </w:r>
          </w:p>
        </w:tc>
        <w:tc>
          <w:tcPr>
            <w:tcW w:w="3319" w:type="pct"/>
          </w:tcPr>
          <w:p w14:paraId="1FA7F902" w14:textId="77777777" w:rsidR="006D2350" w:rsidRPr="00C93AB5" w:rsidRDefault="00FA3651" w:rsidP="007314C1">
            <w:pPr>
              <w:pStyle w:val="TableText"/>
              <w:keepNext/>
            </w:pPr>
            <w:r w:rsidRPr="00C93AB5">
              <w:rPr>
                <w:rFonts w:eastAsia="Arial"/>
              </w:rPr>
              <w:t>Run smoke tests for services provided with the VSA platforms. This includes:</w:t>
            </w:r>
          </w:p>
          <w:p w14:paraId="0A087535" w14:textId="77777777" w:rsidR="006D2350" w:rsidRPr="00C93AB5" w:rsidRDefault="00FA3651" w:rsidP="007314C1">
            <w:pPr>
              <w:pStyle w:val="TableText"/>
              <w:keepNext/>
            </w:pPr>
            <w:r w:rsidRPr="00C93AB5">
              <w:rPr>
                <w:rFonts w:eastAsia="Arial"/>
              </w:rPr>
              <w:t>Call dependency validation on the Local VistA Service Dependency Validation Interface implemented with each Local VistA Service.</w:t>
            </w:r>
          </w:p>
          <w:p w14:paraId="01851D91" w14:textId="77777777" w:rsidR="006D2350" w:rsidRPr="00C93AB5" w:rsidRDefault="00FA3651" w:rsidP="007314C1">
            <w:pPr>
              <w:pStyle w:val="TableText"/>
              <w:keepNext/>
            </w:pPr>
            <w:r w:rsidRPr="00C93AB5">
              <w:rPr>
                <w:rFonts w:eastAsia="Arial"/>
              </w:rPr>
              <w:t>Run test cases to spot check functionality.</w:t>
            </w:r>
          </w:p>
          <w:p w14:paraId="6ACBF6B3" w14:textId="77777777" w:rsidR="006D2350" w:rsidRPr="00C93AB5" w:rsidRDefault="00FA3651" w:rsidP="007314C1">
            <w:pPr>
              <w:pStyle w:val="TableText"/>
              <w:keepNext/>
            </w:pPr>
            <w:r w:rsidRPr="00C93AB5">
              <w:rPr>
                <w:rFonts w:eastAsia="Arial"/>
              </w:rPr>
              <w:t>Run tests to validate call response times.</w:t>
            </w:r>
          </w:p>
        </w:tc>
      </w:tr>
      <w:tr w:rsidR="006D2350" w14:paraId="32B515E6" w14:textId="77777777" w:rsidTr="006A3774">
        <w:tc>
          <w:tcPr>
            <w:tcW w:w="1151" w:type="pct"/>
          </w:tcPr>
          <w:p w14:paraId="58E3F5B0" w14:textId="77777777" w:rsidR="006D2350" w:rsidRPr="00C93AB5" w:rsidRDefault="00FA3651" w:rsidP="00C93AB5">
            <w:pPr>
              <w:pStyle w:val="TableText"/>
            </w:pPr>
            <w:r w:rsidRPr="00C93AB5">
              <w:rPr>
                <w:rFonts w:eastAsia="Arial"/>
              </w:rPr>
              <w:t>VSA Platform Admin</w:t>
            </w:r>
          </w:p>
        </w:tc>
        <w:tc>
          <w:tcPr>
            <w:tcW w:w="530" w:type="pct"/>
          </w:tcPr>
          <w:p w14:paraId="3C55523B" w14:textId="77777777" w:rsidR="006D2350" w:rsidRPr="00C93AB5" w:rsidRDefault="00FA3651" w:rsidP="00C93AB5">
            <w:pPr>
              <w:pStyle w:val="TableText"/>
            </w:pPr>
            <w:r w:rsidRPr="00C93AB5">
              <w:rPr>
                <w:rFonts w:eastAsia="Arial"/>
              </w:rPr>
              <w:t>5</w:t>
            </w:r>
          </w:p>
        </w:tc>
        <w:tc>
          <w:tcPr>
            <w:tcW w:w="3319" w:type="pct"/>
          </w:tcPr>
          <w:p w14:paraId="30406D7D" w14:textId="77777777" w:rsidR="006D2350" w:rsidRPr="00C93AB5" w:rsidRDefault="00FA3651" w:rsidP="00C93AB5">
            <w:pPr>
              <w:pStyle w:val="TableText"/>
            </w:pPr>
            <w:r w:rsidRPr="00C93AB5">
              <w:rPr>
                <w:rFonts w:eastAsia="Arial"/>
              </w:rPr>
              <w:t>Notify stakeholders that the VSA platforms are operational.</w:t>
            </w:r>
          </w:p>
        </w:tc>
      </w:tr>
    </w:tbl>
    <w:p w14:paraId="6DB9E743" w14:textId="77777777" w:rsidR="00640C11" w:rsidRDefault="00640C11" w:rsidP="00640C11">
      <w:pPr>
        <w:pStyle w:val="BodyText6"/>
      </w:pPr>
    </w:p>
    <w:p w14:paraId="2B96AEA9" w14:textId="1AD840A1" w:rsidR="006D2350" w:rsidRDefault="00640C11" w:rsidP="003404B3">
      <w:pPr>
        <w:pStyle w:val="BodyText"/>
        <w:keepNext/>
        <w:keepLines/>
      </w:pPr>
      <w:r w:rsidRPr="00640C11">
        <w:rPr>
          <w:color w:val="0000FF"/>
          <w:u w:val="single"/>
        </w:rPr>
        <w:fldChar w:fldCharType="begin"/>
      </w:r>
      <w:r w:rsidRPr="00640C11">
        <w:rPr>
          <w:color w:val="0000FF"/>
          <w:u w:val="single"/>
        </w:rPr>
        <w:instrText xml:space="preserve"> REF _Ref445642101 \h </w:instrText>
      </w:r>
      <w:r>
        <w:rPr>
          <w:color w:val="0000FF"/>
          <w:u w:val="single"/>
        </w:rPr>
        <w:instrText xml:space="preserve"> \* MERGEFORMAT </w:instrText>
      </w:r>
      <w:r w:rsidRPr="00640C11">
        <w:rPr>
          <w:color w:val="0000FF"/>
          <w:u w:val="single"/>
        </w:rPr>
      </w:r>
      <w:r w:rsidRPr="00640C11">
        <w:rPr>
          <w:color w:val="0000FF"/>
          <w:u w:val="single"/>
        </w:rPr>
        <w:fldChar w:fldCharType="separate"/>
      </w:r>
      <w:r w:rsidR="001B3223" w:rsidRPr="001B3223">
        <w:rPr>
          <w:color w:val="0000FF"/>
          <w:u w:val="single"/>
        </w:rPr>
        <w:t xml:space="preserve">Figure </w:t>
      </w:r>
      <w:r w:rsidR="001B3223" w:rsidRPr="001B3223">
        <w:rPr>
          <w:noProof/>
          <w:color w:val="0000FF"/>
          <w:u w:val="single"/>
        </w:rPr>
        <w:t>16</w:t>
      </w:r>
      <w:r w:rsidRPr="00640C11">
        <w:rPr>
          <w:color w:val="0000FF"/>
          <w:u w:val="single"/>
        </w:rPr>
        <w:fldChar w:fldCharType="end"/>
      </w:r>
      <w:r w:rsidR="00FA3651" w:rsidRPr="00C93AB5">
        <w:t xml:space="preserve"> illustrates a sequence of events that occur when a new service such a</w:t>
      </w:r>
      <w:r w:rsidR="007C6FCE">
        <w:t>s</w:t>
      </w:r>
      <w:r w:rsidR="00FA3651" w:rsidRPr="00C93AB5">
        <w:t xml:space="preserve"> </w:t>
      </w:r>
      <w:r w:rsidR="008712FD" w:rsidRPr="00C93AB5">
        <w:t>CRS</w:t>
      </w:r>
      <w:r w:rsidR="00FA3651" w:rsidRPr="00C93AB5">
        <w:t xml:space="preserve"> and its dependencies are deployed to the VSA platforms in production, and </w:t>
      </w:r>
      <w:r w:rsidR="00A04D23" w:rsidRPr="00A04D23">
        <w:rPr>
          <w:color w:val="0000FF"/>
          <w:u w:val="single"/>
        </w:rPr>
        <w:fldChar w:fldCharType="begin"/>
      </w:r>
      <w:r w:rsidR="00A04D23" w:rsidRPr="00A04D23">
        <w:rPr>
          <w:color w:val="0000FF"/>
          <w:u w:val="single"/>
        </w:rPr>
        <w:instrText xml:space="preserve"> REF _Ref445660043 \h </w:instrText>
      </w:r>
      <w:r w:rsidR="00A04D23">
        <w:rPr>
          <w:color w:val="0000FF"/>
          <w:u w:val="single"/>
        </w:rPr>
        <w:instrText xml:space="preserve"> \* MERGEFORMAT </w:instrText>
      </w:r>
      <w:r w:rsidR="00A04D23" w:rsidRPr="00A04D23">
        <w:rPr>
          <w:color w:val="0000FF"/>
          <w:u w:val="single"/>
        </w:rPr>
      </w:r>
      <w:r w:rsidR="00A04D23" w:rsidRPr="00A04D23">
        <w:rPr>
          <w:color w:val="0000FF"/>
          <w:u w:val="single"/>
        </w:rPr>
        <w:fldChar w:fldCharType="separate"/>
      </w:r>
      <w:r w:rsidR="001B3223" w:rsidRPr="001B3223">
        <w:rPr>
          <w:color w:val="0000FF"/>
          <w:u w:val="single"/>
        </w:rPr>
        <w:t xml:space="preserve">Table </w:t>
      </w:r>
      <w:r w:rsidR="001B3223" w:rsidRPr="001B3223">
        <w:rPr>
          <w:noProof/>
          <w:color w:val="0000FF"/>
          <w:u w:val="single"/>
        </w:rPr>
        <w:t>23</w:t>
      </w:r>
      <w:r w:rsidR="00A04D23" w:rsidRPr="00A04D23">
        <w:rPr>
          <w:color w:val="0000FF"/>
          <w:u w:val="single"/>
        </w:rPr>
        <w:fldChar w:fldCharType="end"/>
      </w:r>
      <w:r w:rsidR="00FA3651" w:rsidRPr="00C93AB5">
        <w:t xml:space="preserve"> describes each step in the flow.</w:t>
      </w:r>
    </w:p>
    <w:p w14:paraId="3A2BF3A3" w14:textId="68DAF46F" w:rsidR="00634FF1" w:rsidRPr="00C93AB5" w:rsidRDefault="00634FF1" w:rsidP="00634FF1">
      <w:pPr>
        <w:pStyle w:val="Caption"/>
        <w:keepNext w:val="0"/>
        <w:keepLines w:val="0"/>
      </w:pPr>
      <w:bookmarkStart w:id="299" w:name="_Ref445642101"/>
      <w:bookmarkStart w:id="300" w:name="_Toc468956337"/>
      <w:r w:rsidRPr="00C93AB5">
        <w:t xml:space="preserve">Figure </w:t>
      </w:r>
      <w:fldSimple w:instr=" SEQ Figure \* ARABIC ">
        <w:r w:rsidR="00547F29">
          <w:rPr>
            <w:noProof/>
          </w:rPr>
          <w:t>16</w:t>
        </w:r>
      </w:fldSimple>
      <w:bookmarkEnd w:id="299"/>
      <w:r w:rsidRPr="00C93AB5">
        <w:t xml:space="preserve">: </w:t>
      </w:r>
      <w:r w:rsidRPr="00C93AB5">
        <w:rPr>
          <w:rFonts w:eastAsia="Arial"/>
        </w:rPr>
        <w:t>Services Deployment for VPS</w:t>
      </w:r>
      <w:bookmarkEnd w:id="300"/>
    </w:p>
    <w:p w14:paraId="69A96606" w14:textId="5B10E049" w:rsidR="006D2350" w:rsidRDefault="00FC2F94" w:rsidP="00640C11">
      <w:pPr>
        <w:pStyle w:val="GraphicInsert"/>
      </w:pPr>
      <w:bookmarkStart w:id="301" w:name="h.16x20ju" w:colFirst="0" w:colLast="0"/>
      <w:bookmarkEnd w:id="301"/>
      <w:r>
        <w:rPr>
          <w:noProof/>
        </w:rPr>
        <w:lastRenderedPageBreak/>
        <w:drawing>
          <wp:inline distT="0" distB="0" distL="0" distR="0" wp14:anchorId="31792CD5" wp14:editId="7287A7A7">
            <wp:extent cx="5943600" cy="4059555"/>
            <wp:effectExtent l="0" t="0" r="0" b="0"/>
            <wp:docPr id="147" name="Picture 147" descr="Services Deployment for V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4059555"/>
                    </a:xfrm>
                    <a:prstGeom prst="rect">
                      <a:avLst/>
                    </a:prstGeom>
                  </pic:spPr>
                </pic:pic>
              </a:graphicData>
            </a:graphic>
          </wp:inline>
        </w:drawing>
      </w:r>
    </w:p>
    <w:p w14:paraId="499A0F2A" w14:textId="77777777" w:rsidR="00640C11" w:rsidRDefault="00640C11" w:rsidP="00AB2559">
      <w:pPr>
        <w:pStyle w:val="BodyText6"/>
      </w:pPr>
    </w:p>
    <w:p w14:paraId="1B009A4D" w14:textId="6EA9E88A" w:rsidR="006D2350" w:rsidRDefault="00C93AB5" w:rsidP="00C93AB5">
      <w:pPr>
        <w:pStyle w:val="Caption"/>
        <w:rPr>
          <w:rFonts w:eastAsia="Arial"/>
        </w:rPr>
      </w:pPr>
      <w:bookmarkStart w:id="302" w:name="h.3qwpj7n" w:colFirst="0" w:colLast="0"/>
      <w:bookmarkStart w:id="303" w:name="_Ref445660043"/>
      <w:bookmarkStart w:id="304" w:name="_Toc468956273"/>
      <w:bookmarkEnd w:id="302"/>
      <w:r w:rsidRPr="00C93AB5">
        <w:t xml:space="preserve">Table </w:t>
      </w:r>
      <w:fldSimple w:instr=" SEQ Table \* ARABIC ">
        <w:r w:rsidR="00B03A1E">
          <w:rPr>
            <w:noProof/>
          </w:rPr>
          <w:t>23</w:t>
        </w:r>
      </w:fldSimple>
      <w:bookmarkEnd w:id="303"/>
      <w:r w:rsidRPr="00C93AB5">
        <w:t xml:space="preserve">: </w:t>
      </w:r>
      <w:r w:rsidR="00FA3651" w:rsidRPr="00C93AB5">
        <w:rPr>
          <w:rFonts w:eastAsia="Arial"/>
        </w:rPr>
        <w:t>Services Deployment for VPS Description</w:t>
      </w:r>
      <w:bookmarkEnd w:id="30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Services Deployment for VPS Description listing the Role, Step Number, and Step Description."/>
      </w:tblPr>
      <w:tblGrid>
        <w:gridCol w:w="2478"/>
        <w:gridCol w:w="1051"/>
        <w:gridCol w:w="6061"/>
      </w:tblGrid>
      <w:tr w:rsidR="006D2350" w:rsidRPr="00C93AB5" w14:paraId="15AA0F98" w14:textId="77777777" w:rsidTr="007314C1">
        <w:trPr>
          <w:cantSplit/>
          <w:tblHeader/>
        </w:trPr>
        <w:tc>
          <w:tcPr>
            <w:tcW w:w="1292" w:type="pct"/>
            <w:shd w:val="clear" w:color="auto" w:fill="F2F2F2" w:themeFill="background1" w:themeFillShade="F2"/>
            <w:vAlign w:val="bottom"/>
          </w:tcPr>
          <w:p w14:paraId="012C30A7" w14:textId="77777777" w:rsidR="006D2350" w:rsidRPr="00C93AB5" w:rsidRDefault="00FA3651" w:rsidP="00640C11">
            <w:pPr>
              <w:pStyle w:val="TableHeading"/>
            </w:pPr>
            <w:bookmarkStart w:id="305" w:name="h.261ztfg" w:colFirst="0" w:colLast="0"/>
            <w:bookmarkStart w:id="306" w:name="COL001_TBL024"/>
            <w:bookmarkEnd w:id="305"/>
            <w:bookmarkEnd w:id="306"/>
            <w:r w:rsidRPr="00C93AB5">
              <w:rPr>
                <w:rFonts w:eastAsia="Arial Bold"/>
              </w:rPr>
              <w:t>Role</w:t>
            </w:r>
          </w:p>
        </w:tc>
        <w:tc>
          <w:tcPr>
            <w:tcW w:w="548" w:type="pct"/>
            <w:shd w:val="clear" w:color="auto" w:fill="F2F2F2" w:themeFill="background1" w:themeFillShade="F2"/>
            <w:vAlign w:val="bottom"/>
          </w:tcPr>
          <w:p w14:paraId="17531E62" w14:textId="77777777" w:rsidR="006D2350" w:rsidRPr="00C93AB5" w:rsidRDefault="00FA3651" w:rsidP="00640C11">
            <w:pPr>
              <w:pStyle w:val="TableHeading"/>
            </w:pPr>
            <w:r w:rsidRPr="00C93AB5">
              <w:rPr>
                <w:rFonts w:eastAsia="Arial Bold"/>
              </w:rPr>
              <w:t>Step Number</w:t>
            </w:r>
          </w:p>
        </w:tc>
        <w:tc>
          <w:tcPr>
            <w:tcW w:w="3160" w:type="pct"/>
            <w:shd w:val="clear" w:color="auto" w:fill="F2F2F2" w:themeFill="background1" w:themeFillShade="F2"/>
            <w:vAlign w:val="bottom"/>
          </w:tcPr>
          <w:p w14:paraId="6AC1536B" w14:textId="77777777" w:rsidR="006D2350" w:rsidRPr="00C93AB5" w:rsidRDefault="00FA3651" w:rsidP="00640C11">
            <w:pPr>
              <w:pStyle w:val="TableHeading"/>
            </w:pPr>
            <w:r w:rsidRPr="00C93AB5">
              <w:rPr>
                <w:rFonts w:eastAsia="Arial Bold"/>
              </w:rPr>
              <w:t>Step Description</w:t>
            </w:r>
          </w:p>
        </w:tc>
      </w:tr>
      <w:tr w:rsidR="006D2350" w14:paraId="227A58A7" w14:textId="77777777" w:rsidTr="007314C1">
        <w:tc>
          <w:tcPr>
            <w:tcW w:w="1292" w:type="pct"/>
          </w:tcPr>
          <w:p w14:paraId="3825029A" w14:textId="77777777" w:rsidR="006D2350" w:rsidRPr="00C93AB5" w:rsidRDefault="00FA3651" w:rsidP="00640C11">
            <w:pPr>
              <w:pStyle w:val="TableText"/>
              <w:keepNext/>
              <w:keepLines/>
            </w:pPr>
            <w:r w:rsidRPr="00C93AB5">
              <w:rPr>
                <w:rFonts w:eastAsia="Arial"/>
              </w:rPr>
              <w:t>VistA REST Resources Deployer</w:t>
            </w:r>
          </w:p>
        </w:tc>
        <w:tc>
          <w:tcPr>
            <w:tcW w:w="548" w:type="pct"/>
          </w:tcPr>
          <w:p w14:paraId="7EE19340" w14:textId="77777777" w:rsidR="006D2350" w:rsidRPr="00C93AB5" w:rsidRDefault="00FA3651" w:rsidP="00640C11">
            <w:pPr>
              <w:pStyle w:val="TableText"/>
              <w:keepNext/>
              <w:keepLines/>
            </w:pPr>
            <w:r w:rsidRPr="00C93AB5">
              <w:rPr>
                <w:rFonts w:eastAsia="Arial"/>
              </w:rPr>
              <w:t>1</w:t>
            </w:r>
          </w:p>
        </w:tc>
        <w:tc>
          <w:tcPr>
            <w:tcW w:w="3160" w:type="pct"/>
          </w:tcPr>
          <w:p w14:paraId="2EDAFF21" w14:textId="77777777" w:rsidR="006D2350" w:rsidRPr="00C93AB5" w:rsidRDefault="00FA3651" w:rsidP="00640C11">
            <w:pPr>
              <w:pStyle w:val="TableText"/>
              <w:keepNext/>
              <w:keepLines/>
            </w:pPr>
            <w:r w:rsidRPr="00C93AB5">
              <w:rPr>
                <w:rFonts w:eastAsia="Arial"/>
              </w:rPr>
              <w:t>Deploy CRS and supporting Local VistA Services created by VPS team to the national VSA Federation Platform and the VSA VistA.js Platforms respectively.</w:t>
            </w:r>
          </w:p>
        </w:tc>
      </w:tr>
      <w:tr w:rsidR="006D2350" w14:paraId="0367108F" w14:textId="77777777" w:rsidTr="007314C1">
        <w:tc>
          <w:tcPr>
            <w:tcW w:w="1292" w:type="pct"/>
          </w:tcPr>
          <w:p w14:paraId="4AA7B2F8" w14:textId="77777777" w:rsidR="006D2350" w:rsidRPr="00C93AB5" w:rsidRDefault="00FA3651" w:rsidP="00640C11">
            <w:pPr>
              <w:pStyle w:val="TableText"/>
              <w:keepNext/>
              <w:keepLines/>
            </w:pPr>
            <w:r w:rsidRPr="00C93AB5">
              <w:rPr>
                <w:rFonts w:eastAsia="Arial"/>
              </w:rPr>
              <w:t>eMI Runtime Admin</w:t>
            </w:r>
          </w:p>
        </w:tc>
        <w:tc>
          <w:tcPr>
            <w:tcW w:w="548" w:type="pct"/>
          </w:tcPr>
          <w:p w14:paraId="1E89A5B1" w14:textId="77777777" w:rsidR="006D2350" w:rsidRPr="00C93AB5" w:rsidRDefault="00FA3651" w:rsidP="00640C11">
            <w:pPr>
              <w:pStyle w:val="TableText"/>
              <w:keepNext/>
              <w:keepLines/>
            </w:pPr>
            <w:r w:rsidRPr="00C93AB5">
              <w:rPr>
                <w:rFonts w:eastAsia="Arial"/>
              </w:rPr>
              <w:t>2</w:t>
            </w:r>
          </w:p>
        </w:tc>
        <w:tc>
          <w:tcPr>
            <w:tcW w:w="3160" w:type="pct"/>
          </w:tcPr>
          <w:p w14:paraId="21A649B9" w14:textId="77777777" w:rsidR="006D2350" w:rsidRPr="00C93AB5" w:rsidRDefault="00FA3651" w:rsidP="00640C11">
            <w:pPr>
              <w:pStyle w:val="TableText"/>
              <w:keepNext/>
              <w:keepLines/>
            </w:pPr>
            <w:r w:rsidRPr="00C93AB5">
              <w:rPr>
                <w:rFonts w:eastAsia="Arial"/>
              </w:rPr>
              <w:t>Update production Service Registry entries for CRS Local VistA Services deployed with it.</w:t>
            </w:r>
          </w:p>
        </w:tc>
      </w:tr>
      <w:tr w:rsidR="006D2350" w14:paraId="72D7A398" w14:textId="77777777" w:rsidTr="007314C1">
        <w:tc>
          <w:tcPr>
            <w:tcW w:w="1292" w:type="pct"/>
          </w:tcPr>
          <w:p w14:paraId="23F2E2F7" w14:textId="77777777" w:rsidR="006D2350" w:rsidRPr="00C93AB5" w:rsidRDefault="00FA3651" w:rsidP="00C93AB5">
            <w:pPr>
              <w:pStyle w:val="TableText"/>
            </w:pPr>
            <w:r w:rsidRPr="00C93AB5">
              <w:rPr>
                <w:rFonts w:eastAsia="Arial"/>
              </w:rPr>
              <w:t>eMI Runtime Admin</w:t>
            </w:r>
          </w:p>
        </w:tc>
        <w:tc>
          <w:tcPr>
            <w:tcW w:w="548" w:type="pct"/>
          </w:tcPr>
          <w:p w14:paraId="37F9ED3B" w14:textId="77777777" w:rsidR="006D2350" w:rsidRPr="00C93AB5" w:rsidRDefault="00FA3651" w:rsidP="00C93AB5">
            <w:pPr>
              <w:pStyle w:val="TableText"/>
            </w:pPr>
            <w:r w:rsidRPr="00C93AB5">
              <w:rPr>
                <w:rFonts w:eastAsia="Arial"/>
              </w:rPr>
              <w:t>3</w:t>
            </w:r>
          </w:p>
        </w:tc>
        <w:tc>
          <w:tcPr>
            <w:tcW w:w="3160" w:type="pct"/>
          </w:tcPr>
          <w:p w14:paraId="0A0EBF90" w14:textId="77777777" w:rsidR="006D2350" w:rsidRPr="00C93AB5" w:rsidRDefault="00FA3651" w:rsidP="00C93AB5">
            <w:pPr>
              <w:pStyle w:val="TableText"/>
            </w:pPr>
            <w:r w:rsidRPr="00C93AB5">
              <w:rPr>
                <w:rFonts w:eastAsia="Arial"/>
              </w:rPr>
              <w:t>Configure production CRS endpoint in Service Registry.</w:t>
            </w:r>
          </w:p>
        </w:tc>
      </w:tr>
      <w:tr w:rsidR="006D2350" w14:paraId="369A13F8" w14:textId="77777777" w:rsidTr="007314C1">
        <w:tc>
          <w:tcPr>
            <w:tcW w:w="1292" w:type="pct"/>
          </w:tcPr>
          <w:p w14:paraId="55ABE578" w14:textId="77777777" w:rsidR="006D2350" w:rsidRPr="00C93AB5" w:rsidRDefault="00FA3651" w:rsidP="00C93AB5">
            <w:pPr>
              <w:pStyle w:val="TableText"/>
            </w:pPr>
            <w:r w:rsidRPr="00C93AB5">
              <w:rPr>
                <w:rFonts w:eastAsia="Arial"/>
              </w:rPr>
              <w:t>eMI Runtime Admin</w:t>
            </w:r>
          </w:p>
        </w:tc>
        <w:tc>
          <w:tcPr>
            <w:tcW w:w="548" w:type="pct"/>
          </w:tcPr>
          <w:p w14:paraId="3E8F121F" w14:textId="77777777" w:rsidR="006D2350" w:rsidRPr="00C93AB5" w:rsidRDefault="00FA3651" w:rsidP="00C93AB5">
            <w:pPr>
              <w:pStyle w:val="TableText"/>
            </w:pPr>
            <w:r w:rsidRPr="00C93AB5">
              <w:rPr>
                <w:rFonts w:eastAsia="Arial"/>
              </w:rPr>
              <w:t>4</w:t>
            </w:r>
          </w:p>
        </w:tc>
        <w:tc>
          <w:tcPr>
            <w:tcW w:w="3160" w:type="pct"/>
          </w:tcPr>
          <w:p w14:paraId="11B70DD3" w14:textId="77777777" w:rsidR="006D2350" w:rsidRPr="00C93AB5" w:rsidRDefault="00FA3651" w:rsidP="00C93AB5">
            <w:pPr>
              <w:pStyle w:val="TableText"/>
            </w:pPr>
            <w:r w:rsidRPr="00C93AB5">
              <w:rPr>
                <w:rFonts w:eastAsia="Arial"/>
              </w:rPr>
              <w:t>Deploy CRS service proxies to the Service Bus.</w:t>
            </w:r>
          </w:p>
        </w:tc>
      </w:tr>
      <w:tr w:rsidR="006D2350" w14:paraId="3F0264EE" w14:textId="77777777" w:rsidTr="007314C1">
        <w:tc>
          <w:tcPr>
            <w:tcW w:w="1292" w:type="pct"/>
          </w:tcPr>
          <w:p w14:paraId="4FFCF366" w14:textId="77777777" w:rsidR="006D2350" w:rsidRPr="00C93AB5" w:rsidRDefault="00FA3651" w:rsidP="00C93AB5">
            <w:pPr>
              <w:pStyle w:val="TableText"/>
            </w:pPr>
            <w:r w:rsidRPr="00C93AB5">
              <w:rPr>
                <w:rFonts w:eastAsia="Arial"/>
              </w:rPr>
              <w:t>VistA REST Resources Deployer</w:t>
            </w:r>
          </w:p>
        </w:tc>
        <w:tc>
          <w:tcPr>
            <w:tcW w:w="548" w:type="pct"/>
          </w:tcPr>
          <w:p w14:paraId="361275E2" w14:textId="77777777" w:rsidR="006D2350" w:rsidRPr="00C93AB5" w:rsidRDefault="00FA3651" w:rsidP="00C93AB5">
            <w:pPr>
              <w:pStyle w:val="TableText"/>
            </w:pPr>
            <w:r w:rsidRPr="00C93AB5">
              <w:rPr>
                <w:rFonts w:eastAsia="Arial"/>
              </w:rPr>
              <w:t>5</w:t>
            </w:r>
          </w:p>
        </w:tc>
        <w:tc>
          <w:tcPr>
            <w:tcW w:w="3160" w:type="pct"/>
          </w:tcPr>
          <w:p w14:paraId="7D41332B" w14:textId="77777777" w:rsidR="006D2350" w:rsidRPr="00C93AB5" w:rsidRDefault="00FA3651" w:rsidP="00C93AB5">
            <w:pPr>
              <w:pStyle w:val="TableText"/>
            </w:pPr>
            <w:r w:rsidRPr="00C93AB5">
              <w:rPr>
                <w:rFonts w:eastAsia="Arial"/>
              </w:rPr>
              <w:t>Run smoke tests for CRS. This includes:</w:t>
            </w:r>
          </w:p>
          <w:p w14:paraId="4954F12E" w14:textId="77777777" w:rsidR="006D2350" w:rsidRPr="00C93AB5" w:rsidRDefault="00FA3651" w:rsidP="00FC39FF">
            <w:pPr>
              <w:pStyle w:val="TableText"/>
              <w:numPr>
                <w:ilvl w:val="0"/>
                <w:numId w:val="80"/>
              </w:numPr>
              <w:ind w:left="360"/>
            </w:pPr>
            <w:r w:rsidRPr="00C93AB5">
              <w:rPr>
                <w:rFonts w:eastAsia="Arial"/>
              </w:rPr>
              <w:t>Call dependency validation on the VistA REST Resource Dependency Validation Interface implemented by CRS.</w:t>
            </w:r>
          </w:p>
          <w:p w14:paraId="5AB55597" w14:textId="77777777" w:rsidR="006D2350" w:rsidRPr="00C93AB5" w:rsidRDefault="00FA3651" w:rsidP="00FC39FF">
            <w:pPr>
              <w:pStyle w:val="TableText"/>
              <w:numPr>
                <w:ilvl w:val="0"/>
                <w:numId w:val="80"/>
              </w:numPr>
              <w:ind w:left="360"/>
            </w:pPr>
            <w:r w:rsidRPr="00C93AB5">
              <w:rPr>
                <w:rFonts w:eastAsia="Arial"/>
              </w:rPr>
              <w:t>Run test cases to spot check functionality.</w:t>
            </w:r>
          </w:p>
          <w:p w14:paraId="79A16090" w14:textId="77777777" w:rsidR="006D2350" w:rsidRPr="00C93AB5" w:rsidRDefault="00FA3651" w:rsidP="00FC39FF">
            <w:pPr>
              <w:pStyle w:val="TableText"/>
              <w:numPr>
                <w:ilvl w:val="0"/>
                <w:numId w:val="80"/>
              </w:numPr>
              <w:ind w:left="360"/>
            </w:pPr>
            <w:r w:rsidRPr="00C93AB5">
              <w:rPr>
                <w:rFonts w:eastAsia="Arial"/>
              </w:rPr>
              <w:t>Run tests to validate call response times.</w:t>
            </w:r>
          </w:p>
        </w:tc>
      </w:tr>
      <w:tr w:rsidR="006D2350" w14:paraId="6153DDEA" w14:textId="77777777" w:rsidTr="007314C1">
        <w:tc>
          <w:tcPr>
            <w:tcW w:w="1292" w:type="pct"/>
          </w:tcPr>
          <w:p w14:paraId="59E6D899" w14:textId="77777777" w:rsidR="006D2350" w:rsidRPr="00C93AB5" w:rsidRDefault="00FA3651" w:rsidP="00C93AB5">
            <w:pPr>
              <w:pStyle w:val="TableText"/>
            </w:pPr>
            <w:r w:rsidRPr="00C93AB5">
              <w:rPr>
                <w:rFonts w:eastAsia="Arial"/>
              </w:rPr>
              <w:t xml:space="preserve">VistA REST Resources </w:t>
            </w:r>
            <w:r w:rsidRPr="00C93AB5">
              <w:rPr>
                <w:rFonts w:eastAsia="Arial"/>
              </w:rPr>
              <w:lastRenderedPageBreak/>
              <w:t>Deployer</w:t>
            </w:r>
          </w:p>
        </w:tc>
        <w:tc>
          <w:tcPr>
            <w:tcW w:w="548" w:type="pct"/>
          </w:tcPr>
          <w:p w14:paraId="08105322" w14:textId="77777777" w:rsidR="006D2350" w:rsidRPr="00C93AB5" w:rsidRDefault="00FA3651" w:rsidP="00C93AB5">
            <w:pPr>
              <w:pStyle w:val="TableText"/>
            </w:pPr>
            <w:r w:rsidRPr="00C93AB5">
              <w:rPr>
                <w:rFonts w:eastAsia="Arial"/>
              </w:rPr>
              <w:lastRenderedPageBreak/>
              <w:t>6</w:t>
            </w:r>
          </w:p>
        </w:tc>
        <w:tc>
          <w:tcPr>
            <w:tcW w:w="3160" w:type="pct"/>
          </w:tcPr>
          <w:p w14:paraId="7551E1E4" w14:textId="77777777" w:rsidR="006D2350" w:rsidRPr="00C93AB5" w:rsidRDefault="00FA3651" w:rsidP="00C93AB5">
            <w:pPr>
              <w:pStyle w:val="TableText"/>
            </w:pPr>
            <w:r w:rsidRPr="00C93AB5">
              <w:rPr>
                <w:rFonts w:eastAsia="Arial"/>
              </w:rPr>
              <w:t>Notify stakeholders that the CRS service is operational.</w:t>
            </w:r>
          </w:p>
        </w:tc>
      </w:tr>
    </w:tbl>
    <w:p w14:paraId="67C1B86D" w14:textId="77777777" w:rsidR="00640C11" w:rsidRDefault="00640C11" w:rsidP="00640C11">
      <w:pPr>
        <w:pStyle w:val="BodyText6"/>
      </w:pPr>
    </w:p>
    <w:p w14:paraId="51D9CBEA" w14:textId="5931767F" w:rsidR="006D2350" w:rsidRDefault="00990BCD" w:rsidP="003404B3">
      <w:pPr>
        <w:pStyle w:val="BodyText"/>
        <w:keepNext/>
        <w:keepLines/>
      </w:pPr>
      <w:r w:rsidRPr="00990BCD">
        <w:rPr>
          <w:color w:val="0000FF"/>
          <w:u w:val="single"/>
        </w:rPr>
        <w:fldChar w:fldCharType="begin"/>
      </w:r>
      <w:r w:rsidRPr="00990BCD">
        <w:rPr>
          <w:color w:val="0000FF"/>
          <w:u w:val="single"/>
        </w:rPr>
        <w:instrText xml:space="preserve"> REF _Ref445661702 \h </w:instrText>
      </w:r>
      <w:r>
        <w:rPr>
          <w:color w:val="0000FF"/>
          <w:u w:val="single"/>
        </w:rPr>
        <w:instrText xml:space="preserve"> \* MERGEFORMAT </w:instrText>
      </w:r>
      <w:r w:rsidRPr="00990BCD">
        <w:rPr>
          <w:color w:val="0000FF"/>
          <w:u w:val="single"/>
        </w:rPr>
      </w:r>
      <w:r w:rsidRPr="00990BCD">
        <w:rPr>
          <w:color w:val="0000FF"/>
          <w:u w:val="single"/>
        </w:rPr>
        <w:fldChar w:fldCharType="separate"/>
      </w:r>
      <w:r w:rsidR="00BE7369" w:rsidRPr="00BE7369">
        <w:rPr>
          <w:color w:val="0000FF"/>
          <w:u w:val="single"/>
        </w:rPr>
        <w:t xml:space="preserve">Figure </w:t>
      </w:r>
      <w:r w:rsidR="00BE7369" w:rsidRPr="00BE7369">
        <w:rPr>
          <w:noProof/>
          <w:color w:val="0000FF"/>
          <w:u w:val="single"/>
        </w:rPr>
        <w:t>17</w:t>
      </w:r>
      <w:r w:rsidRPr="00990BCD">
        <w:rPr>
          <w:color w:val="0000FF"/>
          <w:u w:val="single"/>
        </w:rPr>
        <w:fldChar w:fldCharType="end"/>
      </w:r>
      <w:r w:rsidR="00FA3651" w:rsidRPr="00C93AB5">
        <w:t xml:space="preserve"> illustrates a service calling flow using the MRAR application and </w:t>
      </w:r>
      <w:r w:rsidR="008712FD" w:rsidRPr="00C93AB5">
        <w:t>the CRS</w:t>
      </w:r>
      <w:r w:rsidR="00FA3651" w:rsidRPr="00C93AB5">
        <w:t xml:space="preserve"> that it depends on. The description of this flow can be found in </w:t>
      </w:r>
      <w:r w:rsidRPr="00990BCD">
        <w:rPr>
          <w:color w:val="0000FF"/>
          <w:u w:val="single"/>
        </w:rPr>
        <w:fldChar w:fldCharType="begin"/>
      </w:r>
      <w:r w:rsidRPr="00990BCD">
        <w:rPr>
          <w:color w:val="0000FF"/>
          <w:u w:val="single"/>
        </w:rPr>
        <w:instrText xml:space="preserve"> REF _Ref445661728 \h </w:instrText>
      </w:r>
      <w:r>
        <w:rPr>
          <w:color w:val="0000FF"/>
          <w:u w:val="single"/>
        </w:rPr>
        <w:instrText xml:space="preserve"> \* MERGEFORMAT </w:instrText>
      </w:r>
      <w:r w:rsidRPr="00990BCD">
        <w:rPr>
          <w:color w:val="0000FF"/>
          <w:u w:val="single"/>
        </w:rPr>
      </w:r>
      <w:r w:rsidRPr="00990BCD">
        <w:rPr>
          <w:color w:val="0000FF"/>
          <w:u w:val="single"/>
        </w:rPr>
        <w:fldChar w:fldCharType="separate"/>
      </w:r>
      <w:r w:rsidR="00BE7369" w:rsidRPr="00BE7369">
        <w:rPr>
          <w:color w:val="0000FF"/>
          <w:u w:val="single"/>
        </w:rPr>
        <w:t xml:space="preserve">Table </w:t>
      </w:r>
      <w:r w:rsidR="00BE7369" w:rsidRPr="00BE7369">
        <w:rPr>
          <w:noProof/>
          <w:color w:val="0000FF"/>
          <w:u w:val="single"/>
        </w:rPr>
        <w:t>24</w:t>
      </w:r>
      <w:r w:rsidRPr="00990BCD">
        <w:rPr>
          <w:color w:val="0000FF"/>
          <w:u w:val="single"/>
        </w:rPr>
        <w:fldChar w:fldCharType="end"/>
      </w:r>
      <w:r w:rsidR="00FA3651" w:rsidRPr="00C93AB5">
        <w:t>.</w:t>
      </w:r>
    </w:p>
    <w:p w14:paraId="76ACFB19" w14:textId="11C11695" w:rsidR="00634FF1" w:rsidRPr="00C93AB5" w:rsidRDefault="00634FF1" w:rsidP="00634FF1">
      <w:pPr>
        <w:pStyle w:val="Caption"/>
      </w:pPr>
      <w:bookmarkStart w:id="307" w:name="_Ref445661702"/>
      <w:bookmarkStart w:id="308" w:name="_Toc468956338"/>
      <w:r w:rsidRPr="00C93AB5">
        <w:t xml:space="preserve">Figure </w:t>
      </w:r>
      <w:fldSimple w:instr=" SEQ Figure \* ARABIC ">
        <w:r w:rsidR="00547F29">
          <w:rPr>
            <w:noProof/>
          </w:rPr>
          <w:t>17</w:t>
        </w:r>
      </w:fldSimple>
      <w:bookmarkEnd w:id="307"/>
      <w:r w:rsidRPr="00C93AB5">
        <w:t xml:space="preserve">: </w:t>
      </w:r>
      <w:r w:rsidRPr="00C93AB5">
        <w:rPr>
          <w:rFonts w:eastAsia="Arial"/>
        </w:rPr>
        <w:t>Runtime Production Service Calling Flow</w:t>
      </w:r>
      <w:bookmarkEnd w:id="308"/>
    </w:p>
    <w:p w14:paraId="1E5E626B" w14:textId="17A2294B" w:rsidR="006D2350" w:rsidRDefault="00FC2F94" w:rsidP="00640C11">
      <w:pPr>
        <w:pStyle w:val="GraphicInsert"/>
      </w:pPr>
      <w:bookmarkStart w:id="309" w:name="h.l7a3n9" w:colFirst="0" w:colLast="0"/>
      <w:bookmarkEnd w:id="309"/>
      <w:r>
        <w:rPr>
          <w:noProof/>
        </w:rPr>
        <w:drawing>
          <wp:inline distT="0" distB="0" distL="0" distR="0" wp14:anchorId="4316E7B4" wp14:editId="4DB4133D">
            <wp:extent cx="5943600" cy="4297680"/>
            <wp:effectExtent l="0" t="0" r="0" b="7620"/>
            <wp:docPr id="148" name="Picture 148" descr="Runtime Production Service Calling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4297680"/>
                    </a:xfrm>
                    <a:prstGeom prst="rect">
                      <a:avLst/>
                    </a:prstGeom>
                  </pic:spPr>
                </pic:pic>
              </a:graphicData>
            </a:graphic>
          </wp:inline>
        </w:drawing>
      </w:r>
    </w:p>
    <w:p w14:paraId="6156CC68" w14:textId="77777777" w:rsidR="00640C11" w:rsidRDefault="00640C11" w:rsidP="00640C11">
      <w:pPr>
        <w:pStyle w:val="BodyText6"/>
      </w:pPr>
      <w:bookmarkStart w:id="310" w:name="h.356xmb2" w:colFirst="0" w:colLast="0"/>
      <w:bookmarkEnd w:id="310"/>
    </w:p>
    <w:p w14:paraId="5DC1DC2C" w14:textId="179D36DB" w:rsidR="006D2350" w:rsidRDefault="00C93AB5" w:rsidP="00C93AB5">
      <w:pPr>
        <w:pStyle w:val="Caption"/>
        <w:rPr>
          <w:rFonts w:eastAsia="Arial"/>
        </w:rPr>
      </w:pPr>
      <w:bookmarkStart w:id="311" w:name="_Ref445661728"/>
      <w:bookmarkStart w:id="312" w:name="_Toc468956274"/>
      <w:r w:rsidRPr="00C93AB5">
        <w:lastRenderedPageBreak/>
        <w:t xml:space="preserve">Table </w:t>
      </w:r>
      <w:fldSimple w:instr=" SEQ Table \* ARABIC ">
        <w:r w:rsidR="00B03A1E">
          <w:rPr>
            <w:noProof/>
          </w:rPr>
          <w:t>24</w:t>
        </w:r>
      </w:fldSimple>
      <w:bookmarkEnd w:id="311"/>
      <w:r w:rsidRPr="00C93AB5">
        <w:t xml:space="preserve">: </w:t>
      </w:r>
      <w:r w:rsidR="00FA3651" w:rsidRPr="00C93AB5">
        <w:rPr>
          <w:rFonts w:eastAsia="Arial"/>
        </w:rPr>
        <w:t>Runtime Service Calling Flow Description</w:t>
      </w:r>
      <w:bookmarkEnd w:id="31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Runtime Service Calling Flow Description listing the role, step number, and step description."/>
      </w:tblPr>
      <w:tblGrid>
        <w:gridCol w:w="1285"/>
        <w:gridCol w:w="1063"/>
        <w:gridCol w:w="7242"/>
      </w:tblGrid>
      <w:tr w:rsidR="006D2350" w:rsidRPr="004E21E7" w14:paraId="3DF91E4A" w14:textId="77777777" w:rsidTr="00FC39FF">
        <w:trPr>
          <w:cantSplit/>
          <w:tblHeader/>
        </w:trPr>
        <w:tc>
          <w:tcPr>
            <w:tcW w:w="670" w:type="pct"/>
            <w:shd w:val="clear" w:color="auto" w:fill="F2F2F2" w:themeFill="background1" w:themeFillShade="F2"/>
            <w:vAlign w:val="bottom"/>
          </w:tcPr>
          <w:p w14:paraId="71287D71" w14:textId="77777777" w:rsidR="006D2350" w:rsidRPr="004E21E7" w:rsidRDefault="00FA3651" w:rsidP="00640C11">
            <w:pPr>
              <w:pStyle w:val="TableHeading"/>
            </w:pPr>
            <w:bookmarkStart w:id="313" w:name="h.1kc7wiv" w:colFirst="0" w:colLast="0"/>
            <w:bookmarkStart w:id="314" w:name="COL001_TBL025"/>
            <w:bookmarkEnd w:id="313"/>
            <w:bookmarkEnd w:id="314"/>
            <w:r w:rsidRPr="004E21E7">
              <w:rPr>
                <w:rFonts w:eastAsia="Arial Bold"/>
              </w:rPr>
              <w:t>Role</w:t>
            </w:r>
          </w:p>
        </w:tc>
        <w:tc>
          <w:tcPr>
            <w:tcW w:w="554" w:type="pct"/>
            <w:shd w:val="clear" w:color="auto" w:fill="F2F2F2" w:themeFill="background1" w:themeFillShade="F2"/>
            <w:vAlign w:val="bottom"/>
          </w:tcPr>
          <w:p w14:paraId="396142C0" w14:textId="77777777" w:rsidR="006D2350" w:rsidRPr="004E21E7" w:rsidRDefault="00FA3651" w:rsidP="00640C11">
            <w:pPr>
              <w:pStyle w:val="TableHeading"/>
            </w:pPr>
            <w:r w:rsidRPr="004E21E7">
              <w:rPr>
                <w:rFonts w:eastAsia="Arial Bold"/>
              </w:rPr>
              <w:t>Step Number</w:t>
            </w:r>
          </w:p>
        </w:tc>
        <w:tc>
          <w:tcPr>
            <w:tcW w:w="3776" w:type="pct"/>
            <w:shd w:val="clear" w:color="auto" w:fill="F2F2F2" w:themeFill="background1" w:themeFillShade="F2"/>
            <w:vAlign w:val="bottom"/>
          </w:tcPr>
          <w:p w14:paraId="634A8C66" w14:textId="77777777" w:rsidR="006D2350" w:rsidRPr="004E21E7" w:rsidRDefault="00FA3651" w:rsidP="00640C11">
            <w:pPr>
              <w:pStyle w:val="TableHeading"/>
            </w:pPr>
            <w:r w:rsidRPr="004E21E7">
              <w:rPr>
                <w:rFonts w:eastAsia="Arial Bold"/>
              </w:rPr>
              <w:t>Step Description</w:t>
            </w:r>
          </w:p>
        </w:tc>
      </w:tr>
      <w:tr w:rsidR="006D2350" w14:paraId="078B0A58" w14:textId="77777777" w:rsidTr="00FC39FF">
        <w:tc>
          <w:tcPr>
            <w:tcW w:w="670" w:type="pct"/>
          </w:tcPr>
          <w:p w14:paraId="190BD2AE" w14:textId="77777777" w:rsidR="006D2350" w:rsidRPr="00FC39FF" w:rsidRDefault="00FA3651" w:rsidP="00640C11">
            <w:pPr>
              <w:pStyle w:val="TableText"/>
              <w:keepNext/>
              <w:keepLines/>
              <w:rPr>
                <w:szCs w:val="22"/>
              </w:rPr>
            </w:pPr>
            <w:r w:rsidRPr="00FC39FF">
              <w:rPr>
                <w:rFonts w:eastAsia="Arial"/>
                <w:szCs w:val="22"/>
              </w:rPr>
              <w:t>Provider</w:t>
            </w:r>
          </w:p>
        </w:tc>
        <w:tc>
          <w:tcPr>
            <w:tcW w:w="554" w:type="pct"/>
          </w:tcPr>
          <w:p w14:paraId="759E0FDC" w14:textId="77777777" w:rsidR="006D2350" w:rsidRPr="00FC39FF" w:rsidRDefault="00FA3651" w:rsidP="00640C11">
            <w:pPr>
              <w:pStyle w:val="TableText"/>
              <w:keepNext/>
              <w:keepLines/>
              <w:rPr>
                <w:szCs w:val="22"/>
              </w:rPr>
            </w:pPr>
            <w:r w:rsidRPr="00FC39FF">
              <w:rPr>
                <w:rFonts w:eastAsia="Arial"/>
                <w:szCs w:val="22"/>
              </w:rPr>
              <w:t>1</w:t>
            </w:r>
          </w:p>
        </w:tc>
        <w:tc>
          <w:tcPr>
            <w:tcW w:w="3776" w:type="pct"/>
          </w:tcPr>
          <w:p w14:paraId="4BD36308" w14:textId="77777777" w:rsidR="006D2350" w:rsidRPr="00FC39FF" w:rsidRDefault="00FA3651" w:rsidP="00640C11">
            <w:pPr>
              <w:pStyle w:val="TableText"/>
              <w:keepNext/>
              <w:keepLines/>
              <w:rPr>
                <w:szCs w:val="22"/>
              </w:rPr>
            </w:pPr>
            <w:r w:rsidRPr="00FC39FF">
              <w:rPr>
                <w:rFonts w:eastAsia="Arial"/>
                <w:szCs w:val="22"/>
              </w:rPr>
              <w:t>The Provider starts web browser and navigates to the MRAR web application in Region 4. The user selects a VistA site to authenticate against, and is presented with an authentication challenge. The user enters his Access/Verify code for that VistA site.</w:t>
            </w:r>
          </w:p>
        </w:tc>
      </w:tr>
      <w:tr w:rsidR="006D2350" w14:paraId="541AF3B1" w14:textId="77777777" w:rsidTr="00FC39FF">
        <w:tc>
          <w:tcPr>
            <w:tcW w:w="670" w:type="pct"/>
          </w:tcPr>
          <w:p w14:paraId="7C187CAD" w14:textId="5137523F" w:rsidR="006D2350" w:rsidRPr="00FC39FF" w:rsidRDefault="004E21E7" w:rsidP="00640C11">
            <w:pPr>
              <w:pStyle w:val="TableText"/>
              <w:keepNext/>
              <w:keepLines/>
              <w:rPr>
                <w:szCs w:val="22"/>
              </w:rPr>
            </w:pPr>
            <w:r w:rsidRPr="00FC39FF">
              <w:rPr>
                <w:szCs w:val="22"/>
              </w:rPr>
              <w:t>N/A</w:t>
            </w:r>
          </w:p>
        </w:tc>
        <w:tc>
          <w:tcPr>
            <w:tcW w:w="554" w:type="pct"/>
          </w:tcPr>
          <w:p w14:paraId="5273E737" w14:textId="77777777" w:rsidR="006D2350" w:rsidRPr="00FC39FF" w:rsidRDefault="00FA3651" w:rsidP="00640C11">
            <w:pPr>
              <w:pStyle w:val="TableText"/>
              <w:keepNext/>
              <w:keepLines/>
              <w:rPr>
                <w:szCs w:val="22"/>
              </w:rPr>
            </w:pPr>
            <w:r w:rsidRPr="00FC39FF">
              <w:rPr>
                <w:rFonts w:eastAsia="Arial"/>
                <w:szCs w:val="22"/>
              </w:rPr>
              <w:t>2</w:t>
            </w:r>
          </w:p>
        </w:tc>
        <w:tc>
          <w:tcPr>
            <w:tcW w:w="3776" w:type="pct"/>
          </w:tcPr>
          <w:p w14:paraId="437A1840" w14:textId="77777777" w:rsidR="006D2350" w:rsidRPr="00FC39FF" w:rsidRDefault="00FA3651" w:rsidP="00640C11">
            <w:pPr>
              <w:pStyle w:val="TableText"/>
              <w:keepNext/>
              <w:keepLines/>
              <w:rPr>
                <w:szCs w:val="22"/>
              </w:rPr>
            </w:pPr>
            <w:r w:rsidRPr="00FC39FF">
              <w:rPr>
                <w:rFonts w:eastAsia="Arial"/>
                <w:szCs w:val="22"/>
              </w:rPr>
              <w:t>MRAR attempts to connect to the VSA VistA.js Federator Authentication API proxy on eMI:</w:t>
            </w:r>
          </w:p>
          <w:p w14:paraId="3E011EF9" w14:textId="6AEF04AF" w:rsidR="006D2350" w:rsidRPr="00C54B3E" w:rsidRDefault="00FA3651" w:rsidP="00C54B3E">
            <w:pPr>
              <w:pStyle w:val="TableListBullet"/>
            </w:pPr>
            <w:proofErr w:type="gramStart"/>
            <w:r w:rsidRPr="00C54B3E">
              <w:t>eMI</w:t>
            </w:r>
            <w:proofErr w:type="gramEnd"/>
            <w:r w:rsidRPr="00C54B3E">
              <w:t xml:space="preserve"> applies an access control mechanism</w:t>
            </w:r>
            <w:r w:rsidR="002E6979" w:rsidRPr="00C54B3E">
              <w:t>,</w:t>
            </w:r>
            <w:r w:rsidRPr="00C54B3E">
              <w:t xml:space="preserve"> which allows MRAR to connect to the VSA VistA.js Federator Authentication API proxy.</w:t>
            </w:r>
          </w:p>
          <w:p w14:paraId="4C0E1A7C" w14:textId="77777777" w:rsidR="006D2350" w:rsidRPr="00FC39FF" w:rsidRDefault="00FA3651" w:rsidP="00C54B3E">
            <w:pPr>
              <w:pStyle w:val="TableListBullet"/>
            </w:pPr>
            <w:r w:rsidRPr="00C54B3E">
              <w:t>An encrypted Access/Verify code is passed along.</w:t>
            </w:r>
          </w:p>
        </w:tc>
      </w:tr>
      <w:tr w:rsidR="006D2350" w14:paraId="705466A3" w14:textId="77777777" w:rsidTr="00FC39FF">
        <w:tc>
          <w:tcPr>
            <w:tcW w:w="670" w:type="pct"/>
          </w:tcPr>
          <w:p w14:paraId="2903B5AD" w14:textId="525B2C67" w:rsidR="006D2350" w:rsidRPr="00FC39FF" w:rsidRDefault="004E21E7" w:rsidP="00640C11">
            <w:pPr>
              <w:pStyle w:val="TableText"/>
              <w:rPr>
                <w:szCs w:val="22"/>
              </w:rPr>
            </w:pPr>
            <w:r w:rsidRPr="00FC39FF">
              <w:rPr>
                <w:szCs w:val="22"/>
              </w:rPr>
              <w:t>N/A</w:t>
            </w:r>
          </w:p>
        </w:tc>
        <w:tc>
          <w:tcPr>
            <w:tcW w:w="554" w:type="pct"/>
          </w:tcPr>
          <w:p w14:paraId="0E5D88AA" w14:textId="77777777" w:rsidR="006D2350" w:rsidRPr="00FC39FF" w:rsidRDefault="00FA3651" w:rsidP="00640C11">
            <w:pPr>
              <w:pStyle w:val="TableText"/>
              <w:rPr>
                <w:szCs w:val="22"/>
              </w:rPr>
            </w:pPr>
            <w:r w:rsidRPr="00FC39FF">
              <w:rPr>
                <w:rFonts w:eastAsia="Arial"/>
                <w:szCs w:val="22"/>
              </w:rPr>
              <w:t>3</w:t>
            </w:r>
          </w:p>
        </w:tc>
        <w:tc>
          <w:tcPr>
            <w:tcW w:w="3776" w:type="pct"/>
          </w:tcPr>
          <w:p w14:paraId="35509AEE" w14:textId="77777777" w:rsidR="006D2350" w:rsidRPr="00FC39FF" w:rsidRDefault="00FA3651" w:rsidP="00640C11">
            <w:pPr>
              <w:pStyle w:val="TableText"/>
              <w:rPr>
                <w:szCs w:val="22"/>
              </w:rPr>
            </w:pPr>
            <w:r w:rsidRPr="00FC39FF">
              <w:rPr>
                <w:rFonts w:eastAsia="Arial"/>
                <w:szCs w:val="22"/>
              </w:rPr>
              <w:t>The VSA VistA.js Federator Authentication API proxy on eMI connects to the VSA VistA.js Federator Authentication API on the VSA Federation Platform deployed in the same region submitting the encrypted Access/Verify code.</w:t>
            </w:r>
          </w:p>
        </w:tc>
      </w:tr>
      <w:tr w:rsidR="006D2350" w14:paraId="2DDA20F0" w14:textId="77777777" w:rsidTr="00FC39FF">
        <w:tc>
          <w:tcPr>
            <w:tcW w:w="670" w:type="pct"/>
          </w:tcPr>
          <w:p w14:paraId="70F274AC" w14:textId="694A9AD3" w:rsidR="006D2350" w:rsidRPr="00FC39FF" w:rsidRDefault="004E21E7" w:rsidP="004E21E7">
            <w:pPr>
              <w:pStyle w:val="TableText"/>
              <w:rPr>
                <w:szCs w:val="22"/>
              </w:rPr>
            </w:pPr>
            <w:r w:rsidRPr="00FC39FF">
              <w:rPr>
                <w:szCs w:val="22"/>
              </w:rPr>
              <w:t>N/A</w:t>
            </w:r>
          </w:p>
        </w:tc>
        <w:tc>
          <w:tcPr>
            <w:tcW w:w="554" w:type="pct"/>
          </w:tcPr>
          <w:p w14:paraId="2072D542" w14:textId="77777777" w:rsidR="006D2350" w:rsidRPr="00FC39FF" w:rsidRDefault="00FA3651" w:rsidP="004E21E7">
            <w:pPr>
              <w:pStyle w:val="TableText"/>
              <w:rPr>
                <w:szCs w:val="22"/>
              </w:rPr>
            </w:pPr>
            <w:r w:rsidRPr="00FC39FF">
              <w:rPr>
                <w:rFonts w:eastAsia="Arial"/>
                <w:szCs w:val="22"/>
              </w:rPr>
              <w:t>4</w:t>
            </w:r>
          </w:p>
        </w:tc>
        <w:tc>
          <w:tcPr>
            <w:tcW w:w="3776" w:type="pct"/>
          </w:tcPr>
          <w:p w14:paraId="7DFB5433" w14:textId="32B80E42" w:rsidR="006D2350" w:rsidRPr="00FC39FF" w:rsidRDefault="00FA3651" w:rsidP="00137E14">
            <w:pPr>
              <w:pStyle w:val="TableText"/>
              <w:rPr>
                <w:szCs w:val="22"/>
              </w:rPr>
            </w:pPr>
            <w:r w:rsidRPr="00FC39FF">
              <w:rPr>
                <w:rFonts w:eastAsia="Arial"/>
                <w:szCs w:val="22"/>
              </w:rPr>
              <w:t>VSA VistA.js Federator Authentication API on the VSA Federation Platform attempts a connection to the Local VistA A/V Authentication Service deployed to the VSA VistA.js Platform associated with the VistA site the user has requested to log into.</w:t>
            </w:r>
          </w:p>
        </w:tc>
      </w:tr>
      <w:tr w:rsidR="006D2350" w14:paraId="24A79E32" w14:textId="77777777" w:rsidTr="00FC39FF">
        <w:tc>
          <w:tcPr>
            <w:tcW w:w="670" w:type="pct"/>
          </w:tcPr>
          <w:p w14:paraId="242E6D22" w14:textId="6061E259" w:rsidR="006D2350" w:rsidRPr="00FC39FF" w:rsidRDefault="004E21E7" w:rsidP="004E21E7">
            <w:pPr>
              <w:pStyle w:val="TableText"/>
              <w:rPr>
                <w:szCs w:val="22"/>
              </w:rPr>
            </w:pPr>
            <w:r w:rsidRPr="00FC39FF">
              <w:rPr>
                <w:szCs w:val="22"/>
              </w:rPr>
              <w:t>N/A</w:t>
            </w:r>
          </w:p>
        </w:tc>
        <w:tc>
          <w:tcPr>
            <w:tcW w:w="554" w:type="pct"/>
          </w:tcPr>
          <w:p w14:paraId="241D71F1" w14:textId="77777777" w:rsidR="006D2350" w:rsidRPr="00FC39FF" w:rsidRDefault="00FA3651" w:rsidP="004E21E7">
            <w:pPr>
              <w:pStyle w:val="TableText"/>
              <w:rPr>
                <w:szCs w:val="22"/>
              </w:rPr>
            </w:pPr>
            <w:r w:rsidRPr="00FC39FF">
              <w:rPr>
                <w:rFonts w:eastAsia="Arial"/>
                <w:szCs w:val="22"/>
              </w:rPr>
              <w:t>5</w:t>
            </w:r>
          </w:p>
        </w:tc>
        <w:tc>
          <w:tcPr>
            <w:tcW w:w="3776" w:type="pct"/>
          </w:tcPr>
          <w:p w14:paraId="18A8F40F" w14:textId="1BD369AD" w:rsidR="006D2350" w:rsidRPr="00FC39FF" w:rsidRDefault="00FA3651" w:rsidP="004E21E7">
            <w:pPr>
              <w:pStyle w:val="TableText"/>
              <w:rPr>
                <w:szCs w:val="22"/>
              </w:rPr>
            </w:pPr>
            <w:r w:rsidRPr="00FC39FF">
              <w:rPr>
                <w:rFonts w:eastAsia="Arial"/>
                <w:szCs w:val="22"/>
              </w:rPr>
              <w:t>The Local VistA A/V Authentication Service uses the Access/Verify code passed in and authenticates the user against the appropriate VistA Kernel API. The VSA Server framework on the VSA VistA.js Platform allows JavaScript in the Local VistA A/V Authentication Service to call the VistA Kernel MUMPS code directly. This access is approved by the Kernel security team and authorized for this service.</w:t>
            </w:r>
          </w:p>
        </w:tc>
      </w:tr>
      <w:tr w:rsidR="006D2350" w14:paraId="102E1458" w14:textId="77777777" w:rsidTr="00FC39FF">
        <w:tc>
          <w:tcPr>
            <w:tcW w:w="670" w:type="pct"/>
          </w:tcPr>
          <w:p w14:paraId="4D6CA739" w14:textId="11A31516" w:rsidR="006D2350" w:rsidRPr="00FC39FF" w:rsidRDefault="004E21E7" w:rsidP="004E21E7">
            <w:pPr>
              <w:pStyle w:val="TableText"/>
              <w:rPr>
                <w:szCs w:val="22"/>
              </w:rPr>
            </w:pPr>
            <w:r w:rsidRPr="00FC39FF">
              <w:rPr>
                <w:szCs w:val="22"/>
              </w:rPr>
              <w:t>N/A</w:t>
            </w:r>
          </w:p>
        </w:tc>
        <w:tc>
          <w:tcPr>
            <w:tcW w:w="554" w:type="pct"/>
          </w:tcPr>
          <w:p w14:paraId="5C582559" w14:textId="77777777" w:rsidR="006D2350" w:rsidRPr="00FC39FF" w:rsidRDefault="00FA3651" w:rsidP="004E21E7">
            <w:pPr>
              <w:pStyle w:val="TableText"/>
              <w:rPr>
                <w:szCs w:val="22"/>
              </w:rPr>
            </w:pPr>
            <w:r w:rsidRPr="00FC39FF">
              <w:rPr>
                <w:rFonts w:eastAsia="Arial"/>
                <w:szCs w:val="22"/>
              </w:rPr>
              <w:t>6</w:t>
            </w:r>
          </w:p>
        </w:tc>
        <w:tc>
          <w:tcPr>
            <w:tcW w:w="3776" w:type="pct"/>
          </w:tcPr>
          <w:p w14:paraId="3C9DB9E6" w14:textId="1889C5DA" w:rsidR="006D2350" w:rsidRPr="00FC39FF" w:rsidRDefault="00FA3651" w:rsidP="004E21E7">
            <w:pPr>
              <w:pStyle w:val="TableText"/>
              <w:rPr>
                <w:szCs w:val="22"/>
              </w:rPr>
            </w:pPr>
            <w:r w:rsidRPr="00FC39FF">
              <w:rPr>
                <w:rFonts w:eastAsia="Arial"/>
                <w:szCs w:val="22"/>
              </w:rPr>
              <w:t>The VSA Server security component used by the Local VistA A/V Authentication Service generates a security token that is used as a stateless session token for the remainder of the session.</w:t>
            </w:r>
          </w:p>
          <w:p w14:paraId="09F17BFB" w14:textId="77777777" w:rsidR="006D2350" w:rsidRPr="00C54B3E" w:rsidRDefault="00FA3651" w:rsidP="00C54B3E">
            <w:pPr>
              <w:pStyle w:val="TableListBullet"/>
            </w:pPr>
            <w:r w:rsidRPr="00C54B3E">
              <w:t>That security token is returned back through the call chain to MRAR.</w:t>
            </w:r>
          </w:p>
        </w:tc>
      </w:tr>
      <w:tr w:rsidR="006D2350" w14:paraId="1EC73884" w14:textId="77777777" w:rsidTr="00FC39FF">
        <w:tc>
          <w:tcPr>
            <w:tcW w:w="670" w:type="pct"/>
          </w:tcPr>
          <w:p w14:paraId="52CF245F" w14:textId="3C44771C" w:rsidR="006D2350" w:rsidRPr="00FC39FF" w:rsidRDefault="004E21E7" w:rsidP="004E21E7">
            <w:pPr>
              <w:pStyle w:val="TableText"/>
              <w:rPr>
                <w:szCs w:val="22"/>
              </w:rPr>
            </w:pPr>
            <w:r w:rsidRPr="00FC39FF">
              <w:rPr>
                <w:szCs w:val="22"/>
              </w:rPr>
              <w:t>N/A</w:t>
            </w:r>
          </w:p>
        </w:tc>
        <w:tc>
          <w:tcPr>
            <w:tcW w:w="554" w:type="pct"/>
          </w:tcPr>
          <w:p w14:paraId="6FB33763" w14:textId="77777777" w:rsidR="006D2350" w:rsidRPr="00FC39FF" w:rsidRDefault="00FA3651" w:rsidP="004E21E7">
            <w:pPr>
              <w:pStyle w:val="TableText"/>
              <w:rPr>
                <w:szCs w:val="22"/>
              </w:rPr>
            </w:pPr>
            <w:r w:rsidRPr="00FC39FF">
              <w:rPr>
                <w:rFonts w:eastAsia="Arial"/>
                <w:szCs w:val="22"/>
              </w:rPr>
              <w:t>7</w:t>
            </w:r>
          </w:p>
        </w:tc>
        <w:tc>
          <w:tcPr>
            <w:tcW w:w="3776" w:type="pct"/>
          </w:tcPr>
          <w:p w14:paraId="4960B9DD" w14:textId="77777777" w:rsidR="006D2350" w:rsidRPr="00FC39FF" w:rsidRDefault="00FA3651" w:rsidP="004E21E7">
            <w:pPr>
              <w:pStyle w:val="TableText"/>
              <w:rPr>
                <w:szCs w:val="22"/>
              </w:rPr>
            </w:pPr>
            <w:r w:rsidRPr="00FC39FF">
              <w:rPr>
                <w:rFonts w:eastAsia="Arial"/>
                <w:szCs w:val="22"/>
              </w:rPr>
              <w:t>The Provider is now authenticated and clicks patient selection in MRAR.</w:t>
            </w:r>
          </w:p>
        </w:tc>
      </w:tr>
      <w:tr w:rsidR="006D2350" w14:paraId="18826D58" w14:textId="77777777" w:rsidTr="00FC39FF">
        <w:tc>
          <w:tcPr>
            <w:tcW w:w="670" w:type="pct"/>
          </w:tcPr>
          <w:p w14:paraId="5BCFE2A3" w14:textId="006E2ECE" w:rsidR="006D2350" w:rsidRPr="00FC39FF" w:rsidRDefault="004E21E7" w:rsidP="004E21E7">
            <w:pPr>
              <w:pStyle w:val="TableText"/>
              <w:rPr>
                <w:szCs w:val="22"/>
              </w:rPr>
            </w:pPr>
            <w:r w:rsidRPr="00FC39FF">
              <w:rPr>
                <w:szCs w:val="22"/>
              </w:rPr>
              <w:t>N/A</w:t>
            </w:r>
          </w:p>
        </w:tc>
        <w:tc>
          <w:tcPr>
            <w:tcW w:w="554" w:type="pct"/>
          </w:tcPr>
          <w:p w14:paraId="51367A61" w14:textId="77777777" w:rsidR="006D2350" w:rsidRPr="00FC39FF" w:rsidRDefault="00FA3651" w:rsidP="004E21E7">
            <w:pPr>
              <w:pStyle w:val="TableText"/>
              <w:rPr>
                <w:szCs w:val="22"/>
              </w:rPr>
            </w:pPr>
            <w:r w:rsidRPr="00FC39FF">
              <w:rPr>
                <w:rFonts w:eastAsia="Arial"/>
                <w:szCs w:val="22"/>
              </w:rPr>
              <w:t>8</w:t>
            </w:r>
          </w:p>
        </w:tc>
        <w:tc>
          <w:tcPr>
            <w:tcW w:w="3776" w:type="pct"/>
          </w:tcPr>
          <w:p w14:paraId="3201BC0C" w14:textId="77777777" w:rsidR="006D2350" w:rsidRPr="00FC39FF" w:rsidRDefault="00FA3651" w:rsidP="004E21E7">
            <w:pPr>
              <w:pStyle w:val="TableText"/>
              <w:rPr>
                <w:szCs w:val="22"/>
              </w:rPr>
            </w:pPr>
            <w:r w:rsidRPr="00FC39FF">
              <w:rPr>
                <w:rFonts w:eastAsia="Arial"/>
                <w:szCs w:val="22"/>
              </w:rPr>
              <w:t>MRAR attempts a connection to the CRS REST Resource proxy on eMI:</w:t>
            </w:r>
          </w:p>
          <w:p w14:paraId="0797E5EA" w14:textId="70A63031" w:rsidR="006D2350" w:rsidRPr="00C54B3E" w:rsidRDefault="00FA3651" w:rsidP="00C54B3E">
            <w:pPr>
              <w:pStyle w:val="TableListBullet"/>
            </w:pPr>
            <w:proofErr w:type="gramStart"/>
            <w:r w:rsidRPr="00C54B3E">
              <w:t>eMI</w:t>
            </w:r>
            <w:proofErr w:type="gramEnd"/>
            <w:r w:rsidRPr="00C54B3E">
              <w:t xml:space="preserve"> applies an access control mechanism</w:t>
            </w:r>
            <w:r w:rsidR="002E6979" w:rsidRPr="00C54B3E">
              <w:t>,</w:t>
            </w:r>
            <w:r w:rsidRPr="00C54B3E">
              <w:t xml:space="preserve"> which allows MRAR to connect to CRS REST Resource.</w:t>
            </w:r>
          </w:p>
          <w:p w14:paraId="695BF568" w14:textId="77777777" w:rsidR="006D2350" w:rsidRPr="00C54B3E" w:rsidRDefault="00FA3651" w:rsidP="00C54B3E">
            <w:pPr>
              <w:pStyle w:val="TableListBullet"/>
            </w:pPr>
            <w:r w:rsidRPr="00C54B3E">
              <w:t>It passes the security token it received from authentication.</w:t>
            </w:r>
          </w:p>
          <w:p w14:paraId="07E287DA" w14:textId="77777777" w:rsidR="006D2350" w:rsidRPr="00FC39FF" w:rsidRDefault="00FA3651" w:rsidP="00C54B3E">
            <w:pPr>
              <w:pStyle w:val="TableListBullet"/>
            </w:pPr>
            <w:r w:rsidRPr="00C54B3E">
              <w:t>The operation to retrieve patient list is invoked.</w:t>
            </w:r>
          </w:p>
        </w:tc>
      </w:tr>
      <w:tr w:rsidR="006D2350" w:rsidRPr="004E21E7" w14:paraId="2E2CE7A8" w14:textId="77777777" w:rsidTr="00FC39FF">
        <w:tc>
          <w:tcPr>
            <w:tcW w:w="670" w:type="pct"/>
          </w:tcPr>
          <w:p w14:paraId="5EA996D1" w14:textId="4BF68F8A" w:rsidR="006D2350" w:rsidRPr="00FC39FF" w:rsidRDefault="004E21E7" w:rsidP="004E21E7">
            <w:pPr>
              <w:pStyle w:val="TableText"/>
              <w:rPr>
                <w:szCs w:val="22"/>
              </w:rPr>
            </w:pPr>
            <w:r w:rsidRPr="00FC39FF">
              <w:rPr>
                <w:szCs w:val="22"/>
              </w:rPr>
              <w:t>N/A</w:t>
            </w:r>
          </w:p>
        </w:tc>
        <w:tc>
          <w:tcPr>
            <w:tcW w:w="554" w:type="pct"/>
          </w:tcPr>
          <w:p w14:paraId="2B0BC591" w14:textId="77777777" w:rsidR="006D2350" w:rsidRPr="00FC39FF" w:rsidRDefault="00FA3651" w:rsidP="004E21E7">
            <w:pPr>
              <w:pStyle w:val="TableText"/>
              <w:rPr>
                <w:szCs w:val="22"/>
              </w:rPr>
            </w:pPr>
            <w:r w:rsidRPr="00FC39FF">
              <w:rPr>
                <w:rFonts w:eastAsia="Arial"/>
                <w:szCs w:val="22"/>
              </w:rPr>
              <w:t>9</w:t>
            </w:r>
          </w:p>
        </w:tc>
        <w:tc>
          <w:tcPr>
            <w:tcW w:w="3776" w:type="pct"/>
          </w:tcPr>
          <w:p w14:paraId="7DA705E4" w14:textId="77777777" w:rsidR="006D2350" w:rsidRPr="00FC39FF" w:rsidRDefault="00FA3651" w:rsidP="004E21E7">
            <w:pPr>
              <w:pStyle w:val="TableText"/>
              <w:rPr>
                <w:szCs w:val="22"/>
              </w:rPr>
            </w:pPr>
            <w:r w:rsidRPr="00FC39FF">
              <w:rPr>
                <w:rFonts w:eastAsia="Arial"/>
                <w:szCs w:val="22"/>
              </w:rPr>
              <w:t>The CRS REST Resource proxy on eMI connects to CRS REST Resource on the VSA Federation Platform:</w:t>
            </w:r>
          </w:p>
          <w:p w14:paraId="0B9A0134" w14:textId="77777777" w:rsidR="006D2350" w:rsidRPr="00C54B3E" w:rsidRDefault="00FA3651" w:rsidP="00C54B3E">
            <w:pPr>
              <w:pStyle w:val="TableListBullet"/>
            </w:pPr>
            <w:r w:rsidRPr="00C54B3E">
              <w:t>It passes the security token along.</w:t>
            </w:r>
          </w:p>
        </w:tc>
      </w:tr>
      <w:tr w:rsidR="006D2350" w14:paraId="5991EDC1" w14:textId="77777777" w:rsidTr="00FC39FF">
        <w:tc>
          <w:tcPr>
            <w:tcW w:w="670" w:type="pct"/>
          </w:tcPr>
          <w:p w14:paraId="0BBFE19D" w14:textId="1C40C477" w:rsidR="006D2350" w:rsidRPr="00FC39FF" w:rsidRDefault="004E21E7" w:rsidP="004E21E7">
            <w:pPr>
              <w:pStyle w:val="TableText"/>
              <w:rPr>
                <w:szCs w:val="22"/>
              </w:rPr>
            </w:pPr>
            <w:r w:rsidRPr="00FC39FF">
              <w:rPr>
                <w:szCs w:val="22"/>
              </w:rPr>
              <w:t>N/A</w:t>
            </w:r>
          </w:p>
        </w:tc>
        <w:tc>
          <w:tcPr>
            <w:tcW w:w="554" w:type="pct"/>
          </w:tcPr>
          <w:p w14:paraId="5B3F05BF" w14:textId="77777777" w:rsidR="006D2350" w:rsidRPr="00FC39FF" w:rsidRDefault="00FA3651" w:rsidP="004E21E7">
            <w:pPr>
              <w:pStyle w:val="TableText"/>
              <w:rPr>
                <w:szCs w:val="22"/>
              </w:rPr>
            </w:pPr>
            <w:r w:rsidRPr="00FC39FF">
              <w:rPr>
                <w:rFonts w:eastAsia="Arial"/>
                <w:szCs w:val="22"/>
              </w:rPr>
              <w:t>10</w:t>
            </w:r>
          </w:p>
        </w:tc>
        <w:tc>
          <w:tcPr>
            <w:tcW w:w="3776" w:type="pct"/>
          </w:tcPr>
          <w:p w14:paraId="1BCC55B1" w14:textId="77777777" w:rsidR="006D2350" w:rsidRPr="00FC39FF" w:rsidRDefault="00FA3651" w:rsidP="004E21E7">
            <w:pPr>
              <w:pStyle w:val="TableText"/>
              <w:rPr>
                <w:szCs w:val="22"/>
              </w:rPr>
            </w:pPr>
            <w:r w:rsidRPr="00FC39FF">
              <w:rPr>
                <w:rFonts w:eastAsia="Arial"/>
                <w:szCs w:val="22"/>
              </w:rPr>
              <w:t xml:space="preserve">The CRS REST Resource module on the VSA Federation Platform calls the </w:t>
            </w:r>
            <w:r w:rsidRPr="00FC39FF">
              <w:rPr>
                <w:rFonts w:eastAsia="Arial"/>
                <w:szCs w:val="22"/>
              </w:rPr>
              <w:lastRenderedPageBreak/>
              <w:t>Local VistA Service on the VSA VistA.js Platform on the target site that retrieves a list of patients.</w:t>
            </w:r>
          </w:p>
          <w:p w14:paraId="3B4DAA60" w14:textId="3D0F4910" w:rsidR="00A34D4F" w:rsidRPr="00C54B3E" w:rsidRDefault="00FA3651" w:rsidP="00C54B3E">
            <w:pPr>
              <w:pStyle w:val="TableListBullet"/>
            </w:pPr>
            <w:r w:rsidRPr="00C54B3E">
              <w:t>Access control is provided at the network connection level</w:t>
            </w:r>
            <w:r w:rsidR="003D6257" w:rsidRPr="00C54B3E">
              <w:t>.</w:t>
            </w:r>
          </w:p>
          <w:p w14:paraId="6762EFAF" w14:textId="7877F1EA" w:rsidR="006D2350" w:rsidRPr="00C54B3E" w:rsidRDefault="00FA3651" w:rsidP="00C54B3E">
            <w:pPr>
              <w:pStyle w:val="TableListBullet"/>
            </w:pPr>
            <w:r w:rsidRPr="00C54B3E">
              <w:t>The security token is passed along. The JavaScript code in the Local VistA Service implemented to retrieve patient list does a fast re-authentication to VistA using the VSA Server security module</w:t>
            </w:r>
            <w:r w:rsidR="003048C9" w:rsidRPr="00C54B3E">
              <w:t>,</w:t>
            </w:r>
            <w:r w:rsidRPr="00C54B3E">
              <w:t xml:space="preserve"> which talks to the VistA Kernel to restore the session context with a quick look up using the security token. The MUMPS routine to retrieve the patient list is called and results transformed to the appropriate response format. The resulting patient list is then returned up the call chain to MRAR.</w:t>
            </w:r>
          </w:p>
        </w:tc>
      </w:tr>
      <w:tr w:rsidR="006D2350" w14:paraId="6FF88365" w14:textId="77777777" w:rsidTr="00FC39FF">
        <w:tc>
          <w:tcPr>
            <w:tcW w:w="670" w:type="pct"/>
          </w:tcPr>
          <w:p w14:paraId="4E5AF581" w14:textId="2827C54C" w:rsidR="006D2350" w:rsidRPr="00FC39FF" w:rsidRDefault="004E21E7" w:rsidP="004E21E7">
            <w:pPr>
              <w:pStyle w:val="TableText"/>
              <w:rPr>
                <w:szCs w:val="22"/>
              </w:rPr>
            </w:pPr>
            <w:r w:rsidRPr="00FC39FF">
              <w:rPr>
                <w:szCs w:val="22"/>
              </w:rPr>
              <w:lastRenderedPageBreak/>
              <w:t>N/A</w:t>
            </w:r>
          </w:p>
        </w:tc>
        <w:tc>
          <w:tcPr>
            <w:tcW w:w="554" w:type="pct"/>
          </w:tcPr>
          <w:p w14:paraId="12894163" w14:textId="77777777" w:rsidR="006D2350" w:rsidRPr="00FC39FF" w:rsidRDefault="00FA3651" w:rsidP="004E21E7">
            <w:pPr>
              <w:pStyle w:val="TableText"/>
              <w:rPr>
                <w:szCs w:val="22"/>
              </w:rPr>
            </w:pPr>
            <w:r w:rsidRPr="00FC39FF">
              <w:rPr>
                <w:rFonts w:eastAsia="Arial"/>
                <w:szCs w:val="22"/>
              </w:rPr>
              <w:t>11</w:t>
            </w:r>
          </w:p>
        </w:tc>
        <w:tc>
          <w:tcPr>
            <w:tcW w:w="3776" w:type="pct"/>
          </w:tcPr>
          <w:p w14:paraId="369E3F8B" w14:textId="77777777" w:rsidR="006D2350" w:rsidRPr="00FC39FF" w:rsidRDefault="00FA3651" w:rsidP="004E21E7">
            <w:pPr>
              <w:pStyle w:val="TableText"/>
              <w:rPr>
                <w:szCs w:val="22"/>
              </w:rPr>
            </w:pPr>
            <w:r w:rsidRPr="00FC39FF">
              <w:rPr>
                <w:rFonts w:eastAsia="Arial"/>
                <w:szCs w:val="22"/>
              </w:rPr>
              <w:t>Next the Provider picks a patient from the list that MRAR displays and clicks a menu/button to see medications for the patient.</w:t>
            </w:r>
          </w:p>
        </w:tc>
      </w:tr>
      <w:tr w:rsidR="006D2350" w14:paraId="25C9FFC4" w14:textId="77777777" w:rsidTr="00FC39FF">
        <w:trPr>
          <w:cantSplit/>
        </w:trPr>
        <w:tc>
          <w:tcPr>
            <w:tcW w:w="670" w:type="pct"/>
          </w:tcPr>
          <w:p w14:paraId="2BD5B9F8" w14:textId="66094FD1" w:rsidR="006D2350" w:rsidRPr="00FC39FF" w:rsidRDefault="004E21E7" w:rsidP="004E21E7">
            <w:pPr>
              <w:pStyle w:val="TableText"/>
              <w:rPr>
                <w:szCs w:val="22"/>
              </w:rPr>
            </w:pPr>
            <w:r w:rsidRPr="00FC39FF">
              <w:rPr>
                <w:szCs w:val="22"/>
              </w:rPr>
              <w:t>N/A</w:t>
            </w:r>
          </w:p>
        </w:tc>
        <w:tc>
          <w:tcPr>
            <w:tcW w:w="554" w:type="pct"/>
          </w:tcPr>
          <w:p w14:paraId="414C37BC" w14:textId="77777777" w:rsidR="006D2350" w:rsidRPr="00FC39FF" w:rsidRDefault="00FA3651" w:rsidP="004E21E7">
            <w:pPr>
              <w:pStyle w:val="TableText"/>
              <w:rPr>
                <w:szCs w:val="22"/>
              </w:rPr>
            </w:pPr>
            <w:r w:rsidRPr="00FC39FF">
              <w:rPr>
                <w:rFonts w:eastAsia="Arial"/>
                <w:szCs w:val="22"/>
              </w:rPr>
              <w:t>12</w:t>
            </w:r>
          </w:p>
        </w:tc>
        <w:tc>
          <w:tcPr>
            <w:tcW w:w="3776" w:type="pct"/>
          </w:tcPr>
          <w:p w14:paraId="2402FC91" w14:textId="77777777" w:rsidR="006D2350" w:rsidRPr="00FC39FF" w:rsidRDefault="00FA3651" w:rsidP="004E21E7">
            <w:pPr>
              <w:pStyle w:val="TableText"/>
              <w:rPr>
                <w:szCs w:val="22"/>
              </w:rPr>
            </w:pPr>
            <w:r w:rsidRPr="00FC39FF">
              <w:rPr>
                <w:rFonts w:eastAsia="Arial"/>
                <w:szCs w:val="22"/>
              </w:rPr>
              <w:t>MRAR attempts a connection to the CRS REST Resource proxy on eMI:</w:t>
            </w:r>
          </w:p>
          <w:p w14:paraId="21A01547" w14:textId="4D58B5F2" w:rsidR="006D2350" w:rsidRPr="00C54B3E" w:rsidRDefault="00FA3651" w:rsidP="00C54B3E">
            <w:pPr>
              <w:pStyle w:val="TableListBullet"/>
            </w:pPr>
            <w:proofErr w:type="gramStart"/>
            <w:r w:rsidRPr="00C54B3E">
              <w:t>eMI</w:t>
            </w:r>
            <w:proofErr w:type="gramEnd"/>
            <w:r w:rsidRPr="00C54B3E">
              <w:t xml:space="preserve"> applies an access control mechanism</w:t>
            </w:r>
            <w:r w:rsidR="002E6979" w:rsidRPr="00C54B3E">
              <w:t>,</w:t>
            </w:r>
            <w:r w:rsidRPr="00C54B3E">
              <w:t xml:space="preserve"> which allows MRAR to connect to CRS REST Resource.</w:t>
            </w:r>
          </w:p>
          <w:p w14:paraId="155D0D07" w14:textId="77777777" w:rsidR="006D2350" w:rsidRPr="00C54B3E" w:rsidRDefault="00FA3651" w:rsidP="00C54B3E">
            <w:pPr>
              <w:pStyle w:val="TableListBullet"/>
            </w:pPr>
            <w:r w:rsidRPr="00C54B3E">
              <w:t>It passes the security token it received from authentication.</w:t>
            </w:r>
          </w:p>
          <w:p w14:paraId="2DC97CEB" w14:textId="77777777" w:rsidR="006D2350" w:rsidRPr="00FC39FF" w:rsidRDefault="00FA3651" w:rsidP="00C54B3E">
            <w:pPr>
              <w:pStyle w:val="TableListBullet"/>
            </w:pPr>
            <w:r w:rsidRPr="00C54B3E">
              <w:t>The operation to retrieve medications for the patient is executed.</w:t>
            </w:r>
          </w:p>
        </w:tc>
      </w:tr>
      <w:tr w:rsidR="006D2350" w14:paraId="32A3F1C4" w14:textId="77777777" w:rsidTr="00FC39FF">
        <w:tc>
          <w:tcPr>
            <w:tcW w:w="670" w:type="pct"/>
          </w:tcPr>
          <w:p w14:paraId="5165C51D" w14:textId="7EFC1EB1" w:rsidR="006D2350" w:rsidRPr="00FC39FF" w:rsidRDefault="004E21E7" w:rsidP="004E21E7">
            <w:pPr>
              <w:pStyle w:val="TableText"/>
              <w:rPr>
                <w:szCs w:val="22"/>
              </w:rPr>
            </w:pPr>
            <w:r w:rsidRPr="00FC39FF">
              <w:rPr>
                <w:szCs w:val="22"/>
              </w:rPr>
              <w:t>N/A</w:t>
            </w:r>
          </w:p>
        </w:tc>
        <w:tc>
          <w:tcPr>
            <w:tcW w:w="554" w:type="pct"/>
          </w:tcPr>
          <w:p w14:paraId="4847CB3E" w14:textId="77777777" w:rsidR="006D2350" w:rsidRPr="00FC39FF" w:rsidRDefault="00FA3651" w:rsidP="004E21E7">
            <w:pPr>
              <w:pStyle w:val="TableText"/>
              <w:rPr>
                <w:szCs w:val="22"/>
              </w:rPr>
            </w:pPr>
            <w:r w:rsidRPr="00FC39FF">
              <w:rPr>
                <w:rFonts w:eastAsia="Arial"/>
                <w:szCs w:val="22"/>
              </w:rPr>
              <w:t>13</w:t>
            </w:r>
          </w:p>
        </w:tc>
        <w:tc>
          <w:tcPr>
            <w:tcW w:w="3776" w:type="pct"/>
          </w:tcPr>
          <w:p w14:paraId="054CDDF9" w14:textId="77777777" w:rsidR="006D2350" w:rsidRPr="00FC39FF" w:rsidRDefault="00FA3651" w:rsidP="004E21E7">
            <w:pPr>
              <w:pStyle w:val="TableText"/>
              <w:rPr>
                <w:szCs w:val="22"/>
              </w:rPr>
            </w:pPr>
            <w:r w:rsidRPr="00FC39FF">
              <w:rPr>
                <w:rFonts w:eastAsia="Arial"/>
                <w:szCs w:val="22"/>
              </w:rPr>
              <w:t>The CRS REST Resource proxy on eMI connects to CRS REST Resource on the VSA Federation Platform:</w:t>
            </w:r>
          </w:p>
          <w:p w14:paraId="70EC41C4" w14:textId="69D4A51F" w:rsidR="006D2350" w:rsidRPr="00C54B3E" w:rsidRDefault="00FA3651" w:rsidP="00C54B3E">
            <w:pPr>
              <w:pStyle w:val="TableListBullet"/>
            </w:pPr>
            <w:r w:rsidRPr="00C54B3E">
              <w:t xml:space="preserve">It passes the security token along and the patient </w:t>
            </w:r>
            <w:r w:rsidR="00C54B3E">
              <w:t>ID</w:t>
            </w:r>
            <w:r w:rsidRPr="00C54B3E">
              <w:t>.</w:t>
            </w:r>
          </w:p>
        </w:tc>
      </w:tr>
      <w:tr w:rsidR="006D2350" w14:paraId="49D81169" w14:textId="77777777" w:rsidTr="00FC39FF">
        <w:tc>
          <w:tcPr>
            <w:tcW w:w="670" w:type="pct"/>
          </w:tcPr>
          <w:p w14:paraId="567EC5E4" w14:textId="23579F70" w:rsidR="006D2350" w:rsidRPr="00FC39FF" w:rsidRDefault="004E21E7" w:rsidP="004E21E7">
            <w:pPr>
              <w:pStyle w:val="TableText"/>
              <w:rPr>
                <w:szCs w:val="22"/>
              </w:rPr>
            </w:pPr>
            <w:r w:rsidRPr="00FC39FF">
              <w:rPr>
                <w:szCs w:val="22"/>
              </w:rPr>
              <w:t>N/A</w:t>
            </w:r>
          </w:p>
        </w:tc>
        <w:tc>
          <w:tcPr>
            <w:tcW w:w="554" w:type="pct"/>
          </w:tcPr>
          <w:p w14:paraId="587AA5ED" w14:textId="77777777" w:rsidR="006D2350" w:rsidRPr="00FC39FF" w:rsidRDefault="00FA3651" w:rsidP="004E21E7">
            <w:pPr>
              <w:pStyle w:val="TableText"/>
              <w:rPr>
                <w:szCs w:val="22"/>
              </w:rPr>
            </w:pPr>
            <w:r w:rsidRPr="00FC39FF">
              <w:rPr>
                <w:rFonts w:eastAsia="Arial"/>
                <w:szCs w:val="22"/>
              </w:rPr>
              <w:t>14</w:t>
            </w:r>
          </w:p>
        </w:tc>
        <w:tc>
          <w:tcPr>
            <w:tcW w:w="3776" w:type="pct"/>
          </w:tcPr>
          <w:p w14:paraId="743C56BA" w14:textId="46041790" w:rsidR="006D2350" w:rsidRPr="00FC39FF" w:rsidRDefault="00FA3651" w:rsidP="004E21E7">
            <w:pPr>
              <w:pStyle w:val="TableText"/>
              <w:rPr>
                <w:szCs w:val="22"/>
              </w:rPr>
            </w:pPr>
            <w:r w:rsidRPr="00FC39FF">
              <w:rPr>
                <w:rFonts w:eastAsia="Arial"/>
                <w:szCs w:val="22"/>
              </w:rPr>
              <w:t>The CRS REST Resource module on the VSA Federation Platform now calls the VistA Record Locator Module</w:t>
            </w:r>
            <w:r w:rsidR="003048C9" w:rsidRPr="00FC39FF">
              <w:rPr>
                <w:rFonts w:eastAsia="Arial"/>
                <w:szCs w:val="22"/>
              </w:rPr>
              <w:t>,</w:t>
            </w:r>
            <w:r w:rsidRPr="00FC39FF">
              <w:rPr>
                <w:rFonts w:eastAsia="Arial"/>
                <w:szCs w:val="22"/>
              </w:rPr>
              <w:t xml:space="preserve"> which in turn calls the MVI getCorrespondingIds operation to get a list of VistA sites that have data for the patient.</w:t>
            </w:r>
          </w:p>
        </w:tc>
      </w:tr>
      <w:tr w:rsidR="006D2350" w14:paraId="19816C32" w14:textId="77777777" w:rsidTr="00FC39FF">
        <w:tc>
          <w:tcPr>
            <w:tcW w:w="670" w:type="pct"/>
          </w:tcPr>
          <w:p w14:paraId="0120BC18" w14:textId="37CAF254" w:rsidR="006D2350" w:rsidRPr="00FC39FF" w:rsidRDefault="004E21E7" w:rsidP="00414948">
            <w:pPr>
              <w:pStyle w:val="TableText"/>
              <w:keepNext/>
              <w:keepLines/>
              <w:rPr>
                <w:szCs w:val="22"/>
              </w:rPr>
            </w:pPr>
            <w:r w:rsidRPr="00FC39FF">
              <w:rPr>
                <w:szCs w:val="22"/>
              </w:rPr>
              <w:lastRenderedPageBreak/>
              <w:t>N/A</w:t>
            </w:r>
          </w:p>
        </w:tc>
        <w:tc>
          <w:tcPr>
            <w:tcW w:w="554" w:type="pct"/>
          </w:tcPr>
          <w:p w14:paraId="5FDC9B1D" w14:textId="77777777" w:rsidR="006D2350" w:rsidRPr="00FC39FF" w:rsidRDefault="00FA3651" w:rsidP="00414948">
            <w:pPr>
              <w:pStyle w:val="TableText"/>
              <w:keepNext/>
              <w:keepLines/>
              <w:rPr>
                <w:szCs w:val="22"/>
              </w:rPr>
            </w:pPr>
            <w:r w:rsidRPr="00FC39FF">
              <w:rPr>
                <w:rFonts w:eastAsia="Arial"/>
                <w:szCs w:val="22"/>
              </w:rPr>
              <w:t>15</w:t>
            </w:r>
          </w:p>
        </w:tc>
        <w:tc>
          <w:tcPr>
            <w:tcW w:w="3776" w:type="pct"/>
          </w:tcPr>
          <w:p w14:paraId="2D37A2CB" w14:textId="77777777" w:rsidR="006D2350" w:rsidRPr="00FC39FF" w:rsidRDefault="00FA3651" w:rsidP="00414948">
            <w:pPr>
              <w:pStyle w:val="TableText"/>
              <w:keepNext/>
              <w:keepLines/>
              <w:rPr>
                <w:szCs w:val="22"/>
              </w:rPr>
            </w:pPr>
            <w:r w:rsidRPr="00FC39FF">
              <w:rPr>
                <w:rFonts w:eastAsia="Arial"/>
                <w:szCs w:val="22"/>
              </w:rPr>
              <w:t>The CRS REST Resource module now uses the Concurrently Call Local VistA Service Operations Module to concurrently call the Local VistA Service for each of the VistA sites returned by MVI. The operation to retrieve medications is called on those services.</w:t>
            </w:r>
          </w:p>
          <w:p w14:paraId="4A6D2355" w14:textId="77777777" w:rsidR="006D2350" w:rsidRPr="00FC39FF" w:rsidRDefault="00FA3651" w:rsidP="00414948">
            <w:pPr>
              <w:pStyle w:val="TableText"/>
              <w:keepNext/>
              <w:keepLines/>
              <w:rPr>
                <w:szCs w:val="22"/>
              </w:rPr>
            </w:pPr>
            <w:r w:rsidRPr="00FC39FF">
              <w:rPr>
                <w:rFonts w:eastAsia="Arial"/>
                <w:szCs w:val="22"/>
              </w:rPr>
              <w:t>The requested VistA sites may be located in any of the RDCs or VAMC computer rooms that have not been migrated to RDCs.</w:t>
            </w:r>
          </w:p>
          <w:p w14:paraId="57F148B2" w14:textId="77777777" w:rsidR="006D2350" w:rsidRPr="00FC39FF" w:rsidRDefault="00FA3651" w:rsidP="00414948">
            <w:pPr>
              <w:pStyle w:val="TableText"/>
              <w:keepNext/>
              <w:keepLines/>
              <w:rPr>
                <w:szCs w:val="22"/>
              </w:rPr>
            </w:pPr>
            <w:r w:rsidRPr="00FC39FF">
              <w:rPr>
                <w:rFonts w:eastAsia="Arial"/>
                <w:szCs w:val="22"/>
              </w:rPr>
              <w:t>For each Local VistA Service connection:</w:t>
            </w:r>
          </w:p>
          <w:p w14:paraId="5E7EC62E" w14:textId="77777777" w:rsidR="006D2350" w:rsidRPr="00FC39FF" w:rsidRDefault="00FA3651" w:rsidP="00414948">
            <w:pPr>
              <w:pStyle w:val="TableText"/>
              <w:keepNext/>
              <w:keepLines/>
              <w:rPr>
                <w:szCs w:val="22"/>
              </w:rPr>
            </w:pPr>
            <w:r w:rsidRPr="00FC39FF">
              <w:rPr>
                <w:rFonts w:eastAsia="Arial"/>
                <w:szCs w:val="22"/>
              </w:rPr>
              <w:t>The VistA BSE Authorization Integration Module is integrated with to provide BSE based authentication to the VistA sites that the Provider did not log into.</w:t>
            </w:r>
          </w:p>
          <w:p w14:paraId="308E4FFA" w14:textId="0E72C10F" w:rsidR="00A34D4F" w:rsidRPr="00FC39FF" w:rsidRDefault="00FA3651" w:rsidP="00414948">
            <w:pPr>
              <w:pStyle w:val="TableText"/>
              <w:keepNext/>
              <w:keepLines/>
              <w:rPr>
                <w:rFonts w:eastAsia="Arial"/>
                <w:szCs w:val="22"/>
              </w:rPr>
            </w:pPr>
            <w:r w:rsidRPr="00FC39FF">
              <w:rPr>
                <w:rFonts w:eastAsia="Arial"/>
                <w:szCs w:val="22"/>
              </w:rPr>
              <w:t>Access control is provided at the network connection level</w:t>
            </w:r>
            <w:r w:rsidR="003D6257">
              <w:rPr>
                <w:rFonts w:eastAsia="Arial"/>
                <w:szCs w:val="22"/>
              </w:rPr>
              <w:t>.</w:t>
            </w:r>
          </w:p>
          <w:p w14:paraId="644A829B" w14:textId="2C88A747" w:rsidR="006D2350" w:rsidRPr="00FC39FF" w:rsidRDefault="00FA3651" w:rsidP="00414948">
            <w:pPr>
              <w:pStyle w:val="TableText"/>
              <w:keepNext/>
              <w:keepLines/>
              <w:rPr>
                <w:szCs w:val="22"/>
              </w:rPr>
            </w:pPr>
            <w:r w:rsidRPr="00FC39FF">
              <w:rPr>
                <w:rFonts w:eastAsia="Arial"/>
                <w:szCs w:val="22"/>
              </w:rPr>
              <w:t>The security token is passed along. The JavaScript code in the Local VistA Service implemented to retrieve medications does a fast re-authentication to VistA using the VSA Server security module</w:t>
            </w:r>
            <w:r w:rsidR="002E6979" w:rsidRPr="00FC39FF">
              <w:rPr>
                <w:rFonts w:eastAsia="Arial"/>
                <w:szCs w:val="22"/>
              </w:rPr>
              <w:t>,</w:t>
            </w:r>
            <w:r w:rsidRPr="00FC39FF">
              <w:rPr>
                <w:rFonts w:eastAsia="Arial"/>
                <w:szCs w:val="22"/>
              </w:rPr>
              <w:t xml:space="preserve"> which talks to the VistA Kernel to restore the session context with a quick look up using the security token. The MUMPS routine to retrieve the medications is called and results transformed to the appropriate response format. The resulting medications are then returned to CRS.</w:t>
            </w:r>
          </w:p>
        </w:tc>
      </w:tr>
      <w:tr w:rsidR="006D2350" w14:paraId="4307C0B0" w14:textId="77777777" w:rsidTr="00FC39FF">
        <w:tc>
          <w:tcPr>
            <w:tcW w:w="670" w:type="pct"/>
          </w:tcPr>
          <w:p w14:paraId="1520859F" w14:textId="7C36AD85" w:rsidR="006D2350" w:rsidRPr="00FC39FF" w:rsidRDefault="004E21E7" w:rsidP="004E21E7">
            <w:pPr>
              <w:pStyle w:val="TableText"/>
              <w:rPr>
                <w:szCs w:val="22"/>
              </w:rPr>
            </w:pPr>
            <w:r w:rsidRPr="00FC39FF">
              <w:rPr>
                <w:szCs w:val="22"/>
              </w:rPr>
              <w:t>N/A</w:t>
            </w:r>
          </w:p>
        </w:tc>
        <w:tc>
          <w:tcPr>
            <w:tcW w:w="554" w:type="pct"/>
          </w:tcPr>
          <w:p w14:paraId="1BB2D4DE" w14:textId="77777777" w:rsidR="006D2350" w:rsidRPr="00FC39FF" w:rsidRDefault="00FA3651" w:rsidP="004E21E7">
            <w:pPr>
              <w:pStyle w:val="TableText"/>
              <w:rPr>
                <w:szCs w:val="22"/>
              </w:rPr>
            </w:pPr>
            <w:r w:rsidRPr="00FC39FF">
              <w:rPr>
                <w:rFonts w:eastAsia="Arial"/>
                <w:szCs w:val="22"/>
              </w:rPr>
              <w:t>16</w:t>
            </w:r>
          </w:p>
        </w:tc>
        <w:tc>
          <w:tcPr>
            <w:tcW w:w="3776" w:type="pct"/>
          </w:tcPr>
          <w:p w14:paraId="369D13A7" w14:textId="77777777" w:rsidR="006D2350" w:rsidRPr="00FC39FF" w:rsidRDefault="00FA3651" w:rsidP="004E21E7">
            <w:pPr>
              <w:pStyle w:val="TableText"/>
              <w:rPr>
                <w:szCs w:val="22"/>
              </w:rPr>
            </w:pPr>
            <w:r w:rsidRPr="00FC39FF">
              <w:rPr>
                <w:rFonts w:eastAsia="Arial"/>
                <w:szCs w:val="22"/>
              </w:rPr>
              <w:t>CRS REST Resource aggregates the medications and returns them back to the CRS proxy on eMI.</w:t>
            </w:r>
          </w:p>
        </w:tc>
      </w:tr>
      <w:tr w:rsidR="006D2350" w14:paraId="0106EF42" w14:textId="77777777" w:rsidTr="00FC39FF">
        <w:tc>
          <w:tcPr>
            <w:tcW w:w="670" w:type="pct"/>
          </w:tcPr>
          <w:p w14:paraId="1B7803AB" w14:textId="6ACC2034" w:rsidR="006D2350" w:rsidRPr="00FC39FF" w:rsidRDefault="004E21E7" w:rsidP="004E21E7">
            <w:pPr>
              <w:pStyle w:val="TableText"/>
              <w:rPr>
                <w:szCs w:val="22"/>
              </w:rPr>
            </w:pPr>
            <w:r w:rsidRPr="00FC39FF">
              <w:rPr>
                <w:szCs w:val="22"/>
              </w:rPr>
              <w:t>N/A</w:t>
            </w:r>
          </w:p>
        </w:tc>
        <w:tc>
          <w:tcPr>
            <w:tcW w:w="554" w:type="pct"/>
          </w:tcPr>
          <w:p w14:paraId="663187E4" w14:textId="77777777" w:rsidR="006D2350" w:rsidRPr="00FC39FF" w:rsidRDefault="00FA3651" w:rsidP="004E21E7">
            <w:pPr>
              <w:pStyle w:val="TableText"/>
              <w:rPr>
                <w:szCs w:val="22"/>
              </w:rPr>
            </w:pPr>
            <w:r w:rsidRPr="00FC39FF">
              <w:rPr>
                <w:rFonts w:eastAsia="Arial"/>
                <w:szCs w:val="22"/>
              </w:rPr>
              <w:t>17</w:t>
            </w:r>
          </w:p>
        </w:tc>
        <w:tc>
          <w:tcPr>
            <w:tcW w:w="3776" w:type="pct"/>
          </w:tcPr>
          <w:p w14:paraId="15372EB1" w14:textId="77777777" w:rsidR="006D2350" w:rsidRPr="00FC39FF" w:rsidRDefault="00FA3651" w:rsidP="004E21E7">
            <w:pPr>
              <w:pStyle w:val="TableText"/>
              <w:rPr>
                <w:szCs w:val="22"/>
              </w:rPr>
            </w:pPr>
            <w:r w:rsidRPr="00FC39FF">
              <w:rPr>
                <w:rFonts w:eastAsia="Arial"/>
                <w:szCs w:val="22"/>
              </w:rPr>
              <w:t>The CRS REST Resource proxy on eMI checks for an exception in the response, logs the request/response pair, and returns the response to MRAR.</w:t>
            </w:r>
          </w:p>
        </w:tc>
      </w:tr>
      <w:tr w:rsidR="006D2350" w14:paraId="192A62BD" w14:textId="77777777" w:rsidTr="00FC39FF">
        <w:tc>
          <w:tcPr>
            <w:tcW w:w="670" w:type="pct"/>
          </w:tcPr>
          <w:p w14:paraId="021557E0" w14:textId="5D42D10B" w:rsidR="006D2350" w:rsidRPr="00FC39FF" w:rsidRDefault="004E21E7" w:rsidP="004E21E7">
            <w:pPr>
              <w:pStyle w:val="TableText"/>
              <w:rPr>
                <w:szCs w:val="22"/>
              </w:rPr>
            </w:pPr>
            <w:r w:rsidRPr="00FC39FF">
              <w:rPr>
                <w:szCs w:val="22"/>
              </w:rPr>
              <w:t>N/A</w:t>
            </w:r>
          </w:p>
        </w:tc>
        <w:tc>
          <w:tcPr>
            <w:tcW w:w="554" w:type="pct"/>
          </w:tcPr>
          <w:p w14:paraId="07D8D5E4" w14:textId="77777777" w:rsidR="006D2350" w:rsidRPr="00FC39FF" w:rsidRDefault="00FA3651" w:rsidP="004E21E7">
            <w:pPr>
              <w:pStyle w:val="TableText"/>
              <w:rPr>
                <w:szCs w:val="22"/>
              </w:rPr>
            </w:pPr>
            <w:r w:rsidRPr="00FC39FF">
              <w:rPr>
                <w:rFonts w:eastAsia="Arial"/>
                <w:szCs w:val="22"/>
              </w:rPr>
              <w:t>18</w:t>
            </w:r>
          </w:p>
        </w:tc>
        <w:tc>
          <w:tcPr>
            <w:tcW w:w="3776" w:type="pct"/>
          </w:tcPr>
          <w:p w14:paraId="24923C92" w14:textId="77777777" w:rsidR="006D2350" w:rsidRPr="00FC39FF" w:rsidRDefault="00FA3651" w:rsidP="004E21E7">
            <w:pPr>
              <w:pStyle w:val="TableText"/>
              <w:rPr>
                <w:szCs w:val="22"/>
              </w:rPr>
            </w:pPr>
            <w:r w:rsidRPr="00FC39FF">
              <w:rPr>
                <w:rFonts w:eastAsia="Arial"/>
                <w:szCs w:val="22"/>
              </w:rPr>
              <w:t>MRAR displays the medication list to the Provider.</w:t>
            </w:r>
          </w:p>
        </w:tc>
      </w:tr>
    </w:tbl>
    <w:p w14:paraId="443C2CA7" w14:textId="77777777" w:rsidR="00E4794E" w:rsidRDefault="00E4794E" w:rsidP="00E4794E">
      <w:pPr>
        <w:pStyle w:val="BodyText6"/>
      </w:pPr>
    </w:p>
    <w:p w14:paraId="3F10F823" w14:textId="67C63625" w:rsidR="004A6AC4" w:rsidRDefault="00990BCD" w:rsidP="003404B3">
      <w:pPr>
        <w:pStyle w:val="BodyText"/>
        <w:keepNext/>
        <w:keepLines/>
      </w:pPr>
      <w:r w:rsidRPr="00990BCD">
        <w:rPr>
          <w:color w:val="0000FF"/>
          <w:u w:val="single"/>
        </w:rPr>
        <w:lastRenderedPageBreak/>
        <w:fldChar w:fldCharType="begin"/>
      </w:r>
      <w:r w:rsidRPr="00990BCD">
        <w:rPr>
          <w:color w:val="0000FF"/>
          <w:u w:val="single"/>
        </w:rPr>
        <w:instrText xml:space="preserve"> REF _Ref445661757 \h </w:instrText>
      </w:r>
      <w:r>
        <w:rPr>
          <w:color w:val="0000FF"/>
          <w:u w:val="single"/>
        </w:rPr>
        <w:instrText xml:space="preserve"> \* MERGEFORMAT </w:instrText>
      </w:r>
      <w:r w:rsidRPr="00990BCD">
        <w:rPr>
          <w:color w:val="0000FF"/>
          <w:u w:val="single"/>
        </w:rPr>
      </w:r>
      <w:r w:rsidRPr="00990BCD">
        <w:rPr>
          <w:color w:val="0000FF"/>
          <w:u w:val="single"/>
        </w:rPr>
        <w:fldChar w:fldCharType="separate"/>
      </w:r>
      <w:r w:rsidR="00876C90" w:rsidRPr="00876C90">
        <w:rPr>
          <w:color w:val="0000FF"/>
          <w:u w:val="single"/>
        </w:rPr>
        <w:t xml:space="preserve">Figure </w:t>
      </w:r>
      <w:r w:rsidR="00876C90" w:rsidRPr="00876C90">
        <w:rPr>
          <w:noProof/>
          <w:color w:val="0000FF"/>
          <w:u w:val="single"/>
        </w:rPr>
        <w:t>18</w:t>
      </w:r>
      <w:r w:rsidRPr="00990BCD">
        <w:rPr>
          <w:color w:val="0000FF"/>
          <w:u w:val="single"/>
        </w:rPr>
        <w:fldChar w:fldCharType="end"/>
      </w:r>
      <w:r w:rsidR="00FA3651" w:rsidRPr="00ED0EE6">
        <w:t xml:space="preserve"> illustrates flows for deployment of services for additional services once the VSA platforms are running in production and the first CRS service and its dependences have been deployed. </w:t>
      </w:r>
      <w:r w:rsidRPr="00990BCD">
        <w:rPr>
          <w:color w:val="0000FF"/>
          <w:u w:val="single"/>
        </w:rPr>
        <w:fldChar w:fldCharType="begin"/>
      </w:r>
      <w:r w:rsidRPr="00990BCD">
        <w:rPr>
          <w:color w:val="0000FF"/>
          <w:u w:val="single"/>
        </w:rPr>
        <w:instrText xml:space="preserve"> REF _Ref445661791 \h </w:instrText>
      </w:r>
      <w:r>
        <w:rPr>
          <w:color w:val="0000FF"/>
          <w:u w:val="single"/>
        </w:rPr>
        <w:instrText xml:space="preserve"> \* MERGEFORMAT </w:instrText>
      </w:r>
      <w:r w:rsidRPr="00990BCD">
        <w:rPr>
          <w:color w:val="0000FF"/>
          <w:u w:val="single"/>
        </w:rPr>
      </w:r>
      <w:r w:rsidRPr="00990BCD">
        <w:rPr>
          <w:color w:val="0000FF"/>
          <w:u w:val="single"/>
        </w:rPr>
        <w:fldChar w:fldCharType="separate"/>
      </w:r>
      <w:r w:rsidR="00876C90" w:rsidRPr="00876C90">
        <w:rPr>
          <w:color w:val="0000FF"/>
          <w:u w:val="single"/>
        </w:rPr>
        <w:t xml:space="preserve">Table </w:t>
      </w:r>
      <w:r w:rsidR="00876C90" w:rsidRPr="00876C90">
        <w:rPr>
          <w:noProof/>
          <w:color w:val="0000FF"/>
          <w:u w:val="single"/>
        </w:rPr>
        <w:t>25</w:t>
      </w:r>
      <w:r w:rsidRPr="00990BCD">
        <w:rPr>
          <w:color w:val="0000FF"/>
          <w:u w:val="single"/>
        </w:rPr>
        <w:fldChar w:fldCharType="end"/>
      </w:r>
      <w:r w:rsidR="00FA3651" w:rsidRPr="00ED0EE6">
        <w:t xml:space="preserve"> provides descriptions of the specific flow steps. </w:t>
      </w:r>
    </w:p>
    <w:p w14:paraId="3ABD6D8B" w14:textId="699853F3" w:rsidR="006D2350" w:rsidRDefault="00E4794E" w:rsidP="003404B3">
      <w:pPr>
        <w:pStyle w:val="Note"/>
        <w:keepNext/>
        <w:keepLines/>
      </w:pPr>
      <w:r>
        <w:rPr>
          <w:noProof/>
        </w:rPr>
        <w:drawing>
          <wp:inline distT="0" distB="0" distL="0" distR="0" wp14:anchorId="47AA7112" wp14:editId="70C0A8D0">
            <wp:extent cx="264795" cy="284480"/>
            <wp:effectExtent l="0" t="0" r="0" b="0"/>
            <wp:docPr id="11" name="image206.png" descr="Note" title="Note"/>
            <wp:cNvGraphicFramePr/>
            <a:graphic xmlns:a="http://schemas.openxmlformats.org/drawingml/2006/main">
              <a:graphicData uri="http://schemas.openxmlformats.org/drawingml/2006/picture">
                <pic:pic xmlns:pic="http://schemas.openxmlformats.org/drawingml/2006/picture">
                  <pic:nvPicPr>
                    <pic:cNvPr id="0" name="image206.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00FA3651" w:rsidRPr="00E4794E">
        <w:rPr>
          <w:b/>
        </w:rPr>
        <w:t>NOTE:</w:t>
      </w:r>
      <w:r w:rsidR="00FA3651" w:rsidRPr="00ED0EE6">
        <w:t xml:space="preserve"> MRAR will be nationally and not regionally as reflected in </w:t>
      </w:r>
      <w:r w:rsidR="00990BCD" w:rsidRPr="00990BCD">
        <w:rPr>
          <w:color w:val="0000FF"/>
          <w:u w:val="single"/>
        </w:rPr>
        <w:fldChar w:fldCharType="begin"/>
      </w:r>
      <w:r w:rsidR="00990BCD" w:rsidRPr="00990BCD">
        <w:rPr>
          <w:color w:val="0000FF"/>
          <w:u w:val="single"/>
        </w:rPr>
        <w:instrText xml:space="preserve"> REF _Ref445661757 \h </w:instrText>
      </w:r>
      <w:r w:rsidR="00990BCD">
        <w:rPr>
          <w:color w:val="0000FF"/>
          <w:u w:val="single"/>
        </w:rPr>
        <w:instrText xml:space="preserve"> \* MERGEFORMAT </w:instrText>
      </w:r>
      <w:r w:rsidR="00990BCD" w:rsidRPr="00990BCD">
        <w:rPr>
          <w:color w:val="0000FF"/>
          <w:u w:val="single"/>
        </w:rPr>
      </w:r>
      <w:r w:rsidR="00990BCD" w:rsidRPr="00990BCD">
        <w:rPr>
          <w:color w:val="0000FF"/>
          <w:u w:val="single"/>
        </w:rPr>
        <w:fldChar w:fldCharType="separate"/>
      </w:r>
      <w:r w:rsidR="00876C90" w:rsidRPr="00876C90">
        <w:rPr>
          <w:color w:val="0000FF"/>
          <w:u w:val="single"/>
        </w:rPr>
        <w:t xml:space="preserve">Figure </w:t>
      </w:r>
      <w:r w:rsidR="00876C90" w:rsidRPr="00876C90">
        <w:rPr>
          <w:noProof/>
          <w:color w:val="0000FF"/>
          <w:u w:val="single"/>
        </w:rPr>
        <w:t>18</w:t>
      </w:r>
      <w:r w:rsidR="00990BCD" w:rsidRPr="00990BCD">
        <w:rPr>
          <w:color w:val="0000FF"/>
          <w:u w:val="single"/>
        </w:rPr>
        <w:fldChar w:fldCharType="end"/>
      </w:r>
      <w:r w:rsidR="00FA3651" w:rsidRPr="00ED0EE6">
        <w:t>.</w:t>
      </w:r>
    </w:p>
    <w:p w14:paraId="339C5ECE" w14:textId="5225E9EE" w:rsidR="00634FF1" w:rsidRDefault="00634FF1" w:rsidP="00634FF1">
      <w:pPr>
        <w:pStyle w:val="Caption"/>
        <w:rPr>
          <w:rFonts w:eastAsia="Arial"/>
        </w:rPr>
      </w:pPr>
      <w:bookmarkStart w:id="315" w:name="_Ref445661757"/>
      <w:bookmarkStart w:id="316" w:name="_Toc468956339"/>
      <w:r w:rsidRPr="006A534B">
        <w:t xml:space="preserve">Figure </w:t>
      </w:r>
      <w:fldSimple w:instr=" SEQ Figure \* ARABIC ">
        <w:r w:rsidR="00547F29">
          <w:rPr>
            <w:noProof/>
          </w:rPr>
          <w:t>18</w:t>
        </w:r>
      </w:fldSimple>
      <w:bookmarkEnd w:id="315"/>
      <w:r w:rsidRPr="006A534B">
        <w:t xml:space="preserve">: </w:t>
      </w:r>
      <w:r w:rsidRPr="006A534B">
        <w:rPr>
          <w:rFonts w:eastAsia="Arial"/>
        </w:rPr>
        <w:t>Services Deployment for Other Project Teams</w:t>
      </w:r>
      <w:bookmarkEnd w:id="316"/>
    </w:p>
    <w:p w14:paraId="3F3598BF" w14:textId="2E89850F" w:rsidR="006D2350" w:rsidRDefault="00FC2F94" w:rsidP="00640C11">
      <w:pPr>
        <w:pStyle w:val="GraphicInsert"/>
      </w:pPr>
      <w:bookmarkStart w:id="317" w:name="h.44bvf6o" w:colFirst="0" w:colLast="0"/>
      <w:bookmarkEnd w:id="317"/>
      <w:r>
        <w:rPr>
          <w:noProof/>
        </w:rPr>
        <w:drawing>
          <wp:inline distT="0" distB="0" distL="0" distR="0" wp14:anchorId="6CC24CD7" wp14:editId="0D339F10">
            <wp:extent cx="5943600" cy="4074795"/>
            <wp:effectExtent l="0" t="0" r="0" b="1905"/>
            <wp:docPr id="149" name="Picture 149" descr="Services Deployment for Other Project T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074795"/>
                    </a:xfrm>
                    <a:prstGeom prst="rect">
                      <a:avLst/>
                    </a:prstGeom>
                  </pic:spPr>
                </pic:pic>
              </a:graphicData>
            </a:graphic>
          </wp:inline>
        </w:drawing>
      </w:r>
    </w:p>
    <w:p w14:paraId="5389E1E7" w14:textId="77777777" w:rsidR="00E4794E" w:rsidRDefault="00E4794E" w:rsidP="00E4794E">
      <w:pPr>
        <w:pStyle w:val="BodyText6"/>
      </w:pPr>
    </w:p>
    <w:p w14:paraId="392FA959" w14:textId="33143799" w:rsidR="006D2350" w:rsidRDefault="006A534B" w:rsidP="006A534B">
      <w:pPr>
        <w:pStyle w:val="Caption"/>
        <w:rPr>
          <w:rFonts w:eastAsia="Arial"/>
        </w:rPr>
      </w:pPr>
      <w:bookmarkStart w:id="318" w:name="h.2jh5peh" w:colFirst="0" w:colLast="0"/>
      <w:bookmarkStart w:id="319" w:name="_Ref445661791"/>
      <w:bookmarkStart w:id="320" w:name="_Toc468956275"/>
      <w:bookmarkEnd w:id="318"/>
      <w:r w:rsidRPr="006A534B">
        <w:lastRenderedPageBreak/>
        <w:t xml:space="preserve">Table </w:t>
      </w:r>
      <w:fldSimple w:instr=" SEQ Table \* ARABIC ">
        <w:r w:rsidR="00B03A1E">
          <w:rPr>
            <w:noProof/>
          </w:rPr>
          <w:t>25</w:t>
        </w:r>
      </w:fldSimple>
      <w:bookmarkEnd w:id="319"/>
      <w:r w:rsidRPr="006A534B">
        <w:t xml:space="preserve">: </w:t>
      </w:r>
      <w:r w:rsidR="00FA3651" w:rsidRPr="006A534B">
        <w:rPr>
          <w:rFonts w:eastAsia="Arial"/>
        </w:rPr>
        <w:t>Services Deployment for Other Project Teams Descriptions</w:t>
      </w:r>
      <w:bookmarkEnd w:id="32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Services Deployment for Other Project Teams Descriptions"/>
      </w:tblPr>
      <w:tblGrid>
        <w:gridCol w:w="2478"/>
        <w:gridCol w:w="1051"/>
        <w:gridCol w:w="6061"/>
      </w:tblGrid>
      <w:tr w:rsidR="006D2350" w14:paraId="47DD9FF7" w14:textId="77777777" w:rsidTr="00C57354">
        <w:trPr>
          <w:cantSplit/>
          <w:tblHeader/>
        </w:trPr>
        <w:tc>
          <w:tcPr>
            <w:tcW w:w="1292" w:type="pct"/>
            <w:shd w:val="clear" w:color="auto" w:fill="F2F2F2" w:themeFill="background1" w:themeFillShade="F2"/>
            <w:vAlign w:val="bottom"/>
          </w:tcPr>
          <w:p w14:paraId="74809F0F" w14:textId="77777777" w:rsidR="006D2350" w:rsidRPr="0020255A" w:rsidRDefault="00FA3651" w:rsidP="00634FF1">
            <w:pPr>
              <w:pStyle w:val="TableHeading"/>
            </w:pPr>
            <w:bookmarkStart w:id="321" w:name="h.ymfzma" w:colFirst="0" w:colLast="0"/>
            <w:bookmarkStart w:id="322" w:name="COL001_TBL026"/>
            <w:bookmarkEnd w:id="321"/>
            <w:bookmarkEnd w:id="322"/>
            <w:r w:rsidRPr="0020255A">
              <w:rPr>
                <w:rFonts w:eastAsia="Arial Bold"/>
              </w:rPr>
              <w:t>Role</w:t>
            </w:r>
          </w:p>
        </w:tc>
        <w:tc>
          <w:tcPr>
            <w:tcW w:w="548" w:type="pct"/>
            <w:shd w:val="clear" w:color="auto" w:fill="F2F2F2" w:themeFill="background1" w:themeFillShade="F2"/>
            <w:vAlign w:val="bottom"/>
          </w:tcPr>
          <w:p w14:paraId="0562F997" w14:textId="77777777" w:rsidR="006D2350" w:rsidRPr="0020255A" w:rsidRDefault="00FA3651" w:rsidP="00634FF1">
            <w:pPr>
              <w:pStyle w:val="TableHeading"/>
            </w:pPr>
            <w:r w:rsidRPr="0020255A">
              <w:rPr>
                <w:rFonts w:eastAsia="Arial Bold"/>
              </w:rPr>
              <w:t>Step Number</w:t>
            </w:r>
          </w:p>
        </w:tc>
        <w:tc>
          <w:tcPr>
            <w:tcW w:w="3160" w:type="pct"/>
            <w:shd w:val="clear" w:color="auto" w:fill="F2F2F2" w:themeFill="background1" w:themeFillShade="F2"/>
            <w:vAlign w:val="bottom"/>
          </w:tcPr>
          <w:p w14:paraId="410DC223" w14:textId="77777777" w:rsidR="006D2350" w:rsidRPr="0020255A" w:rsidRDefault="00FA3651" w:rsidP="00634FF1">
            <w:pPr>
              <w:pStyle w:val="TableHeading"/>
            </w:pPr>
            <w:r w:rsidRPr="0020255A">
              <w:rPr>
                <w:rFonts w:eastAsia="Arial Bold"/>
              </w:rPr>
              <w:t>Step Description</w:t>
            </w:r>
          </w:p>
        </w:tc>
      </w:tr>
      <w:tr w:rsidR="006D2350" w14:paraId="7D66ADAD" w14:textId="77777777" w:rsidTr="00C57354">
        <w:tc>
          <w:tcPr>
            <w:tcW w:w="1292" w:type="pct"/>
          </w:tcPr>
          <w:p w14:paraId="1C4EAC1C" w14:textId="77777777" w:rsidR="006D2350" w:rsidRPr="0020255A" w:rsidRDefault="00FA3651" w:rsidP="003404B3">
            <w:pPr>
              <w:pStyle w:val="TableText"/>
              <w:keepNext/>
              <w:keepLines/>
            </w:pPr>
            <w:r w:rsidRPr="0020255A">
              <w:rPr>
                <w:rFonts w:eastAsia="Arial"/>
              </w:rPr>
              <w:t>VistA REST Resources Deployer</w:t>
            </w:r>
          </w:p>
        </w:tc>
        <w:tc>
          <w:tcPr>
            <w:tcW w:w="548" w:type="pct"/>
          </w:tcPr>
          <w:p w14:paraId="112D7ECC" w14:textId="77777777" w:rsidR="006D2350" w:rsidRPr="0020255A" w:rsidRDefault="00FA3651" w:rsidP="003404B3">
            <w:pPr>
              <w:pStyle w:val="TableText"/>
              <w:keepNext/>
              <w:keepLines/>
            </w:pPr>
            <w:r w:rsidRPr="0020255A">
              <w:rPr>
                <w:rFonts w:eastAsia="Arial"/>
              </w:rPr>
              <w:t>1</w:t>
            </w:r>
          </w:p>
        </w:tc>
        <w:tc>
          <w:tcPr>
            <w:tcW w:w="3160" w:type="pct"/>
          </w:tcPr>
          <w:p w14:paraId="19661CAC" w14:textId="77777777" w:rsidR="006D2350" w:rsidRPr="0020255A" w:rsidRDefault="00FA3651" w:rsidP="003404B3">
            <w:pPr>
              <w:pStyle w:val="TableText"/>
              <w:keepNext/>
              <w:keepLines/>
            </w:pPr>
            <w:r w:rsidRPr="0020255A">
              <w:rPr>
                <w:rFonts w:eastAsia="Arial"/>
              </w:rPr>
              <w:t>Deploy VistA REST Resources and Local VistA Services provided by other project teams.</w:t>
            </w:r>
          </w:p>
        </w:tc>
      </w:tr>
      <w:tr w:rsidR="006D2350" w14:paraId="30A4D76F" w14:textId="77777777" w:rsidTr="00C57354">
        <w:tc>
          <w:tcPr>
            <w:tcW w:w="1292" w:type="pct"/>
          </w:tcPr>
          <w:p w14:paraId="6721B2B7" w14:textId="77777777" w:rsidR="006D2350" w:rsidRPr="0020255A" w:rsidRDefault="00FA3651" w:rsidP="003404B3">
            <w:pPr>
              <w:pStyle w:val="TableText"/>
              <w:keepNext/>
              <w:keepLines/>
            </w:pPr>
            <w:r w:rsidRPr="0020255A">
              <w:rPr>
                <w:rFonts w:eastAsia="Arial"/>
              </w:rPr>
              <w:t>eMI Runtime Admin</w:t>
            </w:r>
          </w:p>
        </w:tc>
        <w:tc>
          <w:tcPr>
            <w:tcW w:w="548" w:type="pct"/>
          </w:tcPr>
          <w:p w14:paraId="12D213D7" w14:textId="77777777" w:rsidR="006D2350" w:rsidRPr="0020255A" w:rsidRDefault="00FA3651" w:rsidP="003404B3">
            <w:pPr>
              <w:pStyle w:val="TableText"/>
              <w:keepNext/>
              <w:keepLines/>
            </w:pPr>
            <w:r w:rsidRPr="0020255A">
              <w:rPr>
                <w:rFonts w:eastAsia="Arial"/>
              </w:rPr>
              <w:t>2</w:t>
            </w:r>
          </w:p>
        </w:tc>
        <w:tc>
          <w:tcPr>
            <w:tcW w:w="3160" w:type="pct"/>
          </w:tcPr>
          <w:p w14:paraId="204FCE2A" w14:textId="77777777" w:rsidR="006D2350" w:rsidRPr="0020255A" w:rsidRDefault="00FA3651" w:rsidP="003404B3">
            <w:pPr>
              <w:pStyle w:val="TableText"/>
              <w:keepNext/>
              <w:keepLines/>
            </w:pPr>
            <w:r w:rsidRPr="0020255A">
              <w:rPr>
                <w:rFonts w:eastAsia="Arial"/>
              </w:rPr>
              <w:t>Update production Service Registry entries for the other VistA REST Resources and Local VistA Services.</w:t>
            </w:r>
          </w:p>
        </w:tc>
      </w:tr>
      <w:tr w:rsidR="006D2350" w14:paraId="2C9BE978" w14:textId="77777777" w:rsidTr="00C57354">
        <w:tc>
          <w:tcPr>
            <w:tcW w:w="1292" w:type="pct"/>
          </w:tcPr>
          <w:p w14:paraId="3EE97D50" w14:textId="77777777" w:rsidR="006D2350" w:rsidRPr="0020255A" w:rsidRDefault="00FA3651" w:rsidP="003404B3">
            <w:pPr>
              <w:pStyle w:val="TableText"/>
              <w:keepNext/>
              <w:keepLines/>
            </w:pPr>
            <w:r w:rsidRPr="0020255A">
              <w:rPr>
                <w:rFonts w:eastAsia="Arial"/>
              </w:rPr>
              <w:t>eMI Runtime Admin</w:t>
            </w:r>
          </w:p>
        </w:tc>
        <w:tc>
          <w:tcPr>
            <w:tcW w:w="548" w:type="pct"/>
          </w:tcPr>
          <w:p w14:paraId="1E79448D" w14:textId="77777777" w:rsidR="006D2350" w:rsidRPr="0020255A" w:rsidRDefault="00FA3651" w:rsidP="003404B3">
            <w:pPr>
              <w:pStyle w:val="TableText"/>
              <w:keepNext/>
              <w:keepLines/>
            </w:pPr>
            <w:r w:rsidRPr="0020255A">
              <w:rPr>
                <w:rFonts w:eastAsia="Arial"/>
              </w:rPr>
              <w:t>3</w:t>
            </w:r>
          </w:p>
        </w:tc>
        <w:tc>
          <w:tcPr>
            <w:tcW w:w="3160" w:type="pct"/>
          </w:tcPr>
          <w:p w14:paraId="2D478A93" w14:textId="77777777" w:rsidR="006D2350" w:rsidRPr="0020255A" w:rsidRDefault="00FA3651" w:rsidP="003404B3">
            <w:pPr>
              <w:pStyle w:val="TableText"/>
              <w:keepNext/>
              <w:keepLines/>
            </w:pPr>
            <w:r w:rsidRPr="0020255A">
              <w:rPr>
                <w:rFonts w:eastAsia="Arial"/>
              </w:rPr>
              <w:t>Configure production endpoint for the other VistA REST Resources in the Service Registry.</w:t>
            </w:r>
          </w:p>
        </w:tc>
      </w:tr>
      <w:tr w:rsidR="006D2350" w14:paraId="3FA25F54" w14:textId="77777777" w:rsidTr="00C57354">
        <w:tc>
          <w:tcPr>
            <w:tcW w:w="1292" w:type="pct"/>
          </w:tcPr>
          <w:p w14:paraId="74585FAE" w14:textId="77777777" w:rsidR="006D2350" w:rsidRPr="0020255A" w:rsidRDefault="00FA3651" w:rsidP="00634FF1">
            <w:pPr>
              <w:pStyle w:val="TableText"/>
            </w:pPr>
            <w:r w:rsidRPr="0020255A">
              <w:rPr>
                <w:rFonts w:eastAsia="Arial"/>
              </w:rPr>
              <w:t>eMI Runtime Admin</w:t>
            </w:r>
          </w:p>
        </w:tc>
        <w:tc>
          <w:tcPr>
            <w:tcW w:w="548" w:type="pct"/>
          </w:tcPr>
          <w:p w14:paraId="7D5B9429" w14:textId="77777777" w:rsidR="006D2350" w:rsidRPr="0020255A" w:rsidRDefault="00FA3651" w:rsidP="00634FF1">
            <w:pPr>
              <w:pStyle w:val="TableText"/>
            </w:pPr>
            <w:r w:rsidRPr="0020255A">
              <w:rPr>
                <w:rFonts w:eastAsia="Arial"/>
              </w:rPr>
              <w:t>4</w:t>
            </w:r>
          </w:p>
        </w:tc>
        <w:tc>
          <w:tcPr>
            <w:tcW w:w="3160" w:type="pct"/>
          </w:tcPr>
          <w:p w14:paraId="3D4FF623" w14:textId="77777777" w:rsidR="006D2350" w:rsidRPr="0020255A" w:rsidRDefault="00FA3651" w:rsidP="00634FF1">
            <w:pPr>
              <w:pStyle w:val="TableText"/>
            </w:pPr>
            <w:r w:rsidRPr="0020255A">
              <w:rPr>
                <w:rFonts w:eastAsia="Arial"/>
              </w:rPr>
              <w:t>Deploy service proxies to the Service Bus for the other VistA REST Resources.</w:t>
            </w:r>
          </w:p>
        </w:tc>
      </w:tr>
      <w:tr w:rsidR="006D2350" w14:paraId="5B76F34C" w14:textId="77777777" w:rsidTr="00C57354">
        <w:trPr>
          <w:cantSplit/>
        </w:trPr>
        <w:tc>
          <w:tcPr>
            <w:tcW w:w="1292" w:type="pct"/>
          </w:tcPr>
          <w:p w14:paraId="532FDF59" w14:textId="77777777" w:rsidR="006D2350" w:rsidRPr="00414948" w:rsidRDefault="00FA3651" w:rsidP="003404B3">
            <w:pPr>
              <w:pStyle w:val="TableText"/>
              <w:rPr>
                <w:szCs w:val="22"/>
              </w:rPr>
            </w:pPr>
            <w:r w:rsidRPr="00414948">
              <w:rPr>
                <w:rFonts w:eastAsia="Arial"/>
                <w:szCs w:val="22"/>
              </w:rPr>
              <w:t>VistA REST Resources Deployer</w:t>
            </w:r>
          </w:p>
        </w:tc>
        <w:tc>
          <w:tcPr>
            <w:tcW w:w="548" w:type="pct"/>
          </w:tcPr>
          <w:p w14:paraId="6E983E42" w14:textId="77777777" w:rsidR="006D2350" w:rsidRPr="00414948" w:rsidRDefault="00FA3651" w:rsidP="003404B3">
            <w:pPr>
              <w:pStyle w:val="TableText"/>
              <w:rPr>
                <w:szCs w:val="22"/>
              </w:rPr>
            </w:pPr>
            <w:r w:rsidRPr="00414948">
              <w:rPr>
                <w:rFonts w:eastAsia="Arial"/>
                <w:szCs w:val="22"/>
              </w:rPr>
              <w:t>5</w:t>
            </w:r>
          </w:p>
        </w:tc>
        <w:tc>
          <w:tcPr>
            <w:tcW w:w="3160" w:type="pct"/>
          </w:tcPr>
          <w:p w14:paraId="61995D84" w14:textId="77777777" w:rsidR="006D2350" w:rsidRPr="00414948" w:rsidRDefault="00FA3651" w:rsidP="003404B3">
            <w:pPr>
              <w:pStyle w:val="TableText"/>
              <w:rPr>
                <w:szCs w:val="22"/>
              </w:rPr>
            </w:pPr>
            <w:r w:rsidRPr="00414948">
              <w:rPr>
                <w:rFonts w:eastAsia="Arial"/>
                <w:szCs w:val="22"/>
              </w:rPr>
              <w:t>Run smoke tests for the other VistA REST Resources. This includes:</w:t>
            </w:r>
          </w:p>
          <w:p w14:paraId="53A56E63" w14:textId="77777777" w:rsidR="006D2350" w:rsidRPr="00414948" w:rsidRDefault="00FA3651" w:rsidP="003404B3">
            <w:pPr>
              <w:pStyle w:val="TableText"/>
              <w:rPr>
                <w:szCs w:val="22"/>
              </w:rPr>
            </w:pPr>
            <w:r w:rsidRPr="00414948">
              <w:rPr>
                <w:rFonts w:eastAsia="Arial"/>
                <w:szCs w:val="22"/>
              </w:rPr>
              <w:t>Call dependency validation on the VistA REST Resource Dependency Validation Interface implemented by the other VistA REST Resources.</w:t>
            </w:r>
          </w:p>
          <w:p w14:paraId="0C88B937" w14:textId="77777777" w:rsidR="006D2350" w:rsidRPr="00C54B3E" w:rsidRDefault="00FA3651" w:rsidP="00C54B3E">
            <w:pPr>
              <w:pStyle w:val="TableListBullet"/>
            </w:pPr>
            <w:r w:rsidRPr="00C54B3E">
              <w:t>Run test cases to spot check functionality.</w:t>
            </w:r>
          </w:p>
          <w:p w14:paraId="74362002" w14:textId="77777777" w:rsidR="006D2350" w:rsidRPr="00414948" w:rsidRDefault="00FA3651" w:rsidP="00C54B3E">
            <w:pPr>
              <w:pStyle w:val="TableListBullet"/>
            </w:pPr>
            <w:r w:rsidRPr="00C54B3E">
              <w:t>Run tests to validate call response times.</w:t>
            </w:r>
          </w:p>
        </w:tc>
      </w:tr>
      <w:tr w:rsidR="006D2350" w14:paraId="3DECC12F" w14:textId="77777777" w:rsidTr="00C57354">
        <w:tc>
          <w:tcPr>
            <w:tcW w:w="1292" w:type="pct"/>
          </w:tcPr>
          <w:p w14:paraId="7D608D23" w14:textId="77777777" w:rsidR="006D2350" w:rsidRPr="00414948" w:rsidRDefault="00FA3651" w:rsidP="00634FF1">
            <w:pPr>
              <w:pStyle w:val="TableText"/>
              <w:rPr>
                <w:szCs w:val="22"/>
              </w:rPr>
            </w:pPr>
            <w:r w:rsidRPr="00414948">
              <w:rPr>
                <w:rFonts w:eastAsia="Arial"/>
                <w:szCs w:val="22"/>
              </w:rPr>
              <w:t>VistA REST Resources Deployer</w:t>
            </w:r>
          </w:p>
        </w:tc>
        <w:tc>
          <w:tcPr>
            <w:tcW w:w="548" w:type="pct"/>
          </w:tcPr>
          <w:p w14:paraId="7C137272" w14:textId="77777777" w:rsidR="006D2350" w:rsidRPr="00414948" w:rsidRDefault="00FA3651" w:rsidP="00634FF1">
            <w:pPr>
              <w:pStyle w:val="TableText"/>
              <w:rPr>
                <w:szCs w:val="22"/>
              </w:rPr>
            </w:pPr>
            <w:r w:rsidRPr="00414948">
              <w:rPr>
                <w:rFonts w:eastAsia="Arial"/>
                <w:szCs w:val="22"/>
              </w:rPr>
              <w:t>6</w:t>
            </w:r>
          </w:p>
        </w:tc>
        <w:tc>
          <w:tcPr>
            <w:tcW w:w="3160" w:type="pct"/>
          </w:tcPr>
          <w:p w14:paraId="111A6DA3" w14:textId="77777777" w:rsidR="006D2350" w:rsidRPr="00414948" w:rsidRDefault="00FA3651" w:rsidP="00634FF1">
            <w:pPr>
              <w:pStyle w:val="TableText"/>
              <w:rPr>
                <w:szCs w:val="22"/>
              </w:rPr>
            </w:pPr>
            <w:r w:rsidRPr="00414948">
              <w:rPr>
                <w:rFonts w:eastAsia="Arial"/>
                <w:szCs w:val="22"/>
              </w:rPr>
              <w:t>Notify stakeholders that the other VistA REST Resources and other Local VistA services are operational.</w:t>
            </w:r>
          </w:p>
        </w:tc>
      </w:tr>
      <w:tr w:rsidR="006D2350" w14:paraId="2AC2401A" w14:textId="77777777" w:rsidTr="00C57354">
        <w:tc>
          <w:tcPr>
            <w:tcW w:w="1292" w:type="pct"/>
          </w:tcPr>
          <w:p w14:paraId="3EBC000A" w14:textId="77777777" w:rsidR="006D2350" w:rsidRPr="00414948" w:rsidRDefault="00FA3651" w:rsidP="00634FF1">
            <w:pPr>
              <w:pStyle w:val="TableText"/>
              <w:rPr>
                <w:szCs w:val="22"/>
              </w:rPr>
            </w:pPr>
            <w:r w:rsidRPr="00414948">
              <w:rPr>
                <w:rFonts w:eastAsia="Arial"/>
                <w:szCs w:val="22"/>
              </w:rPr>
              <w:t>VPS Platform and Application Admin</w:t>
            </w:r>
          </w:p>
        </w:tc>
        <w:tc>
          <w:tcPr>
            <w:tcW w:w="548" w:type="pct"/>
          </w:tcPr>
          <w:p w14:paraId="4D5A62EA" w14:textId="77777777" w:rsidR="006D2350" w:rsidRPr="00414948" w:rsidRDefault="00FA3651" w:rsidP="00634FF1">
            <w:pPr>
              <w:pStyle w:val="TableText"/>
              <w:rPr>
                <w:szCs w:val="22"/>
              </w:rPr>
            </w:pPr>
            <w:r w:rsidRPr="00414948">
              <w:rPr>
                <w:rFonts w:eastAsia="Arial"/>
                <w:szCs w:val="22"/>
              </w:rPr>
              <w:t>7</w:t>
            </w:r>
          </w:p>
        </w:tc>
        <w:tc>
          <w:tcPr>
            <w:tcW w:w="3160" w:type="pct"/>
          </w:tcPr>
          <w:p w14:paraId="1F917856" w14:textId="77777777" w:rsidR="006D2350" w:rsidRPr="00414948" w:rsidRDefault="00FA3651" w:rsidP="00634FF1">
            <w:pPr>
              <w:pStyle w:val="TableText"/>
              <w:rPr>
                <w:szCs w:val="22"/>
              </w:rPr>
            </w:pPr>
            <w:r w:rsidRPr="00414948">
              <w:rPr>
                <w:rFonts w:eastAsia="Arial"/>
                <w:szCs w:val="22"/>
              </w:rPr>
              <w:t>Deploy and test other platforms and applications such as the National VPS Platform and national VPS applications.</w:t>
            </w:r>
          </w:p>
        </w:tc>
      </w:tr>
    </w:tbl>
    <w:p w14:paraId="5887F654" w14:textId="77777777" w:rsidR="003404B3" w:rsidRDefault="003404B3" w:rsidP="003404B3">
      <w:pPr>
        <w:pStyle w:val="BodyText"/>
      </w:pPr>
      <w:bookmarkStart w:id="323" w:name="h.1xrdshw" w:colFirst="0" w:colLast="0"/>
      <w:bookmarkEnd w:id="323"/>
    </w:p>
    <w:p w14:paraId="11736189" w14:textId="04539923" w:rsidR="006D2350" w:rsidRDefault="00FA3651" w:rsidP="00B97039">
      <w:pPr>
        <w:pStyle w:val="Heading1"/>
      </w:pPr>
      <w:bookmarkStart w:id="324" w:name="_Toc468956123"/>
      <w:r>
        <w:t>System Architecture</w:t>
      </w:r>
      <w:bookmarkEnd w:id="324"/>
    </w:p>
    <w:p w14:paraId="12718C41" w14:textId="77777777" w:rsidR="006D2350" w:rsidRPr="0020255A" w:rsidRDefault="00FA3651" w:rsidP="003404B3">
      <w:pPr>
        <w:pStyle w:val="BodyText"/>
        <w:keepNext/>
        <w:keepLines/>
      </w:pPr>
      <w:r w:rsidRPr="0020255A">
        <w:t>The detailed design is to be completed by the VSA development team prior to Milestone 2.</w:t>
      </w:r>
    </w:p>
    <w:p w14:paraId="291E5808" w14:textId="11861FA5" w:rsidR="006D2350" w:rsidRPr="0020255A" w:rsidRDefault="00FA3651" w:rsidP="003404B3">
      <w:pPr>
        <w:pStyle w:val="BodyText"/>
        <w:keepNext/>
        <w:keepLines/>
      </w:pPr>
      <w:bookmarkStart w:id="325" w:name="h.4hr1b5p" w:colFirst="0" w:colLast="0"/>
      <w:bookmarkEnd w:id="325"/>
      <w:r w:rsidRPr="0020255A">
        <w:t xml:space="preserve">This section describes the system architecture that supports VSA VistA.js. </w:t>
      </w:r>
    </w:p>
    <w:p w14:paraId="0C23EA26" w14:textId="69D58CE3" w:rsidR="006D2350" w:rsidRDefault="00FA3651" w:rsidP="00AF18ED">
      <w:pPr>
        <w:pStyle w:val="Heading2"/>
      </w:pPr>
      <w:bookmarkStart w:id="326" w:name="h.2wwbldi" w:colFirst="0" w:colLast="0"/>
      <w:bookmarkStart w:id="327" w:name="_Toc468956124"/>
      <w:bookmarkEnd w:id="326"/>
      <w:r>
        <w:t>Hardware Architecture</w:t>
      </w:r>
      <w:bookmarkEnd w:id="327"/>
    </w:p>
    <w:p w14:paraId="4F7972A7" w14:textId="56789D01" w:rsidR="006D2350" w:rsidRPr="00974269" w:rsidRDefault="00EE2227" w:rsidP="0021313D">
      <w:pPr>
        <w:pStyle w:val="BodyText"/>
      </w:pPr>
      <w:r w:rsidRPr="00DF7A05">
        <w:t>VSA provides a set of core services for existing VA VistA instances distributed throughout the VA Enterprise, so the overall architecture is distributed. The architecture takes advantage of consolidation of VistA instances into regional data centers.</w:t>
      </w:r>
      <w:r w:rsidRPr="00D66985" w:rsidDel="00EE2227">
        <w:t xml:space="preserve"> </w:t>
      </w:r>
      <w:bookmarkStart w:id="328" w:name="h.1c1lvlb" w:colFirst="0" w:colLast="0"/>
      <w:bookmarkEnd w:id="328"/>
      <w:r w:rsidR="00FA3651" w:rsidRPr="00E812EB">
        <w:t xml:space="preserve">VSA is based on node.js and as such runs on a platform that supports node.js, including </w:t>
      </w:r>
      <w:r w:rsidR="00FA3651" w:rsidRPr="009F1D04">
        <w:t>Linux. VSA components will be deployed on a standard VA baseline Linux image. National applications will be deployed at the national data centers in Austin, TX and Philadelphia, PA operated by VA OI&amp;T Enterprise Operations.</w:t>
      </w:r>
      <w:r w:rsidR="00FA3651" w:rsidRPr="00974269">
        <w:t xml:space="preserve"> Regional applications will be deployed at the regional </w:t>
      </w:r>
      <w:r w:rsidR="00FA3651" w:rsidRPr="00974269">
        <w:lastRenderedPageBreak/>
        <w:t>data centers in Sacramento, CA, Denver, CO, St. Louis, MO, Warner-Robins, GA, Brooklyn, NY and Philadelphia, PA operated by VA OI&amp;T Field Operations.</w:t>
      </w:r>
    </w:p>
    <w:p w14:paraId="0130535A" w14:textId="77777777" w:rsidR="006D2350" w:rsidRPr="0020255A" w:rsidRDefault="00FA3651" w:rsidP="0020255A">
      <w:pPr>
        <w:pStyle w:val="BodyText"/>
      </w:pPr>
      <w:r w:rsidRPr="0020255A">
        <w:t>VSA components will run effectively on virtual platforms provided by VA using VA baseline images. Existing VA data protection and backup techniques will be effective for the VSA platform.</w:t>
      </w:r>
    </w:p>
    <w:p w14:paraId="35FA5FA4" w14:textId="2838F87B" w:rsidR="006D2350" w:rsidRDefault="00FA3651" w:rsidP="00AF18ED">
      <w:pPr>
        <w:pStyle w:val="Heading2"/>
      </w:pPr>
      <w:bookmarkStart w:id="329" w:name="h.3w19e94" w:colFirst="0" w:colLast="0"/>
      <w:bookmarkStart w:id="330" w:name="_Ref445664914"/>
      <w:bookmarkStart w:id="331" w:name="_Toc468956125"/>
      <w:bookmarkEnd w:id="329"/>
      <w:r>
        <w:t>Software Architecture</w:t>
      </w:r>
      <w:bookmarkEnd w:id="330"/>
      <w:bookmarkEnd w:id="331"/>
    </w:p>
    <w:p w14:paraId="1C2CBBBA" w14:textId="2AF1BB38" w:rsidR="009B4A00" w:rsidRDefault="00605958" w:rsidP="00605958">
      <w:pPr>
        <w:pStyle w:val="BodyText"/>
      </w:pPr>
      <w:r w:rsidRPr="007B22B2">
        <w:t xml:space="preserve">VSA </w:t>
      </w:r>
      <w:r>
        <w:t xml:space="preserve">relies on Node.js </w:t>
      </w:r>
      <w:r w:rsidR="00540BD8">
        <w:t>that</w:t>
      </w:r>
      <w:r w:rsidR="009B4A00">
        <w:t xml:space="preserve"> </w:t>
      </w:r>
      <w:r>
        <w:t xml:space="preserve">provides an event-driven architecture and a non-blocking I/O API designed to optimize an application's throughput and scalability for real-time web applications. Node.js contains a built-in library to allow applications to act as a stand-alone Web server. </w:t>
      </w:r>
    </w:p>
    <w:p w14:paraId="5309EAB4" w14:textId="01A09D5E" w:rsidR="006D2350" w:rsidRDefault="00605958" w:rsidP="0020255A">
      <w:pPr>
        <w:pStyle w:val="BodyText"/>
      </w:pPr>
      <w:r>
        <w:t xml:space="preserve">VistA services interact with the VistA </w:t>
      </w:r>
      <w:r w:rsidR="00442507">
        <w:t>Caché</w:t>
      </w:r>
      <w:r w:rsidR="009B4A00">
        <w:t xml:space="preserve"> </w:t>
      </w:r>
      <w:r>
        <w:t>database via the cache.node module provid</w:t>
      </w:r>
      <w:r w:rsidR="009B4A00">
        <w:t xml:space="preserve">ed by InterSystems Corporation. </w:t>
      </w:r>
      <w:r w:rsidR="00FA3651">
        <w:t>The cache.node module provides basic NoSQL-style methods, and more advanced methods that can be used to implement a higher-level view of the Caché database that can form the basis of an object-oriented approach to development.</w:t>
      </w:r>
    </w:p>
    <w:p w14:paraId="23865ECE" w14:textId="77777777" w:rsidR="000C5871" w:rsidRDefault="000C5871" w:rsidP="000C5871">
      <w:pPr>
        <w:pStyle w:val="BodyText"/>
      </w:pPr>
      <w:r w:rsidRPr="00EE2227">
        <w:t xml:space="preserve">VSA </w:t>
      </w:r>
      <w:r>
        <w:t xml:space="preserve">VistA.js </w:t>
      </w:r>
      <w:r w:rsidRPr="00EE2227">
        <w:t xml:space="preserve">is </w:t>
      </w:r>
      <w:r>
        <w:t xml:space="preserve">built on </w:t>
      </w:r>
      <w:proofErr w:type="gramStart"/>
      <w:r>
        <w:t>a distributed</w:t>
      </w:r>
      <w:proofErr w:type="gramEnd"/>
      <w:r>
        <w:t xml:space="preserve"> software architecture with the </w:t>
      </w:r>
      <w:r w:rsidRPr="00EE2227">
        <w:t>inten</w:t>
      </w:r>
      <w:r>
        <w:t>t</w:t>
      </w:r>
      <w:r w:rsidRPr="00EE2227">
        <w:t xml:space="preserve"> </w:t>
      </w:r>
      <w:r>
        <w:t>of</w:t>
      </w:r>
      <w:r w:rsidRPr="00EE2227">
        <w:t xml:space="preserve"> provi</w:t>
      </w:r>
      <w:r>
        <w:t>ding</w:t>
      </w:r>
      <w:r w:rsidRPr="00EE2227">
        <w:t xml:space="preserve"> services for existing VA VistA instances distributed throughout the VA Enterprise. The architecture takes advantage of </w:t>
      </w:r>
      <w:r>
        <w:t>software deployed to centralized and</w:t>
      </w:r>
      <w:r w:rsidRPr="00EE2227">
        <w:t xml:space="preserve"> regional data centers</w:t>
      </w:r>
      <w:r>
        <w:t xml:space="preserve">. </w:t>
      </w:r>
    </w:p>
    <w:p w14:paraId="1E32E676" w14:textId="30EBD8FD" w:rsidR="00540BD8" w:rsidRDefault="00540BD8" w:rsidP="000C5871">
      <w:pPr>
        <w:pStyle w:val="BodyText"/>
      </w:pPr>
      <w:r>
        <w:t>VSA VistA.js uses the following software:</w:t>
      </w:r>
    </w:p>
    <w:p w14:paraId="21C002A1" w14:textId="28CADDDD" w:rsidR="00540BD8" w:rsidRPr="00714793" w:rsidRDefault="00540BD8" w:rsidP="00AD1D9D">
      <w:pPr>
        <w:pStyle w:val="BodyText"/>
        <w:numPr>
          <w:ilvl w:val="0"/>
          <w:numId w:val="129"/>
        </w:numPr>
        <w:rPr>
          <w:rFonts w:cs="Times New Roman"/>
        </w:rPr>
      </w:pPr>
      <w:r w:rsidRPr="00714793">
        <w:rPr>
          <w:rFonts w:cs="Times New Roman"/>
        </w:rPr>
        <w:t>Node.js 0.12</w:t>
      </w:r>
    </w:p>
    <w:p w14:paraId="38582687" w14:textId="4FCA964D" w:rsidR="00540BD8" w:rsidRPr="00714793" w:rsidRDefault="00540BD8" w:rsidP="00AD1D9D">
      <w:pPr>
        <w:pStyle w:val="BodyText"/>
        <w:numPr>
          <w:ilvl w:val="0"/>
          <w:numId w:val="129"/>
        </w:numPr>
        <w:rPr>
          <w:rFonts w:cs="Times New Roman"/>
        </w:rPr>
      </w:pPr>
      <w:r w:rsidRPr="00AD1D9D">
        <w:rPr>
          <w:rFonts w:cs="Times New Roman"/>
          <w:color w:val="000000"/>
          <w:shd w:val="clear" w:color="auto" w:fill="FFFFFF"/>
        </w:rPr>
        <w:t>Cache 2014.1.3 with cache0120.node subversion 1.1.92a</w:t>
      </w:r>
    </w:p>
    <w:p w14:paraId="61E5E3D6" w14:textId="2534B757" w:rsidR="00605958" w:rsidRDefault="00540BD8" w:rsidP="00C54B3E">
      <w:pPr>
        <w:pStyle w:val="BodyText"/>
        <w:keepNext/>
        <w:keepLines/>
      </w:pPr>
      <w:r>
        <w:t xml:space="preserve">Please </w:t>
      </w:r>
      <w:r w:rsidR="00605958">
        <w:t xml:space="preserve">Refer to </w:t>
      </w:r>
      <w:hyperlink w:anchor="_Appendix_D—Components_and" w:history="1">
        <w:r w:rsidR="00605958" w:rsidRPr="00876C90">
          <w:rPr>
            <w:rStyle w:val="Hyperlink"/>
          </w:rPr>
          <w:t>Appendix D – Components and Modules</w:t>
        </w:r>
      </w:hyperlink>
      <w:r w:rsidR="00605958">
        <w:rPr>
          <w:color w:val="0000FF"/>
          <w:u w:val="single"/>
        </w:rPr>
        <w:t xml:space="preserve"> </w:t>
      </w:r>
      <w:r w:rsidR="00605958">
        <w:t xml:space="preserve">for information about the </w:t>
      </w:r>
      <w:r>
        <w:t>TRM modules</w:t>
      </w:r>
      <w:r w:rsidR="00605958">
        <w:t xml:space="preserve"> used by the VSA VistA.js system.</w:t>
      </w:r>
    </w:p>
    <w:p w14:paraId="7EBFEF34" w14:textId="4FB38EF5" w:rsidR="006D2350" w:rsidRDefault="00FA3651" w:rsidP="00AF18ED">
      <w:pPr>
        <w:pStyle w:val="Heading2"/>
      </w:pPr>
      <w:bookmarkStart w:id="332" w:name="h.2b6jogx" w:colFirst="0" w:colLast="0"/>
      <w:bookmarkStart w:id="333" w:name="_Toc468956126"/>
      <w:bookmarkEnd w:id="332"/>
      <w:r>
        <w:t>Network Architecture</w:t>
      </w:r>
      <w:bookmarkEnd w:id="333"/>
    </w:p>
    <w:p w14:paraId="24489075" w14:textId="6365128C" w:rsidR="006D2350" w:rsidRDefault="00FA3651" w:rsidP="0020255A">
      <w:pPr>
        <w:pStyle w:val="BodyText"/>
      </w:pPr>
      <w:bookmarkStart w:id="334" w:name="h.qbtyoq" w:colFirst="0" w:colLast="0"/>
      <w:bookmarkEnd w:id="334"/>
      <w:r>
        <w:t>VSA relies on existing VA local area networks (LANs) and Wide Area Networks (WANs). Connections are over VA-standard implementations of HTTP/HTTPS and TCP. Logical and Physical network isolation through firewalls and port restrictions are not affected by VSA. If the VA configures TCP ports to run VSA services, these TCP ports and endpoints will need to be configured in network isolation devices and software.</w:t>
      </w:r>
      <w:r w:rsidR="005074C0">
        <w:t xml:space="preserve"> VSA can be configured to use standard ports as specified in the installation process. This is in support of requirement </w:t>
      </w:r>
      <w:r w:rsidR="005074C0" w:rsidRPr="00470A8F">
        <w:t>2.6.8.366</w:t>
      </w:r>
      <w:r w:rsidR="00B32879">
        <w:t>,</w:t>
      </w:r>
      <w:r w:rsidR="005074C0" w:rsidRPr="00470A8F">
        <w:t xml:space="preserve"> </w:t>
      </w:r>
      <w:r w:rsidR="00B32879">
        <w:t>u</w:t>
      </w:r>
      <w:r w:rsidR="005074C0" w:rsidRPr="00470A8F">
        <w:t>se standard protocols and ports</w:t>
      </w:r>
      <w:r w:rsidR="003D6257">
        <w:t>.</w:t>
      </w:r>
    </w:p>
    <w:p w14:paraId="756BFD7C" w14:textId="4D4D84B1" w:rsidR="006D2350" w:rsidRDefault="00FA3651" w:rsidP="00AF18ED">
      <w:pPr>
        <w:pStyle w:val="Heading2"/>
      </w:pPr>
      <w:bookmarkStart w:id="335" w:name="h.3abhhcj" w:colFirst="0" w:colLast="0"/>
      <w:bookmarkStart w:id="336" w:name="_Toc468956127"/>
      <w:bookmarkEnd w:id="335"/>
      <w:r>
        <w:lastRenderedPageBreak/>
        <w:t>Service Oriented Architecture/ESS</w:t>
      </w:r>
      <w:bookmarkEnd w:id="336"/>
    </w:p>
    <w:p w14:paraId="1495489A" w14:textId="4C5BDD0C" w:rsidR="00BB4BE6" w:rsidRDefault="00BB4BE6" w:rsidP="0020255A">
      <w:pPr>
        <w:pStyle w:val="BodyText"/>
        <w:keepNext/>
        <w:keepLines/>
      </w:pPr>
      <w:r>
        <w:t>VSA Phase 2</w:t>
      </w:r>
      <w:r w:rsidR="000D0A74">
        <w:t>.5</w:t>
      </w:r>
      <w:r>
        <w:t xml:space="preserve"> provides the platform for the creation and execution of distributed RESTful services. The RPC Wizard allows a developer who is knowledgeable of the VistA M code to easily create a RESTful web-service to encapsulate that function and then potenti</w:t>
      </w:r>
      <w:r w:rsidR="00BB0121">
        <w:t xml:space="preserve">ally make that service available </w:t>
      </w:r>
      <w:r w:rsidR="001C34B2">
        <w:t>to</w:t>
      </w:r>
      <w:r w:rsidR="00BB0121">
        <w:t xml:space="preserve"> other </w:t>
      </w:r>
      <w:r w:rsidR="001C34B2">
        <w:t xml:space="preserve">authorized </w:t>
      </w:r>
      <w:r w:rsidR="00BB0121">
        <w:t xml:space="preserve">users </w:t>
      </w:r>
      <w:r w:rsidR="001C34B2">
        <w:t xml:space="preserve">of </w:t>
      </w:r>
      <w:r w:rsidR="00BB0121">
        <w:t xml:space="preserve">that service. </w:t>
      </w:r>
    </w:p>
    <w:p w14:paraId="4AE8770E" w14:textId="3130020B" w:rsidR="006D2350" w:rsidRDefault="00FA3651" w:rsidP="0020255A">
      <w:pPr>
        <w:pStyle w:val="BodyText"/>
        <w:keepNext/>
        <w:keepLines/>
      </w:pPr>
      <w:r>
        <w:t>VSA Phase 2</w:t>
      </w:r>
      <w:r w:rsidR="000D0A74">
        <w:t>.5</w:t>
      </w:r>
      <w:r>
        <w:t xml:space="preserve"> creates platforms and the </w:t>
      </w:r>
      <w:r w:rsidR="00CB29A2">
        <w:t xml:space="preserve">RPC </w:t>
      </w:r>
      <w:r>
        <w:t xml:space="preserve">Wizard </w:t>
      </w:r>
      <w:r w:rsidR="00CB29A2">
        <w:t xml:space="preserve">in support of </w:t>
      </w:r>
      <w:r w:rsidR="00A5198E">
        <w:t xml:space="preserve">a future </w:t>
      </w:r>
      <w:r>
        <w:t xml:space="preserve">national release. VSA provides the functionality necessary to automate the creation of VistA REST Resources using the </w:t>
      </w:r>
      <w:r w:rsidR="00352F6C">
        <w:t xml:space="preserve">RPC </w:t>
      </w:r>
      <w:r>
        <w:t xml:space="preserve">Wizard and platforms necessary to support and operate those services. It also defines SDLC processes governing custom development of VistA REST Resources, Local VistA Services and </w:t>
      </w:r>
      <w:r w:rsidR="00352F6C">
        <w:t xml:space="preserve">RPC </w:t>
      </w:r>
      <w:r>
        <w:t>Wizard generated services (see i</w:t>
      </w:r>
      <w:hyperlink w:anchor="h.2gldjl3">
        <w:r>
          <w:t xml:space="preserve">n </w:t>
        </w:r>
      </w:hyperlink>
      <w:r w:rsidR="003404B3" w:rsidRPr="003404B3">
        <w:rPr>
          <w:color w:val="0000FF"/>
          <w:u w:val="single"/>
        </w:rPr>
        <w:fldChar w:fldCharType="begin"/>
      </w:r>
      <w:r w:rsidR="003404B3" w:rsidRPr="003404B3">
        <w:rPr>
          <w:color w:val="0000FF"/>
          <w:u w:val="single"/>
        </w:rPr>
        <w:instrText xml:space="preserve"> REF _Ref445668898 \h </w:instrText>
      </w:r>
      <w:r w:rsidR="003404B3">
        <w:rPr>
          <w:color w:val="0000FF"/>
          <w:u w:val="single"/>
        </w:rPr>
        <w:instrText xml:space="preserve"> \* MERGEFORMAT </w:instrText>
      </w:r>
      <w:r w:rsidR="003404B3" w:rsidRPr="003404B3">
        <w:rPr>
          <w:color w:val="0000FF"/>
          <w:u w:val="single"/>
        </w:rPr>
      </w:r>
      <w:r w:rsidR="003404B3" w:rsidRPr="003404B3">
        <w:rPr>
          <w:color w:val="0000FF"/>
          <w:u w:val="single"/>
        </w:rPr>
        <w:fldChar w:fldCharType="separate"/>
      </w:r>
      <w:r w:rsidR="00907455" w:rsidRPr="00907455">
        <w:rPr>
          <w:color w:val="0000FF"/>
          <w:u w:val="single"/>
        </w:rPr>
        <w:t>Appendix C—VistA Services SDLC Processes</w:t>
      </w:r>
      <w:r w:rsidR="003404B3" w:rsidRPr="003404B3">
        <w:rPr>
          <w:color w:val="0000FF"/>
          <w:u w:val="single"/>
        </w:rPr>
        <w:fldChar w:fldCharType="end"/>
      </w:r>
      <w:r>
        <w:t>).</w:t>
      </w:r>
    </w:p>
    <w:p w14:paraId="532C3B69" w14:textId="4DC40F95" w:rsidR="006D2350" w:rsidRDefault="00FA3651" w:rsidP="0020255A">
      <w:pPr>
        <w:pStyle w:val="BodyText"/>
        <w:keepNext/>
        <w:keepLines/>
      </w:pPr>
      <w:r>
        <w:t>The VSA Phase 2</w:t>
      </w:r>
      <w:r w:rsidR="000D0A74">
        <w:t>.5</w:t>
      </w:r>
      <w:r>
        <w:t xml:space="preserve"> project also identifies and produces multiple, sample VistA SOA business services as a "reference implementation" to confirm the use of VSA services. The specific business services to be produced will be identified based on a consideration of organizational initiatives that have a need for VistA REST Resources in the </w:t>
      </w:r>
      <w:r w:rsidRPr="007C0454">
        <w:t>near future.</w:t>
      </w:r>
      <w:r>
        <w:t xml:space="preserve"> This approach ensures that services produced as a part of the "reference implementation" are both critically tested and of immediate value to the organization.</w:t>
      </w:r>
    </w:p>
    <w:p w14:paraId="62F0177D" w14:textId="4A863481" w:rsidR="006D2350" w:rsidRPr="0020255A" w:rsidRDefault="00FA3651" w:rsidP="00B6742B">
      <w:pPr>
        <w:pStyle w:val="Note"/>
      </w:pPr>
      <w:r>
        <w:rPr>
          <w:noProof/>
        </w:rPr>
        <w:drawing>
          <wp:inline distT="0" distB="0" distL="0" distR="0" wp14:anchorId="504CD12B" wp14:editId="2E012D13">
            <wp:extent cx="264795" cy="284480"/>
            <wp:effectExtent l="0" t="0" r="0" b="0"/>
            <wp:docPr id="41" name="image82.png" descr="Note" title="Note"/>
            <wp:cNvGraphicFramePr/>
            <a:graphic xmlns:a="http://schemas.openxmlformats.org/drawingml/2006/main">
              <a:graphicData uri="http://schemas.openxmlformats.org/drawingml/2006/picture">
                <pic:pic xmlns:pic="http://schemas.openxmlformats.org/drawingml/2006/picture">
                  <pic:nvPicPr>
                    <pic:cNvPr id="0" name="image82.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20255A">
        <w:rPr>
          <w:b/>
        </w:rPr>
        <w:t>REF:</w:t>
      </w:r>
      <w:r w:rsidRPr="0020255A">
        <w:t xml:space="preserve"> For a diagram depicting the major components of the larger system, interconnections, and external interfaces, see </w:t>
      </w:r>
      <w:r w:rsidR="00990BCD" w:rsidRPr="00990BCD">
        <w:rPr>
          <w:color w:val="0000FF"/>
          <w:u w:val="single"/>
        </w:rPr>
        <w:fldChar w:fldCharType="begin"/>
      </w:r>
      <w:r w:rsidR="00990BCD" w:rsidRPr="00990BCD">
        <w:rPr>
          <w:color w:val="0000FF"/>
          <w:u w:val="single"/>
        </w:rPr>
        <w:instrText xml:space="preserve"> REF _Ref445660644 \h </w:instrText>
      </w:r>
      <w:r w:rsidR="00990BCD">
        <w:rPr>
          <w:color w:val="0000FF"/>
          <w:u w:val="single"/>
        </w:rPr>
        <w:instrText xml:space="preserve"> \* MERGEFORMAT </w:instrText>
      </w:r>
      <w:r w:rsidR="00990BCD" w:rsidRPr="00990BCD">
        <w:rPr>
          <w:color w:val="0000FF"/>
          <w:u w:val="single"/>
        </w:rPr>
      </w:r>
      <w:r w:rsidR="00990BCD" w:rsidRPr="00990BCD">
        <w:rPr>
          <w:color w:val="0000FF"/>
          <w:u w:val="single"/>
        </w:rPr>
        <w:fldChar w:fldCharType="separate"/>
      </w:r>
      <w:r w:rsidR="00214204" w:rsidRPr="00214204">
        <w:rPr>
          <w:color w:val="0000FF"/>
          <w:u w:val="single"/>
        </w:rPr>
        <w:t xml:space="preserve">Figure </w:t>
      </w:r>
      <w:r w:rsidR="00214204" w:rsidRPr="00214204">
        <w:rPr>
          <w:noProof/>
          <w:color w:val="0000FF"/>
          <w:u w:val="single"/>
        </w:rPr>
        <w:t>8</w:t>
      </w:r>
      <w:r w:rsidR="00990BCD" w:rsidRPr="00990BCD">
        <w:rPr>
          <w:color w:val="0000FF"/>
          <w:u w:val="single"/>
        </w:rPr>
        <w:fldChar w:fldCharType="end"/>
      </w:r>
      <w:r w:rsidRPr="0020255A">
        <w:t>.</w:t>
      </w:r>
    </w:p>
    <w:p w14:paraId="2FC20947" w14:textId="5299ED43" w:rsidR="006D2350" w:rsidRDefault="00FA3651" w:rsidP="00330CCA">
      <w:pPr>
        <w:pStyle w:val="Heading3"/>
      </w:pPr>
      <w:bookmarkStart w:id="337" w:name="h.1pgrrkc" w:colFirst="0" w:colLast="0"/>
      <w:bookmarkStart w:id="338" w:name="_Toc468956128"/>
      <w:bookmarkEnd w:id="337"/>
      <w:r>
        <w:t>Services Provided</w:t>
      </w:r>
      <w:bookmarkEnd w:id="338"/>
    </w:p>
    <w:p w14:paraId="41EAADBA" w14:textId="3FC060F6" w:rsidR="006D2350" w:rsidRDefault="00FA3651" w:rsidP="00414948">
      <w:pPr>
        <w:pStyle w:val="BodyText"/>
        <w:keepNext/>
        <w:keepLines/>
      </w:pPr>
      <w:r>
        <w:t xml:space="preserve">VSA provides the </w:t>
      </w:r>
      <w:r>
        <w:rPr>
          <w:i/>
        </w:rPr>
        <w:t>mechanism</w:t>
      </w:r>
      <w:r>
        <w:t xml:space="preserve"> to create </w:t>
      </w:r>
      <w:r w:rsidR="00D56AF7" w:rsidRPr="000E3E9A">
        <w:t xml:space="preserve">authoritative, non-redundant </w:t>
      </w:r>
      <w:r>
        <w:t xml:space="preserve">services from </w:t>
      </w:r>
      <w:r w:rsidR="00D56AF7">
        <w:t xml:space="preserve">VistA </w:t>
      </w:r>
      <w:r>
        <w:t xml:space="preserve">Remote Procedure Calls (RPCs). It distributes only the Local VistA RPC Adapter Information service for integration with the </w:t>
      </w:r>
      <w:r w:rsidR="00DB56F1">
        <w:t xml:space="preserve">RPC </w:t>
      </w:r>
      <w:r>
        <w:t>Wizard and custom developed VistA REST Resources.</w:t>
      </w:r>
    </w:p>
    <w:p w14:paraId="0AE04767" w14:textId="77777777" w:rsidR="00D56AF7" w:rsidRDefault="00D56AF7" w:rsidP="00414948">
      <w:pPr>
        <w:keepNext/>
        <w:keepLines/>
      </w:pPr>
      <w:r>
        <w:t>VSA VistA.js API Browser allows Developers to:</w:t>
      </w:r>
    </w:p>
    <w:p w14:paraId="591FE55A" w14:textId="78548033" w:rsidR="00D56AF7" w:rsidRPr="00470A8F" w:rsidRDefault="00D56AF7" w:rsidP="00414948">
      <w:pPr>
        <w:pStyle w:val="ListBullet1"/>
        <w:keepNext/>
        <w:keepLines/>
        <w:numPr>
          <w:ilvl w:val="0"/>
          <w:numId w:val="63"/>
        </w:numPr>
        <w:tabs>
          <w:tab w:val="clear" w:pos="1440"/>
        </w:tabs>
        <w:ind w:left="720"/>
        <w:rPr>
          <w:rFonts w:eastAsiaTheme="minorHAnsi"/>
        </w:rPr>
      </w:pPr>
      <w:r w:rsidRPr="00470A8F">
        <w:rPr>
          <w:rFonts w:eastAsiaTheme="minorHAnsi"/>
        </w:rPr>
        <w:t>Search for RESTified APIs</w:t>
      </w:r>
      <w:r w:rsidR="00854CBA">
        <w:rPr>
          <w:rFonts w:eastAsiaTheme="minorHAnsi"/>
        </w:rPr>
        <w:t>.</w:t>
      </w:r>
    </w:p>
    <w:p w14:paraId="37AEA19A" w14:textId="48C7E03A" w:rsidR="00D56AF7" w:rsidRPr="00470A8F" w:rsidRDefault="00D56AF7" w:rsidP="00414948">
      <w:pPr>
        <w:pStyle w:val="ListBullet1"/>
        <w:keepNext/>
        <w:keepLines/>
        <w:numPr>
          <w:ilvl w:val="0"/>
          <w:numId w:val="63"/>
        </w:numPr>
        <w:tabs>
          <w:tab w:val="clear" w:pos="1440"/>
        </w:tabs>
        <w:ind w:left="720"/>
        <w:rPr>
          <w:rFonts w:eastAsiaTheme="minorHAnsi"/>
        </w:rPr>
      </w:pPr>
      <w:r w:rsidRPr="00470A8F">
        <w:rPr>
          <w:rFonts w:eastAsiaTheme="minorHAnsi"/>
        </w:rPr>
        <w:t>Identify associated URI and parameters</w:t>
      </w:r>
      <w:r w:rsidR="00854CBA">
        <w:rPr>
          <w:rFonts w:eastAsiaTheme="minorHAnsi"/>
        </w:rPr>
        <w:t>.</w:t>
      </w:r>
    </w:p>
    <w:p w14:paraId="418035B4" w14:textId="691987E4" w:rsidR="00D56AF7" w:rsidRPr="000E3E9A" w:rsidRDefault="00D56AF7" w:rsidP="000E3E9A">
      <w:pPr>
        <w:pStyle w:val="ListBullet1"/>
        <w:numPr>
          <w:ilvl w:val="0"/>
          <w:numId w:val="63"/>
        </w:numPr>
        <w:tabs>
          <w:tab w:val="clear" w:pos="1440"/>
        </w:tabs>
        <w:ind w:left="720"/>
        <w:rPr>
          <w:rFonts w:eastAsiaTheme="minorHAnsi"/>
        </w:rPr>
      </w:pPr>
      <w:r w:rsidRPr="00470A8F">
        <w:rPr>
          <w:rFonts w:eastAsiaTheme="minorHAnsi"/>
        </w:rPr>
        <w:t>Test the RESTified APIs</w:t>
      </w:r>
      <w:r w:rsidR="00854CBA">
        <w:rPr>
          <w:rFonts w:eastAsiaTheme="minorHAnsi"/>
        </w:rPr>
        <w:t>.</w:t>
      </w:r>
    </w:p>
    <w:p w14:paraId="660C5945" w14:textId="739376DA" w:rsidR="00D56AF7" w:rsidRDefault="00D56AF7" w:rsidP="00D56AF7">
      <w:pPr>
        <w:pStyle w:val="BodyText"/>
      </w:pPr>
      <w:r w:rsidRPr="00470A8F">
        <w:t>This is in support of requirement 2.6.7.354: VSA shall support the creation of authoritative, non-redundant VistA based services</w:t>
      </w:r>
      <w:r w:rsidR="00854CBA">
        <w:t>.</w:t>
      </w:r>
    </w:p>
    <w:p w14:paraId="6317969A" w14:textId="171E32EF" w:rsidR="006D2350" w:rsidRDefault="00FA3651" w:rsidP="00330CCA">
      <w:pPr>
        <w:pStyle w:val="Heading3"/>
      </w:pPr>
      <w:bookmarkStart w:id="339" w:name="_Toc468956129"/>
      <w:bookmarkStart w:id="340" w:name="h.49gfa85" w:colFirst="0" w:colLast="0"/>
      <w:bookmarkStart w:id="341" w:name="_Toc468956130"/>
      <w:bookmarkEnd w:id="339"/>
      <w:bookmarkEnd w:id="340"/>
      <w:r>
        <w:t>Service Required/Consumed</w:t>
      </w:r>
      <w:bookmarkEnd w:id="341"/>
    </w:p>
    <w:p w14:paraId="1AF99094" w14:textId="525497F4" w:rsidR="006D2350" w:rsidRDefault="00FA3651" w:rsidP="0020255A">
      <w:pPr>
        <w:pStyle w:val="BodyText"/>
      </w:pPr>
      <w:r>
        <w:t xml:space="preserve">The </w:t>
      </w:r>
      <w:r w:rsidR="0030563A">
        <w:t xml:space="preserve">RPC </w:t>
      </w:r>
      <w:r>
        <w:t>Wizard u</w:t>
      </w:r>
      <w:r w:rsidR="00A63D91">
        <w:t>s</w:t>
      </w:r>
      <w:r>
        <w:t>es the Local VistA RPC Adapter Information service to obtain RPC metadata from VistA.</w:t>
      </w:r>
    </w:p>
    <w:p w14:paraId="732C3031" w14:textId="771ACCDE" w:rsidR="006D2350" w:rsidRDefault="00FA3651" w:rsidP="00AF18ED">
      <w:pPr>
        <w:pStyle w:val="Heading2"/>
      </w:pPr>
      <w:bookmarkStart w:id="342" w:name="h.2olpkfy" w:colFirst="0" w:colLast="0"/>
      <w:bookmarkStart w:id="343" w:name="_Toc468956131"/>
      <w:bookmarkEnd w:id="342"/>
      <w:r>
        <w:lastRenderedPageBreak/>
        <w:t>Enterprise Architecture</w:t>
      </w:r>
      <w:bookmarkEnd w:id="343"/>
    </w:p>
    <w:p w14:paraId="0141AB03" w14:textId="77777777" w:rsidR="006D2350" w:rsidRDefault="00FA3651" w:rsidP="0020255A">
      <w:pPr>
        <w:pStyle w:val="BodyText"/>
        <w:keepNext/>
        <w:keepLines/>
      </w:pPr>
      <w:r>
        <w:t>VSA uses standard VA hardware and software. It adheres to the Standards Profile (SP) and only uses software that is approved by the VA Technical Reference Model (TRM) with the following notation:</w:t>
      </w:r>
    </w:p>
    <w:p w14:paraId="4F4A3215" w14:textId="77777777" w:rsidR="006D2350" w:rsidRDefault="00FA3651" w:rsidP="0020255A">
      <w:pPr>
        <w:pStyle w:val="BodyText"/>
        <w:keepNext/>
        <w:keepLines/>
      </w:pPr>
      <w:r>
        <w:t xml:space="preserve">VSA does </w:t>
      </w:r>
      <w:r>
        <w:rPr>
          <w:i/>
        </w:rPr>
        <w:t>not</w:t>
      </w:r>
      <w:r>
        <w:t xml:space="preserve"> require any special technology.</w:t>
      </w:r>
    </w:p>
    <w:p w14:paraId="6C703EF9" w14:textId="181053B5" w:rsidR="006D2350" w:rsidRPr="0020255A" w:rsidRDefault="00FA3651" w:rsidP="00835A45">
      <w:pPr>
        <w:pStyle w:val="Note"/>
      </w:pPr>
      <w:r>
        <w:rPr>
          <w:noProof/>
        </w:rPr>
        <w:drawing>
          <wp:inline distT="0" distB="0" distL="0" distR="0" wp14:anchorId="7E2AEC31" wp14:editId="4FB42024">
            <wp:extent cx="264795" cy="284480"/>
            <wp:effectExtent l="0" t="0" r="0" b="0"/>
            <wp:docPr id="42" name="image84.png" descr="Note" title="Note"/>
            <wp:cNvGraphicFramePr/>
            <a:graphic xmlns:a="http://schemas.openxmlformats.org/drawingml/2006/main">
              <a:graphicData uri="http://schemas.openxmlformats.org/drawingml/2006/picture">
                <pic:pic xmlns:pic="http://schemas.openxmlformats.org/drawingml/2006/picture">
                  <pic:nvPicPr>
                    <pic:cNvPr id="0" name="image84.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20255A">
        <w:rPr>
          <w:b/>
        </w:rPr>
        <w:t>REF:</w:t>
      </w:r>
      <w:r w:rsidRPr="0020255A">
        <w:t xml:space="preserve"> For a list of VSA-related software, see Section </w:t>
      </w:r>
      <w:r w:rsidR="00835A45" w:rsidRPr="00835A45">
        <w:rPr>
          <w:color w:val="0000FF"/>
          <w:u w:val="single"/>
        </w:rPr>
        <w:fldChar w:fldCharType="begin"/>
      </w:r>
      <w:r w:rsidR="00835A45" w:rsidRPr="00835A45">
        <w:rPr>
          <w:color w:val="0000FF"/>
          <w:u w:val="single"/>
        </w:rPr>
        <w:instrText xml:space="preserve"> REF _Ref445664914 \w \h </w:instrText>
      </w:r>
      <w:r w:rsidR="00835A45">
        <w:rPr>
          <w:color w:val="0000FF"/>
          <w:u w:val="single"/>
        </w:rPr>
        <w:instrText xml:space="preserve"> \* MERGEFORMAT </w:instrText>
      </w:r>
      <w:r w:rsidR="00835A45" w:rsidRPr="00835A45">
        <w:rPr>
          <w:color w:val="0000FF"/>
          <w:u w:val="single"/>
        </w:rPr>
      </w:r>
      <w:r w:rsidR="00835A45" w:rsidRPr="00835A45">
        <w:rPr>
          <w:color w:val="0000FF"/>
          <w:u w:val="single"/>
        </w:rPr>
        <w:fldChar w:fldCharType="separate"/>
      </w:r>
      <w:r w:rsidR="00214204">
        <w:rPr>
          <w:color w:val="0000FF"/>
          <w:u w:val="single"/>
        </w:rPr>
        <w:t>4.2</w:t>
      </w:r>
      <w:r w:rsidR="00835A45" w:rsidRPr="00835A45">
        <w:rPr>
          <w:color w:val="0000FF"/>
          <w:u w:val="single"/>
        </w:rPr>
        <w:fldChar w:fldCharType="end"/>
      </w:r>
      <w:r w:rsidRPr="0020255A">
        <w:t>.</w:t>
      </w:r>
    </w:p>
    <w:p w14:paraId="292CB89D" w14:textId="77777777" w:rsidR="006D2350" w:rsidRDefault="00FA3651" w:rsidP="003404B3">
      <w:pPr>
        <w:pStyle w:val="BodyText"/>
        <w:keepNext/>
        <w:keepLines/>
      </w:pPr>
      <w:r>
        <w:t>The standards, strategies, and guidelines establish the fundamental technologies enabling the VA to meet many of its business and information system goals. By using these standards, the VA can:</w:t>
      </w:r>
    </w:p>
    <w:p w14:paraId="33B33714" w14:textId="77777777" w:rsidR="006D2350" w:rsidRDefault="00FA3651" w:rsidP="003404B3">
      <w:pPr>
        <w:pStyle w:val="ListBullet"/>
        <w:keepNext/>
        <w:keepLines/>
      </w:pPr>
      <w:r>
        <w:t>Promote interoperability, portability, and adaptability within systems.</w:t>
      </w:r>
    </w:p>
    <w:p w14:paraId="7D54BE26" w14:textId="77777777" w:rsidR="006D2350" w:rsidRDefault="00FA3651" w:rsidP="003404B3">
      <w:pPr>
        <w:pStyle w:val="ListBullet"/>
        <w:keepNext/>
        <w:keepLines/>
      </w:pPr>
      <w:r>
        <w:t>Promote quality assurance.</w:t>
      </w:r>
    </w:p>
    <w:p w14:paraId="370FA760" w14:textId="77777777" w:rsidR="006D2350" w:rsidRDefault="00FA3651" w:rsidP="003404B3">
      <w:pPr>
        <w:pStyle w:val="ListBullet"/>
        <w:keepNext/>
        <w:keepLines/>
      </w:pPr>
      <w:r>
        <w:t>Place the VA in a position to use current technology.</w:t>
      </w:r>
    </w:p>
    <w:p w14:paraId="6E94D32E" w14:textId="77777777" w:rsidR="006D2350" w:rsidRDefault="00FA3651" w:rsidP="00835A45">
      <w:pPr>
        <w:pStyle w:val="ListBullet"/>
      </w:pPr>
      <w:r>
        <w:t>Provide a framework for IT application and infrastructure development.</w:t>
      </w:r>
    </w:p>
    <w:p w14:paraId="0135D573" w14:textId="360D4464" w:rsidR="00357597" w:rsidRDefault="00FA3651" w:rsidP="00C54B3E">
      <w:pPr>
        <w:pStyle w:val="Note"/>
      </w:pPr>
      <w:r>
        <w:rPr>
          <w:noProof/>
        </w:rPr>
        <w:drawing>
          <wp:inline distT="0" distB="0" distL="0" distR="0" wp14:anchorId="4C41E729" wp14:editId="174DE0D2">
            <wp:extent cx="264795" cy="284480"/>
            <wp:effectExtent l="0" t="0" r="0" b="0"/>
            <wp:docPr id="32" name="image61.png" descr="Note" title="Note"/>
            <wp:cNvGraphicFramePr/>
            <a:graphic xmlns:a="http://schemas.openxmlformats.org/drawingml/2006/main">
              <a:graphicData uri="http://schemas.openxmlformats.org/drawingml/2006/picture">
                <pic:pic xmlns:pic="http://schemas.openxmlformats.org/drawingml/2006/picture">
                  <pic:nvPicPr>
                    <pic:cNvPr id="0" name="image61.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20255A">
        <w:rPr>
          <w:b/>
        </w:rPr>
        <w:t>REF:</w:t>
      </w:r>
      <w:r w:rsidRPr="0020255A">
        <w:t xml:space="preserve"> The current TRM/SP VA Enterprise Architecture (EA) is located at: </w:t>
      </w:r>
      <w:hyperlink r:id="rId54" w:tooltip="TRM SharePoint">
        <w:r w:rsidRPr="0020255A">
          <w:rPr>
            <w:color w:val="0000FF"/>
            <w:u w:val="single"/>
          </w:rPr>
          <w:t>http://trm.oit.va.gov/</w:t>
        </w:r>
      </w:hyperlink>
      <w:r>
        <w:t>.</w:t>
      </w:r>
      <w:bookmarkStart w:id="344" w:name="h.13qzunr" w:colFirst="0" w:colLast="0"/>
      <w:bookmarkEnd w:id="344"/>
    </w:p>
    <w:p w14:paraId="6E7FAECB" w14:textId="64746A9E" w:rsidR="006D2350" w:rsidRDefault="00FA3651" w:rsidP="00B97039">
      <w:pPr>
        <w:pStyle w:val="Heading1"/>
      </w:pPr>
      <w:bookmarkStart w:id="345" w:name="_Toc468956132"/>
      <w:r>
        <w:t>Data Design</w:t>
      </w:r>
      <w:bookmarkEnd w:id="345"/>
    </w:p>
    <w:p w14:paraId="3361937D" w14:textId="62FF9B9D" w:rsidR="006D2350" w:rsidRDefault="00FA3651" w:rsidP="00357597">
      <w:pPr>
        <w:pStyle w:val="BodyText"/>
        <w:keepNext/>
        <w:keepLines/>
      </w:pPr>
      <w:r>
        <w:t>This section outlines the design of the database management system (DBMS) and non-DBMS files associated with V</w:t>
      </w:r>
      <w:r w:rsidR="001073B4">
        <w:t>SA</w:t>
      </w:r>
      <w:r>
        <w:t>.</w:t>
      </w:r>
    </w:p>
    <w:p w14:paraId="4163F20F" w14:textId="150C75F0" w:rsidR="006D2350" w:rsidRDefault="00FA3651" w:rsidP="00AF18ED">
      <w:pPr>
        <w:pStyle w:val="Heading2"/>
      </w:pPr>
      <w:bookmarkStart w:id="346" w:name="h.3nqndbk" w:colFirst="0" w:colLast="0"/>
      <w:bookmarkStart w:id="347" w:name="_Toc468956133"/>
      <w:bookmarkEnd w:id="346"/>
      <w:r>
        <w:t>DBMS Files</w:t>
      </w:r>
      <w:bookmarkEnd w:id="347"/>
    </w:p>
    <w:p w14:paraId="324A0683" w14:textId="2BCC2D71" w:rsidR="006D2350" w:rsidRDefault="00FA3651" w:rsidP="00357597">
      <w:pPr>
        <w:pStyle w:val="BodyText"/>
        <w:keepNext/>
        <w:keepLines/>
      </w:pPr>
      <w:r>
        <w:t>VSA uses the existing VA FileMan</w:t>
      </w:r>
      <w:r w:rsidR="00285BAA">
        <w:t xml:space="preserve"> and </w:t>
      </w:r>
      <w:r w:rsidR="00442507">
        <w:t>Caché</w:t>
      </w:r>
      <w:r>
        <w:t xml:space="preserve"> </w:t>
      </w:r>
      <w:r w:rsidR="00C24985">
        <w:t>databases</w:t>
      </w:r>
      <w:r>
        <w:t xml:space="preserve"> and </w:t>
      </w:r>
      <w:r w:rsidR="00285BAA">
        <w:t xml:space="preserve">their </w:t>
      </w:r>
      <w:r>
        <w:t>underlying global and file structure.</w:t>
      </w:r>
    </w:p>
    <w:p w14:paraId="5CE899FE" w14:textId="62FC9FE7" w:rsidR="006D2350" w:rsidRDefault="00613476" w:rsidP="00613476">
      <w:pPr>
        <w:pStyle w:val="Caption"/>
        <w:rPr>
          <w:rFonts w:eastAsia="Arial"/>
        </w:rPr>
      </w:pPr>
      <w:bookmarkStart w:id="348" w:name="h.22vxnjd" w:colFirst="0" w:colLast="0"/>
      <w:bookmarkStart w:id="349" w:name="_Toc468956276"/>
      <w:bookmarkEnd w:id="348"/>
      <w:r>
        <w:t xml:space="preserve">Table </w:t>
      </w:r>
      <w:fldSimple w:instr=" SEQ Table \* ARABIC ">
        <w:r w:rsidR="00B03A1E">
          <w:rPr>
            <w:noProof/>
          </w:rPr>
          <w:t>26</w:t>
        </w:r>
      </w:fldSimple>
      <w:r w:rsidR="0020255A" w:rsidRPr="0020255A">
        <w:t xml:space="preserve">: </w:t>
      </w:r>
      <w:r w:rsidR="0020255A">
        <w:rPr>
          <w:rFonts w:eastAsia="Arial"/>
        </w:rPr>
        <w:t>VSA DBMS F</w:t>
      </w:r>
      <w:r w:rsidR="00FA3651" w:rsidRPr="0020255A">
        <w:rPr>
          <w:rFonts w:eastAsia="Arial"/>
        </w:rPr>
        <w:t>iles</w:t>
      </w:r>
      <w:bookmarkEnd w:id="3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VSA DBMS Files listing the file, input, output or both, permanent or temporary and module."/>
      </w:tblPr>
      <w:tblGrid>
        <w:gridCol w:w="3587"/>
        <w:gridCol w:w="1333"/>
        <w:gridCol w:w="1486"/>
        <w:gridCol w:w="3184"/>
      </w:tblGrid>
      <w:tr w:rsidR="006D2350" w14:paraId="11A7C11E" w14:textId="77777777" w:rsidTr="00C57354">
        <w:trPr>
          <w:cantSplit/>
          <w:tblHeader/>
        </w:trPr>
        <w:tc>
          <w:tcPr>
            <w:tcW w:w="1870" w:type="pct"/>
            <w:shd w:val="clear" w:color="auto" w:fill="F2F2F2" w:themeFill="background1" w:themeFillShade="F2"/>
            <w:vAlign w:val="bottom"/>
          </w:tcPr>
          <w:p w14:paraId="62688D46" w14:textId="77777777" w:rsidR="006D2350" w:rsidRDefault="00FA3651" w:rsidP="00E4794E">
            <w:pPr>
              <w:pStyle w:val="TableHeading"/>
            </w:pPr>
            <w:bookmarkStart w:id="350" w:name="h.i17xr6" w:colFirst="0" w:colLast="0"/>
            <w:bookmarkStart w:id="351" w:name="COL001_TBL027"/>
            <w:bookmarkEnd w:id="350"/>
            <w:bookmarkEnd w:id="351"/>
            <w:r>
              <w:rPr>
                <w:rFonts w:eastAsia="Arial"/>
              </w:rPr>
              <w:t>File</w:t>
            </w:r>
          </w:p>
        </w:tc>
        <w:tc>
          <w:tcPr>
            <w:tcW w:w="695" w:type="pct"/>
            <w:shd w:val="clear" w:color="auto" w:fill="F2F2F2" w:themeFill="background1" w:themeFillShade="F2"/>
            <w:vAlign w:val="bottom"/>
          </w:tcPr>
          <w:p w14:paraId="600094C3" w14:textId="77777777" w:rsidR="006D2350" w:rsidRDefault="00FA3651" w:rsidP="00E4794E">
            <w:pPr>
              <w:pStyle w:val="TableHeading"/>
            </w:pPr>
            <w:r>
              <w:rPr>
                <w:rFonts w:eastAsia="Arial"/>
              </w:rPr>
              <w:t>Input, Output, or Both</w:t>
            </w:r>
          </w:p>
        </w:tc>
        <w:tc>
          <w:tcPr>
            <w:tcW w:w="775" w:type="pct"/>
            <w:shd w:val="clear" w:color="auto" w:fill="F2F2F2" w:themeFill="background1" w:themeFillShade="F2"/>
            <w:vAlign w:val="bottom"/>
          </w:tcPr>
          <w:p w14:paraId="1157F0FB" w14:textId="77777777" w:rsidR="006D2350" w:rsidRDefault="00FA3651" w:rsidP="00E4794E">
            <w:pPr>
              <w:pStyle w:val="TableHeading"/>
            </w:pPr>
            <w:r>
              <w:rPr>
                <w:rFonts w:eastAsia="Arial"/>
              </w:rPr>
              <w:t>Permanent or Temporary</w:t>
            </w:r>
          </w:p>
        </w:tc>
        <w:tc>
          <w:tcPr>
            <w:tcW w:w="1660" w:type="pct"/>
            <w:shd w:val="clear" w:color="auto" w:fill="F2F2F2" w:themeFill="background1" w:themeFillShade="F2"/>
            <w:vAlign w:val="bottom"/>
          </w:tcPr>
          <w:p w14:paraId="75C4957D" w14:textId="77777777" w:rsidR="006D2350" w:rsidRDefault="00FA3651" w:rsidP="00E4794E">
            <w:pPr>
              <w:pStyle w:val="TableHeading"/>
            </w:pPr>
            <w:r>
              <w:rPr>
                <w:rFonts w:eastAsia="Arial"/>
              </w:rPr>
              <w:t>Module</w:t>
            </w:r>
          </w:p>
        </w:tc>
      </w:tr>
      <w:tr w:rsidR="00C150F2" w14:paraId="2CE27857" w14:textId="77777777" w:rsidTr="00C57354">
        <w:tc>
          <w:tcPr>
            <w:tcW w:w="1870" w:type="pct"/>
          </w:tcPr>
          <w:p w14:paraId="74334848" w14:textId="7886FBC7" w:rsidR="00C150F2" w:rsidRPr="00854CBA" w:rsidDel="00C150F2" w:rsidRDefault="00C150F2" w:rsidP="00854CBA">
            <w:pPr>
              <w:pStyle w:val="TableText"/>
              <w:rPr>
                <w:rFonts w:eastAsia="Arial"/>
              </w:rPr>
            </w:pPr>
            <w:r w:rsidRPr="00854CBA">
              <w:rPr>
                <w:rFonts w:eastAsia="Arial"/>
              </w:rPr>
              <w:t>XSA DEFINITIONS file (#17.01)</w:t>
            </w:r>
          </w:p>
        </w:tc>
        <w:tc>
          <w:tcPr>
            <w:tcW w:w="695" w:type="pct"/>
          </w:tcPr>
          <w:p w14:paraId="6E68D9B4" w14:textId="6D76022B" w:rsidR="00C150F2" w:rsidRPr="00854CBA" w:rsidRDefault="00C150F2" w:rsidP="00854CBA">
            <w:pPr>
              <w:pStyle w:val="TableText"/>
              <w:rPr>
                <w:rFonts w:eastAsia="Arial"/>
              </w:rPr>
            </w:pPr>
            <w:r w:rsidRPr="00854CBA">
              <w:rPr>
                <w:rFonts w:eastAsia="Arial"/>
              </w:rPr>
              <w:t>Both</w:t>
            </w:r>
          </w:p>
        </w:tc>
        <w:tc>
          <w:tcPr>
            <w:tcW w:w="775" w:type="pct"/>
          </w:tcPr>
          <w:p w14:paraId="4774CFCB" w14:textId="633E15A5" w:rsidR="00C150F2" w:rsidRPr="00854CBA" w:rsidRDefault="00C150F2" w:rsidP="00854CBA">
            <w:pPr>
              <w:pStyle w:val="TableText"/>
              <w:rPr>
                <w:rFonts w:eastAsia="Arial"/>
              </w:rPr>
            </w:pPr>
            <w:r w:rsidRPr="00854CBA">
              <w:rPr>
                <w:rFonts w:eastAsia="Arial"/>
              </w:rPr>
              <w:t>Permanent</w:t>
            </w:r>
          </w:p>
        </w:tc>
        <w:tc>
          <w:tcPr>
            <w:tcW w:w="1660" w:type="pct"/>
          </w:tcPr>
          <w:p w14:paraId="67546CE5" w14:textId="5FD135AE" w:rsidR="00C150F2" w:rsidRPr="00854CBA" w:rsidRDefault="00C150F2" w:rsidP="00854CBA">
            <w:pPr>
              <w:pStyle w:val="TableText"/>
              <w:rPr>
                <w:rFonts w:eastAsia="Arial"/>
              </w:rPr>
            </w:pPr>
            <w:r w:rsidRPr="00854CBA">
              <w:rPr>
                <w:rFonts w:eastAsia="Arial"/>
              </w:rPr>
              <w:t>RPC Wizard</w:t>
            </w:r>
          </w:p>
        </w:tc>
      </w:tr>
      <w:tr w:rsidR="006D2350" w14:paraId="7F12813E" w14:textId="77777777" w:rsidTr="00C57354">
        <w:tc>
          <w:tcPr>
            <w:tcW w:w="1870" w:type="pct"/>
          </w:tcPr>
          <w:p w14:paraId="49CF3867" w14:textId="162C8966" w:rsidR="006D2350" w:rsidRPr="00854CBA" w:rsidRDefault="00FA3651" w:rsidP="00854CBA">
            <w:pPr>
              <w:pStyle w:val="TableText"/>
            </w:pPr>
            <w:r w:rsidRPr="00854CBA">
              <w:t>REMOTE PROCEDURE file (#8994)</w:t>
            </w:r>
          </w:p>
        </w:tc>
        <w:tc>
          <w:tcPr>
            <w:tcW w:w="695" w:type="pct"/>
          </w:tcPr>
          <w:p w14:paraId="2DB39532" w14:textId="459FB9AA" w:rsidR="006D2350" w:rsidRPr="00854CBA" w:rsidRDefault="009465DE" w:rsidP="00854CBA">
            <w:pPr>
              <w:pStyle w:val="TableText"/>
            </w:pPr>
            <w:r w:rsidRPr="00854CBA">
              <w:rPr>
                <w:rFonts w:eastAsia="Arial"/>
              </w:rPr>
              <w:t>Out</w:t>
            </w:r>
            <w:r w:rsidR="00EA12E9" w:rsidRPr="00854CBA">
              <w:rPr>
                <w:rFonts w:eastAsia="Arial"/>
              </w:rPr>
              <w:t>put</w:t>
            </w:r>
          </w:p>
        </w:tc>
        <w:tc>
          <w:tcPr>
            <w:tcW w:w="775" w:type="pct"/>
          </w:tcPr>
          <w:p w14:paraId="5D6F6778" w14:textId="77777777" w:rsidR="006D2350" w:rsidRPr="00854CBA" w:rsidRDefault="00FA3651" w:rsidP="00854CBA">
            <w:pPr>
              <w:pStyle w:val="TableText"/>
            </w:pPr>
            <w:r w:rsidRPr="00854CBA">
              <w:rPr>
                <w:rFonts w:eastAsia="Arial"/>
              </w:rPr>
              <w:t>Permanent</w:t>
            </w:r>
          </w:p>
        </w:tc>
        <w:tc>
          <w:tcPr>
            <w:tcW w:w="1660" w:type="pct"/>
          </w:tcPr>
          <w:p w14:paraId="15E14B4D" w14:textId="1BA27DA9" w:rsidR="006D2350" w:rsidRPr="00854CBA" w:rsidRDefault="00EA12E9" w:rsidP="00854CBA">
            <w:pPr>
              <w:pStyle w:val="TableText"/>
            </w:pPr>
            <w:r w:rsidRPr="00854CBA">
              <w:rPr>
                <w:rFonts w:eastAsia="Arial"/>
              </w:rPr>
              <w:t>RPC Wizard</w:t>
            </w:r>
          </w:p>
        </w:tc>
      </w:tr>
    </w:tbl>
    <w:p w14:paraId="4D0C611E" w14:textId="77777777" w:rsidR="00E4794E" w:rsidRDefault="00E4794E" w:rsidP="00E4794E">
      <w:pPr>
        <w:pStyle w:val="BodyText6"/>
      </w:pPr>
      <w:bookmarkStart w:id="352" w:name="h.320vgez" w:colFirst="0" w:colLast="0"/>
      <w:bookmarkEnd w:id="352"/>
    </w:p>
    <w:p w14:paraId="6BA0A351" w14:textId="2A1921CC" w:rsidR="006D2350" w:rsidRDefault="00FA3651" w:rsidP="00AF18ED">
      <w:pPr>
        <w:pStyle w:val="Heading2"/>
      </w:pPr>
      <w:bookmarkStart w:id="353" w:name="_Toc468956134"/>
      <w:r>
        <w:lastRenderedPageBreak/>
        <w:t>Non-DBMS Files</w:t>
      </w:r>
      <w:bookmarkEnd w:id="353"/>
    </w:p>
    <w:p w14:paraId="599EF123" w14:textId="77777777" w:rsidR="00B32879" w:rsidRDefault="00B32879" w:rsidP="00B32879">
      <w:pPr>
        <w:pStyle w:val="BodyText"/>
      </w:pPr>
      <w:bookmarkStart w:id="354" w:name="h.1h65qms" w:colFirst="0" w:colLast="0"/>
      <w:bookmarkEnd w:id="354"/>
      <w:r>
        <w:t>Not Applicable.</w:t>
      </w:r>
    </w:p>
    <w:p w14:paraId="17A75B82" w14:textId="13638122" w:rsidR="006D2350" w:rsidRDefault="00B32879" w:rsidP="00AF18ED">
      <w:pPr>
        <w:pStyle w:val="Heading2"/>
      </w:pPr>
      <w:r w:rsidDel="00B32879">
        <w:t xml:space="preserve"> </w:t>
      </w:r>
      <w:bookmarkStart w:id="355" w:name="_Toc461440616"/>
      <w:bookmarkStart w:id="356" w:name="h.415t9al" w:colFirst="0" w:colLast="0"/>
      <w:bookmarkStart w:id="357" w:name="h.2gb3jie" w:colFirst="0" w:colLast="0"/>
      <w:bookmarkStart w:id="358" w:name="_Toc468956135"/>
      <w:bookmarkEnd w:id="355"/>
      <w:bookmarkEnd w:id="356"/>
      <w:bookmarkEnd w:id="357"/>
      <w:r w:rsidR="00FA3651">
        <w:t>Data View</w:t>
      </w:r>
      <w:bookmarkEnd w:id="358"/>
    </w:p>
    <w:p w14:paraId="0A6E4772" w14:textId="6B5DAA53" w:rsidR="006D2350" w:rsidRDefault="00B32879" w:rsidP="00E4794E">
      <w:pPr>
        <w:pStyle w:val="BodyText"/>
      </w:pPr>
      <w:proofErr w:type="gramStart"/>
      <w:r>
        <w:t>To be determined.</w:t>
      </w:r>
      <w:proofErr w:type="gramEnd"/>
    </w:p>
    <w:p w14:paraId="76FEA8FC" w14:textId="0E5E0A9A" w:rsidR="006D2350" w:rsidRDefault="00FA3651" w:rsidP="00B97039">
      <w:pPr>
        <w:pStyle w:val="Heading1"/>
      </w:pPr>
      <w:bookmarkStart w:id="359" w:name="h.vgdtq7" w:colFirst="0" w:colLast="0"/>
      <w:bookmarkStart w:id="360" w:name="_Toc468956136"/>
      <w:bookmarkEnd w:id="359"/>
      <w:r>
        <w:t>Detailed Design</w:t>
      </w:r>
      <w:bookmarkEnd w:id="360"/>
    </w:p>
    <w:p w14:paraId="22A5CA7A" w14:textId="0ED1C5D5" w:rsidR="006D2350" w:rsidRDefault="00FA3651" w:rsidP="00AF18ED">
      <w:pPr>
        <w:pStyle w:val="Heading2"/>
      </w:pPr>
      <w:bookmarkStart w:id="361" w:name="h.3fg1ce0" w:colFirst="0" w:colLast="0"/>
      <w:bookmarkStart w:id="362" w:name="_Toc468956137"/>
      <w:bookmarkEnd w:id="361"/>
      <w:r>
        <w:t>Hardware Detailed Design</w:t>
      </w:r>
      <w:bookmarkEnd w:id="362"/>
    </w:p>
    <w:p w14:paraId="4D5578C5" w14:textId="32B23942" w:rsidR="006D2350" w:rsidRDefault="00127B41" w:rsidP="0021313D">
      <w:pPr>
        <w:pStyle w:val="BodyText"/>
      </w:pPr>
      <w:bookmarkStart w:id="363" w:name="h.1ulbmlt" w:colFirst="0" w:colLast="0"/>
      <w:bookmarkEnd w:id="363"/>
      <w:r w:rsidRPr="00127B41">
        <w:t xml:space="preserve">Node.js applications will operate on a VA-standard build hardware server configured with RedHat Linux. RedHat should be at the most current VA-supported version. </w:t>
      </w:r>
      <w:r w:rsidR="00FA3651">
        <w:t>Node is a web server/app server</w:t>
      </w:r>
      <w:r>
        <w:t xml:space="preserve">. </w:t>
      </w:r>
      <w:r w:rsidRPr="00127B41">
        <w:t>It was designed for a high volume of concurrent users and demanding workload.</w:t>
      </w:r>
      <w:r w:rsidR="00FA3651">
        <w:t xml:space="preserve"> CPU intensive jobs were not the key idea but process clustering supports modern multi-core CPUs.</w:t>
      </w:r>
    </w:p>
    <w:p w14:paraId="6306FE39" w14:textId="7A4B60FB" w:rsidR="006D2350" w:rsidRDefault="00127B41" w:rsidP="00835A45">
      <w:pPr>
        <w:pStyle w:val="BodyText"/>
        <w:keepNext/>
        <w:keepLines/>
      </w:pPr>
      <w:r w:rsidRPr="00127B41">
        <w:t xml:space="preserve">Load and performance testing will be performed to validate the hardware design. </w:t>
      </w:r>
      <w:r w:rsidR="00046F5E">
        <w:t>T</w:t>
      </w:r>
      <w:r w:rsidR="00FA3651">
        <w:t>he following is recommended:</w:t>
      </w:r>
    </w:p>
    <w:p w14:paraId="1E53B6B0" w14:textId="3457791B" w:rsidR="006D2350" w:rsidRDefault="00FA4654" w:rsidP="00835A45">
      <w:pPr>
        <w:pStyle w:val="ListBullet"/>
        <w:keepNext/>
        <w:keepLines/>
      </w:pPr>
      <w:r>
        <w:t>4</w:t>
      </w:r>
      <w:r w:rsidR="00FA3651">
        <w:t xml:space="preserve"> CPU</w:t>
      </w:r>
    </w:p>
    <w:p w14:paraId="0C943995" w14:textId="77777777" w:rsidR="006D2350" w:rsidRDefault="00FA3651" w:rsidP="00835A45">
      <w:pPr>
        <w:pStyle w:val="ListBullet"/>
        <w:keepNext/>
        <w:keepLines/>
      </w:pPr>
      <w:r>
        <w:t>8 GB RAM</w:t>
      </w:r>
    </w:p>
    <w:p w14:paraId="2D71D316" w14:textId="1ACDBDCE" w:rsidR="006D2350" w:rsidRDefault="005A5E58" w:rsidP="00835A45">
      <w:pPr>
        <w:pStyle w:val="ListBullet"/>
      </w:pPr>
      <w:r>
        <w:t>Refer to VSA VistA.js install guide for additional requirements (e.g. storage)</w:t>
      </w:r>
    </w:p>
    <w:p w14:paraId="04D5B677" w14:textId="6C064F95" w:rsidR="00F233C5" w:rsidRDefault="00B6742B" w:rsidP="00B6742B">
      <w:pPr>
        <w:pStyle w:val="BodyTextFirstIndent"/>
        <w:ind w:left="720" w:hanging="720"/>
      </w:pPr>
      <w:r>
        <w:rPr>
          <w:noProof/>
        </w:rPr>
        <w:drawing>
          <wp:inline distT="0" distB="0" distL="0" distR="0" wp14:anchorId="7C9014A2" wp14:editId="3E747759">
            <wp:extent cx="264795" cy="284480"/>
            <wp:effectExtent l="0" t="0" r="0" b="0"/>
            <wp:docPr id="2" name="image61.png" descr="Note" title="Note"/>
            <wp:cNvGraphicFramePr/>
            <a:graphic xmlns:a="http://schemas.openxmlformats.org/drawingml/2006/main">
              <a:graphicData uri="http://schemas.openxmlformats.org/drawingml/2006/picture">
                <pic:pic xmlns:pic="http://schemas.openxmlformats.org/drawingml/2006/picture">
                  <pic:nvPicPr>
                    <pic:cNvPr id="0" name="image61.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rPr>
          <w:b/>
        </w:rPr>
        <w:tab/>
      </w:r>
      <w:r w:rsidR="00F233C5" w:rsidRPr="007A070F">
        <w:rPr>
          <w:b/>
        </w:rPr>
        <w:t>REF:</w:t>
      </w:r>
      <w:r w:rsidR="00F233C5" w:rsidRPr="007A070F">
        <w:t xml:space="preserve"> For details of </w:t>
      </w:r>
      <w:r w:rsidR="00F233C5">
        <w:t xml:space="preserve">server specifications, </w:t>
      </w:r>
      <w:r w:rsidR="00F233C5" w:rsidRPr="007A070F">
        <w:t>see the</w:t>
      </w:r>
      <w:hyperlink w:anchor="h.3q5sasy">
        <w:r w:rsidR="00F233C5" w:rsidRPr="007A070F">
          <w:t xml:space="preserve"> “</w:t>
        </w:r>
      </w:hyperlink>
      <w:r w:rsidR="00F233C5">
        <w:t>CLIN0002AG_Server Planning Sheets</w:t>
      </w:r>
      <w:r w:rsidR="00F233C5" w:rsidRPr="007A070F">
        <w:t xml:space="preserve">” </w:t>
      </w:r>
      <w:r w:rsidR="00F233C5">
        <w:t>deliverable. This is in support of the following requirements</w:t>
      </w:r>
      <w:r>
        <w:t>.</w:t>
      </w:r>
    </w:p>
    <w:p w14:paraId="15C5B206" w14:textId="676FB3F9" w:rsidR="00F233C5" w:rsidRDefault="00F233C5" w:rsidP="00B6742B">
      <w:pPr>
        <w:pStyle w:val="ListBullet"/>
        <w:keepNext/>
        <w:keepLines/>
      </w:pPr>
      <w:r>
        <w:t xml:space="preserve">2.6.8.364: </w:t>
      </w:r>
      <w:r w:rsidRPr="00F233C5">
        <w:t>VSA shall coordinate with SDE to determine optimal server specifications for the “to be” implementation based on implementation and testing of the initial implementation</w:t>
      </w:r>
      <w:r w:rsidR="00B32879">
        <w:t>.</w:t>
      </w:r>
    </w:p>
    <w:p w14:paraId="5C4B4BE5" w14:textId="53B460E8" w:rsidR="00F233C5" w:rsidRDefault="00F233C5" w:rsidP="00B6742B">
      <w:pPr>
        <w:pStyle w:val="ListBullet"/>
        <w:keepNext/>
        <w:keepLines/>
      </w:pPr>
      <w:r>
        <w:t xml:space="preserve">2.6.8.363: </w:t>
      </w:r>
      <w:r w:rsidRPr="00F233C5">
        <w:t>VSA shall coordinate with SDE to identify specifications for initial server implementation</w:t>
      </w:r>
      <w:r w:rsidR="00B32879">
        <w:t>.</w:t>
      </w:r>
    </w:p>
    <w:p w14:paraId="4FAB877A" w14:textId="54D9CE3F" w:rsidR="00F233C5" w:rsidRDefault="00F233C5" w:rsidP="0095611D">
      <w:pPr>
        <w:pStyle w:val="ListBullet"/>
      </w:pPr>
      <w:r>
        <w:t xml:space="preserve">2.6.8.383: </w:t>
      </w:r>
      <w:r w:rsidRPr="00F233C5">
        <w:t>VSA shall coordinate with SDE to finalize “to be” implementation system specifications for the “to be” implementation based on “initial implementation” testing results and “lessons learned.”</w:t>
      </w:r>
    </w:p>
    <w:p w14:paraId="3C5B9DDF" w14:textId="5A2F332D" w:rsidR="00F233C5" w:rsidRDefault="00F233C5" w:rsidP="00DA5591">
      <w:pPr>
        <w:pStyle w:val="ListBullet"/>
      </w:pPr>
      <w:r w:rsidRPr="0095611D">
        <w:t>2.6.8.384:</w:t>
      </w:r>
      <w:r w:rsidR="00DF495E">
        <w:t xml:space="preserve"> </w:t>
      </w:r>
      <w:r w:rsidR="00DF495E" w:rsidRPr="00DF495E">
        <w:t>VSA shall coordinate with SDE to determine final “to be” implementation topology based on “initial implementation” testing results and “lessons learned.”</w:t>
      </w:r>
    </w:p>
    <w:p w14:paraId="5FCB2E8C" w14:textId="5B818B87" w:rsidR="00DF495E" w:rsidRDefault="00DF495E" w:rsidP="00DA5591">
      <w:pPr>
        <w:pStyle w:val="ListBullet"/>
      </w:pPr>
      <w:r>
        <w:t xml:space="preserve">2.6.10.408: </w:t>
      </w:r>
      <w:r w:rsidRPr="00DF495E">
        <w:t>Testing performed in the VSA interim topology shall be used to determine/modify/validate the optimal topology for the VSA “to be” implementation.</w:t>
      </w:r>
    </w:p>
    <w:p w14:paraId="758928C5" w14:textId="2ABABF75" w:rsidR="006D2350" w:rsidRDefault="00FA3651" w:rsidP="00AF18ED">
      <w:pPr>
        <w:pStyle w:val="Heading2"/>
      </w:pPr>
      <w:bookmarkStart w:id="364" w:name="_Toc444498615"/>
      <w:bookmarkStart w:id="365" w:name="_Toc445220174"/>
      <w:bookmarkStart w:id="366" w:name="_Toc445236326"/>
      <w:bookmarkStart w:id="367" w:name="_Toc445369381"/>
      <w:bookmarkStart w:id="368" w:name="_Toc445369606"/>
      <w:bookmarkStart w:id="369" w:name="_Toc445369709"/>
      <w:bookmarkStart w:id="370" w:name="h.4ekz59m" w:colFirst="0" w:colLast="0"/>
      <w:bookmarkStart w:id="371" w:name="_Toc468956138"/>
      <w:bookmarkEnd w:id="364"/>
      <w:bookmarkEnd w:id="365"/>
      <w:bookmarkEnd w:id="366"/>
      <w:bookmarkEnd w:id="367"/>
      <w:bookmarkEnd w:id="368"/>
      <w:bookmarkEnd w:id="369"/>
      <w:bookmarkEnd w:id="370"/>
      <w:r>
        <w:lastRenderedPageBreak/>
        <w:t>Software Detailed Design</w:t>
      </w:r>
      <w:bookmarkEnd w:id="371"/>
    </w:p>
    <w:p w14:paraId="29EDFF76" w14:textId="375A0427" w:rsidR="006D2350" w:rsidRDefault="00FA3651" w:rsidP="00330CCA">
      <w:pPr>
        <w:pStyle w:val="Heading3"/>
      </w:pPr>
      <w:bookmarkStart w:id="372" w:name="h.2tq9fhf" w:colFirst="0" w:colLast="0"/>
      <w:bookmarkStart w:id="373" w:name="_Toc468956139"/>
      <w:bookmarkEnd w:id="372"/>
      <w:r>
        <w:t>Conceptual Design</w:t>
      </w:r>
      <w:bookmarkEnd w:id="373"/>
    </w:p>
    <w:p w14:paraId="3E6417BC" w14:textId="6CFBA1B2" w:rsidR="00E74892" w:rsidRDefault="00E74892" w:rsidP="00777F8B">
      <w:pPr>
        <w:pStyle w:val="Heading4"/>
      </w:pPr>
      <w:bookmarkStart w:id="374" w:name="_Toc443911660"/>
      <w:bookmarkStart w:id="375" w:name="_Toc443985209"/>
      <w:bookmarkStart w:id="376" w:name="_Toc447781363"/>
      <w:bookmarkStart w:id="377" w:name="_Toc468956140"/>
      <w:r>
        <w:t xml:space="preserve">VSA VistA.js </w:t>
      </w:r>
      <w:r w:rsidR="003639F3">
        <w:t xml:space="preserve">Conceptual </w:t>
      </w:r>
      <w:r>
        <w:t>High-Level Architecture</w:t>
      </w:r>
      <w:bookmarkEnd w:id="374"/>
      <w:bookmarkEnd w:id="375"/>
      <w:bookmarkEnd w:id="376"/>
      <w:bookmarkEnd w:id="377"/>
    </w:p>
    <w:p w14:paraId="20EF4DF5" w14:textId="77777777" w:rsidR="00E74892" w:rsidRDefault="00E74892" w:rsidP="00A23716">
      <w:pPr>
        <w:pStyle w:val="BodyText"/>
        <w:keepNext/>
        <w:keepLines/>
      </w:pPr>
      <w:r w:rsidRPr="00F3441A">
        <w:t>VSA VistA.js targets all five architectural layers</w:t>
      </w:r>
      <w:r>
        <w:t>:</w:t>
      </w:r>
    </w:p>
    <w:p w14:paraId="178E6E7F" w14:textId="77777777" w:rsidR="00E74892" w:rsidRDefault="00E74892" w:rsidP="00E74892">
      <w:pPr>
        <w:pStyle w:val="ListBulletIndent"/>
        <w:keepNext/>
        <w:keepLines/>
        <w:numPr>
          <w:ilvl w:val="0"/>
          <w:numId w:val="33"/>
        </w:numPr>
        <w:tabs>
          <w:tab w:val="clear" w:pos="360"/>
        </w:tabs>
        <w:ind w:left="1080"/>
      </w:pPr>
      <w:r w:rsidRPr="00DA562A">
        <w:t>Data Layer</w:t>
      </w:r>
    </w:p>
    <w:p w14:paraId="4E31C458" w14:textId="77777777" w:rsidR="00E74892" w:rsidRDefault="00E74892" w:rsidP="00E74892">
      <w:pPr>
        <w:pStyle w:val="ListBulletIndent"/>
        <w:keepNext/>
        <w:keepLines/>
        <w:numPr>
          <w:ilvl w:val="0"/>
          <w:numId w:val="33"/>
        </w:numPr>
        <w:tabs>
          <w:tab w:val="clear" w:pos="360"/>
        </w:tabs>
        <w:ind w:left="1080"/>
      </w:pPr>
      <w:r w:rsidRPr="00DA562A">
        <w:t>SOA Layer</w:t>
      </w:r>
    </w:p>
    <w:p w14:paraId="66464560" w14:textId="77777777" w:rsidR="00E74892" w:rsidRDefault="00E74892" w:rsidP="00E74892">
      <w:pPr>
        <w:pStyle w:val="ListBulletIndent"/>
        <w:keepNext/>
        <w:keepLines/>
        <w:numPr>
          <w:ilvl w:val="0"/>
          <w:numId w:val="33"/>
        </w:numPr>
        <w:tabs>
          <w:tab w:val="clear" w:pos="360"/>
        </w:tabs>
        <w:ind w:left="1080"/>
      </w:pPr>
      <w:r w:rsidRPr="00DA562A">
        <w:t>Business Logic Layer</w:t>
      </w:r>
    </w:p>
    <w:p w14:paraId="30E052CF" w14:textId="77777777" w:rsidR="00E74892" w:rsidRDefault="00E74892" w:rsidP="00E74892">
      <w:pPr>
        <w:pStyle w:val="ListBulletIndent"/>
        <w:keepNext/>
        <w:keepLines/>
        <w:numPr>
          <w:ilvl w:val="0"/>
          <w:numId w:val="33"/>
        </w:numPr>
        <w:tabs>
          <w:tab w:val="clear" w:pos="360"/>
        </w:tabs>
        <w:ind w:left="1080"/>
      </w:pPr>
      <w:r w:rsidRPr="00DA562A">
        <w:t>Web Application Layer</w:t>
      </w:r>
    </w:p>
    <w:p w14:paraId="28D5AE5C" w14:textId="77777777" w:rsidR="00E74892" w:rsidRDefault="00E74892" w:rsidP="00B6742B">
      <w:pPr>
        <w:pStyle w:val="ListBulletIndent"/>
        <w:numPr>
          <w:ilvl w:val="0"/>
          <w:numId w:val="33"/>
        </w:numPr>
        <w:tabs>
          <w:tab w:val="clear" w:pos="360"/>
        </w:tabs>
        <w:ind w:left="1080"/>
      </w:pPr>
      <w:r>
        <w:t>User Experience (</w:t>
      </w:r>
      <w:r w:rsidRPr="00DA562A">
        <w:t>UX</w:t>
      </w:r>
      <w:r>
        <w:t>)</w:t>
      </w:r>
      <w:r w:rsidRPr="00DA562A">
        <w:t xml:space="preserve"> Layer</w:t>
      </w:r>
    </w:p>
    <w:p w14:paraId="288ECD20" w14:textId="16922497" w:rsidR="00E74892" w:rsidRDefault="00E74892" w:rsidP="00B6742B">
      <w:pPr>
        <w:pStyle w:val="BodyText"/>
        <w:keepNext/>
        <w:keepLines/>
      </w:pPr>
      <w:r w:rsidRPr="00F3441A">
        <w:lastRenderedPageBreak/>
        <w:t>This allows it to facilitate generating components of the enterprise architecture at each layer:</w:t>
      </w:r>
    </w:p>
    <w:p w14:paraId="7F927298" w14:textId="6266818D" w:rsidR="00B6742B" w:rsidRPr="00F3441A" w:rsidRDefault="00B6742B" w:rsidP="00B6742B">
      <w:pPr>
        <w:pStyle w:val="Caption"/>
      </w:pPr>
      <w:bookmarkStart w:id="378" w:name="_Toc443911706"/>
      <w:bookmarkStart w:id="379" w:name="_Toc447781416"/>
      <w:bookmarkStart w:id="380" w:name="_Toc468956340"/>
      <w:r w:rsidRPr="00F3441A">
        <w:t xml:space="preserve">Figure </w:t>
      </w:r>
      <w:fldSimple w:instr=" SEQ Figure \* ARABIC ">
        <w:r w:rsidR="00547F29">
          <w:rPr>
            <w:noProof/>
          </w:rPr>
          <w:t>19</w:t>
        </w:r>
      </w:fldSimple>
      <w:r w:rsidRPr="00F3441A">
        <w:t xml:space="preserve">: VSA VistA.js </w:t>
      </w:r>
      <w:r>
        <w:t xml:space="preserve">Conceptual </w:t>
      </w:r>
      <w:r w:rsidRPr="00F3441A">
        <w:t>High-Level Architecture</w:t>
      </w:r>
      <w:bookmarkEnd w:id="378"/>
      <w:bookmarkEnd w:id="379"/>
      <w:bookmarkEnd w:id="380"/>
    </w:p>
    <w:p w14:paraId="096005F7" w14:textId="77777777" w:rsidR="00E74892" w:rsidRDefault="00E74892" w:rsidP="00E74892">
      <w:pPr>
        <w:pStyle w:val="BodyText"/>
        <w:spacing w:before="120"/>
      </w:pPr>
      <w:r>
        <w:rPr>
          <w:noProof/>
        </w:rPr>
        <w:drawing>
          <wp:inline distT="0" distB="0" distL="0" distR="0" wp14:anchorId="4EE7CD60" wp14:editId="2DBEAD53">
            <wp:extent cx="5943600" cy="4581525"/>
            <wp:effectExtent l="0" t="0" r="0" b="9525"/>
            <wp:docPr id="6" name="Picture 6" descr="VSA VistA.js high-level architecture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WS Future State Vision - VA118-15-R-0567 - PWS Future State Vision - VA118-15-R-056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4581525"/>
                    </a:xfrm>
                    <a:prstGeom prst="rect">
                      <a:avLst/>
                    </a:prstGeom>
                    <a:noFill/>
                    <a:ln>
                      <a:noFill/>
                    </a:ln>
                  </pic:spPr>
                </pic:pic>
              </a:graphicData>
            </a:graphic>
          </wp:inline>
        </w:drawing>
      </w:r>
    </w:p>
    <w:p w14:paraId="5AA2110F" w14:textId="77777777" w:rsidR="00E74892" w:rsidRPr="00DA562A" w:rsidRDefault="00E74892" w:rsidP="00A23716">
      <w:pPr>
        <w:pStyle w:val="BodyText"/>
        <w:keepNext/>
        <w:keepLines/>
        <w:spacing w:before="200"/>
      </w:pPr>
      <w:r w:rsidRPr="00DA562A">
        <w:rPr>
          <w:b/>
        </w:rPr>
        <w:t>Data Layer</w:t>
      </w:r>
      <w:r w:rsidRPr="00DA562A">
        <w:t>: VSA VistA.js generates metadata databases at the Data Layer to simplify enterprise configuration management and support enterprise authentication and authorization. These are used by database Web service wrappers to keep everything synchronized with enterprise requirements. The initial focus is on Swagger</w:t>
      </w:r>
      <w:r>
        <w:rPr>
          <w:rStyle w:val="FootnoteReference"/>
        </w:rPr>
        <w:footnoteReference w:id="3"/>
      </w:r>
      <w:r w:rsidRPr="00DA562A">
        <w:t xml:space="preserve"> definitions for RPCs, session management, basic performance tracking</w:t>
      </w:r>
      <w:r>
        <w:t>,</w:t>
      </w:r>
      <w:r w:rsidRPr="00DA562A">
        <w:t xml:space="preserve"> and auditing capabilities, etc., but, over time, </w:t>
      </w:r>
      <w:r>
        <w:t xml:space="preserve">is </w:t>
      </w:r>
      <w:r w:rsidRPr="00DA562A">
        <w:t>expect</w:t>
      </w:r>
      <w:r>
        <w:t>ed</w:t>
      </w:r>
      <w:r w:rsidRPr="00DA562A">
        <w:t xml:space="preserve"> to expand to support </w:t>
      </w:r>
      <w:r>
        <w:t>other services</w:t>
      </w:r>
      <w:r w:rsidRPr="00DA562A">
        <w:t>.</w:t>
      </w:r>
    </w:p>
    <w:p w14:paraId="1675599F" w14:textId="77777777" w:rsidR="00E74892" w:rsidRPr="00DA562A" w:rsidRDefault="00E74892" w:rsidP="00E74892">
      <w:pPr>
        <w:pStyle w:val="BodyText"/>
      </w:pPr>
      <w:r w:rsidRPr="00DA562A">
        <w:rPr>
          <w:b/>
        </w:rPr>
        <w:t>SOA Layer</w:t>
      </w:r>
      <w:r w:rsidRPr="00DA562A">
        <w:t>: VSA VistA.js generates instances of both target database Web service wrappers (for example, “VistA.js” itself) and the VSA federator, all of which are technical SOA components.</w:t>
      </w:r>
    </w:p>
    <w:p w14:paraId="2EFBF531" w14:textId="77777777" w:rsidR="00E74892" w:rsidRPr="00DA562A" w:rsidRDefault="00E74892" w:rsidP="00E74892">
      <w:pPr>
        <w:pStyle w:val="BodyText"/>
      </w:pPr>
      <w:r w:rsidRPr="00DA562A">
        <w:rPr>
          <w:b/>
        </w:rPr>
        <w:lastRenderedPageBreak/>
        <w:t>Business Logic Layer</w:t>
      </w:r>
      <w:r w:rsidRPr="00DA562A">
        <w:t>: VSA VistA.js generates instances of pure data Web services that target the business logic layer of the enterprise stack. These typically take the form of pure Representational State Transfer (REST) or Simple Object Access Protocol (SOAP) APIs having a programmatic, vs. a user, interface.</w:t>
      </w:r>
    </w:p>
    <w:p w14:paraId="12FA16C5" w14:textId="77777777" w:rsidR="00E74892" w:rsidRPr="00DA562A" w:rsidRDefault="00E74892" w:rsidP="00E74892">
      <w:pPr>
        <w:pStyle w:val="BodyText"/>
        <w:keepNext/>
        <w:keepLines/>
      </w:pPr>
      <w:r w:rsidRPr="00DA562A">
        <w:rPr>
          <w:b/>
        </w:rPr>
        <w:t>Web Application Layer</w:t>
      </w:r>
      <w:r w:rsidRPr="00DA562A">
        <w:t xml:space="preserve">: VSA VistA.js generates instances of Web applications that consume data from one or more business logic services. Today’s Web application frameworks on any platform come with </w:t>
      </w:r>
      <w:r>
        <w:t xml:space="preserve">many </w:t>
      </w:r>
      <w:r w:rsidRPr="00DA562A">
        <w:t>options for front-end implementation. The VSA VistA.js platform will support the TRM-approved technologies to assist rapid development of such applications targeting the user experience (UX). At this layer, VSA VistA.js has special support for multiple UX scenarios, such as the multi-relational association rule, with both provider and patient-facing capabilities that need to share state in near-real-time.</w:t>
      </w:r>
    </w:p>
    <w:p w14:paraId="1F483F5D" w14:textId="77777777" w:rsidR="00E74892" w:rsidRPr="00DA562A" w:rsidRDefault="00E74892" w:rsidP="00E74892">
      <w:pPr>
        <w:pStyle w:val="BodyText"/>
      </w:pPr>
      <w:r>
        <w:rPr>
          <w:b/>
        </w:rPr>
        <w:t>User Experience (</w:t>
      </w:r>
      <w:r w:rsidRPr="00DA562A">
        <w:rPr>
          <w:b/>
        </w:rPr>
        <w:t>UX</w:t>
      </w:r>
      <w:r>
        <w:rPr>
          <w:b/>
        </w:rPr>
        <w:t>)</w:t>
      </w:r>
      <w:r w:rsidRPr="00DA562A">
        <w:rPr>
          <w:b/>
        </w:rPr>
        <w:t xml:space="preserve"> Layer</w:t>
      </w:r>
      <w:r w:rsidRPr="00DA562A">
        <w:t>: In addition to special support for Web application front-ends involving multiple UXs at the Web Application layer, VSA VistA.js generates instances of Web application desktop wrappers for the clinical desktop, in particular the Computerized Patient Record System (CPRS) Tools Menu.</w:t>
      </w:r>
      <w:r w:rsidRPr="00DA562A">
        <w:rPr>
          <w:vertAlign w:val="superscript"/>
        </w:rPr>
        <w:footnoteReference w:id="4"/>
      </w:r>
      <w:r w:rsidRPr="00DA562A">
        <w:t xml:space="preserve"> For example, the MRAR capability uses this kind of wrapper strategy to allow CPRS to “evolve” toward the Web paradigm without necessarily throwing away current investments and capabilities.</w:t>
      </w:r>
    </w:p>
    <w:p w14:paraId="31B38450" w14:textId="3AF5E4A9" w:rsidR="00E74892" w:rsidRPr="00F5339D" w:rsidRDefault="00E74892" w:rsidP="00E74892">
      <w:pPr>
        <w:pStyle w:val="BodyText"/>
      </w:pPr>
      <w:r w:rsidRPr="00F5339D">
        <w:t xml:space="preserve">The resultant VSA VistA.js is a flexible services framework for generating and managing highly </w:t>
      </w:r>
      <w:r w:rsidR="00F5339D" w:rsidRPr="00F5339D">
        <w:t>adaptable</w:t>
      </w:r>
      <w:r w:rsidRPr="00F5339D">
        <w:t xml:space="preserve"> Web API servers, services, and applications targeting VistA on </w:t>
      </w:r>
      <w:proofErr w:type="gramStart"/>
      <w:r w:rsidRPr="00F5339D">
        <w:t>a federated</w:t>
      </w:r>
      <w:proofErr w:type="gramEnd"/>
      <w:r w:rsidRPr="00F5339D">
        <w:t xml:space="preserve"> and properly layered enterprise architecture. </w:t>
      </w:r>
    </w:p>
    <w:p w14:paraId="2A6E2005" w14:textId="08AA316D" w:rsidR="006D2350" w:rsidRDefault="00FA3651">
      <w:pPr>
        <w:pStyle w:val="BodyText"/>
        <w:keepNext/>
        <w:keepLines/>
      </w:pPr>
      <w:r>
        <w:t>In the case of VSA, node.js execution occurs on the VistA Caché database node.</w:t>
      </w:r>
    </w:p>
    <w:p w14:paraId="5DCF2499" w14:textId="0436E882" w:rsidR="006D2350" w:rsidRDefault="00127B41" w:rsidP="00A23716">
      <w:pPr>
        <w:pStyle w:val="ListBullet"/>
        <w:keepNext/>
        <w:keepLines/>
      </w:pPr>
      <w:r w:rsidRPr="00127B41">
        <w:t xml:space="preserve">VSA relies on open source JavaScript frameworks adapted and repackaged to execute as server-side programs. </w:t>
      </w:r>
      <w:r w:rsidR="00FA3651">
        <w:t>Node is supported by InterSystems Corporation, the Caché database vendor. The cache.node module provides basic NoSQL-style methods, and more advanced methods that can be used to implement a higher-level view of the Caché database, which can form the basis of an object-oriented approach to development.</w:t>
      </w:r>
    </w:p>
    <w:p w14:paraId="6EBBF80B" w14:textId="498288C2" w:rsidR="006D2350" w:rsidRDefault="00FA3651" w:rsidP="009170D8">
      <w:pPr>
        <w:pStyle w:val="ListBullet"/>
      </w:pPr>
      <w:r>
        <w:t xml:space="preserve">Node.js is an open-source, cross-platform runtime environment for developing server-side web applications. </w:t>
      </w:r>
      <w:r w:rsidR="006D40BC" w:rsidRPr="006D40BC">
        <w:t>Node.js applications are written in JavaScript and can be executed within the Node.js runtime on RedHat Linux and many other operating systems.</w:t>
      </w:r>
    </w:p>
    <w:p w14:paraId="56F892E7" w14:textId="77777777" w:rsidR="006D2350" w:rsidRPr="0020255A" w:rsidRDefault="00FA3651" w:rsidP="009170D8">
      <w:pPr>
        <w:pStyle w:val="ListBullet"/>
      </w:pPr>
      <w:r w:rsidRPr="0020255A">
        <w:t>Node.js provides an event-driven architecture and a non-blocking I/O API designed to optimize an application's throughput and scalability for real-time Web applications. Node.js contains a built-in library to allow applications to act as a stand-alone web server.</w:t>
      </w:r>
    </w:p>
    <w:p w14:paraId="1928922B" w14:textId="77777777" w:rsidR="006D2350" w:rsidRPr="0020255A" w:rsidRDefault="00FA3651" w:rsidP="009170D8">
      <w:pPr>
        <w:pStyle w:val="ListBullet"/>
        <w:keepNext/>
        <w:keepLines/>
      </w:pPr>
      <w:r w:rsidRPr="0020255A">
        <w:lastRenderedPageBreak/>
        <w:t>Node.js is primarily used to build network programs such as web servers, making it similar to PHP. The biggest difference between PHP and Node.js is that PHP is a blocking language, where commands execute only after the previous command has completed, while Node.js is a non-blocking language where commands execute in parallel, and use callbacks to signal completion.</w:t>
      </w:r>
    </w:p>
    <w:p w14:paraId="447C44D3" w14:textId="1483272D" w:rsidR="006D2350" w:rsidRPr="0020255A" w:rsidRDefault="00FA3651" w:rsidP="009170D8">
      <w:pPr>
        <w:pStyle w:val="ListBullet"/>
      </w:pPr>
      <w:r w:rsidRPr="0020255A">
        <w:t xml:space="preserve">Node.js allows the creation of Web servers and networking tools using JavaScript and a collection of "modules" that handle </w:t>
      </w:r>
      <w:proofErr w:type="gramStart"/>
      <w:r w:rsidRPr="0020255A">
        <w:t>various core functionality</w:t>
      </w:r>
      <w:proofErr w:type="gramEnd"/>
      <w:r w:rsidRPr="0020255A">
        <w:t>. Modules handle file system I/O, networking (HTTP, TCP, UDP, DNS, or TLS/SSL), binary data (buffers), cryptography functions, data streams and other core functions. Node's modules use an API designed to reduce the complexity of writing server applications. Thousands of open-source libraries have been built for Node.js, most of which are hosted on the npm Website</w:t>
      </w:r>
      <w:r w:rsidR="00835A45">
        <w:t>.</w:t>
      </w:r>
    </w:p>
    <w:p w14:paraId="6E693E3F" w14:textId="77777777" w:rsidR="006D2350" w:rsidRPr="0020255A" w:rsidRDefault="00FA3651" w:rsidP="009170D8">
      <w:pPr>
        <w:pStyle w:val="ListBullet"/>
      </w:pPr>
      <w:r w:rsidRPr="0020255A">
        <w:t xml:space="preserve">Node.js also supports command line applications and much of the developer tooling around Node.js, such as Node Package Manager (NPM), Gulp and Grunt (for task management), and custom compilers and “transpilers” to JavaScript are all command line interfaces. </w:t>
      </w:r>
    </w:p>
    <w:p w14:paraId="5685F0CB" w14:textId="2688B899" w:rsidR="006D2350" w:rsidRPr="0020255A" w:rsidRDefault="00FA3651" w:rsidP="00A23716">
      <w:pPr>
        <w:pStyle w:val="BodyText"/>
        <w:shd w:val="clear" w:color="auto" w:fill="FFFFFF" w:themeFill="background1"/>
      </w:pPr>
      <w:r w:rsidRPr="0020255A">
        <w:t>VSA has framework level support for generative programming of VSA servers, services and applications that are in line with traditional Node.js command line tooling of this sort. In fact, the various Wizard and administrative UX’s contemplated for VSA are all designed and implemented in terms of the VistA-Services-Assembler generative programming framework and its vsa-gen utility.</w:t>
      </w:r>
      <w:r w:rsidR="0069200A">
        <w:t xml:space="preserve"> </w:t>
      </w:r>
      <w:r w:rsidR="0069200A" w:rsidRPr="00C54B3E">
        <w:t>T</w:t>
      </w:r>
      <w:r w:rsidR="0069200A" w:rsidRPr="00F60122">
        <w:t>he object models used by the vsa-server and vsa-gen components are fully extensible to minimize the development impact of future VSA enhancements.</w:t>
      </w:r>
    </w:p>
    <w:p w14:paraId="6B7389F7" w14:textId="77777777" w:rsidR="006D2350" w:rsidRPr="0020255A" w:rsidRDefault="00FA3651" w:rsidP="009170D8">
      <w:pPr>
        <w:pStyle w:val="ListBullet"/>
      </w:pPr>
      <w:r w:rsidRPr="0020255A">
        <w:t xml:space="preserve">The purpose of vsa-gen is to generate code, whether that code </w:t>
      </w:r>
      <w:proofErr w:type="gramStart"/>
      <w:r w:rsidRPr="0020255A">
        <w:t>be</w:t>
      </w:r>
      <w:proofErr w:type="gramEnd"/>
      <w:r w:rsidRPr="0020255A">
        <w:t xml:space="preserve"> instances of VSA Servers according to well-defined architectural profiles or the individual services and applications which, packaged together, compose the very instances of VSA servers being instantiated.</w:t>
      </w:r>
    </w:p>
    <w:p w14:paraId="4A80A9FD" w14:textId="77777777" w:rsidR="006D2350" w:rsidRPr="0020255A" w:rsidRDefault="00FA3651" w:rsidP="009170D8">
      <w:pPr>
        <w:pStyle w:val="ListBullet"/>
      </w:pPr>
      <w:r w:rsidRPr="0020255A">
        <w:t>This is perhaps one of the “tougher” concepts about the new VSA conceptual model: the idea that everything is generable, and that embracing this paradigm allows VSA to get maximum utility of the entire Node.js ecosystem of tools, techniques and methods for rapid web service and application development.</w:t>
      </w:r>
    </w:p>
    <w:p w14:paraId="4506200F" w14:textId="6A292691" w:rsidR="006D2350" w:rsidRPr="0020255A" w:rsidRDefault="00FA3651" w:rsidP="009170D8">
      <w:pPr>
        <w:pStyle w:val="ListBullet"/>
      </w:pPr>
      <w:r w:rsidRPr="0020255A">
        <w:t xml:space="preserve">Also supported around </w:t>
      </w:r>
      <w:r w:rsidR="0048224E">
        <w:t xml:space="preserve">the </w:t>
      </w:r>
      <w:r w:rsidRPr="0020255A">
        <w:t xml:space="preserve">vsa-gen </w:t>
      </w:r>
      <w:r w:rsidR="0048224E">
        <w:t xml:space="preserve">utility </w:t>
      </w:r>
      <w:r w:rsidRPr="0020255A">
        <w:t>are “helper” utilities specifically for development that assist in custom service development as well as environment setup/teardown for continuous development</w:t>
      </w:r>
      <w:r w:rsidR="008F15D7">
        <w:t>.</w:t>
      </w:r>
    </w:p>
    <w:p w14:paraId="4318504F" w14:textId="77777777" w:rsidR="006D2350" w:rsidRDefault="00FA3651" w:rsidP="00777F8B">
      <w:pPr>
        <w:pStyle w:val="Heading4"/>
      </w:pPr>
      <w:bookmarkStart w:id="381" w:name="h.18vjpp8" w:colFirst="0" w:colLast="0"/>
      <w:bookmarkStart w:id="382" w:name="_Toc443401808"/>
      <w:bookmarkStart w:id="383" w:name="_Toc443402007"/>
      <w:bookmarkStart w:id="384" w:name="_Toc443402180"/>
      <w:bookmarkStart w:id="385" w:name="_Toc443569144"/>
      <w:bookmarkStart w:id="386" w:name="_Toc443569431"/>
      <w:bookmarkStart w:id="387" w:name="_Toc443569852"/>
      <w:bookmarkStart w:id="388" w:name="_Toc443570079"/>
      <w:bookmarkStart w:id="389" w:name="_Toc468956141"/>
      <w:bookmarkEnd w:id="381"/>
      <w:bookmarkEnd w:id="382"/>
      <w:bookmarkEnd w:id="383"/>
      <w:bookmarkEnd w:id="384"/>
      <w:bookmarkEnd w:id="385"/>
      <w:bookmarkEnd w:id="386"/>
      <w:bookmarkEnd w:id="387"/>
      <w:bookmarkEnd w:id="388"/>
      <w:r>
        <w:lastRenderedPageBreak/>
        <w:t>Product Perspective</w:t>
      </w:r>
      <w:bookmarkStart w:id="390" w:name="h.3sv78d1" w:colFirst="0" w:colLast="0"/>
      <w:bookmarkEnd w:id="389"/>
      <w:bookmarkEnd w:id="390"/>
    </w:p>
    <w:p w14:paraId="16CDAFD5" w14:textId="77777777" w:rsidR="006D2350" w:rsidRPr="0020255A" w:rsidRDefault="00FA3651" w:rsidP="0020255A">
      <w:pPr>
        <w:pStyle w:val="BodyText"/>
        <w:keepNext/>
        <w:keepLines/>
      </w:pPr>
      <w:r w:rsidRPr="0020255A">
        <w:t>VSA VistA.js represents an infrastructural capability designed to enforce the to-be architecture of the VA around the concept of carefully crafted, expertly implemented RESTful interface boundaries. As such it is complementary to, and in no way duplicative of, what eHMP/VistA Evolution is trying to do. In fact, once it is mature and extended to support generation of eHMP targets on the ADK and RDK, it will eventually become a force multiplier for eHMP adoption.</w:t>
      </w:r>
    </w:p>
    <w:p w14:paraId="6BDF3CA4" w14:textId="77777777" w:rsidR="006D2350" w:rsidRPr="0020255A" w:rsidRDefault="00FA3651" w:rsidP="009170D8">
      <w:pPr>
        <w:pStyle w:val="BodyText"/>
        <w:keepNext/>
        <w:keepLines/>
      </w:pPr>
      <w:r w:rsidRPr="0020255A">
        <w:t>However, equally important, VSA VistA.js is ultimately framework and even platform agnostic. It aims to be a set of tools, techniques and methods for future-proofing the organization. The principles of code generation adopted by the VSA framework will allow the VA to evolve with, if not ahead of, the technological change curve. Removing the pain of that change is one of its foremost objectives.</w:t>
      </w:r>
    </w:p>
    <w:p w14:paraId="6E265D9B" w14:textId="7D5D78AA" w:rsidR="006D2350" w:rsidRPr="0020255A" w:rsidRDefault="00FA3651" w:rsidP="009170D8">
      <w:pPr>
        <w:pStyle w:val="BodyText"/>
        <w:keepNext/>
        <w:keepLines/>
      </w:pPr>
      <w:r w:rsidRPr="0020255A">
        <w:t xml:space="preserve">Technologically speaking, the VistA.js component of VistA.js seeks to SOA-enable VistA in ways that will increase competition across the Enterprise and reduce or eliminate vendor lock-in </w:t>
      </w:r>
      <w:r w:rsidR="00285BAA" w:rsidRPr="0020255A">
        <w:t>through</w:t>
      </w:r>
      <w:r w:rsidRPr="0020255A">
        <w:t xml:space="preserve"> an engineering focus on clean interface boundaries and plug-n-play services and even microservices. Democratization of VistA access is only the beginning of the process of making interoperability an inherent part of the VA architecture. One could easily imagine </w:t>
      </w:r>
      <w:r w:rsidR="00285BAA">
        <w:t xml:space="preserve">other systems such </w:t>
      </w:r>
      <w:r w:rsidRPr="0020255A">
        <w:t>an RPMS.js or an AHLTA.js</w:t>
      </w:r>
      <w:r w:rsidR="00285BAA">
        <w:t xml:space="preserve"> providing a cleaner interface for VA needs</w:t>
      </w:r>
      <w:r w:rsidRPr="0020255A">
        <w:t>. One could easily imagine how the concept of Federation is extended when the strategies for making different things</w:t>
      </w:r>
    </w:p>
    <w:p w14:paraId="50E1F13A" w14:textId="77777777" w:rsidR="006D2350" w:rsidRDefault="00FA3651" w:rsidP="00482C40">
      <w:pPr>
        <w:pStyle w:val="Heading5"/>
      </w:pPr>
      <w:bookmarkStart w:id="391" w:name="_Toc468956142"/>
      <w:r>
        <w:t>User Interfaces</w:t>
      </w:r>
      <w:bookmarkStart w:id="392" w:name="h.280hiku" w:colFirst="0" w:colLast="0"/>
      <w:bookmarkEnd w:id="391"/>
      <w:bookmarkEnd w:id="392"/>
    </w:p>
    <w:p w14:paraId="06F029E5" w14:textId="77777777" w:rsidR="006D2350" w:rsidRPr="0020255A" w:rsidRDefault="00FA3651" w:rsidP="00E870B6">
      <w:pPr>
        <w:pStyle w:val="BodyText"/>
        <w:keepNext/>
        <w:keepLines/>
      </w:pPr>
      <w:r w:rsidRPr="0020255A">
        <w:t>The vjs-sysadmin console will allow administrators of VSA Server instances to configure each instance for federation, security and monitoring purposes.</w:t>
      </w:r>
    </w:p>
    <w:p w14:paraId="4683F847" w14:textId="77777777" w:rsidR="006D2350" w:rsidRPr="0020255A" w:rsidRDefault="00FA3651" w:rsidP="00E870B6">
      <w:pPr>
        <w:pStyle w:val="BodyText"/>
        <w:keepNext/>
        <w:keepLines/>
      </w:pPr>
      <w:r w:rsidRPr="0020255A">
        <w:t>Special web applications will be delivered as part of VSA VistA.js:</w:t>
      </w:r>
    </w:p>
    <w:p w14:paraId="4FD89D93" w14:textId="381192C7" w:rsidR="006D2350" w:rsidRDefault="004A7E6E" w:rsidP="00E870B6">
      <w:pPr>
        <w:pStyle w:val="ListBullet"/>
        <w:keepNext/>
        <w:keepLines/>
      </w:pPr>
      <w:r>
        <w:t xml:space="preserve">RPC </w:t>
      </w:r>
      <w:r w:rsidR="0030563A">
        <w:t>W</w:t>
      </w:r>
      <w:r w:rsidR="00FA3651">
        <w:t xml:space="preserve">izard – this is the </w:t>
      </w:r>
      <w:r w:rsidR="000766D3">
        <w:t>current</w:t>
      </w:r>
      <w:r w:rsidR="00FA3651">
        <w:t xml:space="preserve"> </w:t>
      </w:r>
      <w:r w:rsidR="00F57195">
        <w:t>v</w:t>
      </w:r>
      <w:r w:rsidR="00FA3651">
        <w:t>ersion of the VSA Wizard that focuses strictly on RESTification of VistA RPCs.</w:t>
      </w:r>
    </w:p>
    <w:p w14:paraId="4421EBD1" w14:textId="15793FF5" w:rsidR="006D2350" w:rsidRDefault="004A7E6E" w:rsidP="00E870B6">
      <w:pPr>
        <w:pStyle w:val="ListBullet"/>
        <w:keepNext/>
        <w:keepLines/>
      </w:pPr>
      <w:r>
        <w:t>API B</w:t>
      </w:r>
      <w:r w:rsidR="00FA3651">
        <w:t>rowser – This is the Swagger UI capability for browsing service API’s available at federated VSA Servers.</w:t>
      </w:r>
    </w:p>
    <w:p w14:paraId="64607B7A" w14:textId="164A65E0" w:rsidR="006D2350" w:rsidRDefault="004521B1" w:rsidP="00E870B6">
      <w:pPr>
        <w:pStyle w:val="ListBullet"/>
      </w:pPr>
      <w:r>
        <w:t xml:space="preserve">VSA </w:t>
      </w:r>
      <w:r w:rsidR="004A7E6E">
        <w:t>S</w:t>
      </w:r>
      <w:r w:rsidR="00FA3651">
        <w:t>ervice</w:t>
      </w:r>
      <w:r w:rsidR="00F57195">
        <w:t xml:space="preserve"> </w:t>
      </w:r>
      <w:r w:rsidR="004A7E6E">
        <w:t>W</w:t>
      </w:r>
      <w:r w:rsidR="00FA3651">
        <w:t>izard – This is the</w:t>
      </w:r>
      <w:r w:rsidR="004A7E6E">
        <w:t xml:space="preserve"> potential future</w:t>
      </w:r>
      <w:r w:rsidR="00FA3651">
        <w:t xml:space="preserve"> “</w:t>
      </w:r>
      <w:r w:rsidR="00F57195">
        <w:t>f</w:t>
      </w:r>
      <w:r w:rsidR="00FA3651">
        <w:t>ull” Version of the VSA Wizard</w:t>
      </w:r>
      <w:r w:rsidR="003048C9">
        <w:t>,</w:t>
      </w:r>
      <w:r w:rsidR="00FA3651">
        <w:t xml:space="preserve"> which will present a graphical user interface for generating service and applications on and to the VSA Federation Platform.</w:t>
      </w:r>
    </w:p>
    <w:p w14:paraId="646DED41" w14:textId="77777777" w:rsidR="006D2350" w:rsidRDefault="00FA3651" w:rsidP="00482C40">
      <w:pPr>
        <w:pStyle w:val="Heading5"/>
      </w:pPr>
      <w:bookmarkStart w:id="393" w:name="_Toc468956143"/>
      <w:r>
        <w:t>Hardware Interfaces</w:t>
      </w:r>
      <w:bookmarkStart w:id="394" w:name="h.n5rssn" w:colFirst="0" w:colLast="0"/>
      <w:bookmarkEnd w:id="393"/>
      <w:bookmarkEnd w:id="394"/>
    </w:p>
    <w:p w14:paraId="6833D311" w14:textId="60F8A484" w:rsidR="006D2350" w:rsidRPr="00B4666E" w:rsidRDefault="00FA3651" w:rsidP="00B4666E">
      <w:pPr>
        <w:pStyle w:val="BodyText"/>
      </w:pPr>
      <w:r w:rsidRPr="00B4666E">
        <w:t xml:space="preserve">There are no specific hardware interfaces contemplated by the VSA VistA.js Platform. It is possible at some point interfaces to the VPS Kiosk Platform will be created, but even these assume ultimately an HTML browser UX, and any technologies proprietary to that platform will be a black box from </w:t>
      </w:r>
      <w:r w:rsidR="00285BAA">
        <w:t xml:space="preserve">the </w:t>
      </w:r>
      <w:r w:rsidRPr="00B4666E">
        <w:t xml:space="preserve">VSA </w:t>
      </w:r>
      <w:r w:rsidR="00C24985">
        <w:t>VistA.js’</w:t>
      </w:r>
      <w:r w:rsidRPr="00B4666E">
        <w:t xml:space="preserve"> perspective.</w:t>
      </w:r>
    </w:p>
    <w:p w14:paraId="27352811" w14:textId="386C1063" w:rsidR="006D2350" w:rsidRDefault="00FA3651" w:rsidP="00482C40">
      <w:pPr>
        <w:pStyle w:val="Heading5"/>
      </w:pPr>
      <w:bookmarkStart w:id="395" w:name="h.375fbgg" w:colFirst="0" w:colLast="0"/>
      <w:bookmarkStart w:id="396" w:name="_Toc468956144"/>
      <w:bookmarkEnd w:id="395"/>
      <w:r>
        <w:lastRenderedPageBreak/>
        <w:t>Software Interfaces</w:t>
      </w:r>
      <w:bookmarkEnd w:id="396"/>
    </w:p>
    <w:p w14:paraId="145F0B8C" w14:textId="55A694B9" w:rsidR="006D2350" w:rsidRDefault="00835A45" w:rsidP="00835A45">
      <w:pPr>
        <w:pStyle w:val="Note"/>
      </w:pPr>
      <w:r>
        <w:rPr>
          <w:noProof/>
        </w:rPr>
        <w:drawing>
          <wp:inline distT="0" distB="0" distL="0" distR="0" wp14:anchorId="5C203850" wp14:editId="5B1D4827">
            <wp:extent cx="264795" cy="284480"/>
            <wp:effectExtent l="0" t="0" r="0" b="0"/>
            <wp:docPr id="25" name="image61.png" descr="Note" title="Note"/>
            <wp:cNvGraphicFramePr/>
            <a:graphic xmlns:a="http://schemas.openxmlformats.org/drawingml/2006/main">
              <a:graphicData uri="http://schemas.openxmlformats.org/drawingml/2006/picture">
                <pic:pic xmlns:pic="http://schemas.openxmlformats.org/drawingml/2006/picture">
                  <pic:nvPicPr>
                    <pic:cNvPr id="0" name="image61.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835A45">
        <w:rPr>
          <w:b/>
        </w:rPr>
        <w:t>REF:</w:t>
      </w:r>
      <w:r>
        <w:t xml:space="preserve"> For information about the software products and tools used by the VSA VistA.js system, see </w:t>
      </w:r>
      <w:r w:rsidRPr="00835A45">
        <w:rPr>
          <w:color w:val="0000FF"/>
          <w:u w:val="single"/>
        </w:rPr>
        <w:fldChar w:fldCharType="begin"/>
      </w:r>
      <w:r w:rsidRPr="00835A45">
        <w:rPr>
          <w:color w:val="0000FF"/>
          <w:u w:val="single"/>
        </w:rPr>
        <w:instrText xml:space="preserve"> REF _Ref445665052 \h </w:instrText>
      </w:r>
      <w:r>
        <w:rPr>
          <w:color w:val="0000FF"/>
          <w:u w:val="single"/>
        </w:rPr>
        <w:instrText xml:space="preserve"> \* MERGEFORMAT </w:instrText>
      </w:r>
      <w:r w:rsidRPr="00835A45">
        <w:rPr>
          <w:color w:val="0000FF"/>
          <w:u w:val="single"/>
        </w:rPr>
      </w:r>
      <w:r w:rsidRPr="00835A45">
        <w:rPr>
          <w:color w:val="0000FF"/>
          <w:u w:val="single"/>
        </w:rPr>
        <w:fldChar w:fldCharType="separate"/>
      </w:r>
      <w:r w:rsidR="00214204" w:rsidRPr="00DF2A4F">
        <w:rPr>
          <w:color w:val="0000FF"/>
          <w:u w:val="single"/>
        </w:rPr>
        <w:t>Appendix D—Components and Modules</w:t>
      </w:r>
      <w:r w:rsidRPr="00835A45">
        <w:rPr>
          <w:color w:val="0000FF"/>
          <w:u w:val="single"/>
        </w:rPr>
        <w:fldChar w:fldCharType="end"/>
      </w:r>
      <w:r w:rsidRPr="00835A45">
        <w:rPr>
          <w:i/>
        </w:rPr>
        <w:t>.</w:t>
      </w:r>
    </w:p>
    <w:p w14:paraId="1D4AB5E1" w14:textId="77777777" w:rsidR="006D2350" w:rsidRDefault="00FA3651" w:rsidP="00482C40">
      <w:pPr>
        <w:pStyle w:val="Heading5"/>
      </w:pPr>
      <w:bookmarkStart w:id="397" w:name="_Toc468956145"/>
      <w:r>
        <w:t>Communications Interfaces</w:t>
      </w:r>
      <w:bookmarkStart w:id="398" w:name="h.1maplo9" w:colFirst="0" w:colLast="0"/>
      <w:bookmarkEnd w:id="397"/>
      <w:bookmarkEnd w:id="398"/>
    </w:p>
    <w:p w14:paraId="56303F2B" w14:textId="444D0623" w:rsidR="006D2350" w:rsidRPr="00B4666E" w:rsidRDefault="00FA3651" w:rsidP="00357597">
      <w:pPr>
        <w:pStyle w:val="BodyText"/>
        <w:keepNext/>
        <w:keepLines/>
      </w:pPr>
      <w:r w:rsidRPr="00B4666E">
        <w:t xml:space="preserve">VSA Server instances will support HTTP(S), TCP and </w:t>
      </w:r>
      <w:r w:rsidR="00251FD3" w:rsidRPr="00B4666E">
        <w:t xml:space="preserve">WebSocket </w:t>
      </w:r>
      <w:r w:rsidRPr="00B4666E">
        <w:t>interfaces out of the box. These will be configurable as to whether they are enabled and other transport-specific options on a per-instance basis.</w:t>
      </w:r>
    </w:p>
    <w:p w14:paraId="13F44AF0" w14:textId="2744EEDF" w:rsidR="006D2350" w:rsidRPr="00B4666E" w:rsidRDefault="00FA3651" w:rsidP="00B4666E">
      <w:pPr>
        <w:pStyle w:val="BodyText"/>
      </w:pPr>
      <w:r w:rsidRPr="00B4666E">
        <w:t>VSA Se</w:t>
      </w:r>
      <w:r w:rsidR="00285BAA">
        <w:t>r</w:t>
      </w:r>
      <w:r w:rsidRPr="00B4666E">
        <w:t>ver is completely extensible. Future iterations will fully support SOAP and possibly other, as-yet unimagined protocols and transports as extensions are plug-in-play. In fact, the decoupling of service implementation and service interface, such that multiple optional interfaces can “serve” the same service capability is one of VSA Server’s unique features.</w:t>
      </w:r>
    </w:p>
    <w:p w14:paraId="1DEB8566" w14:textId="77777777" w:rsidR="006D2350" w:rsidRDefault="00FA3651" w:rsidP="00482C40">
      <w:pPr>
        <w:pStyle w:val="Heading5"/>
      </w:pPr>
      <w:bookmarkStart w:id="399" w:name="_Toc468956146"/>
      <w:r>
        <w:t>Memory Constraints</w:t>
      </w:r>
      <w:bookmarkStart w:id="400" w:name="h.46ad4c2" w:colFirst="0" w:colLast="0"/>
      <w:bookmarkEnd w:id="399"/>
      <w:bookmarkEnd w:id="400"/>
    </w:p>
    <w:p w14:paraId="6F6953F9" w14:textId="77777777" w:rsidR="006D2350" w:rsidRPr="00B4666E" w:rsidRDefault="00FA3651" w:rsidP="00B4666E">
      <w:pPr>
        <w:pStyle w:val="BodyText"/>
      </w:pPr>
      <w:r w:rsidRPr="00B4666E">
        <w:t xml:space="preserve">There </w:t>
      </w:r>
      <w:proofErr w:type="gramStart"/>
      <w:r w:rsidRPr="00B4666E">
        <w:t>are</w:t>
      </w:r>
      <w:proofErr w:type="gramEnd"/>
      <w:r w:rsidRPr="00B4666E">
        <w:t xml:space="preserve"> no memory constraints per-se. Most such constraints will be related to local VistA utilization which is site-specific. The choice of Node.js over, say, JVM and CLR alternatives was precisely intended to minimize overhead. The use of in-process access to Globals and extrinsic functions further reduces network, and therefore memory, overhead, but these situations are always relative to local utilization and capacity metrics.</w:t>
      </w:r>
    </w:p>
    <w:p w14:paraId="36C760F5" w14:textId="77777777" w:rsidR="006D2350" w:rsidRDefault="00FA3651" w:rsidP="00482C40">
      <w:pPr>
        <w:pStyle w:val="Heading5"/>
      </w:pPr>
      <w:bookmarkStart w:id="401" w:name="_Toc468956147"/>
      <w:r>
        <w:t>Special Operations</w:t>
      </w:r>
      <w:bookmarkStart w:id="402" w:name="h.2lfnejv" w:colFirst="0" w:colLast="0"/>
      <w:bookmarkEnd w:id="401"/>
      <w:bookmarkEnd w:id="402"/>
    </w:p>
    <w:p w14:paraId="19DF6741" w14:textId="5FE7D655" w:rsidR="006D2350" w:rsidRPr="00B4666E" w:rsidRDefault="00FA3651" w:rsidP="00B4666E">
      <w:pPr>
        <w:pStyle w:val="BodyText"/>
      </w:pPr>
      <w:r w:rsidRPr="00B4666E">
        <w:t xml:space="preserve">VSA VistA.js will involve special deployment operations using the Node Package Management (NPM) utility and a corresponding NPM registry for production and development, respectively. This is </w:t>
      </w:r>
      <w:proofErr w:type="gramStart"/>
      <w:r w:rsidRPr="00B4666E">
        <w:t>key</w:t>
      </w:r>
      <w:proofErr w:type="gramEnd"/>
      <w:r w:rsidRPr="00B4666E">
        <w:t xml:space="preserve"> to </w:t>
      </w:r>
      <w:r w:rsidR="00A10159">
        <w:t>a</w:t>
      </w:r>
      <w:r w:rsidRPr="00B4666E">
        <w:t xml:space="preserve"> rapid delivery paradigm</w:t>
      </w:r>
      <w:r w:rsidR="004E4CDF">
        <w:t xml:space="preserve">, because it automated delivery of new capabilities to the endpoint legacy systems that the VSA-P2 components </w:t>
      </w:r>
      <w:r w:rsidR="004C7D15">
        <w:t>will interface</w:t>
      </w:r>
      <w:r w:rsidRPr="00B4666E">
        <w:t>. Updates and new services and applications will be much easier to deploy and maintain, but some process and lifecycle changes will likely be required to fully make use of the platform capabilities. These will evolve over time as the Node.js ecosystem is very actively making continuous integration a major differentiator for the platform.</w:t>
      </w:r>
    </w:p>
    <w:p w14:paraId="2A88F0B2" w14:textId="77777777" w:rsidR="006D2350" w:rsidRDefault="00FA3651" w:rsidP="00777F8B">
      <w:pPr>
        <w:pStyle w:val="Heading4"/>
      </w:pPr>
      <w:bookmarkStart w:id="403" w:name="_Toc468956148"/>
      <w:r>
        <w:t>Product Features</w:t>
      </w:r>
      <w:bookmarkStart w:id="404" w:name="h.10kxoro" w:colFirst="0" w:colLast="0"/>
      <w:bookmarkEnd w:id="403"/>
      <w:bookmarkEnd w:id="404"/>
    </w:p>
    <w:p w14:paraId="6286AC76" w14:textId="77777777" w:rsidR="006D2350" w:rsidRPr="00B4666E" w:rsidRDefault="00FA3651" w:rsidP="00357597">
      <w:pPr>
        <w:pStyle w:val="BodyText"/>
        <w:keepNext/>
        <w:keepLines/>
      </w:pPr>
      <w:r w:rsidRPr="00B4666E">
        <w:t>The core of VSA VistA.js is a generative programming framework around vsa-gen, vsa-server and various vjs-dev-* utilities designed to “assemble” not just VistA services but indeed Veteran services across the full spectrum of the VA layered architecture.</w:t>
      </w:r>
    </w:p>
    <w:p w14:paraId="639315DD" w14:textId="048739F3" w:rsidR="006D2350" w:rsidRPr="00B4666E" w:rsidRDefault="00FA3651" w:rsidP="00B4666E">
      <w:pPr>
        <w:pStyle w:val="BodyText"/>
      </w:pPr>
      <w:r w:rsidRPr="00B4666E">
        <w:t xml:space="preserve">The key pieces being realized through this generative programming paradigm include “VistA.js” which can more correctly be thought of as a “reference implementation” of a full-stack architecture </w:t>
      </w:r>
      <w:r w:rsidR="00285BAA" w:rsidRPr="00B4666E">
        <w:t>especially</w:t>
      </w:r>
      <w:r w:rsidRPr="00B4666E">
        <w:t xml:space="preserve"> </w:t>
      </w:r>
      <w:r w:rsidRPr="00B4666E">
        <w:lastRenderedPageBreak/>
        <w:t xml:space="preserve">suited for democratizing VistA data access. It should be noted that there is fundamentally nothing VistA-specific about the generative framework with which it is being built. </w:t>
      </w:r>
    </w:p>
    <w:p w14:paraId="1CBAA7D0" w14:textId="482029FB" w:rsidR="006D2350" w:rsidRDefault="00FA3651" w:rsidP="00B4666E">
      <w:pPr>
        <w:pStyle w:val="BodyText"/>
      </w:pPr>
      <w:r w:rsidRPr="00B4666E">
        <w:t xml:space="preserve">The real value </w:t>
      </w:r>
      <w:r w:rsidR="004C7D15">
        <w:t>is not</w:t>
      </w:r>
      <w:r w:rsidRPr="00B4666E">
        <w:t xml:space="preserve"> VistA.js – there may come a day when the VA chooses a different EHR. </w:t>
      </w:r>
      <w:r w:rsidR="004C7D15">
        <w:t xml:space="preserve">What </w:t>
      </w:r>
      <w:proofErr w:type="gramStart"/>
      <w:r w:rsidR="004C7D15">
        <w:t>is</w:t>
      </w:r>
      <w:proofErr w:type="gramEnd"/>
      <w:r w:rsidR="004C7D15">
        <w:t xml:space="preserve"> </w:t>
      </w:r>
      <w:r w:rsidR="003566D5" w:rsidRPr="00B4666E">
        <w:t>valuable is the tooling, architectural integrity, and philosophy of rapid service generation; because it will outlive many of the systems it will be used to create.</w:t>
      </w:r>
    </w:p>
    <w:p w14:paraId="3F9C6E2F" w14:textId="07560158" w:rsidR="00054A42" w:rsidRPr="00B4666E" w:rsidRDefault="00054A42" w:rsidP="004763BB">
      <w:pPr>
        <w:pStyle w:val="BodyText"/>
      </w:pPr>
      <w:r>
        <w:t xml:space="preserve">The VSA Platform provides the ability to maintain sessions at the Federator layer. </w:t>
      </w:r>
      <w:r w:rsidRPr="004400A4">
        <w:t>When a user logs in to their primary site (via A/V codes), the VistA layer will return a session token (from now on called the VistA session token). When the federator detects this token as part of a response to a login, a new UUIDv4 session token is created at the federator layer. A mapping is made between this UUIDv4 session token (from now on called the “client session token”) and a set of mappings between sites and VistA session tokens. The client session token is passed back to the client. Subsequent calls from the client should contain this client token in the “vjs-session-token” header. The federator uses this to map to real session tokens on a per-site basis. This mechanism also supports bse-lite login. Over time, the number of site to VistA session token mappings will increase. On the VistA layer, the number of session tokens created will increase. When the initial client session token is created, an expiry time</w:t>
      </w:r>
      <w:r w:rsidR="007B07BC">
        <w:t xml:space="preserve"> is set</w:t>
      </w:r>
      <w:r w:rsidRPr="004400A4">
        <w:t xml:space="preserve">. If this token is reused within this expiry time, the expiry time is reset and the session is </w:t>
      </w:r>
      <w:r w:rsidR="004C7D15" w:rsidRPr="004400A4">
        <w:t>honored</w:t>
      </w:r>
      <w:r w:rsidRPr="004400A4">
        <w:t>. This expiry time is currently set to the session timeout given in the user’s VistA session</w:t>
      </w:r>
      <w:r w:rsidR="007B07BC">
        <w:t xml:space="preserve"> at the user’s logged on site</w:t>
      </w:r>
      <w:r w:rsidRPr="004400A4">
        <w:t xml:space="preserve">. If a user does not use the session token within this expiry time, then the session token becomes invalid. This means that the request will fail and the user will be given an error message. </w:t>
      </w:r>
    </w:p>
    <w:p w14:paraId="3FC498F3" w14:textId="77777777" w:rsidR="006D2350" w:rsidRDefault="00FA3651" w:rsidP="00777F8B">
      <w:pPr>
        <w:pStyle w:val="Heading4"/>
      </w:pPr>
      <w:bookmarkStart w:id="405" w:name="_Toc468956149"/>
      <w:r>
        <w:t>User Characteristics</w:t>
      </w:r>
      <w:bookmarkStart w:id="406" w:name="h.3kkl7fh" w:colFirst="0" w:colLast="0"/>
      <w:bookmarkEnd w:id="405"/>
      <w:bookmarkEnd w:id="406"/>
    </w:p>
    <w:p w14:paraId="742C7991" w14:textId="77777777" w:rsidR="006D2350" w:rsidRDefault="00FA3651" w:rsidP="00B4666E">
      <w:pPr>
        <w:pStyle w:val="BodyText"/>
      </w:pPr>
      <w:r>
        <w:t>Users will generally be Developers and System Administrators. End-users of applications created by Developers and deployed by System Administrators will range from clinicians, to patients and business owners – this SDD is concerned mainly about the user experience of Developers and System Administrators.</w:t>
      </w:r>
    </w:p>
    <w:p w14:paraId="6940A0F7" w14:textId="6DCEF4D0" w:rsidR="006D2350" w:rsidRDefault="00FA3651" w:rsidP="00777F8B">
      <w:pPr>
        <w:pStyle w:val="Heading4"/>
      </w:pPr>
      <w:bookmarkStart w:id="407" w:name="h.1zpvhna" w:colFirst="0" w:colLast="0"/>
      <w:bookmarkStart w:id="408" w:name="_Toc468956150"/>
      <w:bookmarkEnd w:id="407"/>
      <w:r>
        <w:t>Dependencies and Constraints</w:t>
      </w:r>
      <w:bookmarkEnd w:id="408"/>
    </w:p>
    <w:p w14:paraId="6F6C1625" w14:textId="77777777" w:rsidR="006D2350" w:rsidRDefault="00FA3651" w:rsidP="00357597">
      <w:pPr>
        <w:pStyle w:val="BodyText"/>
        <w:keepNext/>
        <w:keepLines/>
      </w:pPr>
      <w:bookmarkStart w:id="409" w:name="h.4jpj0b3" w:colFirst="0" w:colLast="0"/>
      <w:bookmarkEnd w:id="409"/>
      <w:r>
        <w:t>VistA.js and related projects require information from VA for various software integrations required for success, specifically:</w:t>
      </w:r>
    </w:p>
    <w:p w14:paraId="209A714B" w14:textId="7BF23C13" w:rsidR="006D2350" w:rsidRDefault="007F3523" w:rsidP="00357597">
      <w:pPr>
        <w:pStyle w:val="ListBullet"/>
        <w:keepNext/>
        <w:keepLines/>
      </w:pPr>
      <w:r>
        <w:t>E</w:t>
      </w:r>
      <w:r w:rsidR="00FA3651">
        <w:t>lectronic Messaging Infrastructure (eMI)</w:t>
      </w:r>
    </w:p>
    <w:p w14:paraId="5FF91ACB" w14:textId="77777777" w:rsidR="006D2350" w:rsidRDefault="00FA3651" w:rsidP="00E870B6">
      <w:pPr>
        <w:pStyle w:val="ListBullet"/>
      </w:pPr>
      <w:r>
        <w:t>Master Veteran Index (MVI)</w:t>
      </w:r>
    </w:p>
    <w:p w14:paraId="337D17EB" w14:textId="610B72A7" w:rsidR="007F3523" w:rsidRDefault="007F3523" w:rsidP="00E870B6">
      <w:pPr>
        <w:pStyle w:val="ListBullet"/>
      </w:pPr>
      <w:r>
        <w:t>Identity and Access Management (IAM)</w:t>
      </w:r>
    </w:p>
    <w:p w14:paraId="7285C1B3" w14:textId="77777777" w:rsidR="006D2350" w:rsidRPr="00B4666E" w:rsidRDefault="00FA3651" w:rsidP="00B4666E">
      <w:pPr>
        <w:pStyle w:val="BodyText"/>
      </w:pPr>
      <w:r w:rsidRPr="00B4666E">
        <w:t>VistA.js and related projects also require support from various VA support groups that test and operate VA infrastructure including VistA Infrastructure, Enterprise Operations, Enterprise Testing Service (ETS), Capacity Planning and Engineering (CPE) and network operations (NSOC).</w:t>
      </w:r>
    </w:p>
    <w:p w14:paraId="1064D5B5" w14:textId="47C66F48" w:rsidR="006D2350" w:rsidRPr="00B4666E" w:rsidRDefault="00FA3651" w:rsidP="00B4666E">
      <w:pPr>
        <w:pStyle w:val="BodyText"/>
      </w:pPr>
      <w:r w:rsidRPr="00B4666E">
        <w:t>The inability to access these resources</w:t>
      </w:r>
      <w:r w:rsidR="00E870B6">
        <w:t xml:space="preserve"> as </w:t>
      </w:r>
      <w:proofErr w:type="gramStart"/>
      <w:r w:rsidR="00E870B6">
        <w:t xml:space="preserve">needed </w:t>
      </w:r>
      <w:r w:rsidRPr="00B4666E">
        <w:t>will</w:t>
      </w:r>
      <w:proofErr w:type="gramEnd"/>
      <w:r w:rsidRPr="00B4666E">
        <w:t xml:space="preserve"> introduce delay into implementation.</w:t>
      </w:r>
    </w:p>
    <w:p w14:paraId="076746F7" w14:textId="68C96C7D" w:rsidR="006D2350" w:rsidRPr="004D33CB" w:rsidRDefault="00FA3651" w:rsidP="004D33CB">
      <w:pPr>
        <w:pStyle w:val="BodyText"/>
      </w:pPr>
      <w:r w:rsidRPr="00B4666E">
        <w:lastRenderedPageBreak/>
        <w:t xml:space="preserve">Many contractor resources also have not received access to VA network resources and this constrains work </w:t>
      </w:r>
      <w:r w:rsidR="00E870B6">
        <w:t xml:space="preserve">and accessing needed </w:t>
      </w:r>
      <w:r w:rsidR="00E870B6" w:rsidRPr="004D33CB">
        <w:t>resources.</w:t>
      </w:r>
    </w:p>
    <w:p w14:paraId="380F3AFB" w14:textId="6CA2DF86" w:rsidR="007017EC" w:rsidRPr="00B4666E" w:rsidRDefault="007017EC" w:rsidP="0066043B">
      <w:pPr>
        <w:pStyle w:val="TableText"/>
      </w:pPr>
      <w:r>
        <w:rPr>
          <w:rFonts w:eastAsia="Arial"/>
          <w:szCs w:val="22"/>
        </w:rPr>
        <w:t xml:space="preserve">Note that the </w:t>
      </w:r>
      <w:r w:rsidRPr="00EB7DDE">
        <w:rPr>
          <w:rFonts w:eastAsia="Arial"/>
        </w:rPr>
        <w:t>XSAPXUTL</w:t>
      </w:r>
      <w:r>
        <w:rPr>
          <w:rFonts w:eastAsia="Arial"/>
          <w:szCs w:val="22"/>
        </w:rPr>
        <w:t xml:space="preserve"> m-routine potentially requires a SACC exemption </w:t>
      </w:r>
      <w:r w:rsidR="0066043B" w:rsidRPr="000A1092">
        <w:rPr>
          <w:rFonts w:eastAsia="Arial"/>
          <w:szCs w:val="22"/>
        </w:rPr>
        <w:t xml:space="preserve">for use of an Exclusive Kill </w:t>
      </w:r>
      <w:r w:rsidR="0066043B" w:rsidRPr="005C2C59">
        <w:rPr>
          <w:rFonts w:eastAsia="Arial"/>
          <w:szCs w:val="22"/>
        </w:rPr>
        <w:t>and modification of kernel variables</w:t>
      </w:r>
      <w:r w:rsidR="0066043B" w:rsidDel="0066043B">
        <w:rPr>
          <w:rFonts w:eastAsia="Arial"/>
          <w:szCs w:val="22"/>
        </w:rPr>
        <w:t xml:space="preserve"> </w:t>
      </w:r>
    </w:p>
    <w:p w14:paraId="201A2CC7" w14:textId="77777777" w:rsidR="006D2350" w:rsidRDefault="00FA3651" w:rsidP="00330CCA">
      <w:pPr>
        <w:pStyle w:val="Heading3"/>
      </w:pPr>
      <w:bookmarkStart w:id="410" w:name="h.2yutaiw" w:colFirst="0" w:colLast="0"/>
      <w:bookmarkStart w:id="411" w:name="_Ref461439126"/>
      <w:bookmarkStart w:id="412" w:name="_Ref461439158"/>
      <w:bookmarkStart w:id="413" w:name="_Toc468956151"/>
      <w:bookmarkEnd w:id="410"/>
      <w:r>
        <w:t>Specific Requirements</w:t>
      </w:r>
      <w:bookmarkEnd w:id="411"/>
      <w:bookmarkEnd w:id="412"/>
      <w:bookmarkEnd w:id="413"/>
    </w:p>
    <w:p w14:paraId="273486DE" w14:textId="77777777" w:rsidR="006D2350" w:rsidRDefault="00FA3651" w:rsidP="00777F8B">
      <w:pPr>
        <w:pStyle w:val="Heading4"/>
      </w:pPr>
      <w:bookmarkStart w:id="414" w:name="h.1e03kqp" w:colFirst="0" w:colLast="0"/>
      <w:bookmarkStart w:id="415" w:name="_Toc468956152"/>
      <w:bookmarkEnd w:id="414"/>
      <w:r w:rsidRPr="00763281">
        <w:t>Database</w:t>
      </w:r>
      <w:r>
        <w:t xml:space="preserve"> Repository</w:t>
      </w:r>
      <w:bookmarkEnd w:id="415"/>
    </w:p>
    <w:p w14:paraId="40028CF7" w14:textId="454C9065" w:rsidR="004C0C39" w:rsidRPr="00B10792" w:rsidRDefault="004C0C39" w:rsidP="009170D8">
      <w:pPr>
        <w:pStyle w:val="BodyText"/>
        <w:keepNext/>
        <w:keepLines/>
      </w:pPr>
      <w:r>
        <w:t xml:space="preserve">Per </w:t>
      </w:r>
      <w:r w:rsidR="00285BAA">
        <w:t>requirement</w:t>
      </w:r>
      <w:r>
        <w:t xml:space="preserve">, VistA.js uses the </w:t>
      </w:r>
      <w:r w:rsidR="00285BAA">
        <w:t>existing</w:t>
      </w:r>
      <w:r>
        <w:t xml:space="preserve"> </w:t>
      </w:r>
      <w:r w:rsidR="00442507">
        <w:t>Caché</w:t>
      </w:r>
      <w:r>
        <w:t xml:space="preserve"> databases for storage and execution.</w:t>
      </w:r>
      <w:r w:rsidR="00150FEE">
        <w:t xml:space="preserve"> </w:t>
      </w:r>
      <w:r w:rsidR="00DC20B3">
        <w:t xml:space="preserve">The VSA Federation layer uses </w:t>
      </w:r>
      <w:r w:rsidR="00442507">
        <w:t>Caché</w:t>
      </w:r>
      <w:r w:rsidR="00DC20B3">
        <w:t xml:space="preserve"> database. </w:t>
      </w:r>
    </w:p>
    <w:p w14:paraId="2526AB72" w14:textId="77777777" w:rsidR="006D2350" w:rsidRDefault="00FA3651" w:rsidP="00777F8B">
      <w:pPr>
        <w:pStyle w:val="Heading4"/>
      </w:pPr>
      <w:bookmarkStart w:id="416" w:name="h.3xzr3ei" w:colFirst="0" w:colLast="0"/>
      <w:bookmarkStart w:id="417" w:name="_Toc468956153"/>
      <w:bookmarkEnd w:id="416"/>
      <w:r>
        <w:t>System Features</w:t>
      </w:r>
      <w:bookmarkEnd w:id="417"/>
    </w:p>
    <w:p w14:paraId="407EBAF7" w14:textId="3B8AA9B5" w:rsidR="00755E55" w:rsidRDefault="00C24985" w:rsidP="004D33CB">
      <w:pPr>
        <w:pStyle w:val="BodyText"/>
      </w:pPr>
      <w:r>
        <w:t>VistA.js “REST</w:t>
      </w:r>
      <w:r w:rsidR="004C0C39">
        <w:t xml:space="preserve">ifies” </w:t>
      </w:r>
      <w:r w:rsidR="00285BAA">
        <w:t>existing</w:t>
      </w:r>
      <w:r w:rsidR="004C0C39">
        <w:t xml:space="preserve"> RPC calls in VistA end instances. This is done through a robust development suite, previously discussed as the vsa-gen utility.</w:t>
      </w:r>
    </w:p>
    <w:p w14:paraId="7F056A61" w14:textId="0C307B02" w:rsidR="00755E55" w:rsidRPr="00F60122" w:rsidRDefault="00755E55" w:rsidP="004D33CB">
      <w:pPr>
        <w:pStyle w:val="BodyText"/>
      </w:pPr>
      <w:r w:rsidRPr="00F60122">
        <w:t xml:space="preserve">Symbol table management </w:t>
      </w:r>
      <w:r>
        <w:t>design</w:t>
      </w:r>
      <w:r w:rsidRPr="00F60122">
        <w:t xml:space="preserve"> ensures that before a call associated with a session is made (i</w:t>
      </w:r>
      <w:r>
        <w:t>.</w:t>
      </w:r>
      <w:r w:rsidRPr="00F60122">
        <w:t>e</w:t>
      </w:r>
      <w:r>
        <w:t>.</w:t>
      </w:r>
      <w:r w:rsidRPr="00F60122">
        <w:t xml:space="preserve"> an authenticated call) that the VistA local variables (both Kernel and User) associated with that user</w:t>
      </w:r>
      <w:r>
        <w:t>’</w:t>
      </w:r>
      <w:r w:rsidRPr="00F60122">
        <w:t>s session have been loaded into memory. When an authentic</w:t>
      </w:r>
      <w:r>
        <w:t>ated call or login is made, VistA</w:t>
      </w:r>
      <w:r w:rsidRPr="00F60122">
        <w:t>.js passes a token to the M-layer identifying the session associated with the call.  If a user is logging in</w:t>
      </w:r>
      <w:r>
        <w:t>,</w:t>
      </w:r>
      <w:r w:rsidRPr="00F60122">
        <w:t xml:space="preserve"> then the session token is used to create a </w:t>
      </w:r>
      <w:r w:rsidR="00442507">
        <w:t>Caché</w:t>
      </w:r>
      <w:r>
        <w:t xml:space="preserve"> global </w:t>
      </w:r>
      <w:r w:rsidRPr="00F60122">
        <w:t xml:space="preserve">node under the </w:t>
      </w:r>
      <w:r w:rsidR="007C0454" w:rsidRPr="007C0454">
        <w:t>user’s</w:t>
      </w:r>
      <w:r w:rsidRPr="00F60122">
        <w:t xml:space="preserve"> main session information used to store the symbol table.</w:t>
      </w:r>
      <w:r>
        <w:t xml:space="preserve"> </w:t>
      </w:r>
      <w:r w:rsidRPr="00F60122">
        <w:t>For any other authenticated call</w:t>
      </w:r>
      <w:r>
        <w:t>,</w:t>
      </w:r>
      <w:r w:rsidRPr="00F60122">
        <w:t xml:space="preserve"> the symbol table is restored from this </w:t>
      </w:r>
      <w:r w:rsidR="00442507">
        <w:t>Caché</w:t>
      </w:r>
      <w:r>
        <w:t xml:space="preserve"> global </w:t>
      </w:r>
      <w:r w:rsidRPr="00F60122">
        <w:t>node when the environment for the cal</w:t>
      </w:r>
      <w:r>
        <w:t>l is initializ</w:t>
      </w:r>
      <w:r w:rsidRPr="00F60122">
        <w:t xml:space="preserve">ed. The symbol table is saved when the results utility function is called just before the </w:t>
      </w:r>
      <w:r>
        <w:t>M-layer returns control to VistA</w:t>
      </w:r>
      <w:r w:rsidRPr="00F60122">
        <w:t>.js.</w:t>
      </w:r>
    </w:p>
    <w:p w14:paraId="039CCABC" w14:textId="0519808F" w:rsidR="00755E55" w:rsidRDefault="00755E55" w:rsidP="004D33CB">
      <w:pPr>
        <w:pStyle w:val="BodyText"/>
      </w:pPr>
      <w:r w:rsidRPr="00F60122">
        <w:t xml:space="preserve">The symbol table is deleted by the existing session management functions that see to the deletion of expired sessions (as it is a </w:t>
      </w:r>
      <w:r w:rsidR="00442507">
        <w:t>Caché</w:t>
      </w:r>
      <w:r>
        <w:t xml:space="preserve"> global </w:t>
      </w:r>
      <w:r w:rsidRPr="00F60122">
        <w:t>sub</w:t>
      </w:r>
      <w:r>
        <w:t xml:space="preserve"> </w:t>
      </w:r>
      <w:r w:rsidRPr="00F60122">
        <w:t>node of the session information).</w:t>
      </w:r>
      <w:r>
        <w:t xml:space="preserve"> </w:t>
      </w:r>
    </w:p>
    <w:p w14:paraId="053D4808" w14:textId="3D4FEC65" w:rsidR="00755E55" w:rsidRDefault="00755E55" w:rsidP="004D33CB">
      <w:pPr>
        <w:pStyle w:val="BodyText"/>
      </w:pPr>
      <w:r>
        <w:t>R</w:t>
      </w:r>
      <w:r w:rsidRPr="001F4F59">
        <w:t>ace conditions</w:t>
      </w:r>
      <w:r>
        <w:t>,</w:t>
      </w:r>
      <w:r w:rsidRPr="001F4F59">
        <w:t xml:space="preserve"> where the symbol </w:t>
      </w:r>
      <w:proofErr w:type="gramStart"/>
      <w:r w:rsidRPr="001F4F59">
        <w:t>table for a second call are</w:t>
      </w:r>
      <w:proofErr w:type="gramEnd"/>
      <w:r w:rsidRPr="001F4F59">
        <w:t xml:space="preserve"> restored before the </w:t>
      </w:r>
      <w:r>
        <w:t>first call starts, are avoided by the symbol table information saving mechanism described above.</w:t>
      </w:r>
    </w:p>
    <w:p w14:paraId="578C021D" w14:textId="77777777" w:rsidR="006D2350" w:rsidRDefault="00FA3651" w:rsidP="00777F8B">
      <w:pPr>
        <w:pStyle w:val="Heading4"/>
      </w:pPr>
      <w:bookmarkStart w:id="418" w:name="_Toc468956154"/>
      <w:bookmarkStart w:id="419" w:name="h.2d51dmb" w:colFirst="0" w:colLast="0"/>
      <w:bookmarkStart w:id="420" w:name="_Toc468956155"/>
      <w:bookmarkEnd w:id="418"/>
      <w:bookmarkEnd w:id="419"/>
      <w:r>
        <w:t>Design Element Tables</w:t>
      </w:r>
      <w:bookmarkEnd w:id="420"/>
    </w:p>
    <w:p w14:paraId="3CE6BEF7" w14:textId="2C627833" w:rsidR="004C0C39" w:rsidRPr="00B10792" w:rsidRDefault="004C0C39" w:rsidP="0021313D">
      <w:pPr>
        <w:pStyle w:val="BodyText"/>
      </w:pPr>
      <w:r>
        <w:t xml:space="preserve">Below </w:t>
      </w:r>
      <w:proofErr w:type="gramStart"/>
      <w:r>
        <w:t>are</w:t>
      </w:r>
      <w:proofErr w:type="gramEnd"/>
      <w:r>
        <w:t xml:space="preserve"> the design element tables featured in VistA.js</w:t>
      </w:r>
      <w:r w:rsidR="00B32879">
        <w:t>.</w:t>
      </w:r>
    </w:p>
    <w:p w14:paraId="3139FA3D" w14:textId="0532E153" w:rsidR="006D2350" w:rsidRDefault="00564C54" w:rsidP="00482C40">
      <w:pPr>
        <w:pStyle w:val="Heading5"/>
      </w:pPr>
      <w:bookmarkStart w:id="421" w:name="_Toc468956156"/>
      <w:r>
        <w:t xml:space="preserve">XSA </w:t>
      </w:r>
      <w:r w:rsidR="00FA3651">
        <w:t>Routines (Entry Points)</w:t>
      </w:r>
      <w:bookmarkStart w:id="422" w:name="h.sabnu4" w:colFirst="0" w:colLast="0"/>
      <w:bookmarkEnd w:id="421"/>
      <w:bookmarkEnd w:id="422"/>
    </w:p>
    <w:p w14:paraId="04FCACAD" w14:textId="77777777" w:rsidR="00FE2AB9" w:rsidRDefault="00C93264" w:rsidP="00763281">
      <w:pPr>
        <w:pStyle w:val="BodyText"/>
      </w:pPr>
      <w:r>
        <w:t xml:space="preserve">All VistA Services Assembler routines follow a common naming convention. All routines released in the initial </w:t>
      </w:r>
      <w:r w:rsidR="00FE2AB9">
        <w:t>package release</w:t>
      </w:r>
      <w:r>
        <w:t xml:space="preserve"> begin with XSAPX as the first five characters.</w:t>
      </w:r>
      <w:r w:rsidR="00FE2AB9">
        <w:t xml:space="preserve"> </w:t>
      </w:r>
    </w:p>
    <w:p w14:paraId="091399EB" w14:textId="4C6B3206" w:rsidR="00C93264" w:rsidRDefault="00FE2AB9" w:rsidP="00763281">
      <w:pPr>
        <w:pStyle w:val="BodyText"/>
      </w:pPr>
      <w:r>
        <w:t>The last three characters indicate the domain of which the routine is associated</w:t>
      </w:r>
      <w:r w:rsidR="00150354">
        <w:t>:</w:t>
      </w:r>
    </w:p>
    <w:p w14:paraId="465A4747" w14:textId="0E4D77A9" w:rsidR="00FE2AB9" w:rsidRDefault="00FE2AB9" w:rsidP="00150354">
      <w:pPr>
        <w:pStyle w:val="BodyText"/>
        <w:numPr>
          <w:ilvl w:val="0"/>
          <w:numId w:val="78"/>
        </w:numPr>
      </w:pPr>
      <w:r>
        <w:lastRenderedPageBreak/>
        <w:t>ACC = Access Control</w:t>
      </w:r>
    </w:p>
    <w:p w14:paraId="7DC3BE60" w14:textId="57FA90EB" w:rsidR="00FE2AB9" w:rsidRDefault="00FE2AB9" w:rsidP="00150354">
      <w:pPr>
        <w:pStyle w:val="BodyText"/>
        <w:numPr>
          <w:ilvl w:val="0"/>
          <w:numId w:val="78"/>
        </w:numPr>
      </w:pPr>
      <w:r>
        <w:t>CRS = Clinical Reconciliation Services</w:t>
      </w:r>
    </w:p>
    <w:p w14:paraId="3A1C9673" w14:textId="3C2B6BE0" w:rsidR="00FE2AB9" w:rsidRDefault="00FE2AB9" w:rsidP="00150354">
      <w:pPr>
        <w:pStyle w:val="BodyText"/>
        <w:numPr>
          <w:ilvl w:val="0"/>
          <w:numId w:val="78"/>
        </w:numPr>
      </w:pPr>
      <w:r>
        <w:t>Dn = Routine Documentation in markdown format where ‘n’ is a consecutive number</w:t>
      </w:r>
    </w:p>
    <w:p w14:paraId="680D9FEF" w14:textId="26A0E994" w:rsidR="00FE2AB9" w:rsidRDefault="00FE2AB9" w:rsidP="00150354">
      <w:pPr>
        <w:pStyle w:val="BodyText"/>
        <w:numPr>
          <w:ilvl w:val="0"/>
          <w:numId w:val="78"/>
        </w:numPr>
      </w:pPr>
      <w:r>
        <w:t>ERR = Error handling</w:t>
      </w:r>
    </w:p>
    <w:p w14:paraId="6EB165F2" w14:textId="35F97B91" w:rsidR="00FE2AB9" w:rsidRDefault="00FE2AB9" w:rsidP="00150354">
      <w:pPr>
        <w:pStyle w:val="BodyText"/>
        <w:numPr>
          <w:ilvl w:val="0"/>
          <w:numId w:val="78"/>
        </w:numPr>
      </w:pPr>
      <w:r>
        <w:t>IAM = Identity and Access Management (IAM)</w:t>
      </w:r>
    </w:p>
    <w:p w14:paraId="0B65C085" w14:textId="2EE4B4CF" w:rsidR="007B52B0" w:rsidRDefault="007B52B0" w:rsidP="00150354">
      <w:pPr>
        <w:pStyle w:val="BodyText"/>
        <w:numPr>
          <w:ilvl w:val="0"/>
          <w:numId w:val="78"/>
        </w:numPr>
      </w:pPr>
      <w:r>
        <w:rPr>
          <w:rFonts w:ascii="Calibri" w:hAnsi="Calibri"/>
          <w:color w:val="000000"/>
        </w:rPr>
        <w:t xml:space="preserve">INS = Institution </w:t>
      </w:r>
      <w:r w:rsidR="007C0454">
        <w:rPr>
          <w:rFonts w:ascii="Calibri" w:hAnsi="Calibri"/>
          <w:color w:val="000000"/>
        </w:rPr>
        <w:t>File</w:t>
      </w:r>
      <w:r>
        <w:rPr>
          <w:rFonts w:ascii="Calibri" w:hAnsi="Calibri"/>
          <w:color w:val="000000"/>
        </w:rPr>
        <w:t xml:space="preserve"> Access</w:t>
      </w:r>
    </w:p>
    <w:p w14:paraId="1BE373E7" w14:textId="2DDAC76E" w:rsidR="00FE2AB9" w:rsidRDefault="00FE2AB9" w:rsidP="00150354">
      <w:pPr>
        <w:pStyle w:val="BodyText"/>
        <w:numPr>
          <w:ilvl w:val="0"/>
          <w:numId w:val="78"/>
        </w:numPr>
      </w:pPr>
      <w:r>
        <w:t>Ln = FileMan Utilities where ‘n’ is a consecutive number</w:t>
      </w:r>
    </w:p>
    <w:p w14:paraId="50D909F8" w14:textId="525F2DB9" w:rsidR="00FE2AB9" w:rsidRDefault="00FE2AB9" w:rsidP="00150354">
      <w:pPr>
        <w:pStyle w:val="BodyText"/>
        <w:numPr>
          <w:ilvl w:val="0"/>
          <w:numId w:val="78"/>
        </w:numPr>
      </w:pPr>
      <w:r>
        <w:t>PSS = Persistent State Store</w:t>
      </w:r>
    </w:p>
    <w:p w14:paraId="0CC1E85D" w14:textId="77777777" w:rsidR="00FE2AB9" w:rsidRDefault="00FE2AB9" w:rsidP="00150354">
      <w:pPr>
        <w:pStyle w:val="BodyText"/>
        <w:numPr>
          <w:ilvl w:val="0"/>
          <w:numId w:val="78"/>
        </w:numPr>
      </w:pPr>
      <w:r>
        <w:t>PUB = Published functions called by external services</w:t>
      </w:r>
    </w:p>
    <w:p w14:paraId="2CA236C8" w14:textId="77777777" w:rsidR="00FE2AB9" w:rsidRDefault="00FE2AB9" w:rsidP="00150354">
      <w:pPr>
        <w:pStyle w:val="BodyText"/>
        <w:numPr>
          <w:ilvl w:val="0"/>
          <w:numId w:val="78"/>
        </w:numPr>
      </w:pPr>
      <w:r>
        <w:t>RPC = Remote Procedure support</w:t>
      </w:r>
    </w:p>
    <w:p w14:paraId="2BD692C9" w14:textId="77777777" w:rsidR="00FE2AB9" w:rsidRDefault="00FE2AB9" w:rsidP="00150354">
      <w:pPr>
        <w:pStyle w:val="BodyText"/>
        <w:numPr>
          <w:ilvl w:val="0"/>
          <w:numId w:val="78"/>
        </w:numPr>
      </w:pPr>
      <w:r>
        <w:t>T = XSA Test RPC</w:t>
      </w:r>
    </w:p>
    <w:p w14:paraId="1841B8A0" w14:textId="747DA5FC" w:rsidR="006D2350" w:rsidRPr="004D33CB" w:rsidRDefault="00FE2AB9" w:rsidP="00150354">
      <w:pPr>
        <w:pStyle w:val="BodyText"/>
        <w:numPr>
          <w:ilvl w:val="0"/>
          <w:numId w:val="78"/>
        </w:numPr>
      </w:pPr>
      <w:r w:rsidRPr="004D33CB">
        <w:t>UTL = XSA Utilities</w:t>
      </w:r>
    </w:p>
    <w:p w14:paraId="7CF2AC89" w14:textId="35110240" w:rsidR="006D2350" w:rsidRDefault="00FA3651" w:rsidP="003903BE">
      <w:pPr>
        <w:pStyle w:val="Heading6"/>
      </w:pPr>
      <w:bookmarkStart w:id="423" w:name="h.3c9z6hx" w:colFirst="0" w:colLast="0"/>
      <w:bookmarkStart w:id="424" w:name="COL001_TBL028"/>
      <w:bookmarkStart w:id="425" w:name="COL001_TBL029"/>
      <w:bookmarkStart w:id="426" w:name="COL001_TBL030"/>
      <w:bookmarkStart w:id="427" w:name="COL001_TBL031"/>
      <w:bookmarkStart w:id="428" w:name="COL001_TBL032"/>
      <w:bookmarkStart w:id="429" w:name="h.2i9l8ns" w:colFirst="0" w:colLast="0"/>
      <w:bookmarkStart w:id="430" w:name="_Toc468956157"/>
      <w:bookmarkEnd w:id="423"/>
      <w:bookmarkEnd w:id="424"/>
      <w:bookmarkEnd w:id="425"/>
      <w:bookmarkEnd w:id="426"/>
      <w:bookmarkEnd w:id="427"/>
      <w:bookmarkEnd w:id="428"/>
      <w:bookmarkEnd w:id="429"/>
      <w:r>
        <w:t>XSAPXACC</w:t>
      </w:r>
      <w:bookmarkEnd w:id="430"/>
    </w:p>
    <w:p w14:paraId="4F16FB9E" w14:textId="506B0D08" w:rsidR="00CB3128" w:rsidRPr="00CB3128" w:rsidRDefault="00613476" w:rsidP="00613476">
      <w:pPr>
        <w:pStyle w:val="Caption"/>
      </w:pPr>
      <w:bookmarkStart w:id="431" w:name="_Toc468956277"/>
      <w:r>
        <w:t xml:space="preserve">Table </w:t>
      </w:r>
      <w:fldSimple w:instr=" SEQ Table \* ARABIC ">
        <w:r w:rsidR="00B03A1E">
          <w:rPr>
            <w:noProof/>
          </w:rPr>
          <w:t>27</w:t>
        </w:r>
      </w:fldSimple>
      <w:r w:rsidR="00CB3128">
        <w:t>: (Grouping): XSAPXACC Routine</w:t>
      </w:r>
      <w:bookmarkEnd w:id="43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ACC Routine grouped by name, enhancement category, RTM, and related options."/>
      </w:tblPr>
      <w:tblGrid>
        <w:gridCol w:w="2872"/>
        <w:gridCol w:w="1166"/>
        <w:gridCol w:w="1254"/>
        <w:gridCol w:w="1078"/>
        <w:gridCol w:w="3220"/>
      </w:tblGrid>
      <w:tr w:rsidR="006D2350" w14:paraId="60497095" w14:textId="77777777" w:rsidTr="001117FA">
        <w:trPr>
          <w:tblHeader/>
        </w:trPr>
        <w:tc>
          <w:tcPr>
            <w:tcW w:w="1497" w:type="pct"/>
            <w:tcBorders>
              <w:left w:val="single" w:sz="4" w:space="0" w:color="000000"/>
              <w:right w:val="single" w:sz="4" w:space="0" w:color="000000"/>
            </w:tcBorders>
            <w:shd w:val="clear" w:color="auto" w:fill="F2F2F2"/>
            <w:vAlign w:val="center"/>
          </w:tcPr>
          <w:p w14:paraId="04D1F60A" w14:textId="77777777" w:rsidR="006D2350" w:rsidRDefault="00FA3651" w:rsidP="00CB3128">
            <w:pPr>
              <w:pStyle w:val="TableHeading"/>
            </w:pPr>
            <w:bookmarkStart w:id="432" w:name="COL001_TBL033"/>
            <w:bookmarkEnd w:id="432"/>
            <w:r>
              <w:rPr>
                <w:rFonts w:eastAsia="Arial"/>
              </w:rPr>
              <w:t>Routines</w:t>
            </w:r>
          </w:p>
        </w:tc>
        <w:tc>
          <w:tcPr>
            <w:tcW w:w="3503" w:type="pct"/>
            <w:gridSpan w:val="4"/>
            <w:tcBorders>
              <w:left w:val="single" w:sz="4" w:space="0" w:color="000000"/>
              <w:bottom w:val="single" w:sz="6" w:space="0" w:color="000000"/>
              <w:right w:val="single" w:sz="4" w:space="0" w:color="000000"/>
            </w:tcBorders>
            <w:shd w:val="clear" w:color="auto" w:fill="F2F2F2"/>
          </w:tcPr>
          <w:p w14:paraId="05D89143" w14:textId="77777777" w:rsidR="006D2350" w:rsidRDefault="00FA3651" w:rsidP="00CB3128">
            <w:pPr>
              <w:pStyle w:val="TableHeading"/>
            </w:pPr>
            <w:r>
              <w:rPr>
                <w:rFonts w:eastAsia="Arial"/>
              </w:rPr>
              <w:t>Activities</w:t>
            </w:r>
          </w:p>
        </w:tc>
      </w:tr>
      <w:tr w:rsidR="006D2350" w14:paraId="6746B971" w14:textId="77777777" w:rsidTr="001117FA">
        <w:tc>
          <w:tcPr>
            <w:tcW w:w="1497" w:type="pct"/>
            <w:tcBorders>
              <w:left w:val="single" w:sz="4" w:space="0" w:color="000000"/>
              <w:right w:val="single" w:sz="4" w:space="0" w:color="000000"/>
            </w:tcBorders>
            <w:shd w:val="clear" w:color="auto" w:fill="F2F2F2"/>
            <w:vAlign w:val="center"/>
          </w:tcPr>
          <w:p w14:paraId="7C70FBA3" w14:textId="77777777" w:rsidR="006D2350" w:rsidRDefault="00FA3651" w:rsidP="00CB3128">
            <w:pPr>
              <w:pStyle w:val="TableHeading"/>
            </w:pPr>
            <w:r>
              <w:rPr>
                <w:rFonts w:eastAsia="Arial"/>
              </w:rPr>
              <w:t>Routine Name</w:t>
            </w:r>
          </w:p>
        </w:tc>
        <w:tc>
          <w:tcPr>
            <w:tcW w:w="3503" w:type="pct"/>
            <w:gridSpan w:val="4"/>
            <w:tcBorders>
              <w:left w:val="single" w:sz="4" w:space="0" w:color="000000"/>
              <w:bottom w:val="single" w:sz="6" w:space="0" w:color="000000"/>
              <w:right w:val="single" w:sz="4" w:space="0" w:color="000000"/>
            </w:tcBorders>
          </w:tcPr>
          <w:p w14:paraId="1572918E" w14:textId="77777777" w:rsidR="006D2350" w:rsidRDefault="00FA3651" w:rsidP="009F7406">
            <w:pPr>
              <w:pStyle w:val="TableText"/>
            </w:pPr>
            <w:r>
              <w:rPr>
                <w:rFonts w:eastAsia="Garamond"/>
              </w:rPr>
              <w:t>XSAPXACC</w:t>
            </w:r>
          </w:p>
        </w:tc>
      </w:tr>
      <w:tr w:rsidR="006D2350" w14:paraId="456495A4" w14:textId="77777777" w:rsidTr="001117FA">
        <w:tc>
          <w:tcPr>
            <w:tcW w:w="1497" w:type="pct"/>
            <w:tcBorders>
              <w:left w:val="single" w:sz="4" w:space="0" w:color="000000"/>
              <w:right w:val="single" w:sz="4" w:space="0" w:color="000000"/>
            </w:tcBorders>
            <w:shd w:val="clear" w:color="auto" w:fill="F2F2F2"/>
            <w:vAlign w:val="center"/>
          </w:tcPr>
          <w:p w14:paraId="1F45217C" w14:textId="77777777" w:rsidR="006D2350" w:rsidRDefault="00FA3651" w:rsidP="00CB3128">
            <w:pPr>
              <w:pStyle w:val="TableHeading"/>
            </w:pPr>
            <w:r>
              <w:rPr>
                <w:rFonts w:eastAsia="Arial"/>
              </w:rPr>
              <w:t>Enhancement Category</w:t>
            </w:r>
          </w:p>
        </w:tc>
        <w:tc>
          <w:tcPr>
            <w:tcW w:w="608" w:type="pct"/>
            <w:tcBorders>
              <w:left w:val="single" w:sz="4" w:space="0" w:color="000000"/>
              <w:right w:val="single" w:sz="4" w:space="0" w:color="000000"/>
            </w:tcBorders>
          </w:tcPr>
          <w:p w14:paraId="3A224812" w14:textId="77777777" w:rsidR="006D2350" w:rsidRDefault="00FA3651" w:rsidP="009F7406">
            <w:pPr>
              <w:pStyle w:val="TableText"/>
            </w:pPr>
            <w:r>
              <w:rPr>
                <w:rFonts w:ascii="Segoe UI Symbol" w:eastAsia="Garamond" w:hAnsi="Segoe UI Symbol" w:cs="Segoe UI Symbol"/>
              </w:rPr>
              <w:t>☒</w:t>
            </w:r>
            <w:r>
              <w:rPr>
                <w:rFonts w:eastAsia="Garamond"/>
              </w:rPr>
              <w:t xml:space="preserve"> New</w:t>
            </w:r>
          </w:p>
        </w:tc>
        <w:tc>
          <w:tcPr>
            <w:tcW w:w="654" w:type="pct"/>
            <w:tcBorders>
              <w:left w:val="single" w:sz="4" w:space="0" w:color="000000"/>
              <w:right w:val="single" w:sz="4" w:space="0" w:color="000000"/>
            </w:tcBorders>
          </w:tcPr>
          <w:p w14:paraId="5033B2F4" w14:textId="77777777" w:rsidR="006D2350" w:rsidRDefault="00FA3651" w:rsidP="009F7406">
            <w:pPr>
              <w:pStyle w:val="TableText"/>
            </w:pPr>
            <w:r>
              <w:rPr>
                <w:rFonts w:ascii="Segoe UI Symbol" w:eastAsia="Garamond" w:hAnsi="Segoe UI Symbol" w:cs="Segoe UI Symbol"/>
              </w:rPr>
              <w:t>☐</w:t>
            </w:r>
            <w:r>
              <w:rPr>
                <w:rFonts w:eastAsia="Garamond"/>
              </w:rPr>
              <w:t xml:space="preserve"> Modify</w:t>
            </w:r>
          </w:p>
        </w:tc>
        <w:tc>
          <w:tcPr>
            <w:tcW w:w="562" w:type="pct"/>
            <w:tcBorders>
              <w:left w:val="single" w:sz="4" w:space="0" w:color="000000"/>
              <w:right w:val="single" w:sz="4" w:space="0" w:color="000000"/>
            </w:tcBorders>
          </w:tcPr>
          <w:p w14:paraId="6A65215D" w14:textId="77777777" w:rsidR="006D2350" w:rsidRDefault="00FA3651" w:rsidP="009F7406">
            <w:pPr>
              <w:pStyle w:val="TableText"/>
            </w:pPr>
            <w:r>
              <w:rPr>
                <w:rFonts w:ascii="Segoe UI Symbol" w:eastAsia="Garamond" w:hAnsi="Segoe UI Symbol" w:cs="Segoe UI Symbol"/>
              </w:rPr>
              <w:t>☐</w:t>
            </w:r>
            <w:r>
              <w:rPr>
                <w:rFonts w:eastAsia="Garamond"/>
              </w:rPr>
              <w:t xml:space="preserve"> Delete</w:t>
            </w:r>
          </w:p>
        </w:tc>
        <w:tc>
          <w:tcPr>
            <w:tcW w:w="1679" w:type="pct"/>
            <w:tcBorders>
              <w:left w:val="single" w:sz="4" w:space="0" w:color="000000"/>
              <w:right w:val="single" w:sz="4" w:space="0" w:color="000000"/>
            </w:tcBorders>
          </w:tcPr>
          <w:p w14:paraId="44BDEE1D" w14:textId="77777777" w:rsidR="006D2350" w:rsidRDefault="00FA3651" w:rsidP="009F7406">
            <w:pPr>
              <w:pStyle w:val="TableText"/>
            </w:pPr>
            <w:r>
              <w:rPr>
                <w:rFonts w:ascii="Segoe UI Symbol" w:eastAsia="Garamond" w:hAnsi="Segoe UI Symbol" w:cs="Segoe UI Symbol"/>
              </w:rPr>
              <w:t>☐</w:t>
            </w:r>
            <w:r>
              <w:rPr>
                <w:rFonts w:eastAsia="Garamond"/>
              </w:rPr>
              <w:t xml:space="preserve"> No Change</w:t>
            </w:r>
          </w:p>
        </w:tc>
      </w:tr>
      <w:tr w:rsidR="006D2350" w14:paraId="634932C8" w14:textId="77777777" w:rsidTr="001117FA">
        <w:tc>
          <w:tcPr>
            <w:tcW w:w="1497" w:type="pct"/>
            <w:tcBorders>
              <w:left w:val="single" w:sz="4" w:space="0" w:color="000000"/>
              <w:right w:val="single" w:sz="4" w:space="0" w:color="000000"/>
            </w:tcBorders>
            <w:shd w:val="clear" w:color="auto" w:fill="F2F2F2"/>
            <w:vAlign w:val="center"/>
          </w:tcPr>
          <w:p w14:paraId="3ECD9CE1" w14:textId="77777777" w:rsidR="006D2350" w:rsidRDefault="00FA3651" w:rsidP="00CB3128">
            <w:pPr>
              <w:pStyle w:val="TableHeading"/>
            </w:pPr>
            <w:r>
              <w:rPr>
                <w:rFonts w:eastAsia="Arial"/>
              </w:rPr>
              <w:t>RTM</w:t>
            </w:r>
          </w:p>
        </w:tc>
        <w:tc>
          <w:tcPr>
            <w:tcW w:w="3503" w:type="pct"/>
            <w:gridSpan w:val="4"/>
            <w:tcBorders>
              <w:left w:val="single" w:sz="4" w:space="0" w:color="000000"/>
              <w:right w:val="single" w:sz="4" w:space="0" w:color="000000"/>
            </w:tcBorders>
          </w:tcPr>
          <w:p w14:paraId="71083795" w14:textId="741058E7" w:rsidR="006D2350" w:rsidRDefault="003A3383" w:rsidP="009F7406">
            <w:pPr>
              <w:pStyle w:val="TableText"/>
            </w:pPr>
            <w:r>
              <w:rPr>
                <w:rFonts w:eastAsia="Garamond"/>
              </w:rPr>
              <w:t>WIP</w:t>
            </w:r>
          </w:p>
        </w:tc>
      </w:tr>
      <w:tr w:rsidR="006D2350" w14:paraId="5F9EA6C9" w14:textId="77777777" w:rsidTr="001117FA">
        <w:tc>
          <w:tcPr>
            <w:tcW w:w="1497" w:type="pct"/>
            <w:tcBorders>
              <w:left w:val="single" w:sz="4" w:space="0" w:color="000000"/>
              <w:bottom w:val="single" w:sz="6" w:space="0" w:color="000000"/>
              <w:right w:val="single" w:sz="4" w:space="0" w:color="000000"/>
            </w:tcBorders>
            <w:shd w:val="clear" w:color="auto" w:fill="F2F2F2"/>
            <w:vAlign w:val="center"/>
          </w:tcPr>
          <w:p w14:paraId="0A2E12FA" w14:textId="77777777" w:rsidR="006D2350" w:rsidRDefault="00FA3651" w:rsidP="00CB3128">
            <w:pPr>
              <w:pStyle w:val="TableHeading"/>
            </w:pPr>
            <w:r>
              <w:rPr>
                <w:rFonts w:eastAsia="Arial"/>
              </w:rPr>
              <w:t>Related Options</w:t>
            </w:r>
          </w:p>
        </w:tc>
        <w:tc>
          <w:tcPr>
            <w:tcW w:w="3503" w:type="pct"/>
            <w:gridSpan w:val="4"/>
            <w:tcBorders>
              <w:left w:val="single" w:sz="4" w:space="0" w:color="000000"/>
              <w:bottom w:val="single" w:sz="4" w:space="0" w:color="000000"/>
              <w:right w:val="single" w:sz="4" w:space="0" w:color="000000"/>
            </w:tcBorders>
          </w:tcPr>
          <w:p w14:paraId="249ABF03" w14:textId="77777777" w:rsidR="006D2350" w:rsidRDefault="00FA3651" w:rsidP="009F7406">
            <w:pPr>
              <w:pStyle w:val="TableText"/>
            </w:pPr>
            <w:r>
              <w:rPr>
                <w:rFonts w:eastAsia="Garamond"/>
              </w:rPr>
              <w:t>N/A</w:t>
            </w:r>
          </w:p>
        </w:tc>
      </w:tr>
    </w:tbl>
    <w:p w14:paraId="64715EE9" w14:textId="77777777" w:rsidR="006D2350" w:rsidRDefault="006D2350" w:rsidP="004B1EA5">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ACC Routine listing the related routines, routines &quot;called by&quot;, and routines called."/>
      </w:tblPr>
      <w:tblGrid>
        <w:gridCol w:w="2875"/>
        <w:gridCol w:w="2910"/>
        <w:gridCol w:w="3805"/>
      </w:tblGrid>
      <w:tr w:rsidR="006D2350" w14:paraId="6D85797E" w14:textId="77777777" w:rsidTr="001117FA">
        <w:trPr>
          <w:trHeight w:val="300"/>
          <w:tblHeader/>
        </w:trPr>
        <w:tc>
          <w:tcPr>
            <w:tcW w:w="1499" w:type="pct"/>
            <w:tcBorders>
              <w:top w:val="single" w:sz="6" w:space="0" w:color="000000"/>
              <w:bottom w:val="single" w:sz="6" w:space="0" w:color="000000"/>
            </w:tcBorders>
            <w:shd w:val="clear" w:color="auto" w:fill="F2F2F2"/>
            <w:vAlign w:val="center"/>
          </w:tcPr>
          <w:p w14:paraId="6C52EE14" w14:textId="77777777" w:rsidR="006D2350" w:rsidRDefault="00FA3651" w:rsidP="00CB3128">
            <w:pPr>
              <w:pStyle w:val="TableHeading"/>
            </w:pPr>
            <w:bookmarkStart w:id="433" w:name="COL001_TBL034"/>
            <w:bookmarkEnd w:id="433"/>
            <w:r>
              <w:rPr>
                <w:rFonts w:eastAsia="Arial"/>
              </w:rPr>
              <w:t>Related Routines</w:t>
            </w:r>
          </w:p>
        </w:tc>
        <w:tc>
          <w:tcPr>
            <w:tcW w:w="1517" w:type="pct"/>
            <w:tcBorders>
              <w:bottom w:val="single" w:sz="4" w:space="0" w:color="000000"/>
            </w:tcBorders>
            <w:shd w:val="clear" w:color="auto" w:fill="F2F2F2"/>
          </w:tcPr>
          <w:p w14:paraId="44846283" w14:textId="77777777" w:rsidR="006D2350" w:rsidRDefault="00FA3651" w:rsidP="00CB3128">
            <w:pPr>
              <w:pStyle w:val="TableHeading"/>
            </w:pPr>
            <w:r>
              <w:rPr>
                <w:rFonts w:eastAsia="Arial"/>
              </w:rPr>
              <w:t>Routines “Called By”</w:t>
            </w:r>
          </w:p>
        </w:tc>
        <w:tc>
          <w:tcPr>
            <w:tcW w:w="1984" w:type="pct"/>
            <w:tcBorders>
              <w:bottom w:val="single" w:sz="4" w:space="0" w:color="000000"/>
            </w:tcBorders>
            <w:shd w:val="clear" w:color="auto" w:fill="F2F2F2"/>
          </w:tcPr>
          <w:p w14:paraId="25C40F23" w14:textId="06B00D49" w:rsidR="006D2350" w:rsidRDefault="00FA3651" w:rsidP="00CB3128">
            <w:pPr>
              <w:pStyle w:val="TableHeading"/>
            </w:pPr>
            <w:r>
              <w:rPr>
                <w:rFonts w:eastAsia="Arial"/>
              </w:rPr>
              <w:t>Routines “Called”</w:t>
            </w:r>
          </w:p>
        </w:tc>
      </w:tr>
      <w:tr w:rsidR="006D2350" w14:paraId="518C5022" w14:textId="77777777" w:rsidTr="001117FA">
        <w:trPr>
          <w:trHeight w:val="680"/>
        </w:trPr>
        <w:tc>
          <w:tcPr>
            <w:tcW w:w="1499" w:type="pct"/>
            <w:tcBorders>
              <w:top w:val="single" w:sz="6" w:space="0" w:color="000000"/>
              <w:bottom w:val="single" w:sz="6" w:space="0" w:color="000000"/>
            </w:tcBorders>
            <w:shd w:val="clear" w:color="auto" w:fill="F2F2F2"/>
            <w:vAlign w:val="center"/>
          </w:tcPr>
          <w:p w14:paraId="3492D76D" w14:textId="322F80B1" w:rsidR="006D2350" w:rsidRDefault="003A3383" w:rsidP="009F7406">
            <w:pPr>
              <w:pStyle w:val="TableText"/>
            </w:pPr>
            <w:r>
              <w:rPr>
                <w:rFonts w:eastAsia="Garamond"/>
              </w:rPr>
              <w:t>WIP</w:t>
            </w:r>
          </w:p>
        </w:tc>
        <w:tc>
          <w:tcPr>
            <w:tcW w:w="1517" w:type="pct"/>
            <w:tcBorders>
              <w:bottom w:val="single" w:sz="4" w:space="0" w:color="000000"/>
            </w:tcBorders>
            <w:vAlign w:val="center"/>
          </w:tcPr>
          <w:p w14:paraId="005F45CC" w14:textId="757AAB9B" w:rsidR="006D2350" w:rsidRDefault="00FA3651" w:rsidP="009F7406">
            <w:pPr>
              <w:pStyle w:val="TableText"/>
            </w:pPr>
            <w:r>
              <w:rPr>
                <w:rFonts w:eastAsia="Arial"/>
              </w:rPr>
              <w:t>XSAP</w:t>
            </w:r>
            <w:r w:rsidR="001E06F3">
              <w:rPr>
                <w:rFonts w:eastAsia="Arial"/>
              </w:rPr>
              <w:t>XPUB</w:t>
            </w:r>
          </w:p>
        </w:tc>
        <w:tc>
          <w:tcPr>
            <w:tcW w:w="1984" w:type="pct"/>
            <w:tcBorders>
              <w:bottom w:val="single" w:sz="4" w:space="0" w:color="000000"/>
            </w:tcBorders>
            <w:vAlign w:val="center"/>
          </w:tcPr>
          <w:p w14:paraId="1D749232" w14:textId="4091BC86" w:rsidR="00370E5C" w:rsidRPr="00370E5C" w:rsidRDefault="00370E5C" w:rsidP="00370E5C">
            <w:pPr>
              <w:pStyle w:val="TableText"/>
              <w:rPr>
                <w:rFonts w:eastAsia="Arial"/>
              </w:rPr>
            </w:pPr>
            <w:r w:rsidRPr="00370E5C">
              <w:rPr>
                <w:rFonts w:eastAsia="Arial"/>
              </w:rPr>
              <w:t>NOW^%DTC</w:t>
            </w:r>
          </w:p>
          <w:p w14:paraId="1C19538B" w14:textId="6C483C03" w:rsidR="00370E5C" w:rsidRPr="00370E5C" w:rsidRDefault="00370E5C" w:rsidP="00370E5C">
            <w:pPr>
              <w:pStyle w:val="TableText"/>
              <w:rPr>
                <w:rFonts w:eastAsia="Arial"/>
              </w:rPr>
            </w:pPr>
            <w:r w:rsidRPr="00370E5C">
              <w:rPr>
                <w:rFonts w:eastAsia="Arial"/>
              </w:rPr>
              <w:t>$$FMTHL7^XLFDT</w:t>
            </w:r>
          </w:p>
          <w:p w14:paraId="12A6CB00" w14:textId="6B796564" w:rsidR="00370E5C" w:rsidRPr="00370E5C" w:rsidRDefault="00370E5C" w:rsidP="00370E5C">
            <w:pPr>
              <w:pStyle w:val="TableText"/>
              <w:rPr>
                <w:rFonts w:eastAsia="Arial"/>
              </w:rPr>
            </w:pPr>
            <w:r w:rsidRPr="00370E5C">
              <w:rPr>
                <w:rFonts w:eastAsia="Arial"/>
              </w:rPr>
              <w:t>$$NOW^XLFDT</w:t>
            </w:r>
          </w:p>
          <w:p w14:paraId="23C667C3" w14:textId="36B62464" w:rsidR="00370E5C" w:rsidRPr="00370E5C" w:rsidRDefault="00370E5C" w:rsidP="00370E5C">
            <w:pPr>
              <w:pStyle w:val="TableText"/>
              <w:rPr>
                <w:rFonts w:eastAsia="Arial"/>
              </w:rPr>
            </w:pPr>
            <w:r w:rsidRPr="00370E5C">
              <w:rPr>
                <w:rFonts w:eastAsia="Arial"/>
              </w:rPr>
              <w:lastRenderedPageBreak/>
              <w:t>ERROR^XSAPXERR</w:t>
            </w:r>
          </w:p>
          <w:p w14:paraId="0D87767D" w14:textId="24500F7C" w:rsidR="00370E5C" w:rsidRPr="00370E5C" w:rsidRDefault="00370E5C" w:rsidP="00370E5C">
            <w:pPr>
              <w:pStyle w:val="TableText"/>
              <w:rPr>
                <w:rFonts w:eastAsia="Arial"/>
              </w:rPr>
            </w:pPr>
            <w:r w:rsidRPr="00370E5C">
              <w:rPr>
                <w:rFonts w:eastAsia="Arial"/>
              </w:rPr>
              <w:t>$$AUTH^XSAPXUTL</w:t>
            </w:r>
          </w:p>
          <w:p w14:paraId="4D69FAFD" w14:textId="6A361418" w:rsidR="00370E5C" w:rsidRPr="00370E5C" w:rsidRDefault="00370E5C" w:rsidP="00370E5C">
            <w:pPr>
              <w:pStyle w:val="TableText"/>
              <w:rPr>
                <w:rFonts w:eastAsia="Arial"/>
              </w:rPr>
            </w:pPr>
            <w:r>
              <w:rPr>
                <w:rFonts w:eastAsia="Arial"/>
              </w:rPr>
              <w:t>$$RESULT^XSAPXUTL</w:t>
            </w:r>
          </w:p>
          <w:p w14:paraId="75CE8C88" w14:textId="77777777" w:rsidR="00370E5C" w:rsidRPr="00370E5C" w:rsidRDefault="00370E5C" w:rsidP="00370E5C">
            <w:pPr>
              <w:pStyle w:val="TableText"/>
              <w:rPr>
                <w:rFonts w:eastAsia="Arial"/>
              </w:rPr>
            </w:pPr>
            <w:r w:rsidRPr="00370E5C">
              <w:rPr>
                <w:rFonts w:eastAsia="Arial"/>
              </w:rPr>
              <w:t>BLDERROR^XSAPXUTL</w:t>
            </w:r>
          </w:p>
          <w:p w14:paraId="0FF22855" w14:textId="77777777" w:rsidR="00370E5C" w:rsidRPr="00370E5C" w:rsidRDefault="00370E5C" w:rsidP="00370E5C">
            <w:pPr>
              <w:pStyle w:val="TableText"/>
              <w:rPr>
                <w:rFonts w:eastAsia="Arial"/>
              </w:rPr>
            </w:pPr>
            <w:r w:rsidRPr="00370E5C">
              <w:rPr>
                <w:rFonts w:eastAsia="Arial"/>
              </w:rPr>
              <w:t>INITPARM^XSAPXUTL</w:t>
            </w:r>
          </w:p>
          <w:p w14:paraId="58020025" w14:textId="043E179A" w:rsidR="00370E5C" w:rsidRPr="00370E5C" w:rsidRDefault="00370E5C" w:rsidP="00370E5C">
            <w:pPr>
              <w:pStyle w:val="TableText"/>
              <w:rPr>
                <w:rFonts w:eastAsia="Arial"/>
              </w:rPr>
            </w:pPr>
            <w:r w:rsidRPr="00370E5C">
              <w:rPr>
                <w:rFonts w:eastAsia="Arial"/>
              </w:rPr>
              <w:t>$$GET^XUESSO1</w:t>
            </w:r>
          </w:p>
          <w:p w14:paraId="5FCC7F47" w14:textId="48F475BF" w:rsidR="00370E5C" w:rsidRPr="00370E5C" w:rsidRDefault="00370E5C" w:rsidP="00370E5C">
            <w:pPr>
              <w:pStyle w:val="TableText"/>
              <w:rPr>
                <w:rFonts w:eastAsia="Arial"/>
              </w:rPr>
            </w:pPr>
            <w:r w:rsidRPr="00370E5C">
              <w:rPr>
                <w:rFonts w:eastAsia="Arial"/>
              </w:rPr>
              <w:t>$$PUT^XUESSO1</w:t>
            </w:r>
          </w:p>
          <w:p w14:paraId="433BBFF4" w14:textId="380345E9" w:rsidR="00370E5C" w:rsidRPr="00370E5C" w:rsidRDefault="00370E5C" w:rsidP="00370E5C">
            <w:pPr>
              <w:pStyle w:val="TableText"/>
              <w:rPr>
                <w:rFonts w:eastAsia="Arial"/>
              </w:rPr>
            </w:pPr>
            <w:r w:rsidRPr="00370E5C">
              <w:rPr>
                <w:rFonts w:eastAsia="Arial"/>
              </w:rPr>
              <w:t>ESSO^XUESSO4</w:t>
            </w:r>
          </w:p>
          <w:p w14:paraId="663FC277" w14:textId="08475914" w:rsidR="00370E5C" w:rsidRPr="00370E5C" w:rsidRDefault="00370E5C" w:rsidP="00370E5C">
            <w:pPr>
              <w:pStyle w:val="TableText"/>
              <w:rPr>
                <w:rFonts w:eastAsia="Arial"/>
              </w:rPr>
            </w:pPr>
            <w:r w:rsidRPr="00370E5C">
              <w:rPr>
                <w:rFonts w:eastAsia="Arial"/>
              </w:rPr>
              <w:t>SETUP^XUSRB</w:t>
            </w:r>
          </w:p>
          <w:p w14:paraId="37142C5E" w14:textId="75ADFFAE" w:rsidR="00370E5C" w:rsidRPr="00370E5C" w:rsidRDefault="00370E5C" w:rsidP="00370E5C">
            <w:pPr>
              <w:pStyle w:val="TableText"/>
              <w:rPr>
                <w:rFonts w:eastAsia="Arial"/>
              </w:rPr>
            </w:pPr>
            <w:r w:rsidRPr="00370E5C">
              <w:rPr>
                <w:rFonts w:eastAsia="Arial"/>
              </w:rPr>
              <w:t>VALIDAV^XUSRB</w:t>
            </w:r>
          </w:p>
          <w:p w14:paraId="1BF6E386" w14:textId="1AA836D0" w:rsidR="00370E5C" w:rsidRPr="00370E5C" w:rsidRDefault="00370E5C" w:rsidP="00370E5C">
            <w:pPr>
              <w:pStyle w:val="TableText"/>
              <w:rPr>
                <w:rFonts w:eastAsia="Arial"/>
              </w:rPr>
            </w:pPr>
            <w:r w:rsidRPr="00370E5C">
              <w:rPr>
                <w:rFonts w:eastAsia="Arial"/>
              </w:rPr>
              <w:t>$$DECRYP^XUSRB1</w:t>
            </w:r>
          </w:p>
          <w:p w14:paraId="69834932" w14:textId="4E9ECC1F" w:rsidR="00370E5C" w:rsidRPr="00370E5C" w:rsidRDefault="00370E5C" w:rsidP="00370E5C">
            <w:pPr>
              <w:pStyle w:val="TableText"/>
              <w:rPr>
                <w:rFonts w:eastAsia="Arial"/>
              </w:rPr>
            </w:pPr>
            <w:r w:rsidRPr="00370E5C">
              <w:rPr>
                <w:rFonts w:eastAsia="Arial"/>
              </w:rPr>
              <w:t>$$ENCRYP^XUSRB1</w:t>
            </w:r>
          </w:p>
          <w:p w14:paraId="22848919" w14:textId="3B81A961" w:rsidR="006D2350" w:rsidRDefault="00370E5C" w:rsidP="00370E5C">
            <w:pPr>
              <w:pStyle w:val="TableText"/>
            </w:pPr>
            <w:r w:rsidRPr="00370E5C">
              <w:rPr>
                <w:rFonts w:eastAsia="Arial"/>
              </w:rPr>
              <w:t>USERINFO^XUSRB2</w:t>
            </w:r>
          </w:p>
        </w:tc>
      </w:tr>
    </w:tbl>
    <w:p w14:paraId="26DB2286" w14:textId="77777777" w:rsidR="00624542" w:rsidRDefault="00624542" w:rsidP="00624542">
      <w:pPr>
        <w:pStyle w:val="BodyText6"/>
        <w:rPr>
          <w:rFonts w:eastAsia="Arial"/>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ACC Routine listing the related routines, routines &quot;called by&quot;, and routines called."/>
      </w:tblPr>
      <w:tblGrid>
        <w:gridCol w:w="2871"/>
        <w:gridCol w:w="988"/>
        <w:gridCol w:w="1912"/>
        <w:gridCol w:w="915"/>
        <w:gridCol w:w="1949"/>
        <w:gridCol w:w="955"/>
      </w:tblGrid>
      <w:tr w:rsidR="006D2350" w14:paraId="3D9C247A" w14:textId="77777777" w:rsidTr="001117FA">
        <w:trPr>
          <w:tblHeader/>
        </w:trPr>
        <w:tc>
          <w:tcPr>
            <w:tcW w:w="1497" w:type="pct"/>
            <w:shd w:val="clear" w:color="auto" w:fill="F2F2F2"/>
            <w:vAlign w:val="center"/>
          </w:tcPr>
          <w:p w14:paraId="6AD96B49" w14:textId="77777777" w:rsidR="006D2350" w:rsidRDefault="00FA3651" w:rsidP="00C419D4">
            <w:pPr>
              <w:pStyle w:val="TableHeading"/>
            </w:pPr>
            <w:r>
              <w:rPr>
                <w:rFonts w:eastAsia="Arial"/>
              </w:rPr>
              <w:lastRenderedPageBreak/>
              <w:t>Routines</w:t>
            </w:r>
          </w:p>
        </w:tc>
        <w:tc>
          <w:tcPr>
            <w:tcW w:w="3503" w:type="pct"/>
            <w:gridSpan w:val="5"/>
            <w:tcBorders>
              <w:bottom w:val="single" w:sz="6" w:space="0" w:color="000000"/>
            </w:tcBorders>
            <w:shd w:val="clear" w:color="auto" w:fill="F2F2F2"/>
          </w:tcPr>
          <w:p w14:paraId="31F5CBE7" w14:textId="77777777" w:rsidR="006D2350" w:rsidRDefault="00FA3651" w:rsidP="00C419D4">
            <w:pPr>
              <w:pStyle w:val="TableHeading"/>
            </w:pPr>
            <w:r>
              <w:rPr>
                <w:rFonts w:eastAsia="Arial"/>
              </w:rPr>
              <w:t>Activities</w:t>
            </w:r>
          </w:p>
        </w:tc>
      </w:tr>
      <w:tr w:rsidR="006D2350" w14:paraId="17955970" w14:textId="77777777" w:rsidTr="001117FA">
        <w:tc>
          <w:tcPr>
            <w:tcW w:w="1497" w:type="pct"/>
            <w:tcBorders>
              <w:top w:val="single" w:sz="6" w:space="0" w:color="000000"/>
            </w:tcBorders>
            <w:shd w:val="clear" w:color="auto" w:fill="F2F2F2"/>
            <w:vAlign w:val="center"/>
          </w:tcPr>
          <w:p w14:paraId="2A3021B5" w14:textId="77777777" w:rsidR="006D2350" w:rsidRPr="00835A45" w:rsidRDefault="00FA3651" w:rsidP="00C419D4">
            <w:pPr>
              <w:pStyle w:val="TableText"/>
              <w:keepNext/>
              <w:keepLines/>
              <w:rPr>
                <w:b/>
              </w:rPr>
            </w:pPr>
            <w:r w:rsidRPr="00835A45">
              <w:rPr>
                <w:rFonts w:eastAsia="Arial"/>
                <w:b/>
              </w:rPr>
              <w:t>Data Dictionary (DD) References</w:t>
            </w:r>
          </w:p>
        </w:tc>
        <w:tc>
          <w:tcPr>
            <w:tcW w:w="3503" w:type="pct"/>
            <w:gridSpan w:val="5"/>
          </w:tcPr>
          <w:p w14:paraId="5ED7CB0B" w14:textId="2E3FFF74" w:rsidR="006D2350" w:rsidRDefault="00FA3651" w:rsidP="00C419D4">
            <w:pPr>
              <w:pStyle w:val="TableText"/>
              <w:keepNext/>
              <w:keepLines/>
            </w:pPr>
            <w:r>
              <w:rPr>
                <w:rFonts w:eastAsia="Garamond"/>
              </w:rPr>
              <w:t>^VA(200             LOGIN+21,SIGNEDON+4,SIGNEDON+5</w:t>
            </w:r>
          </w:p>
        </w:tc>
      </w:tr>
      <w:tr w:rsidR="006D2350" w14:paraId="4A63DDC3" w14:textId="77777777" w:rsidTr="001117FA">
        <w:tc>
          <w:tcPr>
            <w:tcW w:w="1497" w:type="pct"/>
            <w:shd w:val="clear" w:color="auto" w:fill="F2F2F2"/>
            <w:vAlign w:val="center"/>
          </w:tcPr>
          <w:p w14:paraId="5794DB81" w14:textId="77777777" w:rsidR="006D2350" w:rsidRPr="00835A45" w:rsidRDefault="00FA3651" w:rsidP="00C419D4">
            <w:pPr>
              <w:pStyle w:val="TableText"/>
              <w:keepNext/>
              <w:keepLines/>
              <w:rPr>
                <w:b/>
              </w:rPr>
            </w:pPr>
            <w:r w:rsidRPr="00835A45">
              <w:rPr>
                <w:rFonts w:eastAsia="Arial"/>
                <w:b/>
              </w:rPr>
              <w:t>Related Protocols</w:t>
            </w:r>
          </w:p>
        </w:tc>
        <w:tc>
          <w:tcPr>
            <w:tcW w:w="3503" w:type="pct"/>
            <w:gridSpan w:val="5"/>
          </w:tcPr>
          <w:p w14:paraId="04B5B816" w14:textId="15900BAE" w:rsidR="006D2350" w:rsidRDefault="00FA3651" w:rsidP="00C419D4">
            <w:pPr>
              <w:pStyle w:val="TableText"/>
              <w:keepNext/>
              <w:keepLines/>
            </w:pPr>
            <w:r>
              <w:rPr>
                <w:rFonts w:eastAsia="Garamond"/>
              </w:rPr>
              <w:t>N/A</w:t>
            </w:r>
          </w:p>
        </w:tc>
      </w:tr>
      <w:tr w:rsidR="006D2350" w14:paraId="1768820E" w14:textId="77777777" w:rsidTr="001117FA">
        <w:tc>
          <w:tcPr>
            <w:tcW w:w="1497" w:type="pct"/>
            <w:shd w:val="clear" w:color="auto" w:fill="F2F2F2"/>
            <w:vAlign w:val="center"/>
          </w:tcPr>
          <w:p w14:paraId="743F5D66" w14:textId="77777777" w:rsidR="006D2350" w:rsidRPr="00835A45" w:rsidRDefault="00FA3651" w:rsidP="00C419D4">
            <w:pPr>
              <w:pStyle w:val="TableText"/>
              <w:keepNext/>
              <w:keepLines/>
              <w:rPr>
                <w:b/>
              </w:rPr>
            </w:pPr>
            <w:r w:rsidRPr="00835A45">
              <w:rPr>
                <w:rFonts w:eastAsia="Arial"/>
                <w:b/>
              </w:rPr>
              <w:t>Related Integration Control Registrations (ICRs)</w:t>
            </w:r>
          </w:p>
        </w:tc>
        <w:tc>
          <w:tcPr>
            <w:tcW w:w="3503" w:type="pct"/>
            <w:gridSpan w:val="5"/>
            <w:tcBorders>
              <w:bottom w:val="single" w:sz="6" w:space="0" w:color="000000"/>
            </w:tcBorders>
          </w:tcPr>
          <w:p w14:paraId="5415984E" w14:textId="77777777" w:rsidR="009A6031" w:rsidRPr="009170D8" w:rsidRDefault="009A6031" w:rsidP="00C419D4">
            <w:pPr>
              <w:pStyle w:val="TableText"/>
              <w:keepNext/>
              <w:keepLines/>
              <w:rPr>
                <w:rFonts w:eastAsia="Garamond"/>
              </w:rPr>
            </w:pPr>
            <w:r w:rsidRPr="009170D8">
              <w:rPr>
                <w:rFonts w:eastAsia="Garamond"/>
              </w:rPr>
              <w:t>NOW^%DTC        10000</w:t>
            </w:r>
          </w:p>
          <w:p w14:paraId="5B80D01C" w14:textId="77777777" w:rsidR="009A6031" w:rsidRPr="009170D8" w:rsidRDefault="009A6031" w:rsidP="00C419D4">
            <w:pPr>
              <w:pStyle w:val="TableText"/>
              <w:keepNext/>
              <w:keepLines/>
              <w:rPr>
                <w:rFonts w:eastAsia="Garamond"/>
              </w:rPr>
            </w:pPr>
            <w:r w:rsidRPr="009170D8">
              <w:rPr>
                <w:rFonts w:eastAsia="Garamond"/>
              </w:rPr>
              <w:t>$$FMTHL7^XLFDT  10103</w:t>
            </w:r>
          </w:p>
          <w:p w14:paraId="77BCB1F6" w14:textId="77777777" w:rsidR="009A6031" w:rsidRPr="009170D8" w:rsidRDefault="009A6031" w:rsidP="00C419D4">
            <w:pPr>
              <w:pStyle w:val="TableText"/>
              <w:keepNext/>
              <w:keepLines/>
              <w:rPr>
                <w:rFonts w:eastAsia="Garamond"/>
              </w:rPr>
            </w:pPr>
            <w:r w:rsidRPr="009170D8">
              <w:rPr>
                <w:rFonts w:eastAsia="Garamond"/>
              </w:rPr>
              <w:t>$$NOW^XLFDT     10103</w:t>
            </w:r>
          </w:p>
          <w:p w14:paraId="1D042ADF" w14:textId="77777777" w:rsidR="009A6031" w:rsidRPr="009170D8" w:rsidRDefault="009A6031" w:rsidP="00C419D4">
            <w:pPr>
              <w:pStyle w:val="TableText"/>
              <w:keepNext/>
              <w:keepLines/>
              <w:rPr>
                <w:rFonts w:eastAsia="Garamond"/>
              </w:rPr>
            </w:pPr>
            <w:r w:rsidRPr="009170D8">
              <w:rPr>
                <w:rFonts w:eastAsia="Garamond"/>
              </w:rPr>
              <w:t>$$UP^XLFSTR     10104</w:t>
            </w:r>
          </w:p>
          <w:p w14:paraId="43ED7445" w14:textId="77777777" w:rsidR="009A6031" w:rsidRPr="009170D8" w:rsidRDefault="009A6031" w:rsidP="00C419D4">
            <w:pPr>
              <w:pStyle w:val="TableText"/>
              <w:keepNext/>
              <w:keepLines/>
              <w:rPr>
                <w:rFonts w:eastAsia="Garamond"/>
              </w:rPr>
            </w:pPr>
            <w:r w:rsidRPr="009170D8">
              <w:rPr>
                <w:rFonts w:eastAsia="Garamond"/>
              </w:rPr>
              <w:t>$$GET^XUESSO1   4342</w:t>
            </w:r>
          </w:p>
          <w:p w14:paraId="07924AF2" w14:textId="77777777" w:rsidR="009A6031" w:rsidRPr="009170D8" w:rsidRDefault="009A6031" w:rsidP="00C419D4">
            <w:pPr>
              <w:pStyle w:val="TableText"/>
              <w:keepNext/>
              <w:keepLines/>
              <w:rPr>
                <w:rFonts w:eastAsia="Garamond"/>
              </w:rPr>
            </w:pPr>
            <w:r w:rsidRPr="009170D8">
              <w:rPr>
                <w:rFonts w:eastAsia="Garamond"/>
              </w:rPr>
              <w:t>$$PUT^XUESSO1   4342</w:t>
            </w:r>
          </w:p>
          <w:p w14:paraId="1251CB28" w14:textId="77777777" w:rsidR="009A6031" w:rsidRPr="009170D8" w:rsidRDefault="009A6031" w:rsidP="00C419D4">
            <w:pPr>
              <w:pStyle w:val="TableText"/>
              <w:keepNext/>
              <w:keepLines/>
              <w:rPr>
                <w:rFonts w:eastAsia="Garamond"/>
              </w:rPr>
            </w:pPr>
            <w:r w:rsidRPr="009170D8">
              <w:rPr>
                <w:rFonts w:eastAsia="Garamond"/>
              </w:rPr>
              <w:t>ESSO^XUESSO4    6295</w:t>
            </w:r>
          </w:p>
          <w:p w14:paraId="66EB7B92" w14:textId="77777777" w:rsidR="009A6031" w:rsidRPr="009170D8" w:rsidRDefault="009A6031" w:rsidP="00C419D4">
            <w:pPr>
              <w:pStyle w:val="TableText"/>
              <w:keepNext/>
              <w:keepLines/>
              <w:rPr>
                <w:rFonts w:eastAsia="Garamond"/>
              </w:rPr>
            </w:pPr>
            <w:r w:rsidRPr="009170D8">
              <w:rPr>
                <w:rFonts w:eastAsia="Garamond"/>
              </w:rPr>
              <w:t>SETUP^XUSRB     4054</w:t>
            </w:r>
          </w:p>
          <w:p w14:paraId="72F07929" w14:textId="77777777" w:rsidR="009A6031" w:rsidRPr="009170D8" w:rsidRDefault="009A6031" w:rsidP="00C419D4">
            <w:pPr>
              <w:pStyle w:val="TableText"/>
              <w:keepNext/>
              <w:keepLines/>
              <w:rPr>
                <w:rFonts w:eastAsia="Garamond"/>
              </w:rPr>
            </w:pPr>
            <w:r w:rsidRPr="009170D8">
              <w:rPr>
                <w:rFonts w:eastAsia="Garamond"/>
              </w:rPr>
              <w:t>VALIDAV^XUSRB   4054</w:t>
            </w:r>
          </w:p>
          <w:p w14:paraId="0E651408" w14:textId="77777777" w:rsidR="009A6031" w:rsidRPr="009170D8" w:rsidRDefault="009A6031" w:rsidP="00C419D4">
            <w:pPr>
              <w:pStyle w:val="TableText"/>
              <w:keepNext/>
              <w:keepLines/>
              <w:rPr>
                <w:rFonts w:eastAsia="Garamond"/>
              </w:rPr>
            </w:pPr>
            <w:r w:rsidRPr="009170D8">
              <w:rPr>
                <w:rFonts w:eastAsia="Garamond"/>
              </w:rPr>
              <w:t>$$DECRYP^XUSRB1 2241</w:t>
            </w:r>
          </w:p>
          <w:p w14:paraId="56BE2D61" w14:textId="77777777" w:rsidR="009A6031" w:rsidRPr="009170D8" w:rsidRDefault="009A6031" w:rsidP="00C419D4">
            <w:pPr>
              <w:pStyle w:val="TableText"/>
              <w:keepNext/>
              <w:keepLines/>
              <w:rPr>
                <w:rFonts w:eastAsia="Garamond"/>
              </w:rPr>
            </w:pPr>
            <w:r w:rsidRPr="009170D8">
              <w:rPr>
                <w:rFonts w:eastAsia="Garamond"/>
              </w:rPr>
              <w:t>$$ENCRYP^XUSRB1 2240</w:t>
            </w:r>
          </w:p>
          <w:p w14:paraId="3DEF10E9" w14:textId="594E1CB6" w:rsidR="006D2350" w:rsidRPr="009170D8" w:rsidRDefault="009A6031" w:rsidP="00C419D4">
            <w:pPr>
              <w:pStyle w:val="TableText"/>
              <w:keepNext/>
              <w:keepLines/>
            </w:pPr>
            <w:r w:rsidRPr="009170D8">
              <w:rPr>
                <w:rFonts w:eastAsia="Garamond"/>
              </w:rPr>
              <w:t>USERINFO^XUSRB2 4055</w:t>
            </w:r>
          </w:p>
        </w:tc>
      </w:tr>
      <w:tr w:rsidR="006D2350" w14:paraId="04467480" w14:textId="77777777" w:rsidTr="001117FA">
        <w:tc>
          <w:tcPr>
            <w:tcW w:w="1497" w:type="pct"/>
            <w:tcBorders>
              <w:right w:val="single" w:sz="4" w:space="0" w:color="000000"/>
            </w:tcBorders>
            <w:shd w:val="clear" w:color="auto" w:fill="F2F2F2"/>
            <w:vAlign w:val="center"/>
          </w:tcPr>
          <w:p w14:paraId="1F520A89" w14:textId="77777777" w:rsidR="006D2350" w:rsidRPr="00835A45" w:rsidRDefault="00FA3651" w:rsidP="00C419D4">
            <w:pPr>
              <w:pStyle w:val="TableText"/>
              <w:keepNext/>
              <w:keepLines/>
              <w:rPr>
                <w:b/>
              </w:rPr>
            </w:pPr>
            <w:r w:rsidRPr="00835A45">
              <w:rPr>
                <w:rFonts w:eastAsia="Arial"/>
                <w:b/>
              </w:rPr>
              <w:t>Data Passing</w:t>
            </w:r>
          </w:p>
        </w:tc>
        <w:tc>
          <w:tcPr>
            <w:tcW w:w="515" w:type="pct"/>
            <w:tcBorders>
              <w:left w:val="single" w:sz="4" w:space="0" w:color="000000"/>
              <w:right w:val="nil"/>
            </w:tcBorders>
          </w:tcPr>
          <w:p w14:paraId="296AED22" w14:textId="77777777" w:rsidR="006D2350" w:rsidRDefault="00FA3651" w:rsidP="00C419D4">
            <w:pPr>
              <w:pStyle w:val="TableText"/>
              <w:keepNext/>
              <w:keepLines/>
            </w:pPr>
            <w:r>
              <w:rPr>
                <w:rFonts w:ascii="Segoe UI Symbol" w:eastAsia="Garamond" w:hAnsi="Segoe UI Symbol" w:cs="Segoe UI Symbol"/>
              </w:rPr>
              <w:t>☐</w:t>
            </w:r>
            <w:r>
              <w:rPr>
                <w:rFonts w:eastAsia="Garamond"/>
              </w:rPr>
              <w:t xml:space="preserve"> Input</w:t>
            </w:r>
          </w:p>
        </w:tc>
        <w:tc>
          <w:tcPr>
            <w:tcW w:w="997" w:type="pct"/>
            <w:tcBorders>
              <w:left w:val="nil"/>
              <w:right w:val="nil"/>
            </w:tcBorders>
          </w:tcPr>
          <w:p w14:paraId="0617F025" w14:textId="77777777" w:rsidR="006D2350" w:rsidRDefault="00FA3651" w:rsidP="00C419D4">
            <w:pPr>
              <w:pStyle w:val="TableText"/>
              <w:keepNext/>
              <w:keepLines/>
            </w:pPr>
            <w:r>
              <w:rPr>
                <w:rFonts w:ascii="Segoe UI Symbol" w:eastAsia="Garamond" w:hAnsi="Segoe UI Symbol" w:cs="Segoe UI Symbol"/>
              </w:rPr>
              <w:t>☐</w:t>
            </w:r>
            <w:r>
              <w:rPr>
                <w:rFonts w:eastAsia="Garamond"/>
              </w:rPr>
              <w:t xml:space="preserve"> Output Reference</w:t>
            </w:r>
          </w:p>
        </w:tc>
        <w:tc>
          <w:tcPr>
            <w:tcW w:w="477" w:type="pct"/>
            <w:tcBorders>
              <w:left w:val="nil"/>
              <w:right w:val="nil"/>
            </w:tcBorders>
          </w:tcPr>
          <w:p w14:paraId="5F647728" w14:textId="35C47801" w:rsidR="006D2350" w:rsidRDefault="00FA3651" w:rsidP="00C419D4">
            <w:pPr>
              <w:pStyle w:val="TableText"/>
              <w:keepNext/>
              <w:keepLines/>
            </w:pPr>
            <w:r>
              <w:rPr>
                <w:rFonts w:ascii="Segoe UI Symbol" w:eastAsia="Garamond" w:hAnsi="Segoe UI Symbol" w:cs="Segoe UI Symbol"/>
              </w:rPr>
              <w:t>☒</w:t>
            </w:r>
            <w:r>
              <w:rPr>
                <w:rFonts w:eastAsia="Garamond"/>
              </w:rPr>
              <w:t xml:space="preserve"> Both</w:t>
            </w:r>
          </w:p>
        </w:tc>
        <w:tc>
          <w:tcPr>
            <w:tcW w:w="1016" w:type="pct"/>
            <w:tcBorders>
              <w:left w:val="nil"/>
              <w:right w:val="nil"/>
            </w:tcBorders>
          </w:tcPr>
          <w:p w14:paraId="2C3C30D2" w14:textId="77777777" w:rsidR="006D2350" w:rsidRDefault="00FA3651" w:rsidP="00C419D4">
            <w:pPr>
              <w:pStyle w:val="TableText"/>
              <w:keepNext/>
              <w:keepLines/>
            </w:pPr>
            <w:r>
              <w:rPr>
                <w:rFonts w:ascii="Segoe UI Symbol" w:eastAsia="Garamond" w:hAnsi="Segoe UI Symbol" w:cs="Segoe UI Symbol"/>
              </w:rPr>
              <w:t>☐</w:t>
            </w:r>
            <w:r>
              <w:rPr>
                <w:rFonts w:eastAsia="Garamond"/>
              </w:rPr>
              <w:t xml:space="preserve"> Global Reference</w:t>
            </w:r>
          </w:p>
        </w:tc>
        <w:tc>
          <w:tcPr>
            <w:tcW w:w="498" w:type="pct"/>
            <w:tcBorders>
              <w:left w:val="nil"/>
            </w:tcBorders>
          </w:tcPr>
          <w:p w14:paraId="1C29A25C" w14:textId="77777777" w:rsidR="006D2350" w:rsidRDefault="00FA3651" w:rsidP="00C419D4">
            <w:pPr>
              <w:pStyle w:val="TableText"/>
              <w:keepNext/>
              <w:keepLines/>
            </w:pPr>
            <w:r>
              <w:rPr>
                <w:rFonts w:ascii="Segoe UI Symbol" w:eastAsia="Garamond" w:hAnsi="Segoe UI Symbol" w:cs="Segoe UI Symbol"/>
              </w:rPr>
              <w:t>☐</w:t>
            </w:r>
            <w:r>
              <w:rPr>
                <w:rFonts w:eastAsia="Garamond"/>
              </w:rPr>
              <w:t xml:space="preserve"> Local</w:t>
            </w:r>
          </w:p>
        </w:tc>
      </w:tr>
      <w:tr w:rsidR="006D2350" w14:paraId="04A4193A" w14:textId="77777777" w:rsidTr="001117FA">
        <w:tc>
          <w:tcPr>
            <w:tcW w:w="1497" w:type="pct"/>
            <w:shd w:val="clear" w:color="auto" w:fill="F2F2F2"/>
            <w:vAlign w:val="center"/>
          </w:tcPr>
          <w:p w14:paraId="1DEFF425" w14:textId="77777777" w:rsidR="006D2350" w:rsidRPr="00835A45" w:rsidRDefault="00FA3651" w:rsidP="00C419D4">
            <w:pPr>
              <w:pStyle w:val="TableText"/>
              <w:keepNext/>
              <w:keepLines/>
              <w:rPr>
                <w:b/>
              </w:rPr>
            </w:pPr>
            <w:r w:rsidRPr="00835A45">
              <w:rPr>
                <w:rFonts w:eastAsia="Arial"/>
                <w:b/>
              </w:rPr>
              <w:t>Input Attribute Name and Definition</w:t>
            </w:r>
          </w:p>
        </w:tc>
        <w:tc>
          <w:tcPr>
            <w:tcW w:w="3503" w:type="pct"/>
            <w:gridSpan w:val="5"/>
          </w:tcPr>
          <w:p w14:paraId="5DC25E2F" w14:textId="76A4DF7A" w:rsidR="006D2350" w:rsidRDefault="00110850" w:rsidP="00C419D4">
            <w:pPr>
              <w:pStyle w:val="TableText"/>
              <w:keepNext/>
              <w:keepLines/>
            </w:pPr>
            <w:r>
              <w:rPr>
                <w:rFonts w:eastAsia="Garamond"/>
              </w:rPr>
              <w:t>See Current Logic section for input descriptions</w:t>
            </w:r>
          </w:p>
        </w:tc>
      </w:tr>
      <w:tr w:rsidR="006D2350" w14:paraId="1EE60D38" w14:textId="77777777" w:rsidTr="001117FA">
        <w:tc>
          <w:tcPr>
            <w:tcW w:w="1497" w:type="pct"/>
            <w:shd w:val="clear" w:color="auto" w:fill="F2F2F2"/>
            <w:vAlign w:val="center"/>
          </w:tcPr>
          <w:p w14:paraId="26688BFB" w14:textId="77777777" w:rsidR="006D2350" w:rsidRPr="00835A45" w:rsidRDefault="00FA3651" w:rsidP="00C419D4">
            <w:pPr>
              <w:pStyle w:val="TableText"/>
              <w:keepNext/>
              <w:keepLines/>
              <w:rPr>
                <w:b/>
              </w:rPr>
            </w:pPr>
            <w:r w:rsidRPr="00835A45">
              <w:rPr>
                <w:rFonts w:eastAsia="Arial"/>
                <w:b/>
              </w:rPr>
              <w:t>Output Attribute Name and Definition</w:t>
            </w:r>
          </w:p>
        </w:tc>
        <w:tc>
          <w:tcPr>
            <w:tcW w:w="3503" w:type="pct"/>
            <w:gridSpan w:val="5"/>
          </w:tcPr>
          <w:p w14:paraId="02B618E7" w14:textId="4C86D421" w:rsidR="006D2350" w:rsidRDefault="00110850" w:rsidP="00C419D4">
            <w:pPr>
              <w:pStyle w:val="TableText"/>
              <w:keepNext/>
              <w:keepLines/>
            </w:pPr>
            <w:r>
              <w:rPr>
                <w:rFonts w:eastAsia="Garamond"/>
              </w:rPr>
              <w:t>See Current Logic section for output descriptions</w:t>
            </w:r>
          </w:p>
        </w:tc>
      </w:tr>
    </w:tbl>
    <w:p w14:paraId="7A95D2C4" w14:textId="77777777" w:rsidR="006D2350" w:rsidRDefault="006D2350" w:rsidP="00835A45">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XSAPXACC Routine listing the current logic."/>
      </w:tblPr>
      <w:tblGrid>
        <w:gridCol w:w="9590"/>
      </w:tblGrid>
      <w:tr w:rsidR="006D2350" w14:paraId="4DE7C549" w14:textId="77777777" w:rsidTr="001117FA">
        <w:trPr>
          <w:tblHeader/>
        </w:trPr>
        <w:tc>
          <w:tcPr>
            <w:tcW w:w="5000" w:type="pct"/>
            <w:shd w:val="clear" w:color="auto" w:fill="F2F2F2"/>
          </w:tcPr>
          <w:p w14:paraId="60C3AD9A" w14:textId="77777777" w:rsidR="006D2350" w:rsidRDefault="00FA3651" w:rsidP="009170D8">
            <w:pPr>
              <w:pStyle w:val="TableHeading"/>
            </w:pPr>
            <w:r>
              <w:rPr>
                <w:rFonts w:eastAsia="Arial"/>
              </w:rPr>
              <w:t>Current Logic</w:t>
            </w:r>
          </w:p>
        </w:tc>
      </w:tr>
      <w:tr w:rsidR="006D2350" w14:paraId="3E08BFE1" w14:textId="77777777" w:rsidTr="001117FA">
        <w:tc>
          <w:tcPr>
            <w:tcW w:w="5000" w:type="pct"/>
          </w:tcPr>
          <w:p w14:paraId="31785CBD" w14:textId="77777777" w:rsidR="00D46A14" w:rsidRDefault="00D46A14" w:rsidP="003F0F9F">
            <w:pPr>
              <w:pStyle w:val="TableText"/>
            </w:pPr>
          </w:p>
          <w:p w14:paraId="3D7AF78F" w14:textId="73126D8F" w:rsidR="002A7610" w:rsidRPr="009170D8" w:rsidRDefault="002A7610" w:rsidP="003F0F9F">
            <w:pPr>
              <w:pStyle w:val="TableText"/>
              <w:rPr>
                <w:b/>
              </w:rPr>
            </w:pPr>
            <w:r w:rsidRPr="009170D8">
              <w:rPr>
                <w:b/>
              </w:rPr>
              <w:t>Function:</w:t>
            </w:r>
          </w:p>
          <w:p w14:paraId="42359B5E" w14:textId="77777777" w:rsidR="009D7BAA" w:rsidRPr="009170D8" w:rsidRDefault="009D7BAA" w:rsidP="003F0F9F">
            <w:pPr>
              <w:pStyle w:val="TableText"/>
            </w:pPr>
            <w:r w:rsidRPr="009170D8">
              <w:t>LOGIN(SOURCE,TARGET)</w:t>
            </w:r>
          </w:p>
          <w:p w14:paraId="1D962BA9" w14:textId="77777777" w:rsidR="009D7BAA" w:rsidRPr="009170D8" w:rsidRDefault="009D7BAA" w:rsidP="003F0F9F">
            <w:pPr>
              <w:pStyle w:val="TableText"/>
            </w:pPr>
            <w:r w:rsidRPr="009170D8">
              <w:t>This method is used to authenticate and create a user session in VistA.</w:t>
            </w:r>
          </w:p>
          <w:p w14:paraId="1AA05B43" w14:textId="77777777" w:rsidR="00D46A14" w:rsidRPr="009170D8" w:rsidRDefault="00D46A14" w:rsidP="003F0F9F">
            <w:pPr>
              <w:pStyle w:val="TableText"/>
            </w:pPr>
          </w:p>
          <w:p w14:paraId="2515A2F3" w14:textId="560D217C" w:rsidR="009D7BAA" w:rsidRPr="009170D8" w:rsidRDefault="009D7BAA" w:rsidP="003F0F9F">
            <w:pPr>
              <w:pStyle w:val="TableText"/>
            </w:pPr>
            <w:r w:rsidRPr="009170D8">
              <w:t>INPUT</w:t>
            </w:r>
          </w:p>
          <w:p w14:paraId="52D15A89" w14:textId="77777777" w:rsidR="002A7610" w:rsidRPr="009170D8" w:rsidRDefault="002A7610"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9D7BAA" w:rsidRPr="007710E4" w14:paraId="2D9CA35E" w14:textId="77777777" w:rsidTr="001117FA">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A1912BA" w14:textId="77777777" w:rsidR="009D7BAA" w:rsidRPr="007710E4" w:rsidRDefault="009D7BAA" w:rsidP="003F0F9F">
                  <w:pPr>
                    <w:pStyle w:val="TableText"/>
                    <w:rPr>
                      <w:b/>
                      <w:bCs/>
                    </w:rPr>
                  </w:pPr>
                  <w:r w:rsidRPr="007710E4">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EF04A3A" w14:textId="77777777" w:rsidR="009D7BAA" w:rsidRPr="007710E4" w:rsidRDefault="009D7BAA" w:rsidP="003F0F9F">
                  <w:pPr>
                    <w:pStyle w:val="TableText"/>
                    <w:rPr>
                      <w:b/>
                      <w:bCs/>
                    </w:rPr>
                  </w:pPr>
                  <w:r w:rsidRPr="007710E4">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35C790D" w14:textId="77777777" w:rsidR="009D7BAA" w:rsidRPr="007710E4" w:rsidRDefault="009D7BAA" w:rsidP="003F0F9F">
                  <w:pPr>
                    <w:pStyle w:val="TableText"/>
                    <w:rPr>
                      <w:b/>
                      <w:bCs/>
                    </w:rPr>
                  </w:pPr>
                  <w:r w:rsidRPr="007710E4">
                    <w:rPr>
                      <w:b/>
                      <w:bCs/>
                    </w:rPr>
                    <w:t>Description</w:t>
                  </w:r>
                </w:p>
              </w:tc>
            </w:tr>
            <w:tr w:rsidR="009D7BAA" w:rsidRPr="007710E4" w14:paraId="7A01FB4C" w14:textId="77777777" w:rsidTr="001117FA">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D34171A" w14:textId="77777777" w:rsidR="009D7BAA" w:rsidRPr="007710E4" w:rsidRDefault="009D7BAA" w:rsidP="003F0F9F">
                  <w:pPr>
                    <w:pStyle w:val="TableText"/>
                  </w:pPr>
                  <w:r w:rsidRPr="007710E4">
                    <w:t>XSAACC</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2672501" w14:textId="77777777" w:rsidR="009D7BAA" w:rsidRPr="007710E4" w:rsidRDefault="009D7BAA" w:rsidP="003F0F9F">
                  <w:pPr>
                    <w:pStyle w:val="TableText"/>
                  </w:pPr>
                  <w:r w:rsidRPr="007710E4">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A0341D9" w14:textId="77777777" w:rsidR="009D7BAA" w:rsidRPr="007710E4" w:rsidRDefault="009D7BAA" w:rsidP="003F0F9F">
                  <w:pPr>
                    <w:pStyle w:val="TableText"/>
                  </w:pPr>
                  <w:r w:rsidRPr="007710E4">
                    <w:t>The users Access Code to verify</w:t>
                  </w:r>
                </w:p>
              </w:tc>
            </w:tr>
            <w:tr w:rsidR="009D7BAA" w:rsidRPr="007710E4" w14:paraId="4714F386" w14:textId="77777777" w:rsidTr="001117FA">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9127ECE" w14:textId="77777777" w:rsidR="009D7BAA" w:rsidRPr="007710E4" w:rsidRDefault="009D7BAA" w:rsidP="003F0F9F">
                  <w:pPr>
                    <w:pStyle w:val="TableText"/>
                  </w:pPr>
                  <w:r w:rsidRPr="007710E4">
                    <w:t>XSAVER</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59789C4" w14:textId="77777777" w:rsidR="009D7BAA" w:rsidRPr="007710E4" w:rsidRDefault="009D7BAA" w:rsidP="003F0F9F">
                  <w:pPr>
                    <w:pStyle w:val="TableText"/>
                  </w:pPr>
                  <w:r w:rsidRPr="007710E4">
                    <w:t>( O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18CF160" w14:textId="77777777" w:rsidR="009D7BAA" w:rsidRPr="007710E4" w:rsidRDefault="009D7BAA" w:rsidP="003F0F9F">
                  <w:pPr>
                    <w:pStyle w:val="TableText"/>
                  </w:pPr>
                  <w:r w:rsidRPr="007710E4">
                    <w:t>The users Verify Code to verify</w:t>
                  </w:r>
                </w:p>
              </w:tc>
            </w:tr>
            <w:tr w:rsidR="009D7BAA" w:rsidRPr="007710E4" w14:paraId="35B75E47" w14:textId="77777777" w:rsidTr="001117FA">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9CF3B11" w14:textId="77777777" w:rsidR="009D7BAA" w:rsidRPr="007710E4" w:rsidRDefault="009D7BAA" w:rsidP="003F0F9F">
                  <w:pPr>
                    <w:pStyle w:val="TableText"/>
                  </w:pPr>
                  <w:r w:rsidRPr="007710E4">
                    <w:lastRenderedPageBreak/>
                    <w:t>XSADIV</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E19B76A" w14:textId="77777777" w:rsidR="009D7BAA" w:rsidRPr="007710E4" w:rsidRDefault="009D7BAA" w:rsidP="003F0F9F">
                  <w:pPr>
                    <w:pStyle w:val="TableText"/>
                  </w:pPr>
                  <w:r w:rsidRPr="007710E4">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B9E5F35" w14:textId="77777777" w:rsidR="009D7BAA" w:rsidRPr="007710E4" w:rsidRDefault="009D7BAA" w:rsidP="003F0F9F">
                  <w:pPr>
                    <w:pStyle w:val="TableText"/>
                  </w:pPr>
                  <w:r w:rsidRPr="007710E4">
                    <w:t>The users logged on Division</w:t>
                  </w:r>
                </w:p>
              </w:tc>
            </w:tr>
            <w:tr w:rsidR="009D7BAA" w:rsidRPr="007710E4" w14:paraId="6568C032" w14:textId="77777777" w:rsidTr="001117FA">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6A8A488" w14:textId="77777777" w:rsidR="009D7BAA" w:rsidRPr="007710E4" w:rsidRDefault="009D7BAA" w:rsidP="003F0F9F">
                  <w:pPr>
                    <w:pStyle w:val="TableText"/>
                  </w:pPr>
                  <w:r w:rsidRPr="007710E4">
                    <w:t>XSAIP</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EBCCDF9" w14:textId="77777777" w:rsidR="009D7BAA" w:rsidRPr="007710E4" w:rsidRDefault="009D7BAA" w:rsidP="003F0F9F">
                  <w:pPr>
                    <w:pStyle w:val="TableText"/>
                  </w:pPr>
                  <w:r w:rsidRPr="007710E4">
                    <w:t>( R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4C3697C2" w14:textId="77777777" w:rsidR="009D7BAA" w:rsidRPr="007710E4" w:rsidRDefault="009D7BAA" w:rsidP="003F0F9F">
                  <w:pPr>
                    <w:pStyle w:val="TableText"/>
                  </w:pPr>
                  <w:r w:rsidRPr="007710E4">
                    <w:t>TCP/IP Address of the client logging in</w:t>
                  </w:r>
                </w:p>
              </w:tc>
            </w:tr>
            <w:tr w:rsidR="009D7BAA" w:rsidRPr="007710E4" w14:paraId="48067283" w14:textId="77777777" w:rsidTr="001117FA">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EA22C61" w14:textId="77777777" w:rsidR="009D7BAA" w:rsidRPr="007710E4" w:rsidRDefault="009D7BAA" w:rsidP="003F0F9F">
                  <w:pPr>
                    <w:pStyle w:val="TableText"/>
                  </w:pPr>
                  <w:r w:rsidRPr="007710E4">
                    <w:t>XSABSEU</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E8D8CDC" w14:textId="77777777" w:rsidR="009D7BAA" w:rsidRPr="007710E4" w:rsidRDefault="009D7BAA" w:rsidP="003F0F9F">
                  <w:pPr>
                    <w:pStyle w:val="TableText"/>
                  </w:pPr>
                  <w:r w:rsidRPr="007710E4">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761A513" w14:textId="77777777" w:rsidR="009D7BAA" w:rsidRPr="007710E4" w:rsidRDefault="009D7BAA" w:rsidP="003F0F9F">
                  <w:pPr>
                    <w:pStyle w:val="TableText"/>
                  </w:pPr>
                  <w:r w:rsidRPr="007710E4">
                    <w:t>The BSE User Demographics for Remote Login</w:t>
                  </w:r>
                </w:p>
              </w:tc>
            </w:tr>
            <w:tr w:rsidR="009D7BAA" w:rsidRPr="007710E4" w14:paraId="3D98B563" w14:textId="77777777" w:rsidTr="001117FA">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A63F6AA" w14:textId="77777777" w:rsidR="009D7BAA" w:rsidRPr="007710E4" w:rsidRDefault="009D7BAA" w:rsidP="003F0F9F">
                  <w:pPr>
                    <w:pStyle w:val="TableText"/>
                  </w:pPr>
                  <w:r w:rsidRPr="007710E4">
                    <w:t>XSAESSO</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7FAA0E4" w14:textId="77777777" w:rsidR="009D7BAA" w:rsidRPr="007710E4" w:rsidRDefault="009D7BAA" w:rsidP="003F0F9F">
                  <w:pPr>
                    <w:pStyle w:val="TableText"/>
                  </w:pPr>
                  <w:r w:rsidRPr="007710E4">
                    <w:t>( O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4FB0918" w14:textId="77777777" w:rsidR="009D7BAA" w:rsidRPr="007710E4" w:rsidRDefault="009D7BAA" w:rsidP="003F0F9F">
                  <w:pPr>
                    <w:pStyle w:val="TableText"/>
                  </w:pPr>
                  <w:r w:rsidRPr="007710E4">
                    <w:t>The ESSO User SAML Token. The XML must be converted to Pretty Print and each line on a separate node. i.e. (^</w:t>
                  </w:r>
                  <w:proofErr w:type="gramStart"/>
                  <w:r w:rsidRPr="007710E4">
                    <w:t>TMP(</w:t>
                  </w:r>
                  <w:proofErr w:type="gramEnd"/>
                  <w:r w:rsidRPr="007710E4">
                    <w:t>$J,“XSAESSO”,1)="&lt;?xml version="“1.0"”?&gt;")</w:t>
                  </w:r>
                </w:p>
              </w:tc>
            </w:tr>
          </w:tbl>
          <w:p w14:paraId="1EB428E6" w14:textId="77777777" w:rsidR="002A7610" w:rsidRPr="007710E4" w:rsidRDefault="002A7610" w:rsidP="003F0F9F">
            <w:pPr>
              <w:pStyle w:val="TableText"/>
            </w:pPr>
          </w:p>
          <w:p w14:paraId="26735E60" w14:textId="77777777" w:rsidR="009D7BAA" w:rsidRPr="007710E4" w:rsidRDefault="009D7BAA" w:rsidP="003F0F9F">
            <w:pPr>
              <w:pStyle w:val="TableText"/>
            </w:pPr>
            <w:r w:rsidRPr="007710E4">
              <w:t>OUTPUT</w:t>
            </w:r>
          </w:p>
          <w:p w14:paraId="7645A5C0" w14:textId="77777777" w:rsidR="002A7610" w:rsidRPr="007710E4" w:rsidRDefault="002A7610"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9D7BAA" w:rsidRPr="007710E4" w14:paraId="69275441" w14:textId="77777777" w:rsidTr="001117FA">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2F84053" w14:textId="77777777" w:rsidR="009D7BAA" w:rsidRPr="007710E4" w:rsidRDefault="009D7BAA" w:rsidP="003F0F9F">
                  <w:pPr>
                    <w:pStyle w:val="TableText"/>
                    <w:rPr>
                      <w:b/>
                      <w:bCs/>
                    </w:rPr>
                  </w:pPr>
                  <w:r w:rsidRPr="007710E4">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8C87382" w14:textId="77777777" w:rsidR="009D7BAA" w:rsidRPr="007710E4" w:rsidRDefault="009D7BAA" w:rsidP="003F0F9F">
                  <w:pPr>
                    <w:pStyle w:val="TableText"/>
                    <w:rPr>
                      <w:b/>
                      <w:bCs/>
                    </w:rPr>
                  </w:pPr>
                  <w:r w:rsidRPr="007710E4">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D044DBE" w14:textId="77777777" w:rsidR="009D7BAA" w:rsidRPr="007710E4" w:rsidRDefault="009D7BAA" w:rsidP="003F0F9F">
                  <w:pPr>
                    <w:pStyle w:val="TableText"/>
                    <w:rPr>
                      <w:b/>
                      <w:bCs/>
                    </w:rPr>
                  </w:pPr>
                  <w:r w:rsidRPr="007710E4">
                    <w:rPr>
                      <w:b/>
                      <w:bCs/>
                    </w:rPr>
                    <w:t>Description</w:t>
                  </w:r>
                </w:p>
              </w:tc>
            </w:tr>
            <w:tr w:rsidR="009D7BAA" w:rsidRPr="007710E4" w14:paraId="516D6273" w14:textId="77777777" w:rsidTr="001117FA">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4D82079" w14:textId="77777777" w:rsidR="009D7BAA" w:rsidRPr="007710E4" w:rsidRDefault="009D7BAA" w:rsidP="003F0F9F">
                  <w:pPr>
                    <w:pStyle w:val="TableText"/>
                  </w:pPr>
                  <w:r w:rsidRPr="007710E4">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2629A27" w14:textId="77777777" w:rsidR="009D7BAA" w:rsidRPr="007710E4" w:rsidRDefault="009D7BAA" w:rsidP="003F0F9F">
                  <w:pPr>
                    <w:pStyle w:val="TableText"/>
                  </w:pPr>
                  <w:r w:rsidRPr="007710E4">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BC075A0" w14:textId="77777777" w:rsidR="009D7BAA" w:rsidRPr="007710E4" w:rsidRDefault="009D7BAA" w:rsidP="003F0F9F">
                  <w:pPr>
                    <w:pStyle w:val="TableText"/>
                  </w:pPr>
                  <w:r w:rsidRPr="007710E4">
                    <w:t>The output is an array of User Information associated with the logged on session.</w:t>
                  </w:r>
                </w:p>
              </w:tc>
            </w:tr>
          </w:tbl>
          <w:p w14:paraId="4F886147" w14:textId="6B84D3A5" w:rsidR="006D2350" w:rsidRDefault="006D2350" w:rsidP="003F0F9F">
            <w:pPr>
              <w:pStyle w:val="TableText"/>
            </w:pPr>
          </w:p>
        </w:tc>
      </w:tr>
    </w:tbl>
    <w:p w14:paraId="70B5E178"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ACC Routine listing the modified logic."/>
      </w:tblPr>
      <w:tblGrid>
        <w:gridCol w:w="9590"/>
      </w:tblGrid>
      <w:tr w:rsidR="006D2350" w14:paraId="308B5F09" w14:textId="77777777" w:rsidTr="001117FA">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0C97A46B" w14:textId="77777777" w:rsidR="006D2350" w:rsidRDefault="00FA3651" w:rsidP="00CB3128">
            <w:pPr>
              <w:pStyle w:val="TableHeading"/>
            </w:pPr>
            <w:r>
              <w:rPr>
                <w:rFonts w:eastAsia="Arial"/>
              </w:rPr>
              <w:t>Modified Logic (Changes are in bold)</w:t>
            </w:r>
          </w:p>
        </w:tc>
      </w:tr>
      <w:tr w:rsidR="006D2350" w14:paraId="6AD86A52" w14:textId="77777777" w:rsidTr="001117FA">
        <w:tc>
          <w:tcPr>
            <w:tcW w:w="5000" w:type="pct"/>
            <w:tcBorders>
              <w:top w:val="single" w:sz="6" w:space="0" w:color="000000"/>
              <w:left w:val="single" w:sz="6" w:space="0" w:color="000000"/>
              <w:bottom w:val="single" w:sz="6" w:space="0" w:color="000000"/>
              <w:right w:val="single" w:sz="6" w:space="0" w:color="000000"/>
            </w:tcBorders>
          </w:tcPr>
          <w:p w14:paraId="6DC99EA7" w14:textId="61B86317" w:rsidR="006D2350" w:rsidRDefault="00D46A14" w:rsidP="004002C0">
            <w:pPr>
              <w:pStyle w:val="TableText"/>
            </w:pPr>
            <w:r>
              <w:rPr>
                <w:rFonts w:eastAsia="Garamond"/>
              </w:rPr>
              <w:t>N/A</w:t>
            </w:r>
          </w:p>
        </w:tc>
      </w:tr>
    </w:tbl>
    <w:p w14:paraId="5709BEEA" w14:textId="77777777" w:rsidR="00357597" w:rsidRDefault="00357597" w:rsidP="00357597">
      <w:pPr>
        <w:pStyle w:val="BodyText6"/>
      </w:pPr>
    </w:p>
    <w:p w14:paraId="722C7AA0" w14:textId="5EA6FE88" w:rsidR="006D2350" w:rsidRDefault="00FA3651" w:rsidP="003903BE">
      <w:pPr>
        <w:pStyle w:val="Heading6"/>
      </w:pPr>
      <w:bookmarkStart w:id="434" w:name="_Toc468956158"/>
      <w:r>
        <w:t>XSAPXCRS</w:t>
      </w:r>
      <w:bookmarkEnd w:id="434"/>
    </w:p>
    <w:p w14:paraId="337DADC8" w14:textId="3B05C1CA" w:rsidR="00CB3128" w:rsidRPr="00CB3128" w:rsidRDefault="00613476" w:rsidP="00613476">
      <w:pPr>
        <w:pStyle w:val="Caption"/>
      </w:pPr>
      <w:bookmarkStart w:id="435" w:name="_Toc468956278"/>
      <w:r>
        <w:t xml:space="preserve">Table </w:t>
      </w:r>
      <w:fldSimple w:instr=" SEQ Table \* ARABIC ">
        <w:r w:rsidR="00B03A1E">
          <w:rPr>
            <w:noProof/>
          </w:rPr>
          <w:t>28</w:t>
        </w:r>
      </w:fldSimple>
      <w:r w:rsidR="006156A6">
        <w:t>: (Grouping): XSAPXCRS Routine</w:t>
      </w:r>
      <w:bookmarkEnd w:id="435"/>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CRS Routine grouped by name, enhancement category, RTM, and related options."/>
      </w:tblPr>
      <w:tblGrid>
        <w:gridCol w:w="2872"/>
        <w:gridCol w:w="1166"/>
        <w:gridCol w:w="1254"/>
        <w:gridCol w:w="1078"/>
        <w:gridCol w:w="3220"/>
      </w:tblGrid>
      <w:tr w:rsidR="006D2350" w14:paraId="4296C835" w14:textId="77777777" w:rsidTr="001117FA">
        <w:trPr>
          <w:tblHeader/>
        </w:trPr>
        <w:tc>
          <w:tcPr>
            <w:tcW w:w="1497" w:type="pct"/>
            <w:shd w:val="clear" w:color="auto" w:fill="F2F2F2"/>
            <w:vAlign w:val="center"/>
          </w:tcPr>
          <w:p w14:paraId="2F6936D3" w14:textId="77777777" w:rsidR="006D2350" w:rsidRPr="007710E4" w:rsidRDefault="00FA3651" w:rsidP="00B83DE0">
            <w:pPr>
              <w:pStyle w:val="TableHeading"/>
            </w:pPr>
            <w:bookmarkStart w:id="436" w:name="COL001_TBL035"/>
            <w:bookmarkEnd w:id="436"/>
            <w:r w:rsidRPr="007710E4">
              <w:rPr>
                <w:rFonts w:eastAsia="Arial"/>
              </w:rPr>
              <w:t>Routines</w:t>
            </w:r>
          </w:p>
        </w:tc>
        <w:tc>
          <w:tcPr>
            <w:tcW w:w="3503" w:type="pct"/>
            <w:gridSpan w:val="4"/>
            <w:tcBorders>
              <w:bottom w:val="single" w:sz="6" w:space="0" w:color="000000"/>
            </w:tcBorders>
            <w:shd w:val="clear" w:color="auto" w:fill="F2F2F2"/>
          </w:tcPr>
          <w:p w14:paraId="7269094D" w14:textId="77777777" w:rsidR="006D2350" w:rsidRPr="007710E4" w:rsidRDefault="00FA3651" w:rsidP="00B83DE0">
            <w:pPr>
              <w:pStyle w:val="TableHeading"/>
            </w:pPr>
            <w:r w:rsidRPr="007710E4">
              <w:rPr>
                <w:rFonts w:eastAsia="Arial"/>
              </w:rPr>
              <w:t>Activities</w:t>
            </w:r>
          </w:p>
        </w:tc>
      </w:tr>
      <w:tr w:rsidR="006D2350" w14:paraId="7CE52066" w14:textId="77777777" w:rsidTr="001117FA">
        <w:tc>
          <w:tcPr>
            <w:tcW w:w="1497" w:type="pct"/>
            <w:shd w:val="clear" w:color="auto" w:fill="F2F2F2"/>
            <w:vAlign w:val="center"/>
          </w:tcPr>
          <w:p w14:paraId="2D8B6F33" w14:textId="77777777" w:rsidR="006D2350" w:rsidRPr="007710E4" w:rsidRDefault="00FA3651" w:rsidP="00B83DE0">
            <w:pPr>
              <w:pStyle w:val="TableHeading"/>
            </w:pPr>
            <w:r w:rsidRPr="007710E4">
              <w:rPr>
                <w:rFonts w:eastAsia="Arial"/>
              </w:rPr>
              <w:t>Routine Name</w:t>
            </w:r>
          </w:p>
        </w:tc>
        <w:tc>
          <w:tcPr>
            <w:tcW w:w="3503" w:type="pct"/>
            <w:gridSpan w:val="4"/>
            <w:tcBorders>
              <w:bottom w:val="single" w:sz="6" w:space="0" w:color="000000"/>
            </w:tcBorders>
          </w:tcPr>
          <w:p w14:paraId="5935B81D" w14:textId="77777777" w:rsidR="006D2350" w:rsidRPr="007710E4" w:rsidRDefault="00FA3651" w:rsidP="009F7406">
            <w:pPr>
              <w:pStyle w:val="TableText"/>
            </w:pPr>
            <w:r w:rsidRPr="007710E4">
              <w:rPr>
                <w:rFonts w:eastAsia="Garamond"/>
              </w:rPr>
              <w:t>XSAPXCRS</w:t>
            </w:r>
          </w:p>
        </w:tc>
      </w:tr>
      <w:tr w:rsidR="006D2350" w14:paraId="37A0093C" w14:textId="77777777" w:rsidTr="001117FA">
        <w:tc>
          <w:tcPr>
            <w:tcW w:w="1497" w:type="pct"/>
            <w:shd w:val="clear" w:color="auto" w:fill="F2F2F2"/>
            <w:vAlign w:val="center"/>
          </w:tcPr>
          <w:p w14:paraId="7D18F086" w14:textId="77777777" w:rsidR="006D2350" w:rsidRPr="007710E4" w:rsidRDefault="00FA3651" w:rsidP="00B83DE0">
            <w:pPr>
              <w:pStyle w:val="TableHeading"/>
            </w:pPr>
            <w:r w:rsidRPr="007710E4">
              <w:rPr>
                <w:rFonts w:eastAsia="Arial"/>
              </w:rPr>
              <w:t>Enhancement Category</w:t>
            </w:r>
          </w:p>
        </w:tc>
        <w:tc>
          <w:tcPr>
            <w:tcW w:w="608" w:type="pct"/>
            <w:tcBorders>
              <w:right w:val="nil"/>
            </w:tcBorders>
          </w:tcPr>
          <w:p w14:paraId="40D02E1B" w14:textId="77777777" w:rsidR="006D2350" w:rsidRPr="007710E4" w:rsidRDefault="00FA3651" w:rsidP="009F7406">
            <w:pPr>
              <w:pStyle w:val="TableText"/>
            </w:pPr>
            <w:r w:rsidRPr="007710E4">
              <w:rPr>
                <w:rFonts w:ascii="Segoe UI Symbol" w:eastAsia="Garamond" w:hAnsi="Segoe UI Symbol" w:cs="Segoe UI Symbol"/>
              </w:rPr>
              <w:t>☒</w:t>
            </w:r>
            <w:r w:rsidRPr="007710E4">
              <w:rPr>
                <w:rFonts w:eastAsia="Garamond"/>
              </w:rPr>
              <w:t xml:space="preserve"> New</w:t>
            </w:r>
          </w:p>
        </w:tc>
        <w:tc>
          <w:tcPr>
            <w:tcW w:w="654" w:type="pct"/>
            <w:tcBorders>
              <w:left w:val="nil"/>
              <w:right w:val="nil"/>
            </w:tcBorders>
          </w:tcPr>
          <w:p w14:paraId="0D858B2B" w14:textId="77777777" w:rsidR="006D2350" w:rsidRPr="007710E4" w:rsidRDefault="00FA3651" w:rsidP="009F7406">
            <w:pPr>
              <w:pStyle w:val="TableText"/>
            </w:pPr>
            <w:r w:rsidRPr="007710E4">
              <w:rPr>
                <w:rFonts w:ascii="Segoe UI Symbol" w:eastAsia="Garamond" w:hAnsi="Segoe UI Symbol" w:cs="Segoe UI Symbol"/>
              </w:rPr>
              <w:t>☐</w:t>
            </w:r>
            <w:r w:rsidRPr="007710E4">
              <w:rPr>
                <w:rFonts w:eastAsia="Garamond"/>
              </w:rPr>
              <w:t xml:space="preserve"> Modify</w:t>
            </w:r>
          </w:p>
        </w:tc>
        <w:tc>
          <w:tcPr>
            <w:tcW w:w="562" w:type="pct"/>
            <w:tcBorders>
              <w:left w:val="nil"/>
              <w:right w:val="nil"/>
            </w:tcBorders>
          </w:tcPr>
          <w:p w14:paraId="57389D6D" w14:textId="77777777" w:rsidR="006D2350" w:rsidRPr="007710E4" w:rsidRDefault="00FA3651" w:rsidP="009F7406">
            <w:pPr>
              <w:pStyle w:val="TableText"/>
            </w:pPr>
            <w:r w:rsidRPr="007710E4">
              <w:rPr>
                <w:rFonts w:ascii="Segoe UI Symbol" w:eastAsia="Garamond" w:hAnsi="Segoe UI Symbol" w:cs="Segoe UI Symbol"/>
              </w:rPr>
              <w:t>☐</w:t>
            </w:r>
            <w:r w:rsidRPr="007710E4">
              <w:rPr>
                <w:rFonts w:eastAsia="Garamond"/>
              </w:rPr>
              <w:t xml:space="preserve"> Delete</w:t>
            </w:r>
          </w:p>
        </w:tc>
        <w:tc>
          <w:tcPr>
            <w:tcW w:w="1679" w:type="pct"/>
            <w:tcBorders>
              <w:left w:val="nil"/>
            </w:tcBorders>
          </w:tcPr>
          <w:p w14:paraId="31FC5044" w14:textId="77777777" w:rsidR="006D2350" w:rsidRPr="007710E4" w:rsidRDefault="00FA3651" w:rsidP="009F7406">
            <w:pPr>
              <w:pStyle w:val="TableText"/>
            </w:pPr>
            <w:r w:rsidRPr="007710E4">
              <w:rPr>
                <w:rFonts w:ascii="Segoe UI Symbol" w:eastAsia="Garamond" w:hAnsi="Segoe UI Symbol" w:cs="Segoe UI Symbol"/>
              </w:rPr>
              <w:t>☐</w:t>
            </w:r>
            <w:r w:rsidRPr="007710E4">
              <w:rPr>
                <w:rFonts w:eastAsia="Garamond"/>
              </w:rPr>
              <w:t xml:space="preserve"> No Change</w:t>
            </w:r>
          </w:p>
        </w:tc>
      </w:tr>
      <w:tr w:rsidR="006D2350" w14:paraId="6BBEF979" w14:textId="77777777" w:rsidTr="001117FA">
        <w:tc>
          <w:tcPr>
            <w:tcW w:w="1497" w:type="pct"/>
            <w:shd w:val="clear" w:color="auto" w:fill="F2F2F2"/>
            <w:vAlign w:val="center"/>
          </w:tcPr>
          <w:p w14:paraId="118F160C" w14:textId="77777777" w:rsidR="006D2350" w:rsidRPr="007710E4" w:rsidRDefault="00FA3651" w:rsidP="00B83DE0">
            <w:pPr>
              <w:pStyle w:val="TableHeading"/>
            </w:pPr>
            <w:r w:rsidRPr="007710E4">
              <w:rPr>
                <w:rFonts w:eastAsia="Arial"/>
              </w:rPr>
              <w:t>RTM</w:t>
            </w:r>
          </w:p>
        </w:tc>
        <w:tc>
          <w:tcPr>
            <w:tcW w:w="3503" w:type="pct"/>
            <w:gridSpan w:val="4"/>
          </w:tcPr>
          <w:p w14:paraId="394D7645" w14:textId="30E13389" w:rsidR="006D2350" w:rsidRPr="007710E4" w:rsidRDefault="003A3383" w:rsidP="009F7406">
            <w:pPr>
              <w:pStyle w:val="TableText"/>
            </w:pPr>
            <w:r w:rsidRPr="007710E4">
              <w:rPr>
                <w:rFonts w:eastAsia="Garamond"/>
              </w:rPr>
              <w:t>WIP</w:t>
            </w:r>
          </w:p>
        </w:tc>
      </w:tr>
      <w:tr w:rsidR="006D2350" w14:paraId="2E842C24" w14:textId="77777777" w:rsidTr="001117FA">
        <w:tc>
          <w:tcPr>
            <w:tcW w:w="1497" w:type="pct"/>
            <w:tcBorders>
              <w:bottom w:val="single" w:sz="6" w:space="0" w:color="000000"/>
            </w:tcBorders>
            <w:shd w:val="clear" w:color="auto" w:fill="F2F2F2"/>
            <w:vAlign w:val="center"/>
          </w:tcPr>
          <w:p w14:paraId="187590F1" w14:textId="77777777" w:rsidR="006D2350" w:rsidRPr="007710E4" w:rsidRDefault="00FA3651" w:rsidP="00B83DE0">
            <w:pPr>
              <w:pStyle w:val="TableHeading"/>
            </w:pPr>
            <w:r w:rsidRPr="007710E4">
              <w:rPr>
                <w:rFonts w:eastAsia="Arial"/>
              </w:rPr>
              <w:t>Related Options</w:t>
            </w:r>
          </w:p>
        </w:tc>
        <w:tc>
          <w:tcPr>
            <w:tcW w:w="3503" w:type="pct"/>
            <w:gridSpan w:val="4"/>
            <w:tcBorders>
              <w:bottom w:val="single" w:sz="4" w:space="0" w:color="000000"/>
            </w:tcBorders>
          </w:tcPr>
          <w:p w14:paraId="71463C4C" w14:textId="77777777" w:rsidR="006D2350" w:rsidRPr="007710E4" w:rsidRDefault="00FA3651" w:rsidP="009F7406">
            <w:pPr>
              <w:pStyle w:val="TableText"/>
            </w:pPr>
            <w:r w:rsidRPr="007710E4">
              <w:rPr>
                <w:rFonts w:eastAsia="Garamond"/>
              </w:rPr>
              <w:t>N/A</w:t>
            </w:r>
          </w:p>
        </w:tc>
      </w:tr>
    </w:tbl>
    <w:p w14:paraId="1F9E36B9" w14:textId="77777777" w:rsidR="006D2350" w:rsidRDefault="006D2350" w:rsidP="00835A45">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CRS Routine listing the related routines, routines &quot;called by&quot;, and routines &quot;called&quot;."/>
      </w:tblPr>
      <w:tblGrid>
        <w:gridCol w:w="2591"/>
        <w:gridCol w:w="2626"/>
        <w:gridCol w:w="4373"/>
      </w:tblGrid>
      <w:tr w:rsidR="006D2350" w14:paraId="01E7D8E5" w14:textId="77777777" w:rsidTr="001117FA">
        <w:trPr>
          <w:trHeight w:val="300"/>
          <w:tblHeader/>
        </w:trPr>
        <w:tc>
          <w:tcPr>
            <w:tcW w:w="1351" w:type="pct"/>
            <w:tcBorders>
              <w:top w:val="single" w:sz="6" w:space="0" w:color="000000"/>
              <w:bottom w:val="single" w:sz="6" w:space="0" w:color="000000"/>
            </w:tcBorders>
            <w:shd w:val="clear" w:color="auto" w:fill="F2F2F2"/>
            <w:vAlign w:val="center"/>
          </w:tcPr>
          <w:p w14:paraId="13A6224A" w14:textId="77777777" w:rsidR="006D2350" w:rsidRPr="007710E4" w:rsidRDefault="00FA3651" w:rsidP="00B83DE0">
            <w:pPr>
              <w:pStyle w:val="TableHeading"/>
            </w:pPr>
            <w:bookmarkStart w:id="437" w:name="COL001_TBL036"/>
            <w:bookmarkEnd w:id="437"/>
            <w:r w:rsidRPr="007710E4">
              <w:rPr>
                <w:rFonts w:eastAsia="Arial"/>
              </w:rPr>
              <w:lastRenderedPageBreak/>
              <w:t>Related Routines</w:t>
            </w:r>
          </w:p>
        </w:tc>
        <w:tc>
          <w:tcPr>
            <w:tcW w:w="1369" w:type="pct"/>
            <w:tcBorders>
              <w:bottom w:val="single" w:sz="4" w:space="0" w:color="000000"/>
            </w:tcBorders>
            <w:shd w:val="clear" w:color="auto" w:fill="F2F2F2"/>
          </w:tcPr>
          <w:p w14:paraId="677E2482" w14:textId="77777777" w:rsidR="006D2350" w:rsidRPr="007710E4" w:rsidRDefault="00FA3651" w:rsidP="00B83DE0">
            <w:pPr>
              <w:pStyle w:val="TableHeading"/>
            </w:pPr>
            <w:r w:rsidRPr="007710E4">
              <w:rPr>
                <w:rFonts w:eastAsia="Arial"/>
              </w:rPr>
              <w:t>Routines “Called By”</w:t>
            </w:r>
          </w:p>
        </w:tc>
        <w:tc>
          <w:tcPr>
            <w:tcW w:w="2280" w:type="pct"/>
            <w:tcBorders>
              <w:bottom w:val="single" w:sz="4" w:space="0" w:color="000000"/>
            </w:tcBorders>
            <w:shd w:val="clear" w:color="auto" w:fill="F2F2F2"/>
          </w:tcPr>
          <w:p w14:paraId="6D4B6ED5" w14:textId="2C47E458" w:rsidR="006D2350" w:rsidRPr="007710E4" w:rsidRDefault="00FA3651" w:rsidP="00B83DE0">
            <w:pPr>
              <w:pStyle w:val="TableHeading"/>
            </w:pPr>
            <w:r w:rsidRPr="007710E4">
              <w:rPr>
                <w:rFonts w:eastAsia="Arial"/>
              </w:rPr>
              <w:t>Routines “Called”</w:t>
            </w:r>
          </w:p>
        </w:tc>
      </w:tr>
      <w:tr w:rsidR="006D2350" w14:paraId="51AE40E7" w14:textId="77777777" w:rsidTr="001117FA">
        <w:trPr>
          <w:trHeight w:val="680"/>
        </w:trPr>
        <w:tc>
          <w:tcPr>
            <w:tcW w:w="1351" w:type="pct"/>
            <w:tcBorders>
              <w:top w:val="single" w:sz="6" w:space="0" w:color="000000"/>
              <w:bottom w:val="single" w:sz="6" w:space="0" w:color="000000"/>
            </w:tcBorders>
            <w:shd w:val="clear" w:color="auto" w:fill="F2F2F2"/>
            <w:vAlign w:val="center"/>
          </w:tcPr>
          <w:p w14:paraId="367871E1" w14:textId="4A82DA99" w:rsidR="006D2350" w:rsidRPr="007710E4" w:rsidRDefault="003A3383" w:rsidP="00835A45">
            <w:pPr>
              <w:pStyle w:val="TableText"/>
              <w:rPr>
                <w:b/>
              </w:rPr>
            </w:pPr>
            <w:r w:rsidRPr="007710E4">
              <w:rPr>
                <w:rFonts w:eastAsia="Garamond"/>
                <w:b/>
              </w:rPr>
              <w:t>WIP</w:t>
            </w:r>
          </w:p>
        </w:tc>
        <w:tc>
          <w:tcPr>
            <w:tcW w:w="1369" w:type="pct"/>
            <w:tcBorders>
              <w:bottom w:val="single" w:sz="4" w:space="0" w:color="000000"/>
            </w:tcBorders>
            <w:vAlign w:val="center"/>
          </w:tcPr>
          <w:p w14:paraId="45B5906B" w14:textId="79BE56D3" w:rsidR="006D2350" w:rsidRPr="007710E4" w:rsidRDefault="00FA3651" w:rsidP="00835A45">
            <w:pPr>
              <w:pStyle w:val="TableText"/>
            </w:pPr>
            <w:r w:rsidRPr="007710E4">
              <w:rPr>
                <w:rFonts w:eastAsia="Arial"/>
              </w:rPr>
              <w:t>XSAPX</w:t>
            </w:r>
            <w:r w:rsidR="00370E5C" w:rsidRPr="007710E4">
              <w:rPr>
                <w:rFonts w:eastAsia="Arial"/>
              </w:rPr>
              <w:t>PUB</w:t>
            </w:r>
          </w:p>
        </w:tc>
        <w:tc>
          <w:tcPr>
            <w:tcW w:w="2280" w:type="pct"/>
            <w:tcBorders>
              <w:bottom w:val="single" w:sz="4" w:space="0" w:color="000000"/>
            </w:tcBorders>
            <w:vAlign w:val="center"/>
          </w:tcPr>
          <w:p w14:paraId="65396C50" w14:textId="5E39C077" w:rsidR="00370E5C" w:rsidRPr="007710E4" w:rsidRDefault="00370E5C" w:rsidP="00370E5C">
            <w:pPr>
              <w:pStyle w:val="TableText"/>
              <w:rPr>
                <w:rFonts w:eastAsia="Arial"/>
              </w:rPr>
            </w:pPr>
            <w:r w:rsidRPr="007710E4">
              <w:rPr>
                <w:rFonts w:eastAsia="Arial"/>
              </w:rPr>
              <w:t xml:space="preserve">$$GETICN^MPIF001 </w:t>
            </w:r>
          </w:p>
          <w:p w14:paraId="66FD1359" w14:textId="2BDA28C1" w:rsidR="00370E5C" w:rsidRPr="007710E4" w:rsidRDefault="00370E5C" w:rsidP="00370E5C">
            <w:pPr>
              <w:pStyle w:val="TableText"/>
              <w:rPr>
                <w:rFonts w:eastAsia="Arial"/>
              </w:rPr>
            </w:pPr>
            <w:r w:rsidRPr="007710E4">
              <w:rPr>
                <w:rFonts w:eastAsia="Arial"/>
              </w:rPr>
              <w:t>TFL^VAFCTFU1</w:t>
            </w:r>
          </w:p>
          <w:p w14:paraId="15DC38D1" w14:textId="1320BA37" w:rsidR="00370E5C" w:rsidRPr="007710E4" w:rsidRDefault="00370E5C" w:rsidP="00370E5C">
            <w:pPr>
              <w:pStyle w:val="TableText"/>
              <w:rPr>
                <w:rFonts w:eastAsia="Arial"/>
              </w:rPr>
            </w:pPr>
            <w:r w:rsidRPr="007710E4">
              <w:rPr>
                <w:rFonts w:eastAsia="Arial"/>
              </w:rPr>
              <w:t>$$FMTE^XLFDT</w:t>
            </w:r>
          </w:p>
          <w:p w14:paraId="3C7C6A97" w14:textId="77777777" w:rsidR="00370E5C" w:rsidRPr="007710E4" w:rsidRDefault="00370E5C" w:rsidP="00370E5C">
            <w:pPr>
              <w:pStyle w:val="TableText"/>
              <w:rPr>
                <w:rFonts w:eastAsia="Arial"/>
              </w:rPr>
            </w:pPr>
            <w:r w:rsidRPr="007710E4">
              <w:rPr>
                <w:rFonts w:eastAsia="Arial"/>
              </w:rPr>
              <w:t>$$RESULT^XSAPXUTL</w:t>
            </w:r>
          </w:p>
          <w:p w14:paraId="0C11F355" w14:textId="77777777" w:rsidR="00370E5C" w:rsidRPr="007710E4" w:rsidRDefault="00370E5C" w:rsidP="00370E5C">
            <w:pPr>
              <w:pStyle w:val="TableText"/>
              <w:rPr>
                <w:rFonts w:eastAsia="Arial"/>
              </w:rPr>
            </w:pPr>
            <w:r w:rsidRPr="007710E4">
              <w:rPr>
                <w:rFonts w:eastAsia="Arial"/>
              </w:rPr>
              <w:t>BLDERROR^XSAPXUTL</w:t>
            </w:r>
          </w:p>
          <w:p w14:paraId="2F28F791" w14:textId="27B0BA81" w:rsidR="006D2350" w:rsidRPr="007710E4" w:rsidRDefault="00370E5C" w:rsidP="00370E5C">
            <w:pPr>
              <w:pStyle w:val="TableText"/>
            </w:pPr>
            <w:r w:rsidRPr="007710E4">
              <w:rPr>
                <w:rFonts w:eastAsia="Arial"/>
              </w:rPr>
              <w:t>INITPARM^XSAPXUTL</w:t>
            </w:r>
          </w:p>
        </w:tc>
      </w:tr>
    </w:tbl>
    <w:p w14:paraId="36C54D9F" w14:textId="77777777" w:rsidR="00624542" w:rsidRDefault="00624542" w:rsidP="00624542">
      <w:pPr>
        <w:pStyle w:val="BodyText6"/>
        <w:rPr>
          <w:rFonts w:eastAsia="Arial"/>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CRS Routine listing the related routines, routines &quot;called by&quot;, and routines &quot;called&quot;."/>
      </w:tblPr>
      <w:tblGrid>
        <w:gridCol w:w="2871"/>
        <w:gridCol w:w="988"/>
        <w:gridCol w:w="1912"/>
        <w:gridCol w:w="915"/>
        <w:gridCol w:w="1949"/>
        <w:gridCol w:w="955"/>
      </w:tblGrid>
      <w:tr w:rsidR="006D2350" w14:paraId="779D4882" w14:textId="77777777" w:rsidTr="001117FA">
        <w:trPr>
          <w:tblHeader/>
        </w:trPr>
        <w:tc>
          <w:tcPr>
            <w:tcW w:w="1497" w:type="pct"/>
            <w:shd w:val="clear" w:color="auto" w:fill="F2F2F2"/>
            <w:vAlign w:val="center"/>
          </w:tcPr>
          <w:p w14:paraId="103EC6D7" w14:textId="77777777" w:rsidR="006D2350" w:rsidRPr="007710E4" w:rsidRDefault="00FA3651" w:rsidP="00B83DE0">
            <w:pPr>
              <w:pStyle w:val="TableHeading"/>
            </w:pPr>
            <w:bookmarkStart w:id="438" w:name="COL001_TBL037"/>
            <w:bookmarkEnd w:id="438"/>
            <w:r w:rsidRPr="007710E4">
              <w:rPr>
                <w:rFonts w:eastAsia="Arial"/>
              </w:rPr>
              <w:t>Routines</w:t>
            </w:r>
          </w:p>
        </w:tc>
        <w:tc>
          <w:tcPr>
            <w:tcW w:w="3503" w:type="pct"/>
            <w:gridSpan w:val="5"/>
            <w:tcBorders>
              <w:bottom w:val="single" w:sz="6" w:space="0" w:color="000000"/>
            </w:tcBorders>
            <w:shd w:val="clear" w:color="auto" w:fill="F2F2F2"/>
          </w:tcPr>
          <w:p w14:paraId="535ED1A3" w14:textId="77777777" w:rsidR="006D2350" w:rsidRPr="007710E4" w:rsidRDefault="00FA3651" w:rsidP="00B83DE0">
            <w:pPr>
              <w:pStyle w:val="TableHeading"/>
            </w:pPr>
            <w:r w:rsidRPr="007710E4">
              <w:rPr>
                <w:rFonts w:eastAsia="Arial"/>
              </w:rPr>
              <w:t>Activities</w:t>
            </w:r>
          </w:p>
        </w:tc>
      </w:tr>
      <w:tr w:rsidR="006D2350" w14:paraId="602985C1" w14:textId="77777777" w:rsidTr="001117FA">
        <w:tc>
          <w:tcPr>
            <w:tcW w:w="1497" w:type="pct"/>
            <w:tcBorders>
              <w:top w:val="single" w:sz="6" w:space="0" w:color="000000"/>
            </w:tcBorders>
            <w:shd w:val="clear" w:color="auto" w:fill="F2F2F2"/>
            <w:vAlign w:val="center"/>
          </w:tcPr>
          <w:p w14:paraId="67F38B73" w14:textId="77777777" w:rsidR="006D2350" w:rsidRPr="007710E4" w:rsidRDefault="00FA3651" w:rsidP="00B83DE0">
            <w:pPr>
              <w:pStyle w:val="TableHeading"/>
            </w:pPr>
            <w:r w:rsidRPr="007710E4">
              <w:rPr>
                <w:rFonts w:eastAsia="Arial"/>
              </w:rPr>
              <w:t>Data Dictionary (DD) References</w:t>
            </w:r>
          </w:p>
        </w:tc>
        <w:tc>
          <w:tcPr>
            <w:tcW w:w="3503" w:type="pct"/>
            <w:gridSpan w:val="5"/>
          </w:tcPr>
          <w:p w14:paraId="10D8971A" w14:textId="5E245A44" w:rsidR="006D2350" w:rsidRPr="007710E4" w:rsidRDefault="00405A8C" w:rsidP="009F7406">
            <w:pPr>
              <w:pStyle w:val="TableText"/>
            </w:pPr>
            <w:r>
              <w:rPr>
                <w:rFonts w:eastAsia="Garamond"/>
              </w:rPr>
              <w:t>N/A</w:t>
            </w:r>
          </w:p>
        </w:tc>
      </w:tr>
      <w:tr w:rsidR="006D2350" w14:paraId="46036F78" w14:textId="77777777" w:rsidTr="001117FA">
        <w:tc>
          <w:tcPr>
            <w:tcW w:w="1497" w:type="pct"/>
            <w:shd w:val="clear" w:color="auto" w:fill="F2F2F2"/>
            <w:vAlign w:val="center"/>
          </w:tcPr>
          <w:p w14:paraId="33FD17A1" w14:textId="77777777" w:rsidR="006D2350" w:rsidRPr="007710E4" w:rsidRDefault="00FA3651" w:rsidP="00B83DE0">
            <w:pPr>
              <w:pStyle w:val="TableHeading"/>
            </w:pPr>
            <w:r w:rsidRPr="007710E4">
              <w:rPr>
                <w:rFonts w:eastAsia="Arial"/>
              </w:rPr>
              <w:t>Related Protocols</w:t>
            </w:r>
          </w:p>
        </w:tc>
        <w:tc>
          <w:tcPr>
            <w:tcW w:w="3503" w:type="pct"/>
            <w:gridSpan w:val="5"/>
          </w:tcPr>
          <w:p w14:paraId="0F803F27" w14:textId="68998240" w:rsidR="006D2350" w:rsidRPr="007710E4" w:rsidRDefault="00AA5A3F" w:rsidP="009F7406">
            <w:pPr>
              <w:pStyle w:val="TableText"/>
            </w:pPr>
            <w:r w:rsidRPr="007710E4">
              <w:rPr>
                <w:rFonts w:eastAsia="Garamond"/>
              </w:rPr>
              <w:t>N/A</w:t>
            </w:r>
          </w:p>
        </w:tc>
      </w:tr>
      <w:tr w:rsidR="006D2350" w14:paraId="74F5BF0D" w14:textId="77777777" w:rsidTr="001117FA">
        <w:tc>
          <w:tcPr>
            <w:tcW w:w="1497" w:type="pct"/>
            <w:shd w:val="clear" w:color="auto" w:fill="F2F2F2"/>
            <w:vAlign w:val="center"/>
          </w:tcPr>
          <w:p w14:paraId="0CD82032" w14:textId="77777777" w:rsidR="006D2350" w:rsidRPr="007710E4" w:rsidRDefault="00FA3651" w:rsidP="00B83DE0">
            <w:pPr>
              <w:pStyle w:val="TableHeading"/>
            </w:pPr>
            <w:r w:rsidRPr="007710E4">
              <w:rPr>
                <w:rFonts w:eastAsia="Arial"/>
              </w:rPr>
              <w:t>Related Integration Control Registrations (ICRs)</w:t>
            </w:r>
          </w:p>
        </w:tc>
        <w:tc>
          <w:tcPr>
            <w:tcW w:w="3503" w:type="pct"/>
            <w:gridSpan w:val="5"/>
            <w:tcBorders>
              <w:bottom w:val="single" w:sz="6" w:space="0" w:color="000000"/>
            </w:tcBorders>
          </w:tcPr>
          <w:p w14:paraId="084CCB3C" w14:textId="77777777" w:rsidR="000B3FEE" w:rsidRPr="007710E4" w:rsidRDefault="000B3FEE" w:rsidP="000B3FEE">
            <w:pPr>
              <w:pStyle w:val="TableText"/>
              <w:rPr>
                <w:rFonts w:eastAsia="Garamond"/>
              </w:rPr>
            </w:pPr>
            <w:r w:rsidRPr="007710E4">
              <w:rPr>
                <w:rFonts w:eastAsia="Garamond"/>
              </w:rPr>
              <w:t>$$GETICN^MPIF001 2701</w:t>
            </w:r>
          </w:p>
          <w:p w14:paraId="051D79DE" w14:textId="77777777" w:rsidR="000B3FEE" w:rsidRPr="007710E4" w:rsidRDefault="000B3FEE" w:rsidP="000B3FEE">
            <w:pPr>
              <w:pStyle w:val="TableText"/>
              <w:rPr>
                <w:rFonts w:eastAsia="Garamond"/>
              </w:rPr>
            </w:pPr>
            <w:r w:rsidRPr="007710E4">
              <w:rPr>
                <w:rFonts w:eastAsia="Garamond"/>
              </w:rPr>
              <w:t>TFL^VAFCTFU1     2990</w:t>
            </w:r>
          </w:p>
          <w:p w14:paraId="5A57CA38" w14:textId="6426B61A" w:rsidR="006D2350" w:rsidRPr="007710E4" w:rsidRDefault="000B3FEE" w:rsidP="000B3FEE">
            <w:pPr>
              <w:pStyle w:val="TableText"/>
            </w:pPr>
            <w:r w:rsidRPr="007710E4">
              <w:rPr>
                <w:rFonts w:eastAsia="Garamond"/>
              </w:rPr>
              <w:t>$$FMTE^XLFDT     10103</w:t>
            </w:r>
          </w:p>
        </w:tc>
      </w:tr>
      <w:tr w:rsidR="006D2350" w14:paraId="3B0BA465" w14:textId="77777777" w:rsidTr="001117FA">
        <w:tc>
          <w:tcPr>
            <w:tcW w:w="1497" w:type="pct"/>
            <w:tcBorders>
              <w:right w:val="single" w:sz="4" w:space="0" w:color="000000"/>
            </w:tcBorders>
            <w:shd w:val="clear" w:color="auto" w:fill="F2F2F2"/>
            <w:vAlign w:val="center"/>
          </w:tcPr>
          <w:p w14:paraId="12AF4778" w14:textId="77777777" w:rsidR="006D2350" w:rsidRPr="007710E4" w:rsidRDefault="00FA3651" w:rsidP="00B83DE0">
            <w:pPr>
              <w:pStyle w:val="TableHeading"/>
            </w:pPr>
            <w:r w:rsidRPr="007710E4">
              <w:rPr>
                <w:rFonts w:eastAsia="Arial"/>
              </w:rPr>
              <w:t>Data Passing</w:t>
            </w:r>
          </w:p>
        </w:tc>
        <w:tc>
          <w:tcPr>
            <w:tcW w:w="515" w:type="pct"/>
            <w:tcBorders>
              <w:left w:val="single" w:sz="4" w:space="0" w:color="000000"/>
              <w:right w:val="nil"/>
            </w:tcBorders>
          </w:tcPr>
          <w:p w14:paraId="69556FE1" w14:textId="77777777" w:rsidR="006D2350" w:rsidRPr="007710E4" w:rsidRDefault="00FA3651" w:rsidP="009F7406">
            <w:pPr>
              <w:pStyle w:val="TableText"/>
            </w:pPr>
            <w:r w:rsidRPr="007710E4">
              <w:rPr>
                <w:rFonts w:ascii="Segoe UI Symbol" w:eastAsia="Garamond" w:hAnsi="Segoe UI Symbol" w:cs="Segoe UI Symbol"/>
              </w:rPr>
              <w:t>☐</w:t>
            </w:r>
            <w:r w:rsidRPr="007710E4">
              <w:rPr>
                <w:rFonts w:eastAsia="Garamond"/>
              </w:rPr>
              <w:t xml:space="preserve"> Input</w:t>
            </w:r>
          </w:p>
        </w:tc>
        <w:tc>
          <w:tcPr>
            <w:tcW w:w="997" w:type="pct"/>
            <w:tcBorders>
              <w:left w:val="nil"/>
              <w:right w:val="nil"/>
            </w:tcBorders>
          </w:tcPr>
          <w:p w14:paraId="0DB1E7CD" w14:textId="77777777" w:rsidR="006D2350" w:rsidRPr="007710E4" w:rsidRDefault="00FA3651" w:rsidP="009F7406">
            <w:pPr>
              <w:pStyle w:val="TableText"/>
            </w:pPr>
            <w:r w:rsidRPr="007710E4">
              <w:rPr>
                <w:rFonts w:ascii="Segoe UI Symbol" w:eastAsia="Garamond" w:hAnsi="Segoe UI Symbol" w:cs="Segoe UI Symbol"/>
              </w:rPr>
              <w:t>☐</w:t>
            </w:r>
            <w:r w:rsidRPr="007710E4">
              <w:rPr>
                <w:rFonts w:eastAsia="Garamond"/>
              </w:rPr>
              <w:t xml:space="preserve"> Output Reference</w:t>
            </w:r>
          </w:p>
        </w:tc>
        <w:tc>
          <w:tcPr>
            <w:tcW w:w="477" w:type="pct"/>
            <w:tcBorders>
              <w:left w:val="nil"/>
              <w:right w:val="nil"/>
            </w:tcBorders>
          </w:tcPr>
          <w:p w14:paraId="7D166DE0" w14:textId="3C24F004" w:rsidR="006D2350" w:rsidRPr="007710E4" w:rsidRDefault="00153A4C" w:rsidP="009F7406">
            <w:pPr>
              <w:pStyle w:val="TableText"/>
            </w:pPr>
            <w:r w:rsidRPr="007710E4">
              <w:rPr>
                <w:rFonts w:ascii="Segoe UI Symbol" w:eastAsia="Garamond" w:hAnsi="Segoe UI Symbol" w:cs="Segoe UI Symbol"/>
              </w:rPr>
              <w:t>☒</w:t>
            </w:r>
            <w:r w:rsidR="00FA3651" w:rsidRPr="007710E4">
              <w:rPr>
                <w:rFonts w:eastAsia="Garamond"/>
              </w:rPr>
              <w:t xml:space="preserve"> Both</w:t>
            </w:r>
          </w:p>
        </w:tc>
        <w:tc>
          <w:tcPr>
            <w:tcW w:w="1016" w:type="pct"/>
            <w:tcBorders>
              <w:left w:val="nil"/>
              <w:right w:val="nil"/>
            </w:tcBorders>
          </w:tcPr>
          <w:p w14:paraId="60821260" w14:textId="77777777" w:rsidR="006D2350" w:rsidRPr="007710E4" w:rsidRDefault="00FA3651" w:rsidP="009F7406">
            <w:pPr>
              <w:pStyle w:val="TableText"/>
            </w:pPr>
            <w:r w:rsidRPr="007710E4">
              <w:rPr>
                <w:rFonts w:ascii="Segoe UI Symbol" w:eastAsia="Garamond" w:hAnsi="Segoe UI Symbol" w:cs="Segoe UI Symbol"/>
              </w:rPr>
              <w:t>☐</w:t>
            </w:r>
            <w:r w:rsidRPr="007710E4">
              <w:rPr>
                <w:rFonts w:eastAsia="Garamond"/>
              </w:rPr>
              <w:t xml:space="preserve"> Global Reference</w:t>
            </w:r>
          </w:p>
        </w:tc>
        <w:tc>
          <w:tcPr>
            <w:tcW w:w="498" w:type="pct"/>
            <w:tcBorders>
              <w:left w:val="nil"/>
            </w:tcBorders>
          </w:tcPr>
          <w:p w14:paraId="7907CB35" w14:textId="77777777" w:rsidR="006D2350" w:rsidRPr="007710E4" w:rsidRDefault="00FA3651" w:rsidP="009F7406">
            <w:pPr>
              <w:pStyle w:val="TableText"/>
            </w:pPr>
            <w:r w:rsidRPr="007710E4">
              <w:rPr>
                <w:rFonts w:ascii="Segoe UI Symbol" w:eastAsia="Garamond" w:hAnsi="Segoe UI Symbol" w:cs="Segoe UI Symbol"/>
              </w:rPr>
              <w:t>☐</w:t>
            </w:r>
            <w:r w:rsidRPr="007710E4">
              <w:rPr>
                <w:rFonts w:eastAsia="Garamond"/>
              </w:rPr>
              <w:t xml:space="preserve"> Local</w:t>
            </w:r>
          </w:p>
        </w:tc>
      </w:tr>
      <w:tr w:rsidR="006D2350" w14:paraId="256F9F37" w14:textId="77777777" w:rsidTr="001117FA">
        <w:tc>
          <w:tcPr>
            <w:tcW w:w="1497" w:type="pct"/>
            <w:shd w:val="clear" w:color="auto" w:fill="F2F2F2"/>
            <w:vAlign w:val="center"/>
          </w:tcPr>
          <w:p w14:paraId="48AE7F26" w14:textId="77777777" w:rsidR="006D2350" w:rsidRPr="007710E4" w:rsidRDefault="00FA3651" w:rsidP="00B83DE0">
            <w:pPr>
              <w:pStyle w:val="TableHeading"/>
            </w:pPr>
            <w:r w:rsidRPr="007710E4">
              <w:rPr>
                <w:rFonts w:eastAsia="Arial"/>
              </w:rPr>
              <w:t>Input Attribute Name and Definition</w:t>
            </w:r>
          </w:p>
        </w:tc>
        <w:tc>
          <w:tcPr>
            <w:tcW w:w="3503" w:type="pct"/>
            <w:gridSpan w:val="5"/>
          </w:tcPr>
          <w:p w14:paraId="55407905" w14:textId="30C30DF6" w:rsidR="006D2350" w:rsidRPr="007710E4" w:rsidRDefault="00110850" w:rsidP="009F7406">
            <w:pPr>
              <w:pStyle w:val="TableText"/>
            </w:pPr>
            <w:r w:rsidRPr="007710E4">
              <w:rPr>
                <w:rFonts w:eastAsia="Garamond"/>
              </w:rPr>
              <w:t>See Current Logic section for input descriptions</w:t>
            </w:r>
          </w:p>
        </w:tc>
      </w:tr>
      <w:tr w:rsidR="006D2350" w14:paraId="34A74A68" w14:textId="77777777" w:rsidTr="001117FA">
        <w:tc>
          <w:tcPr>
            <w:tcW w:w="1497" w:type="pct"/>
            <w:shd w:val="clear" w:color="auto" w:fill="F2F2F2"/>
            <w:vAlign w:val="center"/>
          </w:tcPr>
          <w:p w14:paraId="463BD81F" w14:textId="77777777" w:rsidR="006D2350" w:rsidRPr="007710E4" w:rsidRDefault="00FA3651" w:rsidP="00B83DE0">
            <w:pPr>
              <w:pStyle w:val="TableHeading"/>
            </w:pPr>
            <w:r w:rsidRPr="007710E4">
              <w:rPr>
                <w:rFonts w:eastAsia="Arial"/>
              </w:rPr>
              <w:t>Output Attribute Name and Definition</w:t>
            </w:r>
          </w:p>
        </w:tc>
        <w:tc>
          <w:tcPr>
            <w:tcW w:w="3503" w:type="pct"/>
            <w:gridSpan w:val="5"/>
          </w:tcPr>
          <w:p w14:paraId="062781B2" w14:textId="266FB165" w:rsidR="006D2350" w:rsidRPr="007710E4" w:rsidRDefault="00110850" w:rsidP="009F7406">
            <w:pPr>
              <w:pStyle w:val="TableText"/>
            </w:pPr>
            <w:r w:rsidRPr="007710E4">
              <w:rPr>
                <w:rFonts w:eastAsia="Garamond"/>
              </w:rPr>
              <w:t>See Current Logic section for output descriptions</w:t>
            </w:r>
          </w:p>
        </w:tc>
      </w:tr>
    </w:tbl>
    <w:p w14:paraId="10DE345C"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CRS Routine listing the current logic."/>
      </w:tblPr>
      <w:tblGrid>
        <w:gridCol w:w="9590"/>
      </w:tblGrid>
      <w:tr w:rsidR="006D2350" w14:paraId="79F88ED0" w14:textId="77777777" w:rsidTr="001117FA">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378B66EE" w14:textId="77777777" w:rsidR="006D2350" w:rsidRDefault="00FA3651" w:rsidP="00C419D4">
            <w:pPr>
              <w:pStyle w:val="TableHeading"/>
            </w:pPr>
            <w:bookmarkStart w:id="439" w:name="COL001_TBL038"/>
            <w:bookmarkEnd w:id="439"/>
            <w:r>
              <w:rPr>
                <w:rFonts w:eastAsia="Arial"/>
              </w:rPr>
              <w:t>Current Logic</w:t>
            </w:r>
          </w:p>
        </w:tc>
      </w:tr>
      <w:tr w:rsidR="006D2350" w14:paraId="3EAC7880" w14:textId="77777777" w:rsidTr="001117FA">
        <w:tc>
          <w:tcPr>
            <w:tcW w:w="5000" w:type="pct"/>
            <w:tcBorders>
              <w:top w:val="single" w:sz="6" w:space="0" w:color="000000"/>
              <w:left w:val="single" w:sz="6" w:space="0" w:color="000000"/>
              <w:bottom w:val="single" w:sz="6" w:space="0" w:color="000000"/>
              <w:right w:val="single" w:sz="6" w:space="0" w:color="000000"/>
            </w:tcBorders>
          </w:tcPr>
          <w:p w14:paraId="0BF99129" w14:textId="77777777" w:rsidR="002A7610" w:rsidRDefault="002A7610" w:rsidP="003F0F9F">
            <w:pPr>
              <w:pStyle w:val="TableText"/>
            </w:pPr>
          </w:p>
          <w:p w14:paraId="5406629E" w14:textId="700C7656" w:rsidR="002A7610" w:rsidRPr="00C419D4" w:rsidRDefault="002A7610" w:rsidP="003F0F9F">
            <w:pPr>
              <w:pStyle w:val="TableText"/>
              <w:rPr>
                <w:b/>
              </w:rPr>
            </w:pPr>
            <w:r w:rsidRPr="00C419D4">
              <w:rPr>
                <w:b/>
              </w:rPr>
              <w:t>Function:</w:t>
            </w:r>
          </w:p>
          <w:p w14:paraId="5E341650" w14:textId="77777777" w:rsidR="00D46A14" w:rsidRPr="00C419D4" w:rsidRDefault="00D46A14" w:rsidP="003F0F9F">
            <w:pPr>
              <w:pStyle w:val="TableText"/>
            </w:pPr>
            <w:r w:rsidRPr="00C419D4">
              <w:t xml:space="preserve">GETPTFL(SOURCE,TARGET) </w:t>
            </w:r>
          </w:p>
          <w:p w14:paraId="12B4DA49" w14:textId="0F48D80D" w:rsidR="00D46A14" w:rsidRPr="00C419D4" w:rsidRDefault="00D46A14" w:rsidP="003F0F9F">
            <w:pPr>
              <w:pStyle w:val="TableText"/>
            </w:pPr>
            <w:r w:rsidRPr="00C419D4">
              <w:t xml:space="preserve">This method returns a list of treating facilities this instance of VistA knows about for a given patient DFN, as well as the global ICN number for the patient. </w:t>
            </w:r>
          </w:p>
          <w:p w14:paraId="4FFF2A38" w14:textId="77777777" w:rsidR="008E278B" w:rsidRDefault="008E278B" w:rsidP="003F0F9F">
            <w:pPr>
              <w:pStyle w:val="TableText"/>
            </w:pPr>
          </w:p>
          <w:p w14:paraId="0E6DB95D" w14:textId="664D4F25" w:rsidR="00D46A14" w:rsidRPr="00C419D4" w:rsidRDefault="008E278B" w:rsidP="003F0F9F">
            <w:pPr>
              <w:pStyle w:val="TableText"/>
            </w:pPr>
            <w:r w:rsidRPr="008E278B">
              <w:rPr>
                <w:b/>
              </w:rPr>
              <w:t>NOTE</w:t>
            </w:r>
            <w:r>
              <w:t>:</w:t>
            </w:r>
            <w:r w:rsidR="00D46A14" w:rsidRPr="00C419D4">
              <w:t xml:space="preserve"> This is used in the first phase of the BSE implementation to inform the federator which other sites need to be visited.</w:t>
            </w:r>
          </w:p>
          <w:p w14:paraId="136B0C8F" w14:textId="77777777" w:rsidR="00D46A14" w:rsidRPr="00C419D4" w:rsidRDefault="00D46A14" w:rsidP="003F0F9F">
            <w:pPr>
              <w:pStyle w:val="TableText"/>
            </w:pPr>
          </w:p>
          <w:p w14:paraId="226CD664" w14:textId="25D91CB7" w:rsidR="00D46A14" w:rsidRPr="00C419D4" w:rsidRDefault="002A7610" w:rsidP="003F0F9F">
            <w:pPr>
              <w:pStyle w:val="TableText"/>
              <w:rPr>
                <w:b/>
              </w:rPr>
            </w:pPr>
            <w:r w:rsidRPr="00C419D4">
              <w:rPr>
                <w:b/>
              </w:rPr>
              <w:t>Input:</w:t>
            </w:r>
          </w:p>
          <w:p w14:paraId="1087B947" w14:textId="77777777" w:rsidR="002A7610" w:rsidRPr="00C419D4" w:rsidRDefault="002A7610"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2433"/>
            </w:tblGrid>
            <w:tr w:rsidR="00D46A14" w:rsidRPr="00C419D4" w14:paraId="525ECA2C" w14:textId="77777777" w:rsidTr="001117FA">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469773F" w14:textId="77777777" w:rsidR="00D46A14" w:rsidRPr="00C419D4" w:rsidRDefault="00D46A14" w:rsidP="003F0F9F">
                  <w:pPr>
                    <w:pStyle w:val="TableText"/>
                    <w:rPr>
                      <w:b/>
                      <w:bCs/>
                    </w:rPr>
                  </w:pPr>
                  <w:r w:rsidRPr="00C419D4">
                    <w:rPr>
                      <w:b/>
                      <w:bCs/>
                    </w:rPr>
                    <w:lastRenderedPageBreak/>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D107937" w14:textId="77777777" w:rsidR="00D46A14" w:rsidRPr="00C419D4" w:rsidRDefault="00D46A14" w:rsidP="003F0F9F">
                  <w:pPr>
                    <w:pStyle w:val="TableText"/>
                    <w:rPr>
                      <w:b/>
                      <w:bCs/>
                    </w:rPr>
                  </w:pPr>
                  <w:r w:rsidRPr="00C419D4">
                    <w:rPr>
                      <w:b/>
                      <w:bCs/>
                    </w:rPr>
                    <w:t>Required/Optional</w:t>
                  </w:r>
                </w:p>
              </w:tc>
              <w:tc>
                <w:tcPr>
                  <w:tcW w:w="243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C06F7D8" w14:textId="77777777" w:rsidR="00D46A14" w:rsidRPr="00C419D4" w:rsidRDefault="00D46A14" w:rsidP="003F0F9F">
                  <w:pPr>
                    <w:pStyle w:val="TableText"/>
                    <w:rPr>
                      <w:b/>
                      <w:bCs/>
                    </w:rPr>
                  </w:pPr>
                  <w:r w:rsidRPr="00C419D4">
                    <w:rPr>
                      <w:b/>
                      <w:bCs/>
                    </w:rPr>
                    <w:t>Description</w:t>
                  </w:r>
                </w:p>
              </w:tc>
            </w:tr>
            <w:tr w:rsidR="00D46A14" w:rsidRPr="00C419D4" w14:paraId="562FDD9D" w14:textId="77777777" w:rsidTr="001117FA">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97ED660" w14:textId="77777777" w:rsidR="00D46A14" w:rsidRPr="00C419D4" w:rsidRDefault="00D46A14" w:rsidP="003F0F9F">
                  <w:pPr>
                    <w:pStyle w:val="TableText"/>
                  </w:pPr>
                  <w:r w:rsidRPr="00C419D4">
                    <w:t>DFN</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1F2D2EE" w14:textId="77777777" w:rsidR="00D46A14" w:rsidRPr="00C419D4" w:rsidRDefault="00D46A14" w:rsidP="003F0F9F">
                  <w:pPr>
                    <w:pStyle w:val="TableText"/>
                  </w:pPr>
                  <w:r w:rsidRPr="00C419D4">
                    <w:t>( R )</w:t>
                  </w:r>
                </w:p>
              </w:tc>
              <w:tc>
                <w:tcPr>
                  <w:tcW w:w="243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B92B4D3" w14:textId="77777777" w:rsidR="00D46A14" w:rsidRPr="00C419D4" w:rsidRDefault="00D46A14" w:rsidP="003F0F9F">
                  <w:pPr>
                    <w:pStyle w:val="TableText"/>
                  </w:pPr>
                  <w:r w:rsidRPr="00C419D4">
                    <w:t>The DFN of the patient.</w:t>
                  </w:r>
                </w:p>
              </w:tc>
            </w:tr>
          </w:tbl>
          <w:p w14:paraId="24246947" w14:textId="77777777" w:rsidR="00D46A14" w:rsidRPr="00C419D4" w:rsidRDefault="00D46A14" w:rsidP="003F0F9F">
            <w:pPr>
              <w:pStyle w:val="TableText"/>
            </w:pPr>
          </w:p>
          <w:p w14:paraId="32588538" w14:textId="4BF01B01" w:rsidR="00C419D4" w:rsidRPr="00C419D4" w:rsidRDefault="00D46A14" w:rsidP="003F0F9F">
            <w:pPr>
              <w:pStyle w:val="TableText"/>
              <w:rPr>
                <w:b/>
              </w:rPr>
            </w:pPr>
            <w:r w:rsidRPr="00C419D4">
              <w:rPr>
                <w:b/>
              </w:rPr>
              <w:t>Example:</w:t>
            </w:r>
          </w:p>
          <w:p w14:paraId="5548D7F8" w14:textId="77777777" w:rsidR="00C419D4" w:rsidRDefault="00C419D4" w:rsidP="003F0F9F">
            <w:pPr>
              <w:pStyle w:val="TableText"/>
            </w:pPr>
          </w:p>
          <w:p w14:paraId="0555BD82" w14:textId="19C19407" w:rsidR="00D46A14" w:rsidRPr="00C419D4" w:rsidRDefault="00D46A14" w:rsidP="003F0F9F">
            <w:pPr>
              <w:pStyle w:val="TableText"/>
            </w:pPr>
            <w:r w:rsidRPr="00C419D4">
              <w:t xml:space="preserve"> ^TMP($J,“XSA”,“FUNCTION”,“DFN”)=237</w:t>
            </w:r>
          </w:p>
          <w:p w14:paraId="0766BECE" w14:textId="77777777" w:rsidR="00D46A14" w:rsidRPr="00C419D4" w:rsidRDefault="00D46A14" w:rsidP="003F0F9F">
            <w:pPr>
              <w:pStyle w:val="TableText"/>
            </w:pPr>
            <w:r w:rsidRPr="00C419D4">
              <w:t xml:space="preserve">The EVENT_REASON_CODE value is the HL7 EVENT TYPE CODE for the patient visit. </w:t>
            </w:r>
          </w:p>
          <w:p w14:paraId="7C708597" w14:textId="77777777" w:rsidR="00D46A14" w:rsidRPr="00C419D4" w:rsidRDefault="00D46A14" w:rsidP="003F0F9F">
            <w:pPr>
              <w:pStyle w:val="TableText"/>
            </w:pPr>
            <w:r w:rsidRPr="00C419D4">
              <w:t xml:space="preserve">Results: ^TMP($J,“XSA”,“results”,“ICN”)=“12345V0987654” </w:t>
            </w:r>
          </w:p>
          <w:p w14:paraId="4553E62A" w14:textId="03C1DC2F" w:rsidR="00D46A14" w:rsidRPr="00C419D4" w:rsidRDefault="00D46A14" w:rsidP="003F0F9F">
            <w:pPr>
              <w:pStyle w:val="TableText"/>
            </w:pPr>
            <w:r w:rsidRPr="00C419D4">
              <w:t>^TMP($J,“XSA”,“results”,“STATION”,548,“NAME”)=“WEST PALM BEACH VAMC” ^TMP($J,“XSA”,“results”,“STATION”,548,“DATE”)=“Mar 03, 2016@09:45” ^TMP($J,“XSA”,“results”,“STATION”,548,“EVENT_REASON_CODE”)=3 ^TMP($J,“XSA”,“results”,“STATION”,548,“FACILITY_TYPE”)=“OUTPATIENT CLINIC (INDEPENDENT)” ^TMP($J,“XSA”,“results”,“STATION”,673,“NAME”)=“TAMPA (JAH VAH)” ^TMP($J,“XSA”,“results”,“STATION”,673,“DATE”)=“Jan 02, 2010@08:30” ^TMP($J,“XSA”,“results”,“STATION”,673,“EVENT_REASON”)="" ^TMP($J,“XSA”,“results”,“STATION”,673,“FACILITY_TYPE”)=“OUTPATIENT CLINIC (INDEPENDENT)”</w:t>
            </w:r>
          </w:p>
          <w:p w14:paraId="16F8B047" w14:textId="77777777" w:rsidR="002A7610" w:rsidRPr="00C419D4" w:rsidRDefault="002A7610" w:rsidP="003F0F9F">
            <w:pPr>
              <w:pStyle w:val="TableText"/>
            </w:pPr>
          </w:p>
          <w:p w14:paraId="3EB1AD1A" w14:textId="593CD0D2" w:rsidR="00D46A14" w:rsidRPr="00C419D4" w:rsidRDefault="002A7610" w:rsidP="003F0F9F">
            <w:pPr>
              <w:pStyle w:val="TableText"/>
              <w:rPr>
                <w:b/>
              </w:rPr>
            </w:pPr>
            <w:r w:rsidRPr="00C419D4">
              <w:rPr>
                <w:b/>
              </w:rPr>
              <w:t>Output:</w:t>
            </w:r>
          </w:p>
          <w:p w14:paraId="27C404A2" w14:textId="77777777" w:rsidR="002A7610" w:rsidRPr="00C419D4" w:rsidRDefault="002A7610" w:rsidP="003F0F9F">
            <w:pPr>
              <w:pStyle w:val="TableText"/>
              <w:rPr>
                <w:b/>
              </w:rPr>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D46A14" w:rsidRPr="00C419D4" w14:paraId="03D34798" w14:textId="77777777" w:rsidTr="001117FA">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14AA21A" w14:textId="77777777" w:rsidR="00D46A14" w:rsidRPr="00C419D4" w:rsidRDefault="00D46A14" w:rsidP="003F0F9F">
                  <w:pPr>
                    <w:pStyle w:val="TableText"/>
                    <w:rPr>
                      <w:b/>
                      <w:bCs/>
                    </w:rPr>
                  </w:pPr>
                  <w:r w:rsidRPr="00C419D4">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739893F" w14:textId="77777777" w:rsidR="00D46A14" w:rsidRPr="00C419D4" w:rsidRDefault="00D46A14" w:rsidP="003F0F9F">
                  <w:pPr>
                    <w:pStyle w:val="TableText"/>
                    <w:rPr>
                      <w:b/>
                      <w:bCs/>
                    </w:rPr>
                  </w:pPr>
                  <w:r w:rsidRPr="00C419D4">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55332DE" w14:textId="77777777" w:rsidR="00D46A14" w:rsidRPr="00C419D4" w:rsidRDefault="00D46A14" w:rsidP="003F0F9F">
                  <w:pPr>
                    <w:pStyle w:val="TableText"/>
                    <w:rPr>
                      <w:b/>
                      <w:bCs/>
                    </w:rPr>
                  </w:pPr>
                  <w:r w:rsidRPr="00C419D4">
                    <w:rPr>
                      <w:b/>
                      <w:bCs/>
                    </w:rPr>
                    <w:t>Description</w:t>
                  </w:r>
                </w:p>
              </w:tc>
            </w:tr>
            <w:tr w:rsidR="00D46A14" w:rsidRPr="00C419D4" w14:paraId="7892AF51" w14:textId="77777777" w:rsidTr="001117FA">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B6E36A2" w14:textId="77777777" w:rsidR="00D46A14" w:rsidRPr="00C419D4" w:rsidRDefault="00D46A14" w:rsidP="003F0F9F">
                  <w:pPr>
                    <w:pStyle w:val="TableText"/>
                  </w:pPr>
                  <w:r w:rsidRPr="00C419D4">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E32C955" w14:textId="77777777" w:rsidR="00D46A14" w:rsidRPr="00C419D4" w:rsidRDefault="00D46A14" w:rsidP="003F0F9F">
                  <w:pPr>
                    <w:pStyle w:val="TableText"/>
                  </w:pPr>
                  <w:r w:rsidRPr="00C419D4">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D628B9B" w14:textId="77777777" w:rsidR="00D46A14" w:rsidRPr="00C419D4" w:rsidRDefault="00D46A14" w:rsidP="003F0F9F">
                  <w:pPr>
                    <w:pStyle w:val="TableText"/>
                  </w:pPr>
                  <w:r w:rsidRPr="00C419D4">
                    <w:t>The output is the ICN and a list of locations the patient has been seen at.</w:t>
                  </w:r>
                </w:p>
              </w:tc>
            </w:tr>
          </w:tbl>
          <w:p w14:paraId="4F8BBBB2" w14:textId="25F52604" w:rsidR="006D2350" w:rsidRDefault="006D2350" w:rsidP="003F0F9F">
            <w:pPr>
              <w:pStyle w:val="TableText"/>
            </w:pPr>
          </w:p>
        </w:tc>
      </w:tr>
    </w:tbl>
    <w:p w14:paraId="7997A25C"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CRS Routine listing the modified logic."/>
      </w:tblPr>
      <w:tblGrid>
        <w:gridCol w:w="9590"/>
      </w:tblGrid>
      <w:tr w:rsidR="006D2350" w14:paraId="3497D74E" w14:textId="77777777" w:rsidTr="001117FA">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493C97C9" w14:textId="77777777" w:rsidR="006D2350" w:rsidRDefault="00FA3651" w:rsidP="00B83DE0">
            <w:pPr>
              <w:pStyle w:val="TableHeading"/>
            </w:pPr>
            <w:bookmarkStart w:id="440" w:name="COL001_TBL039"/>
            <w:bookmarkEnd w:id="440"/>
            <w:r>
              <w:rPr>
                <w:rFonts w:eastAsia="Arial"/>
              </w:rPr>
              <w:t>Modified Logic (Changes are in bold)</w:t>
            </w:r>
          </w:p>
        </w:tc>
      </w:tr>
      <w:tr w:rsidR="006D2350" w14:paraId="663E5794" w14:textId="77777777" w:rsidTr="001117FA">
        <w:tc>
          <w:tcPr>
            <w:tcW w:w="5000" w:type="pct"/>
            <w:tcBorders>
              <w:top w:val="single" w:sz="6" w:space="0" w:color="000000"/>
              <w:left w:val="single" w:sz="6" w:space="0" w:color="000000"/>
              <w:bottom w:val="single" w:sz="6" w:space="0" w:color="000000"/>
              <w:right w:val="single" w:sz="6" w:space="0" w:color="000000"/>
            </w:tcBorders>
          </w:tcPr>
          <w:p w14:paraId="402BAAA5" w14:textId="48C03561" w:rsidR="006D2350" w:rsidRDefault="00D46A14" w:rsidP="004002C0">
            <w:pPr>
              <w:pStyle w:val="TableText"/>
            </w:pPr>
            <w:r>
              <w:rPr>
                <w:rFonts w:eastAsia="Garamond"/>
              </w:rPr>
              <w:t>N/A</w:t>
            </w:r>
          </w:p>
        </w:tc>
      </w:tr>
    </w:tbl>
    <w:p w14:paraId="2BEE0B00" w14:textId="77777777" w:rsidR="00357597" w:rsidRDefault="00357597" w:rsidP="00357597">
      <w:pPr>
        <w:pStyle w:val="BodyText6"/>
      </w:pPr>
    </w:p>
    <w:p w14:paraId="0BAA0820" w14:textId="10CCA07C" w:rsidR="006D2350" w:rsidRDefault="00FA3651" w:rsidP="003903BE">
      <w:pPr>
        <w:pStyle w:val="Heading6"/>
      </w:pPr>
      <w:bookmarkStart w:id="441" w:name="_Toc468956159"/>
      <w:r>
        <w:lastRenderedPageBreak/>
        <w:t>XSAPXD</w:t>
      </w:r>
      <w:r w:rsidR="00370E5C">
        <w:t>1</w:t>
      </w:r>
      <w:bookmarkEnd w:id="441"/>
    </w:p>
    <w:p w14:paraId="79CA3613" w14:textId="15356B26" w:rsidR="00B83DE0" w:rsidRPr="00B83DE0" w:rsidRDefault="00613476" w:rsidP="00613476">
      <w:pPr>
        <w:pStyle w:val="Caption"/>
      </w:pPr>
      <w:bookmarkStart w:id="442" w:name="_Toc468956279"/>
      <w:r>
        <w:t xml:space="preserve">Table </w:t>
      </w:r>
      <w:fldSimple w:instr=" SEQ Table \* ARABIC ">
        <w:r w:rsidR="00B03A1E">
          <w:rPr>
            <w:noProof/>
          </w:rPr>
          <w:t>29</w:t>
        </w:r>
      </w:fldSimple>
      <w:r w:rsidR="00B83DE0">
        <w:t>: (Grouping): XSAPXD</w:t>
      </w:r>
      <w:r w:rsidR="00370E5C">
        <w:t>1</w:t>
      </w:r>
      <w:r w:rsidR="00B83DE0">
        <w:t xml:space="preserve"> Routine</w:t>
      </w:r>
      <w:bookmarkEnd w:id="442"/>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DOC Routine grouped by name, enhancement category, RTM, and related options."/>
      </w:tblPr>
      <w:tblGrid>
        <w:gridCol w:w="2872"/>
        <w:gridCol w:w="1166"/>
        <w:gridCol w:w="1254"/>
        <w:gridCol w:w="1078"/>
        <w:gridCol w:w="3220"/>
      </w:tblGrid>
      <w:tr w:rsidR="006D2350" w14:paraId="07BD0855" w14:textId="77777777" w:rsidTr="001117FA">
        <w:trPr>
          <w:tblHeader/>
        </w:trPr>
        <w:tc>
          <w:tcPr>
            <w:tcW w:w="1497" w:type="pct"/>
            <w:shd w:val="clear" w:color="auto" w:fill="F2F2F2"/>
            <w:vAlign w:val="center"/>
          </w:tcPr>
          <w:p w14:paraId="15067BA2" w14:textId="77777777" w:rsidR="006D2350" w:rsidRPr="00C419D4" w:rsidRDefault="00FA3651" w:rsidP="00B83DE0">
            <w:pPr>
              <w:pStyle w:val="TableHeading"/>
            </w:pPr>
            <w:bookmarkStart w:id="443" w:name="COL001_TBL040"/>
            <w:bookmarkEnd w:id="443"/>
            <w:r w:rsidRPr="00C419D4">
              <w:rPr>
                <w:rFonts w:eastAsia="Arial"/>
              </w:rPr>
              <w:t>Routines</w:t>
            </w:r>
          </w:p>
        </w:tc>
        <w:tc>
          <w:tcPr>
            <w:tcW w:w="3503" w:type="pct"/>
            <w:gridSpan w:val="4"/>
            <w:tcBorders>
              <w:bottom w:val="single" w:sz="6" w:space="0" w:color="000000"/>
            </w:tcBorders>
            <w:shd w:val="clear" w:color="auto" w:fill="F2F2F2"/>
          </w:tcPr>
          <w:p w14:paraId="34C1BEAF" w14:textId="77777777" w:rsidR="006D2350" w:rsidRPr="00C419D4" w:rsidRDefault="00FA3651" w:rsidP="00B83DE0">
            <w:pPr>
              <w:pStyle w:val="TableHeading"/>
            </w:pPr>
            <w:r w:rsidRPr="00C419D4">
              <w:rPr>
                <w:rFonts w:eastAsia="Arial"/>
              </w:rPr>
              <w:t>Activities</w:t>
            </w:r>
          </w:p>
        </w:tc>
      </w:tr>
      <w:tr w:rsidR="006D2350" w14:paraId="33201C84" w14:textId="77777777" w:rsidTr="001117FA">
        <w:tc>
          <w:tcPr>
            <w:tcW w:w="1497" w:type="pct"/>
            <w:shd w:val="clear" w:color="auto" w:fill="F2F2F2"/>
            <w:vAlign w:val="center"/>
          </w:tcPr>
          <w:p w14:paraId="79F566AA" w14:textId="77777777" w:rsidR="006D2350" w:rsidRPr="00C419D4" w:rsidRDefault="00FA3651" w:rsidP="00B83DE0">
            <w:pPr>
              <w:pStyle w:val="TableHeading"/>
            </w:pPr>
            <w:r w:rsidRPr="00C419D4">
              <w:rPr>
                <w:rFonts w:eastAsia="Arial"/>
              </w:rPr>
              <w:t>Routine Name</w:t>
            </w:r>
          </w:p>
        </w:tc>
        <w:tc>
          <w:tcPr>
            <w:tcW w:w="3503" w:type="pct"/>
            <w:gridSpan w:val="4"/>
            <w:tcBorders>
              <w:bottom w:val="single" w:sz="6" w:space="0" w:color="000000"/>
            </w:tcBorders>
          </w:tcPr>
          <w:p w14:paraId="56707407" w14:textId="3D5C49D3" w:rsidR="006D2350" w:rsidRPr="00C419D4" w:rsidRDefault="00FA3651" w:rsidP="009F7406">
            <w:pPr>
              <w:pStyle w:val="TableText"/>
            </w:pPr>
            <w:r w:rsidRPr="00C419D4">
              <w:rPr>
                <w:rFonts w:eastAsia="Garamond"/>
              </w:rPr>
              <w:t>XSAPXD</w:t>
            </w:r>
            <w:r w:rsidR="00370E5C" w:rsidRPr="00C419D4">
              <w:rPr>
                <w:rFonts w:eastAsia="Garamond"/>
              </w:rPr>
              <w:t>1</w:t>
            </w:r>
          </w:p>
        </w:tc>
      </w:tr>
      <w:tr w:rsidR="006D2350" w14:paraId="0C37A167" w14:textId="77777777" w:rsidTr="001117FA">
        <w:tc>
          <w:tcPr>
            <w:tcW w:w="1497" w:type="pct"/>
            <w:shd w:val="clear" w:color="auto" w:fill="F2F2F2"/>
            <w:vAlign w:val="center"/>
          </w:tcPr>
          <w:p w14:paraId="71F2C3F9" w14:textId="77777777" w:rsidR="006D2350" w:rsidRPr="00C419D4" w:rsidRDefault="00FA3651" w:rsidP="00B83DE0">
            <w:pPr>
              <w:pStyle w:val="TableHeading"/>
            </w:pPr>
            <w:r w:rsidRPr="00C419D4">
              <w:rPr>
                <w:rFonts w:eastAsia="Arial"/>
              </w:rPr>
              <w:t>Enhancement Category</w:t>
            </w:r>
          </w:p>
        </w:tc>
        <w:tc>
          <w:tcPr>
            <w:tcW w:w="608" w:type="pct"/>
            <w:tcBorders>
              <w:right w:val="nil"/>
            </w:tcBorders>
          </w:tcPr>
          <w:p w14:paraId="0955275D" w14:textId="77777777" w:rsidR="006D2350" w:rsidRPr="00C419D4" w:rsidRDefault="00FA3651" w:rsidP="009F7406">
            <w:pPr>
              <w:pStyle w:val="TableText"/>
            </w:pPr>
            <w:r w:rsidRPr="00C419D4">
              <w:rPr>
                <w:rFonts w:ascii="Segoe UI Symbol" w:eastAsia="Garamond" w:hAnsi="Segoe UI Symbol" w:cs="Segoe UI Symbol"/>
              </w:rPr>
              <w:t>☒</w:t>
            </w:r>
            <w:r w:rsidRPr="00C419D4">
              <w:rPr>
                <w:rFonts w:eastAsia="Garamond"/>
              </w:rPr>
              <w:t xml:space="preserve"> New</w:t>
            </w:r>
          </w:p>
        </w:tc>
        <w:tc>
          <w:tcPr>
            <w:tcW w:w="654" w:type="pct"/>
            <w:tcBorders>
              <w:left w:val="nil"/>
              <w:right w:val="nil"/>
            </w:tcBorders>
          </w:tcPr>
          <w:p w14:paraId="22D3D0A9" w14:textId="77777777" w:rsidR="006D2350" w:rsidRPr="00C419D4" w:rsidRDefault="00FA3651" w:rsidP="009F7406">
            <w:pPr>
              <w:pStyle w:val="TableText"/>
            </w:pPr>
            <w:r w:rsidRPr="00C419D4">
              <w:rPr>
                <w:rFonts w:ascii="Segoe UI Symbol" w:eastAsia="Garamond" w:hAnsi="Segoe UI Symbol" w:cs="Segoe UI Symbol"/>
              </w:rPr>
              <w:t>☐</w:t>
            </w:r>
            <w:r w:rsidRPr="00C419D4">
              <w:rPr>
                <w:rFonts w:eastAsia="Garamond"/>
              </w:rPr>
              <w:t xml:space="preserve"> Modify</w:t>
            </w:r>
          </w:p>
        </w:tc>
        <w:tc>
          <w:tcPr>
            <w:tcW w:w="562" w:type="pct"/>
            <w:tcBorders>
              <w:left w:val="nil"/>
              <w:right w:val="nil"/>
            </w:tcBorders>
          </w:tcPr>
          <w:p w14:paraId="32F8ADE0" w14:textId="77777777" w:rsidR="006D2350" w:rsidRPr="00C419D4" w:rsidRDefault="00FA3651" w:rsidP="009F7406">
            <w:pPr>
              <w:pStyle w:val="TableText"/>
            </w:pPr>
            <w:r w:rsidRPr="00C419D4">
              <w:rPr>
                <w:rFonts w:ascii="Segoe UI Symbol" w:eastAsia="Garamond" w:hAnsi="Segoe UI Symbol" w:cs="Segoe UI Symbol"/>
              </w:rPr>
              <w:t>☐</w:t>
            </w:r>
            <w:r w:rsidRPr="00C419D4">
              <w:rPr>
                <w:rFonts w:eastAsia="Garamond"/>
              </w:rPr>
              <w:t xml:space="preserve"> Delete</w:t>
            </w:r>
          </w:p>
        </w:tc>
        <w:tc>
          <w:tcPr>
            <w:tcW w:w="1679" w:type="pct"/>
            <w:tcBorders>
              <w:left w:val="nil"/>
            </w:tcBorders>
          </w:tcPr>
          <w:p w14:paraId="093332FC" w14:textId="77777777" w:rsidR="006D2350" w:rsidRPr="00C419D4" w:rsidRDefault="00FA3651" w:rsidP="009F7406">
            <w:pPr>
              <w:pStyle w:val="TableText"/>
            </w:pPr>
            <w:r w:rsidRPr="00C419D4">
              <w:rPr>
                <w:rFonts w:ascii="Segoe UI Symbol" w:eastAsia="Garamond" w:hAnsi="Segoe UI Symbol" w:cs="Segoe UI Symbol"/>
              </w:rPr>
              <w:t>☐</w:t>
            </w:r>
            <w:r w:rsidRPr="00C419D4">
              <w:rPr>
                <w:rFonts w:eastAsia="Garamond"/>
              </w:rPr>
              <w:t xml:space="preserve"> No Change</w:t>
            </w:r>
          </w:p>
        </w:tc>
      </w:tr>
      <w:tr w:rsidR="006D2350" w14:paraId="197FA1BC" w14:textId="77777777" w:rsidTr="001117FA">
        <w:tc>
          <w:tcPr>
            <w:tcW w:w="1497" w:type="pct"/>
            <w:shd w:val="clear" w:color="auto" w:fill="F2F2F2"/>
            <w:vAlign w:val="center"/>
          </w:tcPr>
          <w:p w14:paraId="4D379434" w14:textId="77777777" w:rsidR="006D2350" w:rsidRPr="00C419D4" w:rsidRDefault="00FA3651" w:rsidP="00B83DE0">
            <w:pPr>
              <w:pStyle w:val="TableHeading"/>
            </w:pPr>
            <w:r w:rsidRPr="00C419D4">
              <w:rPr>
                <w:rFonts w:eastAsia="Arial"/>
              </w:rPr>
              <w:t>RTM</w:t>
            </w:r>
          </w:p>
        </w:tc>
        <w:tc>
          <w:tcPr>
            <w:tcW w:w="3503" w:type="pct"/>
            <w:gridSpan w:val="4"/>
          </w:tcPr>
          <w:p w14:paraId="683D7A09" w14:textId="4E2AEAC5" w:rsidR="006D2350" w:rsidRPr="00C419D4" w:rsidRDefault="003A3383" w:rsidP="009F7406">
            <w:pPr>
              <w:pStyle w:val="TableText"/>
            </w:pPr>
            <w:r w:rsidRPr="00C419D4">
              <w:rPr>
                <w:rFonts w:eastAsia="Garamond"/>
              </w:rPr>
              <w:t>WIP</w:t>
            </w:r>
          </w:p>
        </w:tc>
      </w:tr>
      <w:tr w:rsidR="006D2350" w14:paraId="679C629A" w14:textId="77777777" w:rsidTr="001117FA">
        <w:tc>
          <w:tcPr>
            <w:tcW w:w="1497" w:type="pct"/>
            <w:tcBorders>
              <w:bottom w:val="single" w:sz="6" w:space="0" w:color="000000"/>
            </w:tcBorders>
            <w:shd w:val="clear" w:color="auto" w:fill="F2F2F2"/>
            <w:vAlign w:val="center"/>
          </w:tcPr>
          <w:p w14:paraId="506C6371" w14:textId="77777777" w:rsidR="006D2350" w:rsidRPr="00C419D4" w:rsidRDefault="00FA3651" w:rsidP="00B83DE0">
            <w:pPr>
              <w:pStyle w:val="TableHeading"/>
            </w:pPr>
            <w:r w:rsidRPr="00C419D4">
              <w:rPr>
                <w:rFonts w:eastAsia="Arial"/>
              </w:rPr>
              <w:t>Related Options</w:t>
            </w:r>
          </w:p>
        </w:tc>
        <w:tc>
          <w:tcPr>
            <w:tcW w:w="3503" w:type="pct"/>
            <w:gridSpan w:val="4"/>
            <w:tcBorders>
              <w:bottom w:val="single" w:sz="4" w:space="0" w:color="000000"/>
            </w:tcBorders>
          </w:tcPr>
          <w:p w14:paraId="692FBE17" w14:textId="77777777" w:rsidR="006D2350" w:rsidRPr="00C419D4" w:rsidRDefault="00FA3651" w:rsidP="009F7406">
            <w:pPr>
              <w:pStyle w:val="TableText"/>
            </w:pPr>
            <w:r w:rsidRPr="00C419D4">
              <w:rPr>
                <w:rFonts w:eastAsia="Garamond"/>
              </w:rPr>
              <w:t>N/A</w:t>
            </w:r>
          </w:p>
        </w:tc>
      </w:tr>
    </w:tbl>
    <w:p w14:paraId="2AD3A8A9" w14:textId="77777777" w:rsidR="00624542" w:rsidRDefault="00624542" w:rsidP="00624542">
      <w:pPr>
        <w:pStyle w:val="BodyText6"/>
        <w:rPr>
          <w:rFonts w:eastAsia="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DOC Routine grouped by name, enhancement category, RTM, and related options."/>
      </w:tblPr>
      <w:tblGrid>
        <w:gridCol w:w="2875"/>
        <w:gridCol w:w="2910"/>
        <w:gridCol w:w="3805"/>
      </w:tblGrid>
      <w:tr w:rsidR="006D2350" w14:paraId="14E801CF" w14:textId="77777777" w:rsidTr="001117FA">
        <w:trPr>
          <w:trHeight w:val="300"/>
          <w:tblHeader/>
        </w:trPr>
        <w:tc>
          <w:tcPr>
            <w:tcW w:w="1499" w:type="pct"/>
            <w:tcBorders>
              <w:top w:val="single" w:sz="6" w:space="0" w:color="000000"/>
              <w:bottom w:val="single" w:sz="6" w:space="0" w:color="000000"/>
            </w:tcBorders>
            <w:shd w:val="clear" w:color="auto" w:fill="F2F2F2"/>
            <w:vAlign w:val="center"/>
          </w:tcPr>
          <w:p w14:paraId="3BCA9630" w14:textId="77777777" w:rsidR="006D2350" w:rsidRDefault="00FA3651" w:rsidP="00B83DE0">
            <w:pPr>
              <w:pStyle w:val="TableHeading"/>
            </w:pPr>
            <w:bookmarkStart w:id="444" w:name="COL001_TBL041"/>
            <w:bookmarkEnd w:id="444"/>
            <w:r>
              <w:rPr>
                <w:rFonts w:eastAsia="Arial"/>
              </w:rPr>
              <w:t>Related Routines</w:t>
            </w:r>
          </w:p>
        </w:tc>
        <w:tc>
          <w:tcPr>
            <w:tcW w:w="1517" w:type="pct"/>
            <w:tcBorders>
              <w:bottom w:val="single" w:sz="4" w:space="0" w:color="000000"/>
            </w:tcBorders>
            <w:shd w:val="clear" w:color="auto" w:fill="F2F2F2"/>
          </w:tcPr>
          <w:p w14:paraId="65F082FB" w14:textId="77777777" w:rsidR="006D2350" w:rsidRDefault="00FA3651" w:rsidP="00B83DE0">
            <w:pPr>
              <w:pStyle w:val="TableHeading"/>
            </w:pPr>
            <w:r>
              <w:rPr>
                <w:rFonts w:eastAsia="Arial"/>
              </w:rPr>
              <w:t>Routines “Called By”</w:t>
            </w:r>
          </w:p>
        </w:tc>
        <w:tc>
          <w:tcPr>
            <w:tcW w:w="1984" w:type="pct"/>
            <w:tcBorders>
              <w:bottom w:val="single" w:sz="4" w:space="0" w:color="000000"/>
            </w:tcBorders>
            <w:shd w:val="clear" w:color="auto" w:fill="F2F2F2"/>
          </w:tcPr>
          <w:p w14:paraId="56DDC554" w14:textId="50D4D426" w:rsidR="006D2350" w:rsidRDefault="00FA3651" w:rsidP="00B83DE0">
            <w:pPr>
              <w:pStyle w:val="TableHeading"/>
            </w:pPr>
            <w:r>
              <w:rPr>
                <w:rFonts w:eastAsia="Arial"/>
              </w:rPr>
              <w:t>Routines “Called”</w:t>
            </w:r>
          </w:p>
        </w:tc>
      </w:tr>
      <w:tr w:rsidR="006D2350" w14:paraId="12EE1335" w14:textId="77777777" w:rsidTr="001117FA">
        <w:trPr>
          <w:trHeight w:val="680"/>
        </w:trPr>
        <w:tc>
          <w:tcPr>
            <w:tcW w:w="1499" w:type="pct"/>
            <w:tcBorders>
              <w:top w:val="single" w:sz="6" w:space="0" w:color="000000"/>
              <w:bottom w:val="single" w:sz="6" w:space="0" w:color="000000"/>
            </w:tcBorders>
            <w:shd w:val="clear" w:color="auto" w:fill="FFFFFF" w:themeFill="background1"/>
            <w:vAlign w:val="center"/>
          </w:tcPr>
          <w:p w14:paraId="239A10F5" w14:textId="18890643" w:rsidR="006D2350" w:rsidRDefault="00370E5C" w:rsidP="009F7406">
            <w:pPr>
              <w:pStyle w:val="TableText"/>
            </w:pPr>
            <w:r>
              <w:rPr>
                <w:rFonts w:eastAsia="Arial"/>
              </w:rPr>
              <w:t>XSAPXD2</w:t>
            </w:r>
          </w:p>
        </w:tc>
        <w:tc>
          <w:tcPr>
            <w:tcW w:w="1517" w:type="pct"/>
            <w:tcBorders>
              <w:bottom w:val="single" w:sz="4" w:space="0" w:color="000000"/>
            </w:tcBorders>
            <w:vAlign w:val="center"/>
          </w:tcPr>
          <w:p w14:paraId="688947AA" w14:textId="5BC1ED50" w:rsidR="006D2350" w:rsidRDefault="00FA3651" w:rsidP="009F7406">
            <w:pPr>
              <w:pStyle w:val="TableText"/>
            </w:pPr>
            <w:r>
              <w:rPr>
                <w:rFonts w:eastAsia="Arial"/>
              </w:rPr>
              <w:t>N</w:t>
            </w:r>
            <w:r w:rsidR="00370E5C">
              <w:rPr>
                <w:rFonts w:eastAsia="Arial"/>
              </w:rPr>
              <w:t>one</w:t>
            </w:r>
          </w:p>
        </w:tc>
        <w:tc>
          <w:tcPr>
            <w:tcW w:w="1984" w:type="pct"/>
            <w:tcBorders>
              <w:bottom w:val="single" w:sz="4" w:space="0" w:color="000000"/>
            </w:tcBorders>
            <w:vAlign w:val="center"/>
          </w:tcPr>
          <w:p w14:paraId="758F3B97" w14:textId="39BA0003" w:rsidR="006D2350" w:rsidRDefault="00FA3651" w:rsidP="009F7406">
            <w:pPr>
              <w:pStyle w:val="TableText"/>
            </w:pPr>
            <w:r>
              <w:rPr>
                <w:rFonts w:eastAsia="Arial"/>
              </w:rPr>
              <w:t>N</w:t>
            </w:r>
            <w:r w:rsidR="00370E5C">
              <w:rPr>
                <w:rFonts w:eastAsia="Arial"/>
              </w:rPr>
              <w:t>one</w:t>
            </w:r>
          </w:p>
        </w:tc>
      </w:tr>
    </w:tbl>
    <w:p w14:paraId="52639BC3"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DOC Routine listing the routines and activities."/>
      </w:tblPr>
      <w:tblGrid>
        <w:gridCol w:w="2871"/>
        <w:gridCol w:w="1086"/>
        <w:gridCol w:w="1557"/>
        <w:gridCol w:w="1099"/>
        <w:gridCol w:w="1742"/>
        <w:gridCol w:w="1235"/>
      </w:tblGrid>
      <w:tr w:rsidR="006D2350" w14:paraId="683519A4" w14:textId="77777777" w:rsidTr="001117FA">
        <w:trPr>
          <w:tblHeader/>
        </w:trPr>
        <w:tc>
          <w:tcPr>
            <w:tcW w:w="1497" w:type="pct"/>
            <w:shd w:val="clear" w:color="auto" w:fill="F2F2F2"/>
            <w:vAlign w:val="center"/>
          </w:tcPr>
          <w:p w14:paraId="525B7AEE" w14:textId="77777777" w:rsidR="006D2350" w:rsidRPr="00C419D4" w:rsidRDefault="00FA3651" w:rsidP="003B3DDE">
            <w:pPr>
              <w:pStyle w:val="TableHeading"/>
            </w:pPr>
            <w:bookmarkStart w:id="445" w:name="COL001_TBL042"/>
            <w:bookmarkEnd w:id="445"/>
            <w:r w:rsidRPr="00C419D4">
              <w:rPr>
                <w:rFonts w:eastAsia="Arial"/>
              </w:rPr>
              <w:t>Routines</w:t>
            </w:r>
          </w:p>
        </w:tc>
        <w:tc>
          <w:tcPr>
            <w:tcW w:w="3503" w:type="pct"/>
            <w:gridSpan w:val="5"/>
            <w:tcBorders>
              <w:bottom w:val="single" w:sz="6" w:space="0" w:color="000000"/>
            </w:tcBorders>
            <w:shd w:val="clear" w:color="auto" w:fill="F2F2F2"/>
          </w:tcPr>
          <w:p w14:paraId="1A87D64D" w14:textId="77777777" w:rsidR="006D2350" w:rsidRPr="00C419D4" w:rsidRDefault="00FA3651" w:rsidP="003B3DDE">
            <w:pPr>
              <w:pStyle w:val="TableHeading"/>
            </w:pPr>
            <w:r w:rsidRPr="00C419D4">
              <w:rPr>
                <w:rFonts w:eastAsia="Arial"/>
              </w:rPr>
              <w:t>Activities</w:t>
            </w:r>
          </w:p>
        </w:tc>
      </w:tr>
      <w:tr w:rsidR="006D2350" w14:paraId="18933E90" w14:textId="77777777" w:rsidTr="001117FA">
        <w:tc>
          <w:tcPr>
            <w:tcW w:w="1497" w:type="pct"/>
            <w:tcBorders>
              <w:top w:val="single" w:sz="6" w:space="0" w:color="000000"/>
            </w:tcBorders>
            <w:shd w:val="clear" w:color="auto" w:fill="F2F2F2"/>
            <w:vAlign w:val="center"/>
          </w:tcPr>
          <w:p w14:paraId="5825A854" w14:textId="77777777" w:rsidR="006D2350" w:rsidRPr="00C419D4" w:rsidRDefault="00FA3651" w:rsidP="00B83DE0">
            <w:pPr>
              <w:pStyle w:val="TableHeading"/>
            </w:pPr>
            <w:r w:rsidRPr="00C419D4">
              <w:rPr>
                <w:rFonts w:eastAsia="Arial"/>
              </w:rPr>
              <w:t>Data Dictionary (DD) References</w:t>
            </w:r>
          </w:p>
        </w:tc>
        <w:tc>
          <w:tcPr>
            <w:tcW w:w="3503" w:type="pct"/>
            <w:gridSpan w:val="5"/>
          </w:tcPr>
          <w:p w14:paraId="37B7931B" w14:textId="76CB1549" w:rsidR="006D2350" w:rsidRPr="00C419D4" w:rsidRDefault="00FA3651" w:rsidP="009F7406">
            <w:pPr>
              <w:pStyle w:val="TableText"/>
            </w:pPr>
            <w:r w:rsidRPr="00C419D4">
              <w:rPr>
                <w:rFonts w:eastAsia="Garamond"/>
              </w:rPr>
              <w:t>N/A</w:t>
            </w:r>
          </w:p>
        </w:tc>
      </w:tr>
      <w:tr w:rsidR="006D2350" w14:paraId="6DB684B8" w14:textId="77777777" w:rsidTr="001117FA">
        <w:tc>
          <w:tcPr>
            <w:tcW w:w="1497" w:type="pct"/>
            <w:shd w:val="clear" w:color="auto" w:fill="F2F2F2"/>
            <w:vAlign w:val="center"/>
          </w:tcPr>
          <w:p w14:paraId="63D3E64A" w14:textId="77777777" w:rsidR="006D2350" w:rsidRPr="00C419D4" w:rsidRDefault="00FA3651" w:rsidP="00B83DE0">
            <w:pPr>
              <w:pStyle w:val="TableHeading"/>
            </w:pPr>
            <w:r w:rsidRPr="00C419D4">
              <w:rPr>
                <w:rFonts w:eastAsia="Arial"/>
              </w:rPr>
              <w:t>Related Protocols</w:t>
            </w:r>
          </w:p>
        </w:tc>
        <w:tc>
          <w:tcPr>
            <w:tcW w:w="3503" w:type="pct"/>
            <w:gridSpan w:val="5"/>
          </w:tcPr>
          <w:p w14:paraId="533685C4" w14:textId="67FC934B" w:rsidR="006D2350" w:rsidRPr="00C419D4" w:rsidRDefault="00FA3651" w:rsidP="009F7406">
            <w:pPr>
              <w:pStyle w:val="TableText"/>
            </w:pPr>
            <w:r w:rsidRPr="00C419D4">
              <w:rPr>
                <w:rFonts w:eastAsia="Garamond"/>
              </w:rPr>
              <w:t>N/A</w:t>
            </w:r>
          </w:p>
        </w:tc>
      </w:tr>
      <w:tr w:rsidR="006D2350" w14:paraId="77802749" w14:textId="77777777" w:rsidTr="001117FA">
        <w:tc>
          <w:tcPr>
            <w:tcW w:w="1497" w:type="pct"/>
            <w:shd w:val="clear" w:color="auto" w:fill="F2F2F2"/>
            <w:vAlign w:val="center"/>
          </w:tcPr>
          <w:p w14:paraId="0E0E82DA" w14:textId="77777777" w:rsidR="006D2350" w:rsidRPr="00C419D4" w:rsidRDefault="00FA3651" w:rsidP="00B83DE0">
            <w:pPr>
              <w:pStyle w:val="TableHeading"/>
            </w:pPr>
            <w:r w:rsidRPr="00C419D4">
              <w:rPr>
                <w:rFonts w:eastAsia="Arial"/>
              </w:rPr>
              <w:t>Related Integration Control Registrations (ICRs)</w:t>
            </w:r>
          </w:p>
        </w:tc>
        <w:tc>
          <w:tcPr>
            <w:tcW w:w="3503" w:type="pct"/>
            <w:gridSpan w:val="5"/>
            <w:tcBorders>
              <w:bottom w:val="single" w:sz="6" w:space="0" w:color="000000"/>
            </w:tcBorders>
          </w:tcPr>
          <w:p w14:paraId="5DBEB059" w14:textId="2F9F46C9" w:rsidR="006D2350" w:rsidRPr="00C419D4" w:rsidRDefault="00370E5C" w:rsidP="009F7406">
            <w:pPr>
              <w:pStyle w:val="TableText"/>
            </w:pPr>
            <w:r w:rsidRPr="00C419D4">
              <w:rPr>
                <w:rFonts w:eastAsia="Garamond"/>
              </w:rPr>
              <w:t>N/A</w:t>
            </w:r>
          </w:p>
        </w:tc>
      </w:tr>
      <w:tr w:rsidR="006D2350" w14:paraId="7697D39E" w14:textId="77777777" w:rsidTr="001117FA">
        <w:tc>
          <w:tcPr>
            <w:tcW w:w="1497" w:type="pct"/>
            <w:tcBorders>
              <w:right w:val="single" w:sz="4" w:space="0" w:color="000000"/>
            </w:tcBorders>
            <w:shd w:val="clear" w:color="auto" w:fill="F2F2F2"/>
            <w:vAlign w:val="center"/>
          </w:tcPr>
          <w:p w14:paraId="0A701D60" w14:textId="77777777" w:rsidR="006D2350" w:rsidRPr="00C419D4" w:rsidRDefault="00FA3651" w:rsidP="00B83DE0">
            <w:pPr>
              <w:pStyle w:val="TableHeading"/>
            </w:pPr>
            <w:r w:rsidRPr="00C419D4">
              <w:rPr>
                <w:rFonts w:eastAsia="Arial"/>
              </w:rPr>
              <w:t>Data Passing</w:t>
            </w:r>
          </w:p>
        </w:tc>
        <w:tc>
          <w:tcPr>
            <w:tcW w:w="566" w:type="pct"/>
            <w:tcBorders>
              <w:left w:val="single" w:sz="4" w:space="0" w:color="000000"/>
              <w:right w:val="nil"/>
            </w:tcBorders>
          </w:tcPr>
          <w:p w14:paraId="0A23971D" w14:textId="77777777" w:rsidR="006D2350" w:rsidRPr="00C419D4" w:rsidRDefault="00FA3651" w:rsidP="009F7406">
            <w:pPr>
              <w:pStyle w:val="TableText"/>
            </w:pPr>
            <w:r w:rsidRPr="00C419D4">
              <w:rPr>
                <w:rFonts w:ascii="Segoe UI Symbol" w:eastAsia="Garamond" w:hAnsi="Segoe UI Symbol" w:cs="Segoe UI Symbol"/>
              </w:rPr>
              <w:t>☐</w:t>
            </w:r>
            <w:r w:rsidRPr="00C419D4">
              <w:rPr>
                <w:rFonts w:eastAsia="Garamond"/>
              </w:rPr>
              <w:t xml:space="preserve"> Input</w:t>
            </w:r>
          </w:p>
        </w:tc>
        <w:tc>
          <w:tcPr>
            <w:tcW w:w="812" w:type="pct"/>
            <w:tcBorders>
              <w:left w:val="nil"/>
              <w:right w:val="nil"/>
            </w:tcBorders>
          </w:tcPr>
          <w:p w14:paraId="1268DF99" w14:textId="77777777" w:rsidR="006D2350" w:rsidRPr="00C419D4" w:rsidRDefault="00FA3651" w:rsidP="009F7406">
            <w:pPr>
              <w:pStyle w:val="TableText"/>
            </w:pPr>
            <w:r w:rsidRPr="00C419D4">
              <w:rPr>
                <w:rFonts w:ascii="Segoe UI Symbol" w:eastAsia="Garamond" w:hAnsi="Segoe UI Symbol" w:cs="Segoe UI Symbol"/>
              </w:rPr>
              <w:t>☐</w:t>
            </w:r>
            <w:r w:rsidRPr="00C419D4">
              <w:rPr>
                <w:rFonts w:eastAsia="Garamond"/>
              </w:rPr>
              <w:t xml:space="preserve"> Output Reference</w:t>
            </w:r>
          </w:p>
        </w:tc>
        <w:tc>
          <w:tcPr>
            <w:tcW w:w="573" w:type="pct"/>
            <w:tcBorders>
              <w:left w:val="nil"/>
              <w:right w:val="nil"/>
            </w:tcBorders>
          </w:tcPr>
          <w:p w14:paraId="5C569C90" w14:textId="77777777" w:rsidR="006D2350" w:rsidRPr="00C419D4" w:rsidRDefault="00FA3651" w:rsidP="009F7406">
            <w:pPr>
              <w:pStyle w:val="TableText"/>
            </w:pPr>
            <w:r w:rsidRPr="00C419D4">
              <w:rPr>
                <w:rFonts w:ascii="Segoe UI Symbol" w:eastAsia="Garamond" w:hAnsi="Segoe UI Symbol" w:cs="Segoe UI Symbol"/>
              </w:rPr>
              <w:t>☐</w:t>
            </w:r>
            <w:r w:rsidRPr="00C419D4">
              <w:rPr>
                <w:rFonts w:eastAsia="Garamond"/>
              </w:rPr>
              <w:t xml:space="preserve"> Both</w:t>
            </w:r>
          </w:p>
        </w:tc>
        <w:tc>
          <w:tcPr>
            <w:tcW w:w="908" w:type="pct"/>
            <w:tcBorders>
              <w:left w:val="nil"/>
              <w:right w:val="nil"/>
            </w:tcBorders>
          </w:tcPr>
          <w:p w14:paraId="01C1320F" w14:textId="77777777" w:rsidR="006D2350" w:rsidRPr="00C419D4" w:rsidRDefault="00FA3651" w:rsidP="009F7406">
            <w:pPr>
              <w:pStyle w:val="TableText"/>
            </w:pPr>
            <w:r w:rsidRPr="00C419D4">
              <w:rPr>
                <w:rFonts w:ascii="Segoe UI Symbol" w:eastAsia="Garamond" w:hAnsi="Segoe UI Symbol" w:cs="Segoe UI Symbol"/>
              </w:rPr>
              <w:t>☐</w:t>
            </w:r>
            <w:r w:rsidRPr="00C419D4">
              <w:rPr>
                <w:rFonts w:eastAsia="Garamond"/>
              </w:rPr>
              <w:t xml:space="preserve"> Global Reference</w:t>
            </w:r>
          </w:p>
        </w:tc>
        <w:tc>
          <w:tcPr>
            <w:tcW w:w="644" w:type="pct"/>
            <w:tcBorders>
              <w:left w:val="nil"/>
            </w:tcBorders>
          </w:tcPr>
          <w:p w14:paraId="6BAA1295" w14:textId="77777777" w:rsidR="006D2350" w:rsidRPr="00C419D4" w:rsidRDefault="00FA3651" w:rsidP="009F7406">
            <w:pPr>
              <w:pStyle w:val="TableText"/>
            </w:pPr>
            <w:r w:rsidRPr="00C419D4">
              <w:rPr>
                <w:rFonts w:ascii="Segoe UI Symbol" w:eastAsia="Garamond" w:hAnsi="Segoe UI Symbol" w:cs="Segoe UI Symbol"/>
              </w:rPr>
              <w:t>☐</w:t>
            </w:r>
            <w:r w:rsidRPr="00C419D4">
              <w:rPr>
                <w:rFonts w:eastAsia="Garamond"/>
              </w:rPr>
              <w:t xml:space="preserve"> Local</w:t>
            </w:r>
          </w:p>
        </w:tc>
      </w:tr>
      <w:tr w:rsidR="006D2350" w14:paraId="2C239FAC" w14:textId="77777777" w:rsidTr="001117FA">
        <w:tc>
          <w:tcPr>
            <w:tcW w:w="1497" w:type="pct"/>
            <w:shd w:val="clear" w:color="auto" w:fill="F2F2F2"/>
            <w:vAlign w:val="center"/>
          </w:tcPr>
          <w:p w14:paraId="399E3E1F" w14:textId="77777777" w:rsidR="006D2350" w:rsidRPr="00C419D4" w:rsidRDefault="00FA3651" w:rsidP="00B83DE0">
            <w:pPr>
              <w:pStyle w:val="TableHeading"/>
            </w:pPr>
            <w:r w:rsidRPr="00C419D4">
              <w:rPr>
                <w:rFonts w:eastAsia="Arial"/>
              </w:rPr>
              <w:t>Input Attribute Name and Definition</w:t>
            </w:r>
          </w:p>
        </w:tc>
        <w:tc>
          <w:tcPr>
            <w:tcW w:w="3503" w:type="pct"/>
            <w:gridSpan w:val="5"/>
          </w:tcPr>
          <w:p w14:paraId="06C2107E" w14:textId="0C6B62BE" w:rsidR="006D2350" w:rsidRPr="00C419D4" w:rsidRDefault="00FA3651" w:rsidP="009F7406">
            <w:pPr>
              <w:pStyle w:val="TableText"/>
            </w:pPr>
            <w:r w:rsidRPr="00C419D4">
              <w:rPr>
                <w:rFonts w:eastAsia="Garamond"/>
              </w:rPr>
              <w:t xml:space="preserve">Name: </w:t>
            </w:r>
            <w:r w:rsidR="00370E5C" w:rsidRPr="00C419D4">
              <w:rPr>
                <w:rFonts w:eastAsia="Garamond"/>
              </w:rPr>
              <w:t>N/A</w:t>
            </w:r>
          </w:p>
          <w:p w14:paraId="5DFF7475" w14:textId="0EB7BEB6" w:rsidR="006D2350" w:rsidRPr="00C419D4" w:rsidRDefault="00FA3651" w:rsidP="009F7406">
            <w:pPr>
              <w:pStyle w:val="TableText"/>
            </w:pPr>
            <w:r w:rsidRPr="00C419D4">
              <w:rPr>
                <w:rFonts w:eastAsia="Garamond"/>
              </w:rPr>
              <w:t xml:space="preserve">Definition: </w:t>
            </w:r>
            <w:r w:rsidR="00370E5C" w:rsidRPr="00C419D4">
              <w:rPr>
                <w:rFonts w:eastAsia="Garamond"/>
              </w:rPr>
              <w:t>N/A</w:t>
            </w:r>
          </w:p>
        </w:tc>
      </w:tr>
      <w:tr w:rsidR="006D2350" w14:paraId="6BC19F21" w14:textId="77777777" w:rsidTr="001117FA">
        <w:tc>
          <w:tcPr>
            <w:tcW w:w="1497" w:type="pct"/>
            <w:shd w:val="clear" w:color="auto" w:fill="F2F2F2"/>
            <w:vAlign w:val="center"/>
          </w:tcPr>
          <w:p w14:paraId="6DB143ED" w14:textId="77777777" w:rsidR="006D2350" w:rsidRPr="00C419D4" w:rsidRDefault="00FA3651" w:rsidP="00B83DE0">
            <w:pPr>
              <w:pStyle w:val="TableHeading"/>
            </w:pPr>
            <w:r w:rsidRPr="00C419D4">
              <w:rPr>
                <w:rFonts w:eastAsia="Arial"/>
              </w:rPr>
              <w:t>Output Attribute Name and Definition</w:t>
            </w:r>
          </w:p>
        </w:tc>
        <w:tc>
          <w:tcPr>
            <w:tcW w:w="3503" w:type="pct"/>
            <w:gridSpan w:val="5"/>
          </w:tcPr>
          <w:p w14:paraId="4487CF03" w14:textId="3A1BFB9F" w:rsidR="006D2350" w:rsidRPr="00C419D4" w:rsidRDefault="00FA3651" w:rsidP="009F7406">
            <w:pPr>
              <w:pStyle w:val="TableText"/>
            </w:pPr>
            <w:r w:rsidRPr="00C419D4">
              <w:rPr>
                <w:rFonts w:eastAsia="Garamond"/>
              </w:rPr>
              <w:t xml:space="preserve">Name: </w:t>
            </w:r>
            <w:r w:rsidR="00370E5C" w:rsidRPr="00C419D4">
              <w:rPr>
                <w:rFonts w:eastAsia="Garamond"/>
              </w:rPr>
              <w:t>N/A</w:t>
            </w:r>
          </w:p>
          <w:p w14:paraId="291D7FEE" w14:textId="5E90E2BE" w:rsidR="006D2350" w:rsidRPr="00C419D4" w:rsidRDefault="00FA3651" w:rsidP="009F7406">
            <w:pPr>
              <w:pStyle w:val="TableText"/>
            </w:pPr>
            <w:r w:rsidRPr="00C419D4">
              <w:rPr>
                <w:rFonts w:eastAsia="Garamond"/>
              </w:rPr>
              <w:t xml:space="preserve">Definition: </w:t>
            </w:r>
            <w:r w:rsidR="00370E5C" w:rsidRPr="00C419D4">
              <w:rPr>
                <w:rFonts w:eastAsia="Garamond"/>
              </w:rPr>
              <w:t>N/A</w:t>
            </w:r>
          </w:p>
        </w:tc>
      </w:tr>
    </w:tbl>
    <w:p w14:paraId="7E02B4BD"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DOC Routine listing the current logic."/>
      </w:tblPr>
      <w:tblGrid>
        <w:gridCol w:w="9590"/>
      </w:tblGrid>
      <w:tr w:rsidR="006D2350" w14:paraId="54A561F2" w14:textId="77777777" w:rsidTr="001117FA">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48DCAB53" w14:textId="77777777" w:rsidR="006D2350" w:rsidRPr="00C419D4" w:rsidRDefault="00FA3651" w:rsidP="003B3DDE">
            <w:pPr>
              <w:pStyle w:val="TableHeading"/>
            </w:pPr>
            <w:bookmarkStart w:id="446" w:name="COL001_TBL043"/>
            <w:bookmarkEnd w:id="446"/>
            <w:r w:rsidRPr="00C419D4">
              <w:rPr>
                <w:rFonts w:eastAsia="Arial"/>
              </w:rPr>
              <w:t>Current Logic</w:t>
            </w:r>
          </w:p>
        </w:tc>
      </w:tr>
      <w:tr w:rsidR="006D2350" w14:paraId="37DEA095" w14:textId="77777777" w:rsidTr="001117FA">
        <w:tc>
          <w:tcPr>
            <w:tcW w:w="5000" w:type="pct"/>
            <w:tcBorders>
              <w:top w:val="single" w:sz="6" w:space="0" w:color="000000"/>
              <w:left w:val="single" w:sz="6" w:space="0" w:color="000000"/>
              <w:bottom w:val="single" w:sz="6" w:space="0" w:color="000000"/>
              <w:right w:val="single" w:sz="6" w:space="0" w:color="000000"/>
            </w:tcBorders>
          </w:tcPr>
          <w:p w14:paraId="67AB761A" w14:textId="77578702" w:rsidR="006D2350" w:rsidRPr="00C419D4" w:rsidRDefault="00370E5C" w:rsidP="009F7406">
            <w:pPr>
              <w:pStyle w:val="TableText"/>
            </w:pPr>
            <w:r w:rsidRPr="00C419D4">
              <w:rPr>
                <w:rFonts w:eastAsia="Garamond"/>
              </w:rPr>
              <w:t xml:space="preserve">This routine contains no executable m code. The purpose of this routine is to provide documentation in </w:t>
            </w:r>
            <w:r w:rsidRPr="00C419D4">
              <w:rPr>
                <w:rFonts w:eastAsia="Garamond"/>
              </w:rPr>
              <w:lastRenderedPageBreak/>
              <w:t>markdown format for the VistA Services Assembler MUMPS APIs.</w:t>
            </w:r>
          </w:p>
        </w:tc>
      </w:tr>
    </w:tbl>
    <w:p w14:paraId="72C34580"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DOC Routine listing the modified logic."/>
      </w:tblPr>
      <w:tblGrid>
        <w:gridCol w:w="9590"/>
      </w:tblGrid>
      <w:tr w:rsidR="006D2350" w14:paraId="78B01F05" w14:textId="77777777" w:rsidTr="001117FA">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484E2361" w14:textId="77777777" w:rsidR="006D2350" w:rsidRDefault="00FA3651" w:rsidP="003B3DDE">
            <w:pPr>
              <w:pStyle w:val="TableHeading"/>
            </w:pPr>
            <w:bookmarkStart w:id="447" w:name="COL001_TBL044"/>
            <w:bookmarkEnd w:id="447"/>
            <w:r>
              <w:rPr>
                <w:rFonts w:eastAsia="Arial"/>
              </w:rPr>
              <w:t>Modified Logic (Changes are in bold)</w:t>
            </w:r>
          </w:p>
        </w:tc>
      </w:tr>
      <w:tr w:rsidR="006D2350" w14:paraId="626D175C" w14:textId="77777777" w:rsidTr="001117FA">
        <w:tc>
          <w:tcPr>
            <w:tcW w:w="5000" w:type="pct"/>
            <w:tcBorders>
              <w:top w:val="single" w:sz="6" w:space="0" w:color="000000"/>
              <w:left w:val="single" w:sz="6" w:space="0" w:color="000000"/>
              <w:bottom w:val="single" w:sz="6" w:space="0" w:color="000000"/>
              <w:right w:val="single" w:sz="6" w:space="0" w:color="000000"/>
            </w:tcBorders>
          </w:tcPr>
          <w:p w14:paraId="17A2FA68" w14:textId="786967F7" w:rsidR="006D2350" w:rsidRDefault="003A3383" w:rsidP="009F7406">
            <w:pPr>
              <w:pStyle w:val="TableText"/>
            </w:pPr>
            <w:r>
              <w:rPr>
                <w:rFonts w:eastAsia="Garamond"/>
              </w:rPr>
              <w:t>WIP</w:t>
            </w:r>
          </w:p>
        </w:tc>
      </w:tr>
    </w:tbl>
    <w:p w14:paraId="6628B95E" w14:textId="77777777" w:rsidR="00357597" w:rsidRDefault="00357597" w:rsidP="00357597">
      <w:pPr>
        <w:pStyle w:val="BodyText6"/>
      </w:pPr>
    </w:p>
    <w:p w14:paraId="4EAD8A8D" w14:textId="0064A0A0" w:rsidR="00370E5C" w:rsidRDefault="00370E5C" w:rsidP="003903BE">
      <w:pPr>
        <w:pStyle w:val="Heading6"/>
      </w:pPr>
      <w:bookmarkStart w:id="448" w:name="_Toc468956160"/>
      <w:r>
        <w:t>XSAPXD2</w:t>
      </w:r>
      <w:bookmarkEnd w:id="448"/>
    </w:p>
    <w:p w14:paraId="72A934E3" w14:textId="4C654CC2" w:rsidR="00370E5C" w:rsidRPr="00B83DE0" w:rsidRDefault="00613476" w:rsidP="00613476">
      <w:pPr>
        <w:pStyle w:val="Caption"/>
      </w:pPr>
      <w:bookmarkStart w:id="449" w:name="_Toc468956280"/>
      <w:r>
        <w:t xml:space="preserve">Table </w:t>
      </w:r>
      <w:fldSimple w:instr=" SEQ Table \* ARABIC ">
        <w:r w:rsidR="00B03A1E">
          <w:rPr>
            <w:noProof/>
          </w:rPr>
          <w:t>30</w:t>
        </w:r>
      </w:fldSimple>
      <w:r w:rsidR="00370E5C">
        <w:t>: (Grouping): XSAPXD2 Routine</w:t>
      </w:r>
      <w:bookmarkEnd w:id="449"/>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Description w:val="XSAPXDOC Routine grouped by name, enhancement category, RTM, and related options."/>
      </w:tblPr>
      <w:tblGrid>
        <w:gridCol w:w="2867"/>
        <w:gridCol w:w="1164"/>
        <w:gridCol w:w="1253"/>
        <w:gridCol w:w="1076"/>
        <w:gridCol w:w="3216"/>
      </w:tblGrid>
      <w:tr w:rsidR="00370E5C" w14:paraId="7F2AED64" w14:textId="77777777" w:rsidTr="001117FA">
        <w:trPr>
          <w:tblHeader/>
        </w:trPr>
        <w:tc>
          <w:tcPr>
            <w:tcW w:w="1497" w:type="pct"/>
            <w:shd w:val="clear" w:color="auto" w:fill="F2F2F2"/>
            <w:vAlign w:val="center"/>
          </w:tcPr>
          <w:p w14:paraId="605ED75B" w14:textId="77777777" w:rsidR="00370E5C" w:rsidRPr="00C419D4" w:rsidRDefault="00370E5C" w:rsidP="002A7610">
            <w:pPr>
              <w:pStyle w:val="TableHeading"/>
              <w:rPr>
                <w:szCs w:val="22"/>
              </w:rPr>
            </w:pPr>
            <w:r w:rsidRPr="00C419D4">
              <w:rPr>
                <w:rFonts w:eastAsia="Arial"/>
                <w:szCs w:val="22"/>
              </w:rPr>
              <w:t>Routines</w:t>
            </w:r>
          </w:p>
        </w:tc>
        <w:tc>
          <w:tcPr>
            <w:tcW w:w="3503" w:type="pct"/>
            <w:gridSpan w:val="4"/>
            <w:tcBorders>
              <w:bottom w:val="single" w:sz="6" w:space="0" w:color="000000"/>
            </w:tcBorders>
            <w:shd w:val="clear" w:color="auto" w:fill="F2F2F2"/>
          </w:tcPr>
          <w:p w14:paraId="3178B7AB" w14:textId="77777777" w:rsidR="00370E5C" w:rsidRPr="00C419D4" w:rsidRDefault="00370E5C" w:rsidP="002A7610">
            <w:pPr>
              <w:pStyle w:val="TableHeading"/>
              <w:rPr>
                <w:szCs w:val="22"/>
              </w:rPr>
            </w:pPr>
            <w:r w:rsidRPr="00C419D4">
              <w:rPr>
                <w:rFonts w:eastAsia="Arial"/>
                <w:szCs w:val="22"/>
              </w:rPr>
              <w:t>Activities</w:t>
            </w:r>
          </w:p>
        </w:tc>
      </w:tr>
      <w:tr w:rsidR="00370E5C" w14:paraId="030D6FCD" w14:textId="77777777" w:rsidTr="001117FA">
        <w:tc>
          <w:tcPr>
            <w:tcW w:w="1497" w:type="pct"/>
            <w:shd w:val="clear" w:color="auto" w:fill="F2F2F2"/>
            <w:vAlign w:val="center"/>
          </w:tcPr>
          <w:p w14:paraId="2CE2001A" w14:textId="77777777" w:rsidR="00370E5C" w:rsidRPr="00C419D4" w:rsidRDefault="00370E5C" w:rsidP="002A7610">
            <w:pPr>
              <w:pStyle w:val="TableHeading"/>
              <w:rPr>
                <w:szCs w:val="22"/>
              </w:rPr>
            </w:pPr>
            <w:r w:rsidRPr="00C419D4">
              <w:rPr>
                <w:rFonts w:eastAsia="Arial"/>
                <w:szCs w:val="22"/>
              </w:rPr>
              <w:t>Routine Name</w:t>
            </w:r>
          </w:p>
        </w:tc>
        <w:tc>
          <w:tcPr>
            <w:tcW w:w="3503" w:type="pct"/>
            <w:gridSpan w:val="4"/>
            <w:tcBorders>
              <w:bottom w:val="single" w:sz="6" w:space="0" w:color="000000"/>
            </w:tcBorders>
          </w:tcPr>
          <w:p w14:paraId="752AB923" w14:textId="0F5D6C3A" w:rsidR="00370E5C" w:rsidRPr="00C419D4" w:rsidRDefault="00370E5C" w:rsidP="002A7610">
            <w:pPr>
              <w:pStyle w:val="TableText"/>
              <w:rPr>
                <w:szCs w:val="22"/>
              </w:rPr>
            </w:pPr>
            <w:r w:rsidRPr="00C419D4">
              <w:rPr>
                <w:rFonts w:eastAsia="Garamond"/>
                <w:szCs w:val="22"/>
              </w:rPr>
              <w:t>XSAPXD2</w:t>
            </w:r>
          </w:p>
        </w:tc>
      </w:tr>
      <w:tr w:rsidR="00370E5C" w14:paraId="66782FF2" w14:textId="77777777" w:rsidTr="001117FA">
        <w:tc>
          <w:tcPr>
            <w:tcW w:w="1497" w:type="pct"/>
            <w:shd w:val="clear" w:color="auto" w:fill="F2F2F2"/>
            <w:vAlign w:val="center"/>
          </w:tcPr>
          <w:p w14:paraId="3586B728" w14:textId="77777777" w:rsidR="00370E5C" w:rsidRPr="00C419D4" w:rsidRDefault="00370E5C" w:rsidP="002A7610">
            <w:pPr>
              <w:pStyle w:val="TableHeading"/>
              <w:rPr>
                <w:szCs w:val="22"/>
              </w:rPr>
            </w:pPr>
            <w:r w:rsidRPr="00C419D4">
              <w:rPr>
                <w:rFonts w:eastAsia="Arial"/>
                <w:szCs w:val="22"/>
              </w:rPr>
              <w:t>Enhancement Category</w:t>
            </w:r>
          </w:p>
        </w:tc>
        <w:tc>
          <w:tcPr>
            <w:tcW w:w="608" w:type="pct"/>
            <w:tcBorders>
              <w:right w:val="nil"/>
            </w:tcBorders>
          </w:tcPr>
          <w:p w14:paraId="0C2D4F68" w14:textId="77777777" w:rsidR="00370E5C" w:rsidRPr="00C419D4" w:rsidRDefault="00370E5C" w:rsidP="002A7610">
            <w:pPr>
              <w:pStyle w:val="TableText"/>
              <w:rPr>
                <w:szCs w:val="22"/>
              </w:rPr>
            </w:pPr>
            <w:r w:rsidRPr="00C419D4">
              <w:rPr>
                <w:rFonts w:ascii="Segoe UI Symbol" w:eastAsia="Garamond" w:hAnsi="Segoe UI Symbol" w:cs="Segoe UI Symbol"/>
                <w:szCs w:val="22"/>
              </w:rPr>
              <w:t>☒</w:t>
            </w:r>
            <w:r w:rsidRPr="00C419D4">
              <w:rPr>
                <w:rFonts w:eastAsia="Garamond"/>
                <w:szCs w:val="22"/>
              </w:rPr>
              <w:t xml:space="preserve"> New</w:t>
            </w:r>
          </w:p>
        </w:tc>
        <w:tc>
          <w:tcPr>
            <w:tcW w:w="654" w:type="pct"/>
            <w:tcBorders>
              <w:left w:val="nil"/>
              <w:right w:val="nil"/>
            </w:tcBorders>
          </w:tcPr>
          <w:p w14:paraId="414BF30B" w14:textId="77777777" w:rsidR="00370E5C" w:rsidRPr="00C419D4" w:rsidRDefault="00370E5C" w:rsidP="002A7610">
            <w:pPr>
              <w:pStyle w:val="TableText"/>
              <w:rPr>
                <w:szCs w:val="22"/>
              </w:rPr>
            </w:pPr>
            <w:r w:rsidRPr="00C419D4">
              <w:rPr>
                <w:rFonts w:ascii="Segoe UI Symbol" w:eastAsia="Garamond" w:hAnsi="Segoe UI Symbol" w:cs="Segoe UI Symbol"/>
                <w:szCs w:val="22"/>
              </w:rPr>
              <w:t>☐</w:t>
            </w:r>
            <w:r w:rsidRPr="00C419D4">
              <w:rPr>
                <w:rFonts w:eastAsia="Garamond"/>
                <w:szCs w:val="22"/>
              </w:rPr>
              <w:t xml:space="preserve"> Modify</w:t>
            </w:r>
          </w:p>
        </w:tc>
        <w:tc>
          <w:tcPr>
            <w:tcW w:w="562" w:type="pct"/>
            <w:tcBorders>
              <w:left w:val="nil"/>
              <w:right w:val="nil"/>
            </w:tcBorders>
          </w:tcPr>
          <w:p w14:paraId="19B7B18F" w14:textId="77777777" w:rsidR="00370E5C" w:rsidRPr="00C419D4" w:rsidRDefault="00370E5C" w:rsidP="002A7610">
            <w:pPr>
              <w:pStyle w:val="TableText"/>
              <w:rPr>
                <w:szCs w:val="22"/>
              </w:rPr>
            </w:pPr>
            <w:r w:rsidRPr="00C419D4">
              <w:rPr>
                <w:rFonts w:ascii="Segoe UI Symbol" w:eastAsia="Garamond" w:hAnsi="Segoe UI Symbol" w:cs="Segoe UI Symbol"/>
                <w:szCs w:val="22"/>
              </w:rPr>
              <w:t>☐</w:t>
            </w:r>
            <w:r w:rsidRPr="00C419D4">
              <w:rPr>
                <w:rFonts w:eastAsia="Garamond"/>
                <w:szCs w:val="22"/>
              </w:rPr>
              <w:t xml:space="preserve"> Delete</w:t>
            </w:r>
          </w:p>
        </w:tc>
        <w:tc>
          <w:tcPr>
            <w:tcW w:w="1679" w:type="pct"/>
            <w:tcBorders>
              <w:left w:val="nil"/>
            </w:tcBorders>
          </w:tcPr>
          <w:p w14:paraId="37237625" w14:textId="77777777" w:rsidR="00370E5C" w:rsidRPr="00C419D4" w:rsidRDefault="00370E5C" w:rsidP="002A7610">
            <w:pPr>
              <w:pStyle w:val="TableText"/>
              <w:rPr>
                <w:szCs w:val="22"/>
              </w:rPr>
            </w:pPr>
            <w:r w:rsidRPr="00C419D4">
              <w:rPr>
                <w:rFonts w:ascii="Segoe UI Symbol" w:eastAsia="Garamond" w:hAnsi="Segoe UI Symbol" w:cs="Segoe UI Symbol"/>
                <w:szCs w:val="22"/>
              </w:rPr>
              <w:t>☐</w:t>
            </w:r>
            <w:r w:rsidRPr="00C419D4">
              <w:rPr>
                <w:rFonts w:eastAsia="Garamond"/>
                <w:szCs w:val="22"/>
              </w:rPr>
              <w:t xml:space="preserve"> No Change</w:t>
            </w:r>
          </w:p>
        </w:tc>
      </w:tr>
      <w:tr w:rsidR="00370E5C" w14:paraId="4C85F7B1" w14:textId="77777777" w:rsidTr="001117FA">
        <w:tc>
          <w:tcPr>
            <w:tcW w:w="1497" w:type="pct"/>
            <w:shd w:val="clear" w:color="auto" w:fill="F2F2F2"/>
            <w:vAlign w:val="center"/>
          </w:tcPr>
          <w:p w14:paraId="2BD45432" w14:textId="77777777" w:rsidR="00370E5C" w:rsidRPr="00C419D4" w:rsidRDefault="00370E5C" w:rsidP="002A7610">
            <w:pPr>
              <w:pStyle w:val="TableHeading"/>
              <w:rPr>
                <w:szCs w:val="22"/>
              </w:rPr>
            </w:pPr>
            <w:r w:rsidRPr="00C419D4">
              <w:rPr>
                <w:rFonts w:eastAsia="Arial"/>
                <w:szCs w:val="22"/>
              </w:rPr>
              <w:t>RTM</w:t>
            </w:r>
          </w:p>
        </w:tc>
        <w:tc>
          <w:tcPr>
            <w:tcW w:w="3503" w:type="pct"/>
            <w:gridSpan w:val="4"/>
          </w:tcPr>
          <w:p w14:paraId="0BAED09E" w14:textId="77777777" w:rsidR="00370E5C" w:rsidRPr="00C419D4" w:rsidRDefault="00370E5C" w:rsidP="002A7610">
            <w:pPr>
              <w:pStyle w:val="TableText"/>
              <w:rPr>
                <w:szCs w:val="22"/>
              </w:rPr>
            </w:pPr>
            <w:r w:rsidRPr="00C419D4">
              <w:rPr>
                <w:rFonts w:eastAsia="Garamond"/>
                <w:szCs w:val="22"/>
              </w:rPr>
              <w:t>WIP</w:t>
            </w:r>
          </w:p>
        </w:tc>
      </w:tr>
      <w:tr w:rsidR="00370E5C" w14:paraId="2DBA726E" w14:textId="77777777" w:rsidTr="001117FA">
        <w:tc>
          <w:tcPr>
            <w:tcW w:w="1497" w:type="pct"/>
            <w:tcBorders>
              <w:bottom w:val="single" w:sz="6" w:space="0" w:color="000000"/>
            </w:tcBorders>
            <w:shd w:val="clear" w:color="auto" w:fill="F2F2F2"/>
            <w:vAlign w:val="center"/>
          </w:tcPr>
          <w:p w14:paraId="4A7C2747" w14:textId="77777777" w:rsidR="00370E5C" w:rsidRPr="00C419D4" w:rsidRDefault="00370E5C" w:rsidP="002A7610">
            <w:pPr>
              <w:pStyle w:val="TableHeading"/>
              <w:rPr>
                <w:szCs w:val="22"/>
              </w:rPr>
            </w:pPr>
            <w:r w:rsidRPr="00C419D4">
              <w:rPr>
                <w:rFonts w:eastAsia="Arial"/>
                <w:szCs w:val="22"/>
              </w:rPr>
              <w:t>Related Options</w:t>
            </w:r>
          </w:p>
        </w:tc>
        <w:tc>
          <w:tcPr>
            <w:tcW w:w="3503" w:type="pct"/>
            <w:gridSpan w:val="4"/>
            <w:tcBorders>
              <w:bottom w:val="single" w:sz="4" w:space="0" w:color="000000"/>
            </w:tcBorders>
          </w:tcPr>
          <w:p w14:paraId="17FBB0CD" w14:textId="77777777" w:rsidR="00370E5C" w:rsidRPr="00C419D4" w:rsidRDefault="00370E5C" w:rsidP="002A7610">
            <w:pPr>
              <w:pStyle w:val="TableText"/>
              <w:rPr>
                <w:szCs w:val="22"/>
              </w:rPr>
            </w:pPr>
            <w:r w:rsidRPr="00C419D4">
              <w:rPr>
                <w:rFonts w:eastAsia="Garamond"/>
                <w:szCs w:val="22"/>
              </w:rPr>
              <w:t>N/A</w:t>
            </w:r>
          </w:p>
        </w:tc>
      </w:tr>
    </w:tbl>
    <w:p w14:paraId="64C4A426" w14:textId="77777777" w:rsidR="00370E5C" w:rsidRDefault="00370E5C" w:rsidP="00370E5C">
      <w:pPr>
        <w:pStyle w:val="BodyText6"/>
        <w:rPr>
          <w:rFonts w:eastAsia="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XSAPXDOC Routine grouped by name, enhancement category, RTM, and related options."/>
      </w:tblPr>
      <w:tblGrid>
        <w:gridCol w:w="2871"/>
        <w:gridCol w:w="2905"/>
        <w:gridCol w:w="3800"/>
      </w:tblGrid>
      <w:tr w:rsidR="00370E5C" w14:paraId="1869F0E8" w14:textId="77777777" w:rsidTr="001117FA">
        <w:trPr>
          <w:trHeight w:val="300"/>
          <w:tblHeader/>
        </w:trPr>
        <w:tc>
          <w:tcPr>
            <w:tcW w:w="1499" w:type="pct"/>
            <w:tcBorders>
              <w:top w:val="single" w:sz="6" w:space="0" w:color="000000"/>
              <w:bottom w:val="single" w:sz="6" w:space="0" w:color="000000"/>
            </w:tcBorders>
            <w:shd w:val="clear" w:color="auto" w:fill="F2F2F2"/>
            <w:vAlign w:val="center"/>
          </w:tcPr>
          <w:p w14:paraId="66DA3CDD" w14:textId="77777777" w:rsidR="00370E5C" w:rsidRPr="00C419D4" w:rsidRDefault="00370E5C" w:rsidP="002A7610">
            <w:pPr>
              <w:pStyle w:val="TableHeading"/>
            </w:pPr>
            <w:r w:rsidRPr="00C419D4">
              <w:rPr>
                <w:rFonts w:eastAsia="Arial"/>
              </w:rPr>
              <w:t>Related Routines</w:t>
            </w:r>
          </w:p>
        </w:tc>
        <w:tc>
          <w:tcPr>
            <w:tcW w:w="1517" w:type="pct"/>
            <w:tcBorders>
              <w:bottom w:val="single" w:sz="4" w:space="0" w:color="000000"/>
            </w:tcBorders>
            <w:shd w:val="clear" w:color="auto" w:fill="F2F2F2"/>
          </w:tcPr>
          <w:p w14:paraId="5D5DDC2D" w14:textId="77777777" w:rsidR="00370E5C" w:rsidRPr="00C419D4" w:rsidRDefault="00370E5C" w:rsidP="002A7610">
            <w:pPr>
              <w:pStyle w:val="TableHeading"/>
            </w:pPr>
            <w:r w:rsidRPr="00C419D4">
              <w:rPr>
                <w:rFonts w:eastAsia="Arial"/>
              </w:rPr>
              <w:t>Routines “Called By”</w:t>
            </w:r>
          </w:p>
        </w:tc>
        <w:tc>
          <w:tcPr>
            <w:tcW w:w="1984" w:type="pct"/>
            <w:tcBorders>
              <w:bottom w:val="single" w:sz="4" w:space="0" w:color="000000"/>
            </w:tcBorders>
            <w:shd w:val="clear" w:color="auto" w:fill="F2F2F2"/>
          </w:tcPr>
          <w:p w14:paraId="74D487C8" w14:textId="77777777" w:rsidR="00370E5C" w:rsidRPr="00C419D4" w:rsidRDefault="00370E5C" w:rsidP="002A7610">
            <w:pPr>
              <w:pStyle w:val="TableHeading"/>
            </w:pPr>
            <w:r w:rsidRPr="00C419D4">
              <w:rPr>
                <w:rFonts w:eastAsia="Arial"/>
              </w:rPr>
              <w:t>Routines “Called”</w:t>
            </w:r>
          </w:p>
        </w:tc>
      </w:tr>
      <w:tr w:rsidR="00370E5C" w14:paraId="3992C16F" w14:textId="77777777" w:rsidTr="001117FA">
        <w:trPr>
          <w:trHeight w:val="680"/>
        </w:trPr>
        <w:tc>
          <w:tcPr>
            <w:tcW w:w="1499" w:type="pct"/>
            <w:tcBorders>
              <w:top w:val="single" w:sz="6" w:space="0" w:color="000000"/>
              <w:bottom w:val="single" w:sz="6" w:space="0" w:color="000000"/>
            </w:tcBorders>
            <w:shd w:val="clear" w:color="auto" w:fill="FFFFFF" w:themeFill="background1"/>
            <w:vAlign w:val="center"/>
          </w:tcPr>
          <w:p w14:paraId="334BA177" w14:textId="416236CF" w:rsidR="00370E5C" w:rsidRPr="00C419D4" w:rsidRDefault="00370E5C" w:rsidP="002A7610">
            <w:pPr>
              <w:pStyle w:val="TableText"/>
            </w:pPr>
            <w:r w:rsidRPr="00C419D4">
              <w:rPr>
                <w:rFonts w:eastAsia="Arial"/>
              </w:rPr>
              <w:t>XSAPXD1</w:t>
            </w:r>
          </w:p>
        </w:tc>
        <w:tc>
          <w:tcPr>
            <w:tcW w:w="1517" w:type="pct"/>
            <w:tcBorders>
              <w:bottom w:val="single" w:sz="4" w:space="0" w:color="000000"/>
            </w:tcBorders>
            <w:vAlign w:val="center"/>
          </w:tcPr>
          <w:p w14:paraId="777E1A02" w14:textId="31FE354A" w:rsidR="00370E5C" w:rsidRPr="00C419D4" w:rsidRDefault="00370E5C" w:rsidP="002A7610">
            <w:pPr>
              <w:pStyle w:val="TableText"/>
            </w:pPr>
            <w:r w:rsidRPr="00C419D4">
              <w:rPr>
                <w:rFonts w:eastAsia="Arial"/>
              </w:rPr>
              <w:t>None</w:t>
            </w:r>
          </w:p>
        </w:tc>
        <w:tc>
          <w:tcPr>
            <w:tcW w:w="1984" w:type="pct"/>
            <w:tcBorders>
              <w:bottom w:val="single" w:sz="4" w:space="0" w:color="000000"/>
            </w:tcBorders>
            <w:vAlign w:val="center"/>
          </w:tcPr>
          <w:p w14:paraId="3BB8BF61" w14:textId="29A5A2BA" w:rsidR="00370E5C" w:rsidRPr="00C419D4" w:rsidRDefault="00370E5C" w:rsidP="002A7610">
            <w:pPr>
              <w:pStyle w:val="TableText"/>
            </w:pPr>
            <w:r w:rsidRPr="00C419D4">
              <w:rPr>
                <w:rFonts w:eastAsia="Arial"/>
              </w:rPr>
              <w:t>None</w:t>
            </w:r>
          </w:p>
        </w:tc>
      </w:tr>
    </w:tbl>
    <w:p w14:paraId="4E1386F5" w14:textId="77777777" w:rsidR="00370E5C" w:rsidRDefault="00370E5C" w:rsidP="00370E5C">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Description w:val="XSAPXDOC Routine listing the routines and activities."/>
      </w:tblPr>
      <w:tblGrid>
        <w:gridCol w:w="2868"/>
        <w:gridCol w:w="1084"/>
        <w:gridCol w:w="1555"/>
        <w:gridCol w:w="1097"/>
        <w:gridCol w:w="1739"/>
        <w:gridCol w:w="1233"/>
      </w:tblGrid>
      <w:tr w:rsidR="00370E5C" w14:paraId="4065E826" w14:textId="77777777" w:rsidTr="001117FA">
        <w:trPr>
          <w:tblHeader/>
        </w:trPr>
        <w:tc>
          <w:tcPr>
            <w:tcW w:w="1497" w:type="pct"/>
            <w:shd w:val="clear" w:color="auto" w:fill="F2F2F2"/>
            <w:vAlign w:val="center"/>
          </w:tcPr>
          <w:p w14:paraId="5E2D315B" w14:textId="77777777" w:rsidR="00370E5C" w:rsidRPr="00C419D4" w:rsidRDefault="00370E5C" w:rsidP="002A7610">
            <w:pPr>
              <w:pStyle w:val="TableHeading"/>
            </w:pPr>
            <w:r w:rsidRPr="00C419D4">
              <w:rPr>
                <w:rFonts w:eastAsia="Arial"/>
              </w:rPr>
              <w:lastRenderedPageBreak/>
              <w:t>Routines</w:t>
            </w:r>
          </w:p>
        </w:tc>
        <w:tc>
          <w:tcPr>
            <w:tcW w:w="3503" w:type="pct"/>
            <w:gridSpan w:val="5"/>
            <w:tcBorders>
              <w:bottom w:val="single" w:sz="6" w:space="0" w:color="000000"/>
            </w:tcBorders>
            <w:shd w:val="clear" w:color="auto" w:fill="F2F2F2"/>
          </w:tcPr>
          <w:p w14:paraId="06CB4D6C" w14:textId="77777777" w:rsidR="00370E5C" w:rsidRPr="00C419D4" w:rsidRDefault="00370E5C" w:rsidP="002A7610">
            <w:pPr>
              <w:pStyle w:val="TableHeading"/>
            </w:pPr>
            <w:r w:rsidRPr="00C419D4">
              <w:rPr>
                <w:rFonts w:eastAsia="Arial"/>
              </w:rPr>
              <w:t>Activities</w:t>
            </w:r>
          </w:p>
        </w:tc>
      </w:tr>
      <w:tr w:rsidR="00370E5C" w14:paraId="6E4EB7D0" w14:textId="77777777" w:rsidTr="001117FA">
        <w:tc>
          <w:tcPr>
            <w:tcW w:w="1497" w:type="pct"/>
            <w:tcBorders>
              <w:top w:val="single" w:sz="6" w:space="0" w:color="000000"/>
            </w:tcBorders>
            <w:shd w:val="clear" w:color="auto" w:fill="F2F2F2"/>
            <w:vAlign w:val="center"/>
          </w:tcPr>
          <w:p w14:paraId="2087D153" w14:textId="77777777" w:rsidR="00370E5C" w:rsidRPr="00C419D4" w:rsidRDefault="00370E5C" w:rsidP="002A7610">
            <w:pPr>
              <w:pStyle w:val="TableHeading"/>
            </w:pPr>
            <w:r w:rsidRPr="00C419D4">
              <w:rPr>
                <w:rFonts w:eastAsia="Arial"/>
              </w:rPr>
              <w:t>Data Dictionary (DD) References</w:t>
            </w:r>
          </w:p>
        </w:tc>
        <w:tc>
          <w:tcPr>
            <w:tcW w:w="3503" w:type="pct"/>
            <w:gridSpan w:val="5"/>
          </w:tcPr>
          <w:p w14:paraId="157616A0" w14:textId="77777777" w:rsidR="00370E5C" w:rsidRPr="00C419D4" w:rsidRDefault="00370E5C" w:rsidP="002A7610">
            <w:pPr>
              <w:pStyle w:val="TableText"/>
            </w:pPr>
            <w:r w:rsidRPr="00C419D4">
              <w:rPr>
                <w:rFonts w:eastAsia="Garamond"/>
              </w:rPr>
              <w:t>N/A</w:t>
            </w:r>
          </w:p>
        </w:tc>
      </w:tr>
      <w:tr w:rsidR="00370E5C" w14:paraId="354ED688" w14:textId="77777777" w:rsidTr="001117FA">
        <w:tc>
          <w:tcPr>
            <w:tcW w:w="1497" w:type="pct"/>
            <w:shd w:val="clear" w:color="auto" w:fill="F2F2F2"/>
            <w:vAlign w:val="center"/>
          </w:tcPr>
          <w:p w14:paraId="5CEE8F89" w14:textId="77777777" w:rsidR="00370E5C" w:rsidRPr="00C419D4" w:rsidRDefault="00370E5C" w:rsidP="002A7610">
            <w:pPr>
              <w:pStyle w:val="TableHeading"/>
            </w:pPr>
            <w:r w:rsidRPr="00C419D4">
              <w:rPr>
                <w:rFonts w:eastAsia="Arial"/>
              </w:rPr>
              <w:t>Related Protocols</w:t>
            </w:r>
          </w:p>
        </w:tc>
        <w:tc>
          <w:tcPr>
            <w:tcW w:w="3503" w:type="pct"/>
            <w:gridSpan w:val="5"/>
          </w:tcPr>
          <w:p w14:paraId="4705670A" w14:textId="77777777" w:rsidR="00370E5C" w:rsidRPr="00C419D4" w:rsidRDefault="00370E5C" w:rsidP="002A7610">
            <w:pPr>
              <w:pStyle w:val="TableText"/>
            </w:pPr>
            <w:r w:rsidRPr="00C419D4">
              <w:rPr>
                <w:rFonts w:eastAsia="Garamond"/>
              </w:rPr>
              <w:t>N/A</w:t>
            </w:r>
          </w:p>
        </w:tc>
      </w:tr>
      <w:tr w:rsidR="00370E5C" w14:paraId="20C81AD5" w14:textId="77777777" w:rsidTr="001117FA">
        <w:tc>
          <w:tcPr>
            <w:tcW w:w="1497" w:type="pct"/>
            <w:shd w:val="clear" w:color="auto" w:fill="F2F2F2"/>
            <w:vAlign w:val="center"/>
          </w:tcPr>
          <w:p w14:paraId="2C88E876" w14:textId="77777777" w:rsidR="00370E5C" w:rsidRPr="00C419D4" w:rsidRDefault="00370E5C" w:rsidP="002A7610">
            <w:pPr>
              <w:pStyle w:val="TableHeading"/>
            </w:pPr>
            <w:r w:rsidRPr="00C419D4">
              <w:rPr>
                <w:rFonts w:eastAsia="Arial"/>
              </w:rPr>
              <w:t>Related Integration Control Registrations (ICRs)</w:t>
            </w:r>
          </w:p>
        </w:tc>
        <w:tc>
          <w:tcPr>
            <w:tcW w:w="3503" w:type="pct"/>
            <w:gridSpan w:val="5"/>
            <w:tcBorders>
              <w:bottom w:val="single" w:sz="6" w:space="0" w:color="000000"/>
            </w:tcBorders>
          </w:tcPr>
          <w:p w14:paraId="1B4AD488" w14:textId="77777777" w:rsidR="00370E5C" w:rsidRPr="00C419D4" w:rsidRDefault="00370E5C" w:rsidP="002A7610">
            <w:pPr>
              <w:pStyle w:val="TableText"/>
            </w:pPr>
            <w:r w:rsidRPr="00C419D4">
              <w:rPr>
                <w:rFonts w:eastAsia="Garamond"/>
              </w:rPr>
              <w:t>N/A</w:t>
            </w:r>
          </w:p>
        </w:tc>
      </w:tr>
      <w:tr w:rsidR="00370E5C" w14:paraId="1338265B" w14:textId="77777777" w:rsidTr="001117FA">
        <w:tc>
          <w:tcPr>
            <w:tcW w:w="1497" w:type="pct"/>
            <w:tcBorders>
              <w:right w:val="single" w:sz="4" w:space="0" w:color="000000"/>
            </w:tcBorders>
            <w:shd w:val="clear" w:color="auto" w:fill="F2F2F2"/>
            <w:vAlign w:val="center"/>
          </w:tcPr>
          <w:p w14:paraId="37BA2469" w14:textId="77777777" w:rsidR="00370E5C" w:rsidRPr="00C419D4" w:rsidRDefault="00370E5C" w:rsidP="002A7610">
            <w:pPr>
              <w:pStyle w:val="TableHeading"/>
            </w:pPr>
            <w:r w:rsidRPr="00C419D4">
              <w:rPr>
                <w:rFonts w:eastAsia="Arial"/>
              </w:rPr>
              <w:t>Data Passing</w:t>
            </w:r>
          </w:p>
        </w:tc>
        <w:tc>
          <w:tcPr>
            <w:tcW w:w="566" w:type="pct"/>
            <w:tcBorders>
              <w:left w:val="single" w:sz="4" w:space="0" w:color="000000"/>
              <w:right w:val="nil"/>
            </w:tcBorders>
          </w:tcPr>
          <w:p w14:paraId="7B13B179" w14:textId="77777777" w:rsidR="00370E5C" w:rsidRPr="00C419D4" w:rsidRDefault="00370E5C" w:rsidP="002A7610">
            <w:pPr>
              <w:pStyle w:val="TableText"/>
            </w:pPr>
            <w:r w:rsidRPr="00C419D4">
              <w:rPr>
                <w:rFonts w:ascii="Segoe UI Symbol" w:eastAsia="Garamond" w:hAnsi="Segoe UI Symbol" w:cs="Segoe UI Symbol"/>
              </w:rPr>
              <w:t>☐</w:t>
            </w:r>
            <w:r w:rsidRPr="00C419D4">
              <w:rPr>
                <w:rFonts w:eastAsia="Garamond"/>
              </w:rPr>
              <w:t xml:space="preserve"> Input</w:t>
            </w:r>
          </w:p>
        </w:tc>
        <w:tc>
          <w:tcPr>
            <w:tcW w:w="812" w:type="pct"/>
            <w:tcBorders>
              <w:left w:val="nil"/>
              <w:right w:val="nil"/>
            </w:tcBorders>
          </w:tcPr>
          <w:p w14:paraId="3D8C6D49" w14:textId="77777777" w:rsidR="00370E5C" w:rsidRPr="00C419D4" w:rsidRDefault="00370E5C" w:rsidP="002A7610">
            <w:pPr>
              <w:pStyle w:val="TableText"/>
            </w:pPr>
            <w:r w:rsidRPr="00C419D4">
              <w:rPr>
                <w:rFonts w:ascii="Segoe UI Symbol" w:eastAsia="Garamond" w:hAnsi="Segoe UI Symbol" w:cs="Segoe UI Symbol"/>
              </w:rPr>
              <w:t>☐</w:t>
            </w:r>
            <w:r w:rsidRPr="00C419D4">
              <w:rPr>
                <w:rFonts w:eastAsia="Garamond"/>
              </w:rPr>
              <w:t xml:space="preserve"> Output Reference</w:t>
            </w:r>
          </w:p>
        </w:tc>
        <w:tc>
          <w:tcPr>
            <w:tcW w:w="573" w:type="pct"/>
            <w:tcBorders>
              <w:left w:val="nil"/>
              <w:right w:val="nil"/>
            </w:tcBorders>
          </w:tcPr>
          <w:p w14:paraId="4F496CF3" w14:textId="77777777" w:rsidR="00370E5C" w:rsidRPr="00C419D4" w:rsidRDefault="00370E5C" w:rsidP="002A7610">
            <w:pPr>
              <w:pStyle w:val="TableText"/>
            </w:pPr>
            <w:r w:rsidRPr="00C419D4">
              <w:rPr>
                <w:rFonts w:ascii="Segoe UI Symbol" w:eastAsia="Garamond" w:hAnsi="Segoe UI Symbol" w:cs="Segoe UI Symbol"/>
              </w:rPr>
              <w:t>☐</w:t>
            </w:r>
            <w:r w:rsidRPr="00C419D4">
              <w:rPr>
                <w:rFonts w:eastAsia="Garamond"/>
              </w:rPr>
              <w:t xml:space="preserve"> Both</w:t>
            </w:r>
          </w:p>
        </w:tc>
        <w:tc>
          <w:tcPr>
            <w:tcW w:w="908" w:type="pct"/>
            <w:tcBorders>
              <w:left w:val="nil"/>
              <w:right w:val="nil"/>
            </w:tcBorders>
          </w:tcPr>
          <w:p w14:paraId="4EE5818A" w14:textId="77777777" w:rsidR="00370E5C" w:rsidRPr="00C419D4" w:rsidRDefault="00370E5C" w:rsidP="002A7610">
            <w:pPr>
              <w:pStyle w:val="TableText"/>
            </w:pPr>
            <w:r w:rsidRPr="00C419D4">
              <w:rPr>
                <w:rFonts w:ascii="Segoe UI Symbol" w:eastAsia="Garamond" w:hAnsi="Segoe UI Symbol" w:cs="Segoe UI Symbol"/>
              </w:rPr>
              <w:t>☐</w:t>
            </w:r>
            <w:r w:rsidRPr="00C419D4">
              <w:rPr>
                <w:rFonts w:eastAsia="Garamond"/>
              </w:rPr>
              <w:t xml:space="preserve"> Global Reference</w:t>
            </w:r>
          </w:p>
        </w:tc>
        <w:tc>
          <w:tcPr>
            <w:tcW w:w="644" w:type="pct"/>
            <w:tcBorders>
              <w:left w:val="nil"/>
            </w:tcBorders>
          </w:tcPr>
          <w:p w14:paraId="55A76E1D" w14:textId="77777777" w:rsidR="00370E5C" w:rsidRPr="00C419D4" w:rsidRDefault="00370E5C" w:rsidP="002A7610">
            <w:pPr>
              <w:pStyle w:val="TableText"/>
            </w:pPr>
            <w:r w:rsidRPr="00C419D4">
              <w:rPr>
                <w:rFonts w:ascii="Segoe UI Symbol" w:eastAsia="Garamond" w:hAnsi="Segoe UI Symbol" w:cs="Segoe UI Symbol"/>
              </w:rPr>
              <w:t>☐</w:t>
            </w:r>
            <w:r w:rsidRPr="00C419D4">
              <w:rPr>
                <w:rFonts w:eastAsia="Garamond"/>
              </w:rPr>
              <w:t xml:space="preserve"> Local</w:t>
            </w:r>
          </w:p>
        </w:tc>
      </w:tr>
      <w:tr w:rsidR="00370E5C" w14:paraId="727AEDD9" w14:textId="77777777" w:rsidTr="001117FA">
        <w:tc>
          <w:tcPr>
            <w:tcW w:w="1497" w:type="pct"/>
            <w:shd w:val="clear" w:color="auto" w:fill="F2F2F2"/>
            <w:vAlign w:val="center"/>
          </w:tcPr>
          <w:p w14:paraId="6C242009" w14:textId="77777777" w:rsidR="00370E5C" w:rsidRPr="00C419D4" w:rsidRDefault="00370E5C" w:rsidP="002A7610">
            <w:pPr>
              <w:pStyle w:val="TableHeading"/>
            </w:pPr>
            <w:r w:rsidRPr="00C419D4">
              <w:rPr>
                <w:rFonts w:eastAsia="Arial"/>
              </w:rPr>
              <w:t>Input Attribute Name and Definition</w:t>
            </w:r>
          </w:p>
        </w:tc>
        <w:tc>
          <w:tcPr>
            <w:tcW w:w="3503" w:type="pct"/>
            <w:gridSpan w:val="5"/>
          </w:tcPr>
          <w:p w14:paraId="40EDF534" w14:textId="77777777" w:rsidR="00370E5C" w:rsidRPr="00C419D4" w:rsidRDefault="00370E5C" w:rsidP="002A7610">
            <w:pPr>
              <w:pStyle w:val="TableText"/>
            </w:pPr>
            <w:r w:rsidRPr="00C419D4">
              <w:rPr>
                <w:rFonts w:eastAsia="Garamond"/>
              </w:rPr>
              <w:t>Name: N/A</w:t>
            </w:r>
          </w:p>
          <w:p w14:paraId="03E49027" w14:textId="77777777" w:rsidR="00370E5C" w:rsidRPr="00C419D4" w:rsidRDefault="00370E5C" w:rsidP="002A7610">
            <w:pPr>
              <w:pStyle w:val="TableText"/>
            </w:pPr>
            <w:r w:rsidRPr="00C419D4">
              <w:rPr>
                <w:rFonts w:eastAsia="Garamond"/>
              </w:rPr>
              <w:t>Definition: N/A</w:t>
            </w:r>
          </w:p>
        </w:tc>
      </w:tr>
      <w:tr w:rsidR="00370E5C" w14:paraId="7D16BBD4" w14:textId="77777777" w:rsidTr="001117FA">
        <w:tc>
          <w:tcPr>
            <w:tcW w:w="1497" w:type="pct"/>
            <w:shd w:val="clear" w:color="auto" w:fill="F2F2F2"/>
            <w:vAlign w:val="center"/>
          </w:tcPr>
          <w:p w14:paraId="71039B2F" w14:textId="77777777" w:rsidR="00370E5C" w:rsidRPr="00C419D4" w:rsidRDefault="00370E5C" w:rsidP="002A7610">
            <w:pPr>
              <w:pStyle w:val="TableHeading"/>
            </w:pPr>
            <w:r w:rsidRPr="00C419D4">
              <w:rPr>
                <w:rFonts w:eastAsia="Arial"/>
              </w:rPr>
              <w:t>Output Attribute Name and Definition</w:t>
            </w:r>
          </w:p>
        </w:tc>
        <w:tc>
          <w:tcPr>
            <w:tcW w:w="3503" w:type="pct"/>
            <w:gridSpan w:val="5"/>
          </w:tcPr>
          <w:p w14:paraId="326555EF" w14:textId="77777777" w:rsidR="00370E5C" w:rsidRPr="00C419D4" w:rsidRDefault="00370E5C" w:rsidP="002A7610">
            <w:pPr>
              <w:pStyle w:val="TableText"/>
            </w:pPr>
            <w:r w:rsidRPr="00C419D4">
              <w:rPr>
                <w:rFonts w:eastAsia="Garamond"/>
              </w:rPr>
              <w:t>Name: N/A</w:t>
            </w:r>
          </w:p>
          <w:p w14:paraId="749E6F0A" w14:textId="77777777" w:rsidR="00370E5C" w:rsidRPr="00C419D4" w:rsidRDefault="00370E5C" w:rsidP="002A7610">
            <w:pPr>
              <w:pStyle w:val="TableText"/>
            </w:pPr>
            <w:r w:rsidRPr="00C419D4">
              <w:rPr>
                <w:rFonts w:eastAsia="Garamond"/>
              </w:rPr>
              <w:t>Definition: N/A</w:t>
            </w:r>
          </w:p>
        </w:tc>
      </w:tr>
    </w:tbl>
    <w:p w14:paraId="6C30B51D" w14:textId="77777777" w:rsidR="00370E5C" w:rsidRDefault="00370E5C" w:rsidP="00370E5C">
      <w:pPr>
        <w:pStyle w:val="BodyText6"/>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XSAPXDOC Routine listing the current logic."/>
      </w:tblPr>
      <w:tblGrid>
        <w:gridCol w:w="9576"/>
      </w:tblGrid>
      <w:tr w:rsidR="00370E5C" w14:paraId="76373B79" w14:textId="77777777" w:rsidTr="001117FA">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23A1188A" w14:textId="77777777" w:rsidR="00370E5C" w:rsidRPr="00C419D4" w:rsidRDefault="00370E5C" w:rsidP="002A7610">
            <w:pPr>
              <w:pStyle w:val="TableHeading"/>
            </w:pPr>
            <w:r w:rsidRPr="00C419D4">
              <w:rPr>
                <w:rFonts w:eastAsia="Arial"/>
              </w:rPr>
              <w:t>Current Logic</w:t>
            </w:r>
          </w:p>
        </w:tc>
      </w:tr>
      <w:tr w:rsidR="00370E5C" w14:paraId="30B6CB17" w14:textId="77777777" w:rsidTr="001117FA">
        <w:tc>
          <w:tcPr>
            <w:tcW w:w="5000" w:type="pct"/>
            <w:tcBorders>
              <w:top w:val="single" w:sz="6" w:space="0" w:color="000000"/>
              <w:left w:val="single" w:sz="6" w:space="0" w:color="000000"/>
              <w:bottom w:val="single" w:sz="6" w:space="0" w:color="000000"/>
              <w:right w:val="single" w:sz="6" w:space="0" w:color="000000"/>
            </w:tcBorders>
          </w:tcPr>
          <w:p w14:paraId="3FF18CE4" w14:textId="5D918401" w:rsidR="00370E5C" w:rsidRPr="00C419D4" w:rsidRDefault="00370E5C" w:rsidP="002A7610">
            <w:pPr>
              <w:pStyle w:val="TableText"/>
            </w:pPr>
            <w:r w:rsidRPr="00C419D4">
              <w:rPr>
                <w:rFonts w:eastAsia="Garamond"/>
              </w:rPr>
              <w:t>This routine contains no executable m code. The purpose of this routine is to provide additional documentation, as a continuation of XSAPXD1, in markdown format for the VistA Services Assembler MUMPS APIs.</w:t>
            </w:r>
          </w:p>
        </w:tc>
      </w:tr>
    </w:tbl>
    <w:p w14:paraId="6F99F709" w14:textId="77777777" w:rsidR="00370E5C" w:rsidRDefault="00370E5C" w:rsidP="00370E5C">
      <w:pPr>
        <w:pStyle w:val="BodyText6"/>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XSAPXDOC Routine listing the modified logic."/>
      </w:tblPr>
      <w:tblGrid>
        <w:gridCol w:w="9576"/>
      </w:tblGrid>
      <w:tr w:rsidR="00370E5C" w14:paraId="245BFC9F" w14:textId="77777777" w:rsidTr="001117FA">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00A711A1" w14:textId="77777777" w:rsidR="00370E5C" w:rsidRPr="00C419D4" w:rsidRDefault="00370E5C" w:rsidP="002A7610">
            <w:pPr>
              <w:pStyle w:val="TableHeading"/>
            </w:pPr>
            <w:r w:rsidRPr="00C419D4">
              <w:rPr>
                <w:rFonts w:eastAsia="Arial"/>
              </w:rPr>
              <w:t>Modified Logic (Changes are in bold)</w:t>
            </w:r>
          </w:p>
        </w:tc>
      </w:tr>
      <w:tr w:rsidR="00370E5C" w14:paraId="5E1CB7A6" w14:textId="77777777" w:rsidTr="001117FA">
        <w:tc>
          <w:tcPr>
            <w:tcW w:w="5000" w:type="pct"/>
            <w:tcBorders>
              <w:top w:val="single" w:sz="6" w:space="0" w:color="000000"/>
              <w:left w:val="single" w:sz="6" w:space="0" w:color="000000"/>
              <w:bottom w:val="single" w:sz="6" w:space="0" w:color="000000"/>
              <w:right w:val="single" w:sz="6" w:space="0" w:color="000000"/>
            </w:tcBorders>
          </w:tcPr>
          <w:p w14:paraId="77F71CE7" w14:textId="77777777" w:rsidR="00370E5C" w:rsidRPr="00C419D4" w:rsidRDefault="00370E5C" w:rsidP="002A7610">
            <w:pPr>
              <w:pStyle w:val="TableText"/>
            </w:pPr>
            <w:r w:rsidRPr="00C419D4">
              <w:rPr>
                <w:rFonts w:eastAsia="Garamond"/>
              </w:rPr>
              <w:t>WIP</w:t>
            </w:r>
          </w:p>
        </w:tc>
      </w:tr>
    </w:tbl>
    <w:p w14:paraId="35B8DA83" w14:textId="77777777" w:rsidR="00370E5C" w:rsidRPr="00370E5C" w:rsidRDefault="00370E5C" w:rsidP="004D33CB">
      <w:pPr>
        <w:pStyle w:val="BodyText6"/>
      </w:pPr>
    </w:p>
    <w:p w14:paraId="648F2B61" w14:textId="332F9251" w:rsidR="006D2350" w:rsidRDefault="00FA3651" w:rsidP="003903BE">
      <w:pPr>
        <w:pStyle w:val="Heading6"/>
      </w:pPr>
      <w:bookmarkStart w:id="450" w:name="_Toc468956161"/>
      <w:r>
        <w:lastRenderedPageBreak/>
        <w:t>XSAPXERR</w:t>
      </w:r>
      <w:bookmarkEnd w:id="450"/>
    </w:p>
    <w:p w14:paraId="6247FFE0" w14:textId="2BC1B4E6" w:rsidR="003B3DDE" w:rsidRPr="003B3DDE" w:rsidRDefault="003B3DDE" w:rsidP="003B3DDE">
      <w:pPr>
        <w:pStyle w:val="Caption"/>
      </w:pPr>
      <w:bookmarkStart w:id="451" w:name="_Toc468956281"/>
      <w:r>
        <w:t xml:space="preserve">Table </w:t>
      </w:r>
      <w:fldSimple w:instr=" SEQ Table \* ARABIC ">
        <w:r w:rsidR="00B03A1E">
          <w:rPr>
            <w:noProof/>
          </w:rPr>
          <w:t>31</w:t>
        </w:r>
      </w:fldSimple>
      <w:r>
        <w:t>: (Grouping): XSAPXERR Routine</w:t>
      </w:r>
      <w:bookmarkEnd w:id="45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ERR Routine grouped by name, enhancement category, RTM, and related options."/>
      </w:tblPr>
      <w:tblGrid>
        <w:gridCol w:w="2872"/>
        <w:gridCol w:w="1166"/>
        <w:gridCol w:w="1254"/>
        <w:gridCol w:w="1229"/>
        <w:gridCol w:w="3069"/>
      </w:tblGrid>
      <w:tr w:rsidR="006D2350" w14:paraId="307911F9" w14:textId="77777777" w:rsidTr="00723AA4">
        <w:trPr>
          <w:tblHeader/>
        </w:trPr>
        <w:tc>
          <w:tcPr>
            <w:tcW w:w="1497" w:type="pct"/>
            <w:shd w:val="clear" w:color="auto" w:fill="F2F2F2"/>
            <w:vAlign w:val="center"/>
          </w:tcPr>
          <w:p w14:paraId="63800958" w14:textId="77777777" w:rsidR="006D2350" w:rsidRPr="00C419D4" w:rsidRDefault="00FA3651" w:rsidP="003B3DDE">
            <w:pPr>
              <w:pStyle w:val="TableHeading"/>
            </w:pPr>
            <w:bookmarkStart w:id="452" w:name="COL001_TBL045"/>
            <w:bookmarkEnd w:id="452"/>
            <w:r w:rsidRPr="00C419D4">
              <w:rPr>
                <w:rFonts w:eastAsia="Arial"/>
              </w:rPr>
              <w:t>Routines</w:t>
            </w:r>
          </w:p>
        </w:tc>
        <w:tc>
          <w:tcPr>
            <w:tcW w:w="3503" w:type="pct"/>
            <w:gridSpan w:val="4"/>
            <w:tcBorders>
              <w:bottom w:val="single" w:sz="6" w:space="0" w:color="000000"/>
            </w:tcBorders>
            <w:shd w:val="clear" w:color="auto" w:fill="F2F2F2"/>
          </w:tcPr>
          <w:p w14:paraId="41F35E65" w14:textId="77777777" w:rsidR="006D2350" w:rsidRPr="00C419D4" w:rsidRDefault="00FA3651" w:rsidP="003B3DDE">
            <w:pPr>
              <w:pStyle w:val="TableHeading"/>
            </w:pPr>
            <w:r w:rsidRPr="00C419D4">
              <w:rPr>
                <w:rFonts w:eastAsia="Arial"/>
              </w:rPr>
              <w:t>Activities</w:t>
            </w:r>
          </w:p>
        </w:tc>
      </w:tr>
      <w:tr w:rsidR="006D2350" w14:paraId="68BBEB71" w14:textId="77777777" w:rsidTr="00723AA4">
        <w:tc>
          <w:tcPr>
            <w:tcW w:w="1497" w:type="pct"/>
            <w:shd w:val="clear" w:color="auto" w:fill="F2F2F2"/>
            <w:vAlign w:val="center"/>
          </w:tcPr>
          <w:p w14:paraId="2FB349A9" w14:textId="77777777" w:rsidR="006D2350" w:rsidRPr="00C419D4" w:rsidRDefault="00FA3651" w:rsidP="003B3DDE">
            <w:pPr>
              <w:pStyle w:val="TableHeading"/>
            </w:pPr>
            <w:r w:rsidRPr="00C419D4">
              <w:rPr>
                <w:rFonts w:eastAsia="Arial"/>
              </w:rPr>
              <w:t>Routine Name</w:t>
            </w:r>
          </w:p>
        </w:tc>
        <w:tc>
          <w:tcPr>
            <w:tcW w:w="3503" w:type="pct"/>
            <w:gridSpan w:val="4"/>
            <w:tcBorders>
              <w:bottom w:val="single" w:sz="6" w:space="0" w:color="000000"/>
            </w:tcBorders>
          </w:tcPr>
          <w:p w14:paraId="0C1DA7D2" w14:textId="77777777" w:rsidR="006D2350" w:rsidRPr="00C419D4" w:rsidRDefault="00FA3651" w:rsidP="004002C0">
            <w:pPr>
              <w:pStyle w:val="TableText"/>
            </w:pPr>
            <w:r w:rsidRPr="00C419D4">
              <w:rPr>
                <w:rFonts w:eastAsia="Garamond"/>
              </w:rPr>
              <w:t>XSAPXERR</w:t>
            </w:r>
          </w:p>
        </w:tc>
      </w:tr>
      <w:tr w:rsidR="006D2350" w14:paraId="7ADD6C2A" w14:textId="77777777" w:rsidTr="00723AA4">
        <w:tc>
          <w:tcPr>
            <w:tcW w:w="1497" w:type="pct"/>
            <w:shd w:val="clear" w:color="auto" w:fill="F2F2F2"/>
            <w:vAlign w:val="center"/>
          </w:tcPr>
          <w:p w14:paraId="0C444B2F" w14:textId="77777777" w:rsidR="006D2350" w:rsidRPr="00C419D4" w:rsidRDefault="00FA3651" w:rsidP="003B3DDE">
            <w:pPr>
              <w:pStyle w:val="TableHeading"/>
            </w:pPr>
            <w:r w:rsidRPr="00C419D4">
              <w:rPr>
                <w:rFonts w:eastAsia="Arial"/>
              </w:rPr>
              <w:t>Enhancement Category</w:t>
            </w:r>
          </w:p>
        </w:tc>
        <w:tc>
          <w:tcPr>
            <w:tcW w:w="608" w:type="pct"/>
            <w:tcBorders>
              <w:right w:val="nil"/>
            </w:tcBorders>
          </w:tcPr>
          <w:p w14:paraId="33050A97" w14:textId="77777777" w:rsidR="006D2350" w:rsidRPr="00C419D4" w:rsidRDefault="00FA3651" w:rsidP="004002C0">
            <w:pPr>
              <w:pStyle w:val="TableText"/>
            </w:pPr>
            <w:r w:rsidRPr="00C419D4">
              <w:rPr>
                <w:rFonts w:ascii="Segoe UI Symbol" w:eastAsia="Garamond" w:hAnsi="Segoe UI Symbol" w:cs="Segoe UI Symbol"/>
              </w:rPr>
              <w:t>☒</w:t>
            </w:r>
            <w:r w:rsidRPr="00C419D4">
              <w:rPr>
                <w:rFonts w:eastAsia="Garamond"/>
              </w:rPr>
              <w:t xml:space="preserve"> New</w:t>
            </w:r>
          </w:p>
        </w:tc>
        <w:tc>
          <w:tcPr>
            <w:tcW w:w="654" w:type="pct"/>
            <w:tcBorders>
              <w:left w:val="nil"/>
              <w:right w:val="nil"/>
            </w:tcBorders>
          </w:tcPr>
          <w:p w14:paraId="63740564" w14:textId="77777777" w:rsidR="006D2350" w:rsidRPr="00C419D4" w:rsidRDefault="00FA3651" w:rsidP="004002C0">
            <w:pPr>
              <w:pStyle w:val="TableText"/>
            </w:pPr>
            <w:r w:rsidRPr="00C419D4">
              <w:rPr>
                <w:rFonts w:ascii="Segoe UI Symbol" w:eastAsia="Garamond" w:hAnsi="Segoe UI Symbol" w:cs="Segoe UI Symbol"/>
              </w:rPr>
              <w:t>☐</w:t>
            </w:r>
            <w:r w:rsidRPr="00C419D4">
              <w:rPr>
                <w:rFonts w:eastAsia="Garamond"/>
              </w:rPr>
              <w:t xml:space="preserve"> Modify</w:t>
            </w:r>
          </w:p>
        </w:tc>
        <w:tc>
          <w:tcPr>
            <w:tcW w:w="641" w:type="pct"/>
            <w:tcBorders>
              <w:left w:val="nil"/>
              <w:right w:val="nil"/>
            </w:tcBorders>
          </w:tcPr>
          <w:p w14:paraId="74FFB28E" w14:textId="77777777" w:rsidR="006D2350" w:rsidRPr="00C419D4" w:rsidRDefault="00FA3651" w:rsidP="004002C0">
            <w:pPr>
              <w:pStyle w:val="TableText"/>
            </w:pPr>
            <w:r w:rsidRPr="00C419D4">
              <w:rPr>
                <w:rFonts w:ascii="Segoe UI Symbol" w:eastAsia="Garamond" w:hAnsi="Segoe UI Symbol" w:cs="Segoe UI Symbol"/>
              </w:rPr>
              <w:t>☐</w:t>
            </w:r>
            <w:r w:rsidRPr="00C419D4">
              <w:rPr>
                <w:rFonts w:eastAsia="Garamond"/>
              </w:rPr>
              <w:t xml:space="preserve"> Delete</w:t>
            </w:r>
          </w:p>
        </w:tc>
        <w:tc>
          <w:tcPr>
            <w:tcW w:w="1600" w:type="pct"/>
            <w:tcBorders>
              <w:left w:val="nil"/>
            </w:tcBorders>
          </w:tcPr>
          <w:p w14:paraId="1071DAA3" w14:textId="77777777" w:rsidR="006D2350" w:rsidRPr="00C419D4" w:rsidRDefault="00FA3651" w:rsidP="004002C0">
            <w:pPr>
              <w:pStyle w:val="TableText"/>
            </w:pPr>
            <w:r w:rsidRPr="00C419D4">
              <w:rPr>
                <w:rFonts w:ascii="Segoe UI Symbol" w:eastAsia="Garamond" w:hAnsi="Segoe UI Symbol" w:cs="Segoe UI Symbol"/>
              </w:rPr>
              <w:t>☐</w:t>
            </w:r>
            <w:r w:rsidRPr="00C419D4">
              <w:rPr>
                <w:rFonts w:eastAsia="Garamond"/>
              </w:rPr>
              <w:t xml:space="preserve"> No Change</w:t>
            </w:r>
          </w:p>
        </w:tc>
      </w:tr>
      <w:tr w:rsidR="006D2350" w14:paraId="7A5D65BC" w14:textId="77777777" w:rsidTr="00723AA4">
        <w:tc>
          <w:tcPr>
            <w:tcW w:w="1497" w:type="pct"/>
            <w:shd w:val="clear" w:color="auto" w:fill="F2F2F2"/>
            <w:vAlign w:val="center"/>
          </w:tcPr>
          <w:p w14:paraId="1B8B7601" w14:textId="77777777" w:rsidR="006D2350" w:rsidRPr="00C419D4" w:rsidRDefault="00FA3651" w:rsidP="003B3DDE">
            <w:pPr>
              <w:pStyle w:val="TableHeading"/>
            </w:pPr>
            <w:r w:rsidRPr="00C419D4">
              <w:rPr>
                <w:rFonts w:eastAsia="Arial"/>
              </w:rPr>
              <w:t>RTM</w:t>
            </w:r>
          </w:p>
        </w:tc>
        <w:tc>
          <w:tcPr>
            <w:tcW w:w="3503" w:type="pct"/>
            <w:gridSpan w:val="4"/>
          </w:tcPr>
          <w:p w14:paraId="503AC9D2" w14:textId="7EC65B86" w:rsidR="006D2350" w:rsidRPr="00C419D4" w:rsidRDefault="003A3383" w:rsidP="004002C0">
            <w:pPr>
              <w:pStyle w:val="TableText"/>
            </w:pPr>
            <w:r w:rsidRPr="00C419D4">
              <w:rPr>
                <w:rFonts w:eastAsia="Garamond"/>
              </w:rPr>
              <w:t>WIP</w:t>
            </w:r>
          </w:p>
        </w:tc>
      </w:tr>
      <w:tr w:rsidR="006D2350" w14:paraId="0568AEBC" w14:textId="77777777" w:rsidTr="00723AA4">
        <w:tc>
          <w:tcPr>
            <w:tcW w:w="1497" w:type="pct"/>
            <w:tcBorders>
              <w:bottom w:val="single" w:sz="6" w:space="0" w:color="000000"/>
            </w:tcBorders>
            <w:shd w:val="clear" w:color="auto" w:fill="F2F2F2"/>
            <w:vAlign w:val="center"/>
          </w:tcPr>
          <w:p w14:paraId="6C14E570" w14:textId="77777777" w:rsidR="006D2350" w:rsidRPr="00C419D4" w:rsidRDefault="00FA3651" w:rsidP="003B3DDE">
            <w:pPr>
              <w:pStyle w:val="TableHeading"/>
            </w:pPr>
            <w:r w:rsidRPr="00C419D4">
              <w:rPr>
                <w:rFonts w:eastAsia="Arial"/>
              </w:rPr>
              <w:t>Related Options</w:t>
            </w:r>
          </w:p>
        </w:tc>
        <w:tc>
          <w:tcPr>
            <w:tcW w:w="3503" w:type="pct"/>
            <w:gridSpan w:val="4"/>
            <w:tcBorders>
              <w:bottom w:val="single" w:sz="4" w:space="0" w:color="000000"/>
            </w:tcBorders>
          </w:tcPr>
          <w:p w14:paraId="78B2FB89" w14:textId="77777777" w:rsidR="006D2350" w:rsidRPr="00C419D4" w:rsidRDefault="00FA3651" w:rsidP="004002C0">
            <w:pPr>
              <w:pStyle w:val="TableText"/>
            </w:pPr>
            <w:r w:rsidRPr="00C419D4">
              <w:rPr>
                <w:rFonts w:eastAsia="Garamond"/>
              </w:rPr>
              <w:t>N/A</w:t>
            </w:r>
          </w:p>
        </w:tc>
      </w:tr>
    </w:tbl>
    <w:p w14:paraId="1C040E6F" w14:textId="77777777" w:rsidR="006D2350" w:rsidRDefault="006D2350" w:rsidP="00835A45">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ERR Routine listing the Related Routines, Routines &quot;called by&quot;, and routines &quot;called&quot;."/>
      </w:tblPr>
      <w:tblGrid>
        <w:gridCol w:w="2875"/>
        <w:gridCol w:w="2910"/>
        <w:gridCol w:w="3805"/>
      </w:tblGrid>
      <w:tr w:rsidR="006D2350" w14:paraId="469A4D2F"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62AA6B46" w14:textId="77777777" w:rsidR="006D2350" w:rsidRPr="00C419D4" w:rsidRDefault="00FA3651" w:rsidP="003B3DDE">
            <w:pPr>
              <w:pStyle w:val="TableHeading"/>
            </w:pPr>
            <w:bookmarkStart w:id="453" w:name="COL001_TBL046"/>
            <w:bookmarkEnd w:id="453"/>
            <w:r w:rsidRPr="00C419D4">
              <w:rPr>
                <w:rFonts w:eastAsia="Arial"/>
              </w:rPr>
              <w:t>Related Routines</w:t>
            </w:r>
          </w:p>
        </w:tc>
        <w:tc>
          <w:tcPr>
            <w:tcW w:w="1517" w:type="pct"/>
            <w:tcBorders>
              <w:bottom w:val="single" w:sz="4" w:space="0" w:color="000000"/>
            </w:tcBorders>
            <w:shd w:val="clear" w:color="auto" w:fill="F2F2F2"/>
          </w:tcPr>
          <w:p w14:paraId="3EE24A0D" w14:textId="77777777" w:rsidR="006D2350" w:rsidRPr="00C419D4" w:rsidRDefault="00FA3651" w:rsidP="003B3DDE">
            <w:pPr>
              <w:pStyle w:val="TableHeading"/>
            </w:pPr>
            <w:r w:rsidRPr="00C419D4">
              <w:rPr>
                <w:rFonts w:eastAsia="Arial"/>
              </w:rPr>
              <w:t>Routines “Called By”</w:t>
            </w:r>
          </w:p>
        </w:tc>
        <w:tc>
          <w:tcPr>
            <w:tcW w:w="1984" w:type="pct"/>
            <w:tcBorders>
              <w:bottom w:val="single" w:sz="4" w:space="0" w:color="000000"/>
            </w:tcBorders>
            <w:shd w:val="clear" w:color="auto" w:fill="F2F2F2"/>
          </w:tcPr>
          <w:p w14:paraId="0A3FA49A" w14:textId="5C118666" w:rsidR="006D2350" w:rsidRPr="00C419D4" w:rsidRDefault="00FA3651" w:rsidP="003B3DDE">
            <w:pPr>
              <w:pStyle w:val="TableHeading"/>
            </w:pPr>
            <w:r w:rsidRPr="00C419D4">
              <w:rPr>
                <w:rFonts w:eastAsia="Arial"/>
              </w:rPr>
              <w:t>Routines “Called”</w:t>
            </w:r>
          </w:p>
        </w:tc>
      </w:tr>
      <w:tr w:rsidR="006D2350" w14:paraId="132DA9E1" w14:textId="77777777" w:rsidTr="00723AA4">
        <w:trPr>
          <w:trHeight w:val="680"/>
        </w:trPr>
        <w:tc>
          <w:tcPr>
            <w:tcW w:w="1499" w:type="pct"/>
            <w:tcBorders>
              <w:top w:val="single" w:sz="6" w:space="0" w:color="000000"/>
              <w:bottom w:val="single" w:sz="6" w:space="0" w:color="000000"/>
            </w:tcBorders>
            <w:shd w:val="clear" w:color="auto" w:fill="FFFFFF" w:themeFill="background1"/>
            <w:vAlign w:val="center"/>
          </w:tcPr>
          <w:p w14:paraId="288FE87B" w14:textId="1AB219FE" w:rsidR="006D2350" w:rsidRPr="00C419D4" w:rsidRDefault="003A3383" w:rsidP="00983FAA">
            <w:pPr>
              <w:pStyle w:val="TableText"/>
            </w:pPr>
            <w:r w:rsidRPr="00C419D4">
              <w:rPr>
                <w:rFonts w:eastAsia="Garamond"/>
              </w:rPr>
              <w:t>WIP</w:t>
            </w:r>
          </w:p>
        </w:tc>
        <w:tc>
          <w:tcPr>
            <w:tcW w:w="1517" w:type="pct"/>
            <w:tcBorders>
              <w:bottom w:val="single" w:sz="4" w:space="0" w:color="000000"/>
            </w:tcBorders>
            <w:vAlign w:val="center"/>
          </w:tcPr>
          <w:p w14:paraId="01D4FDD3" w14:textId="77777777" w:rsidR="006D2350" w:rsidRPr="00C419D4" w:rsidRDefault="00FA3651" w:rsidP="00983FAA">
            <w:pPr>
              <w:pStyle w:val="TableText"/>
              <w:rPr>
                <w:rFonts w:eastAsia="Arial"/>
              </w:rPr>
            </w:pPr>
            <w:r w:rsidRPr="00C419D4">
              <w:rPr>
                <w:rFonts w:eastAsia="Arial"/>
              </w:rPr>
              <w:t>XSAPXACC</w:t>
            </w:r>
          </w:p>
          <w:p w14:paraId="6A243DAD" w14:textId="77777777" w:rsidR="009D7BAA" w:rsidRPr="00C419D4" w:rsidRDefault="009D7BAA" w:rsidP="00983FAA">
            <w:pPr>
              <w:pStyle w:val="TableText"/>
              <w:rPr>
                <w:rFonts w:eastAsia="Arial"/>
              </w:rPr>
            </w:pPr>
            <w:r w:rsidRPr="00C419D4">
              <w:rPr>
                <w:rFonts w:eastAsia="Arial"/>
              </w:rPr>
              <w:t>XSAPXRPC</w:t>
            </w:r>
          </w:p>
          <w:p w14:paraId="33D67972" w14:textId="58918C42" w:rsidR="009D7BAA" w:rsidRPr="00C419D4" w:rsidRDefault="009D7BAA" w:rsidP="00983FAA">
            <w:pPr>
              <w:pStyle w:val="TableText"/>
            </w:pPr>
            <w:r w:rsidRPr="00C419D4">
              <w:rPr>
                <w:rFonts w:eastAsia="Arial"/>
              </w:rPr>
              <w:t>XSAPXUTL</w:t>
            </w:r>
          </w:p>
        </w:tc>
        <w:tc>
          <w:tcPr>
            <w:tcW w:w="1984" w:type="pct"/>
            <w:tcBorders>
              <w:bottom w:val="single" w:sz="4" w:space="0" w:color="000000"/>
            </w:tcBorders>
            <w:vAlign w:val="center"/>
          </w:tcPr>
          <w:p w14:paraId="45FDDE2F" w14:textId="2FAA46EC" w:rsidR="006D2350" w:rsidRPr="00C419D4" w:rsidRDefault="00624542" w:rsidP="00983FAA">
            <w:pPr>
              <w:pStyle w:val="TableText"/>
            </w:pPr>
            <w:r w:rsidRPr="00C419D4">
              <w:rPr>
                <w:rFonts w:eastAsia="Arial"/>
              </w:rPr>
              <w:t>$$EC^%ZOSV</w:t>
            </w:r>
          </w:p>
          <w:p w14:paraId="37418DC3" w14:textId="44E02936" w:rsidR="006D2350" w:rsidRPr="00C419D4" w:rsidRDefault="00624542" w:rsidP="00983FAA">
            <w:pPr>
              <w:pStyle w:val="TableText"/>
            </w:pPr>
            <w:r w:rsidRPr="00C419D4">
              <w:rPr>
                <w:rFonts w:eastAsia="Arial"/>
              </w:rPr>
              <w:t>^%ZTER</w:t>
            </w:r>
          </w:p>
          <w:p w14:paraId="68E83FC3" w14:textId="175EC042" w:rsidR="006D2350" w:rsidRPr="00C419D4" w:rsidRDefault="00FA3651" w:rsidP="00983FAA">
            <w:pPr>
              <w:pStyle w:val="TableText"/>
            </w:pPr>
            <w:r w:rsidRPr="00C419D4">
              <w:rPr>
                <w:rFonts w:eastAsia="Arial"/>
              </w:rPr>
              <w:t>$$EZBLD^DIALOG</w:t>
            </w:r>
          </w:p>
          <w:p w14:paraId="30E31872" w14:textId="7229F2F7" w:rsidR="006D2350" w:rsidRPr="00C419D4" w:rsidRDefault="00FA3651" w:rsidP="00624542">
            <w:pPr>
              <w:pStyle w:val="TableText"/>
            </w:pPr>
            <w:r w:rsidRPr="00C419D4">
              <w:rPr>
                <w:rFonts w:eastAsia="Arial"/>
              </w:rPr>
              <w:t>CLEAN^XSAPXAC1</w:t>
            </w:r>
          </w:p>
        </w:tc>
      </w:tr>
    </w:tbl>
    <w:p w14:paraId="59DAD5C2"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ERR Routine listing the routines and activities."/>
      </w:tblPr>
      <w:tblGrid>
        <w:gridCol w:w="2871"/>
        <w:gridCol w:w="988"/>
        <w:gridCol w:w="1912"/>
        <w:gridCol w:w="915"/>
        <w:gridCol w:w="1949"/>
        <w:gridCol w:w="955"/>
      </w:tblGrid>
      <w:tr w:rsidR="006D2350" w14:paraId="2F8273AE" w14:textId="77777777" w:rsidTr="00723AA4">
        <w:trPr>
          <w:tblHeader/>
        </w:trPr>
        <w:tc>
          <w:tcPr>
            <w:tcW w:w="1497" w:type="pct"/>
            <w:shd w:val="clear" w:color="auto" w:fill="F2F2F2"/>
            <w:vAlign w:val="center"/>
          </w:tcPr>
          <w:p w14:paraId="3B475615" w14:textId="77777777" w:rsidR="006D2350" w:rsidRPr="00C419D4" w:rsidRDefault="00FA3651" w:rsidP="003B3DDE">
            <w:pPr>
              <w:pStyle w:val="TableHeading"/>
            </w:pPr>
            <w:bookmarkStart w:id="454" w:name="COL001_TBL047"/>
            <w:bookmarkEnd w:id="454"/>
            <w:r w:rsidRPr="00C419D4">
              <w:rPr>
                <w:rFonts w:eastAsia="Arial"/>
              </w:rPr>
              <w:t>Routines</w:t>
            </w:r>
          </w:p>
        </w:tc>
        <w:tc>
          <w:tcPr>
            <w:tcW w:w="3503" w:type="pct"/>
            <w:gridSpan w:val="5"/>
            <w:tcBorders>
              <w:bottom w:val="single" w:sz="6" w:space="0" w:color="000000"/>
            </w:tcBorders>
            <w:shd w:val="clear" w:color="auto" w:fill="F2F2F2"/>
          </w:tcPr>
          <w:p w14:paraId="3ABE3EF8" w14:textId="77777777" w:rsidR="006D2350" w:rsidRPr="00C419D4" w:rsidRDefault="00FA3651" w:rsidP="003B3DDE">
            <w:pPr>
              <w:pStyle w:val="TableHeading"/>
            </w:pPr>
            <w:r w:rsidRPr="00C419D4">
              <w:rPr>
                <w:rFonts w:eastAsia="Arial"/>
              </w:rPr>
              <w:t>Activities</w:t>
            </w:r>
          </w:p>
        </w:tc>
      </w:tr>
      <w:tr w:rsidR="006D2350" w14:paraId="4FF0990C" w14:textId="77777777" w:rsidTr="00723AA4">
        <w:tc>
          <w:tcPr>
            <w:tcW w:w="1497" w:type="pct"/>
            <w:tcBorders>
              <w:top w:val="single" w:sz="6" w:space="0" w:color="000000"/>
            </w:tcBorders>
            <w:shd w:val="clear" w:color="auto" w:fill="F2F2F2"/>
            <w:vAlign w:val="center"/>
          </w:tcPr>
          <w:p w14:paraId="3A9CADE8" w14:textId="77777777" w:rsidR="006D2350" w:rsidRPr="00C419D4" w:rsidRDefault="00FA3651" w:rsidP="003B3DDE">
            <w:pPr>
              <w:pStyle w:val="TableHeading"/>
            </w:pPr>
            <w:r w:rsidRPr="00C419D4">
              <w:rPr>
                <w:rFonts w:eastAsia="Arial"/>
              </w:rPr>
              <w:t>Data Dictionary (DD) References</w:t>
            </w:r>
          </w:p>
        </w:tc>
        <w:tc>
          <w:tcPr>
            <w:tcW w:w="3503" w:type="pct"/>
            <w:gridSpan w:val="5"/>
          </w:tcPr>
          <w:p w14:paraId="27C87300" w14:textId="6DE38E23" w:rsidR="006D2350" w:rsidRPr="00C419D4" w:rsidRDefault="00FA3651" w:rsidP="00983FAA">
            <w:pPr>
              <w:pStyle w:val="TableText"/>
            </w:pPr>
            <w:r w:rsidRPr="00C419D4">
              <w:rPr>
                <w:rFonts w:eastAsia="Garamond"/>
              </w:rPr>
              <w:t>N/A</w:t>
            </w:r>
          </w:p>
        </w:tc>
      </w:tr>
      <w:tr w:rsidR="006D2350" w14:paraId="31BCC2B6" w14:textId="77777777" w:rsidTr="00723AA4">
        <w:tc>
          <w:tcPr>
            <w:tcW w:w="1497" w:type="pct"/>
            <w:shd w:val="clear" w:color="auto" w:fill="F2F2F2"/>
            <w:vAlign w:val="center"/>
          </w:tcPr>
          <w:p w14:paraId="5C2C373A" w14:textId="77777777" w:rsidR="006D2350" w:rsidRPr="00C419D4" w:rsidRDefault="00FA3651" w:rsidP="003B3DDE">
            <w:pPr>
              <w:pStyle w:val="TableHeading"/>
            </w:pPr>
            <w:r w:rsidRPr="00C419D4">
              <w:rPr>
                <w:rFonts w:eastAsia="Arial"/>
              </w:rPr>
              <w:t>Related Protocols</w:t>
            </w:r>
          </w:p>
        </w:tc>
        <w:tc>
          <w:tcPr>
            <w:tcW w:w="3503" w:type="pct"/>
            <w:gridSpan w:val="5"/>
          </w:tcPr>
          <w:p w14:paraId="274F8C0E" w14:textId="4DD0CBB3" w:rsidR="006D2350" w:rsidRPr="00C419D4" w:rsidRDefault="00FA3651" w:rsidP="00983FAA">
            <w:pPr>
              <w:pStyle w:val="TableText"/>
            </w:pPr>
            <w:r w:rsidRPr="00C419D4">
              <w:rPr>
                <w:rFonts w:eastAsia="Garamond"/>
              </w:rPr>
              <w:t>N/A</w:t>
            </w:r>
          </w:p>
        </w:tc>
      </w:tr>
      <w:tr w:rsidR="006D2350" w14:paraId="60465D2D" w14:textId="77777777" w:rsidTr="00723AA4">
        <w:tc>
          <w:tcPr>
            <w:tcW w:w="1497" w:type="pct"/>
            <w:shd w:val="clear" w:color="auto" w:fill="F2F2F2"/>
            <w:vAlign w:val="center"/>
          </w:tcPr>
          <w:p w14:paraId="3186A0DA" w14:textId="77777777" w:rsidR="006D2350" w:rsidRPr="00C419D4" w:rsidRDefault="00FA3651" w:rsidP="003B3DDE">
            <w:pPr>
              <w:pStyle w:val="TableHeading"/>
            </w:pPr>
            <w:r w:rsidRPr="00C419D4">
              <w:rPr>
                <w:rFonts w:eastAsia="Arial"/>
              </w:rPr>
              <w:t>Related Integration Control Registrations (ICRs)</w:t>
            </w:r>
          </w:p>
        </w:tc>
        <w:tc>
          <w:tcPr>
            <w:tcW w:w="3503" w:type="pct"/>
            <w:gridSpan w:val="5"/>
            <w:tcBorders>
              <w:bottom w:val="single" w:sz="6" w:space="0" w:color="000000"/>
            </w:tcBorders>
          </w:tcPr>
          <w:p w14:paraId="37C84F08" w14:textId="77777777" w:rsidR="00CA40B8" w:rsidRPr="00C419D4" w:rsidRDefault="00CA40B8" w:rsidP="00CA40B8">
            <w:pPr>
              <w:pStyle w:val="TableText"/>
              <w:rPr>
                <w:rFonts w:eastAsia="Garamond"/>
              </w:rPr>
            </w:pPr>
            <w:r w:rsidRPr="00C419D4">
              <w:rPr>
                <w:rFonts w:eastAsia="Garamond"/>
              </w:rPr>
              <w:t>$$EC^%ZOSV     10097</w:t>
            </w:r>
          </w:p>
          <w:p w14:paraId="1A8CA500" w14:textId="77777777" w:rsidR="00CA40B8" w:rsidRPr="00C419D4" w:rsidRDefault="00CA40B8" w:rsidP="00CA40B8">
            <w:pPr>
              <w:pStyle w:val="TableText"/>
              <w:rPr>
                <w:rFonts w:eastAsia="Garamond"/>
              </w:rPr>
            </w:pPr>
            <w:r w:rsidRPr="00C419D4">
              <w:rPr>
                <w:rFonts w:eastAsia="Garamond"/>
              </w:rPr>
              <w:t>^%ZTER         1621</w:t>
            </w:r>
          </w:p>
          <w:p w14:paraId="14D591C8" w14:textId="73E35ED2" w:rsidR="006D2350" w:rsidRPr="00C419D4" w:rsidRDefault="00CA40B8" w:rsidP="00CA40B8">
            <w:pPr>
              <w:pStyle w:val="TableText"/>
            </w:pPr>
            <w:r w:rsidRPr="00C419D4">
              <w:rPr>
                <w:rFonts w:eastAsia="Garamond"/>
              </w:rPr>
              <w:t>$$EZBLD^DIALOG 2050</w:t>
            </w:r>
          </w:p>
        </w:tc>
      </w:tr>
      <w:tr w:rsidR="006D2350" w14:paraId="3BCBDEEF" w14:textId="77777777" w:rsidTr="00723AA4">
        <w:tc>
          <w:tcPr>
            <w:tcW w:w="1497" w:type="pct"/>
            <w:tcBorders>
              <w:right w:val="single" w:sz="4" w:space="0" w:color="000000"/>
            </w:tcBorders>
            <w:shd w:val="clear" w:color="auto" w:fill="F2F2F2"/>
            <w:vAlign w:val="center"/>
          </w:tcPr>
          <w:p w14:paraId="0671780B" w14:textId="77777777" w:rsidR="006D2350" w:rsidRPr="00C419D4" w:rsidRDefault="00FA3651" w:rsidP="003B3DDE">
            <w:pPr>
              <w:pStyle w:val="TableHeading"/>
            </w:pPr>
            <w:r w:rsidRPr="00C419D4">
              <w:rPr>
                <w:rFonts w:eastAsia="Arial"/>
              </w:rPr>
              <w:t>Data Passing</w:t>
            </w:r>
          </w:p>
        </w:tc>
        <w:tc>
          <w:tcPr>
            <w:tcW w:w="515" w:type="pct"/>
            <w:tcBorders>
              <w:left w:val="single" w:sz="4" w:space="0" w:color="000000"/>
              <w:right w:val="nil"/>
            </w:tcBorders>
          </w:tcPr>
          <w:p w14:paraId="4A16F8AA" w14:textId="77777777" w:rsidR="006D2350" w:rsidRPr="00C419D4" w:rsidRDefault="00FA3651" w:rsidP="00983FAA">
            <w:pPr>
              <w:pStyle w:val="TableText"/>
            </w:pPr>
            <w:r w:rsidRPr="00C419D4">
              <w:rPr>
                <w:rFonts w:ascii="Segoe UI Symbol" w:eastAsia="Garamond" w:hAnsi="Segoe UI Symbol" w:cs="Segoe UI Symbol"/>
              </w:rPr>
              <w:t>☐</w:t>
            </w:r>
            <w:r w:rsidRPr="00C419D4">
              <w:rPr>
                <w:rFonts w:eastAsia="Garamond"/>
              </w:rPr>
              <w:t xml:space="preserve"> Input</w:t>
            </w:r>
          </w:p>
        </w:tc>
        <w:tc>
          <w:tcPr>
            <w:tcW w:w="997" w:type="pct"/>
            <w:tcBorders>
              <w:left w:val="nil"/>
              <w:right w:val="nil"/>
            </w:tcBorders>
          </w:tcPr>
          <w:p w14:paraId="6E4E7436" w14:textId="77777777" w:rsidR="006D2350" w:rsidRPr="00C419D4" w:rsidRDefault="00FA3651" w:rsidP="00983FAA">
            <w:pPr>
              <w:pStyle w:val="TableText"/>
            </w:pPr>
            <w:r w:rsidRPr="00C419D4">
              <w:rPr>
                <w:rFonts w:ascii="Segoe UI Symbol" w:eastAsia="Garamond" w:hAnsi="Segoe UI Symbol" w:cs="Segoe UI Symbol"/>
              </w:rPr>
              <w:t>☐</w:t>
            </w:r>
            <w:r w:rsidRPr="00C419D4">
              <w:rPr>
                <w:rFonts w:eastAsia="Garamond"/>
              </w:rPr>
              <w:t xml:space="preserve"> Output Reference</w:t>
            </w:r>
          </w:p>
        </w:tc>
        <w:tc>
          <w:tcPr>
            <w:tcW w:w="477" w:type="pct"/>
            <w:tcBorders>
              <w:left w:val="nil"/>
              <w:right w:val="nil"/>
            </w:tcBorders>
          </w:tcPr>
          <w:p w14:paraId="52CD2F61" w14:textId="74B98B4F" w:rsidR="006D2350" w:rsidRPr="00C419D4" w:rsidRDefault="00153A4C" w:rsidP="00983FAA">
            <w:pPr>
              <w:pStyle w:val="TableText"/>
            </w:pPr>
            <w:r w:rsidRPr="00C419D4">
              <w:rPr>
                <w:rFonts w:ascii="Segoe UI Symbol" w:eastAsia="Garamond" w:hAnsi="Segoe UI Symbol" w:cs="Segoe UI Symbol"/>
              </w:rPr>
              <w:t>☒</w:t>
            </w:r>
            <w:r w:rsidR="00FA3651" w:rsidRPr="00C419D4">
              <w:rPr>
                <w:rFonts w:eastAsia="Garamond"/>
              </w:rPr>
              <w:t xml:space="preserve"> Both</w:t>
            </w:r>
          </w:p>
        </w:tc>
        <w:tc>
          <w:tcPr>
            <w:tcW w:w="1016" w:type="pct"/>
            <w:tcBorders>
              <w:left w:val="nil"/>
              <w:right w:val="nil"/>
            </w:tcBorders>
          </w:tcPr>
          <w:p w14:paraId="249F8E82" w14:textId="77777777" w:rsidR="006D2350" w:rsidRPr="00C419D4" w:rsidRDefault="00FA3651" w:rsidP="00983FAA">
            <w:pPr>
              <w:pStyle w:val="TableText"/>
            </w:pPr>
            <w:r w:rsidRPr="00C419D4">
              <w:rPr>
                <w:rFonts w:ascii="Segoe UI Symbol" w:eastAsia="Garamond" w:hAnsi="Segoe UI Symbol" w:cs="Segoe UI Symbol"/>
              </w:rPr>
              <w:t>☐</w:t>
            </w:r>
            <w:r w:rsidRPr="00C419D4">
              <w:rPr>
                <w:rFonts w:eastAsia="Garamond"/>
              </w:rPr>
              <w:t xml:space="preserve"> Global Reference</w:t>
            </w:r>
          </w:p>
        </w:tc>
        <w:tc>
          <w:tcPr>
            <w:tcW w:w="498" w:type="pct"/>
            <w:tcBorders>
              <w:left w:val="nil"/>
            </w:tcBorders>
          </w:tcPr>
          <w:p w14:paraId="182AC4C8" w14:textId="77777777" w:rsidR="006D2350" w:rsidRPr="00C419D4" w:rsidRDefault="00FA3651" w:rsidP="00983FAA">
            <w:pPr>
              <w:pStyle w:val="TableText"/>
            </w:pPr>
            <w:r w:rsidRPr="00C419D4">
              <w:rPr>
                <w:rFonts w:ascii="Segoe UI Symbol" w:eastAsia="Garamond" w:hAnsi="Segoe UI Symbol" w:cs="Segoe UI Symbol"/>
              </w:rPr>
              <w:t>☐</w:t>
            </w:r>
            <w:r w:rsidRPr="00C419D4">
              <w:rPr>
                <w:rFonts w:eastAsia="Garamond"/>
              </w:rPr>
              <w:t xml:space="preserve"> Local</w:t>
            </w:r>
          </w:p>
        </w:tc>
      </w:tr>
      <w:tr w:rsidR="006D2350" w14:paraId="5426828D" w14:textId="77777777" w:rsidTr="00723AA4">
        <w:tc>
          <w:tcPr>
            <w:tcW w:w="1497" w:type="pct"/>
            <w:shd w:val="clear" w:color="auto" w:fill="F2F2F2"/>
            <w:vAlign w:val="center"/>
          </w:tcPr>
          <w:p w14:paraId="17344C18" w14:textId="77777777" w:rsidR="006D2350" w:rsidRPr="00C419D4" w:rsidRDefault="00FA3651" w:rsidP="003B3DDE">
            <w:pPr>
              <w:pStyle w:val="TableHeading"/>
            </w:pPr>
            <w:r w:rsidRPr="00C419D4">
              <w:rPr>
                <w:rFonts w:eastAsia="Arial"/>
              </w:rPr>
              <w:t>Input Attribute Name and Definition</w:t>
            </w:r>
          </w:p>
        </w:tc>
        <w:tc>
          <w:tcPr>
            <w:tcW w:w="3503" w:type="pct"/>
            <w:gridSpan w:val="5"/>
          </w:tcPr>
          <w:p w14:paraId="67842905" w14:textId="18E6772E" w:rsidR="006D2350" w:rsidRPr="00C419D4" w:rsidRDefault="00110850" w:rsidP="00983FAA">
            <w:pPr>
              <w:pStyle w:val="TableText"/>
            </w:pPr>
            <w:r w:rsidRPr="00C419D4">
              <w:rPr>
                <w:rFonts w:eastAsia="Garamond"/>
              </w:rPr>
              <w:t>See Current Logic section for input descriptions</w:t>
            </w:r>
          </w:p>
        </w:tc>
      </w:tr>
      <w:tr w:rsidR="006D2350" w14:paraId="12630D0C" w14:textId="77777777" w:rsidTr="00723AA4">
        <w:tc>
          <w:tcPr>
            <w:tcW w:w="1497" w:type="pct"/>
            <w:shd w:val="clear" w:color="auto" w:fill="F2F2F2"/>
            <w:vAlign w:val="center"/>
          </w:tcPr>
          <w:p w14:paraId="646B3DFA" w14:textId="77777777" w:rsidR="006D2350" w:rsidRPr="00C419D4" w:rsidRDefault="00FA3651" w:rsidP="003B3DDE">
            <w:pPr>
              <w:pStyle w:val="TableHeading"/>
            </w:pPr>
            <w:r w:rsidRPr="00C419D4">
              <w:rPr>
                <w:rFonts w:eastAsia="Arial"/>
              </w:rPr>
              <w:t>Output Attribute Name and Definition</w:t>
            </w:r>
          </w:p>
        </w:tc>
        <w:tc>
          <w:tcPr>
            <w:tcW w:w="3503" w:type="pct"/>
            <w:gridSpan w:val="5"/>
          </w:tcPr>
          <w:p w14:paraId="7DD93F6C" w14:textId="23E69738" w:rsidR="006D2350" w:rsidRPr="00C419D4" w:rsidRDefault="00110850" w:rsidP="00983FAA">
            <w:pPr>
              <w:pStyle w:val="TableText"/>
            </w:pPr>
            <w:r w:rsidRPr="00C419D4">
              <w:rPr>
                <w:rFonts w:eastAsia="Garamond"/>
              </w:rPr>
              <w:t>See Current Logic section for output descriptions</w:t>
            </w:r>
          </w:p>
        </w:tc>
      </w:tr>
    </w:tbl>
    <w:p w14:paraId="2A5C4883" w14:textId="77777777" w:rsidR="00624542" w:rsidRDefault="00624542" w:rsidP="00624542">
      <w:pPr>
        <w:pStyle w:val="BodyText6"/>
        <w:rPr>
          <w:rFonts w:eastAsia="Arial"/>
        </w:rPr>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ERR Routine listing the routines and activities."/>
      </w:tblPr>
      <w:tblGrid>
        <w:gridCol w:w="9590"/>
      </w:tblGrid>
      <w:tr w:rsidR="006D2350" w14:paraId="61FFA63D"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59BA7AA3" w14:textId="77777777" w:rsidR="006D2350" w:rsidRPr="00C419D4" w:rsidRDefault="00FA3651" w:rsidP="003B3DDE">
            <w:pPr>
              <w:pStyle w:val="TableHeading"/>
            </w:pPr>
            <w:bookmarkStart w:id="455" w:name="COL001_TBL048"/>
            <w:bookmarkEnd w:id="455"/>
            <w:r w:rsidRPr="00C419D4">
              <w:rPr>
                <w:rFonts w:eastAsia="Arial"/>
              </w:rPr>
              <w:lastRenderedPageBreak/>
              <w:t>Current Logic</w:t>
            </w:r>
          </w:p>
        </w:tc>
      </w:tr>
      <w:tr w:rsidR="006D2350" w14:paraId="435DDB9F"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55F65A3B" w14:textId="77777777" w:rsidR="002A7610" w:rsidRPr="00C419D4" w:rsidRDefault="002A7610" w:rsidP="003F0F9F">
            <w:pPr>
              <w:pStyle w:val="TableText"/>
            </w:pPr>
          </w:p>
          <w:p w14:paraId="1F0D9534" w14:textId="77777777" w:rsidR="002A7610" w:rsidRPr="00C419D4" w:rsidRDefault="002A7610" w:rsidP="003F0F9F">
            <w:pPr>
              <w:pStyle w:val="TableText"/>
              <w:rPr>
                <w:b/>
              </w:rPr>
            </w:pPr>
            <w:r w:rsidRPr="00C419D4">
              <w:rPr>
                <w:b/>
              </w:rPr>
              <w:t>Function:</w:t>
            </w:r>
          </w:p>
          <w:p w14:paraId="30390B9A" w14:textId="77777777" w:rsidR="002A7610" w:rsidRPr="00C419D4" w:rsidRDefault="002A7610" w:rsidP="003F0F9F">
            <w:pPr>
              <w:pStyle w:val="TableText"/>
            </w:pPr>
            <w:r w:rsidRPr="00C419D4">
              <w:t>ERROR(CODE,XSANAME,PARAMS,MSG)</w:t>
            </w:r>
          </w:p>
          <w:p w14:paraId="11C753CA" w14:textId="71427550" w:rsidR="005964AD" w:rsidRPr="00C419D4" w:rsidRDefault="005964AD" w:rsidP="003F0F9F">
            <w:pPr>
              <w:pStyle w:val="TableText"/>
            </w:pPr>
            <w:r w:rsidRPr="00C419D4">
              <w:t>This function is used to build the “error” node of the Target global array when an application error is identified.</w:t>
            </w:r>
          </w:p>
          <w:p w14:paraId="656A9955" w14:textId="77777777" w:rsidR="00054FED" w:rsidRPr="00C419D4" w:rsidRDefault="00054FED" w:rsidP="003F0F9F">
            <w:pPr>
              <w:pStyle w:val="TableText"/>
            </w:pPr>
          </w:p>
          <w:p w14:paraId="3A529A58" w14:textId="77777777" w:rsidR="00054FED" w:rsidRPr="00C419D4" w:rsidRDefault="00054FED" w:rsidP="003F0F9F">
            <w:pPr>
              <w:pStyle w:val="TableText"/>
              <w:rPr>
                <w:b/>
              </w:rPr>
            </w:pPr>
            <w:r w:rsidRPr="00C419D4">
              <w:rPr>
                <w:b/>
              </w:rPr>
              <w:t>Input</w:t>
            </w:r>
          </w:p>
          <w:p w14:paraId="65A791F8" w14:textId="77777777" w:rsidR="00054FED" w:rsidRPr="00C419D4" w:rsidRDefault="00054FED"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054FED" w:rsidRPr="00C419D4" w14:paraId="5690D353"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DF7EBC7" w14:textId="77777777" w:rsidR="00054FED" w:rsidRPr="00C419D4" w:rsidRDefault="00054FED" w:rsidP="003F0F9F">
                  <w:pPr>
                    <w:pStyle w:val="TableText"/>
                    <w:rPr>
                      <w:b/>
                      <w:bCs/>
                    </w:rPr>
                  </w:pPr>
                  <w:r w:rsidRPr="00C419D4">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B1CE18B" w14:textId="77777777" w:rsidR="00054FED" w:rsidRPr="00C419D4" w:rsidRDefault="00054FED" w:rsidP="003F0F9F">
                  <w:pPr>
                    <w:pStyle w:val="TableText"/>
                    <w:rPr>
                      <w:b/>
                      <w:bCs/>
                    </w:rPr>
                  </w:pPr>
                  <w:r w:rsidRPr="00C419D4">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E0590CD" w14:textId="77777777" w:rsidR="00054FED" w:rsidRPr="00C419D4" w:rsidRDefault="00054FED" w:rsidP="003F0F9F">
                  <w:pPr>
                    <w:pStyle w:val="TableText"/>
                    <w:rPr>
                      <w:b/>
                      <w:bCs/>
                    </w:rPr>
                  </w:pPr>
                  <w:r w:rsidRPr="00C419D4">
                    <w:rPr>
                      <w:b/>
                      <w:bCs/>
                    </w:rPr>
                    <w:t>Description</w:t>
                  </w:r>
                </w:p>
              </w:tc>
            </w:tr>
            <w:tr w:rsidR="00054FED" w:rsidRPr="00C419D4" w14:paraId="5C030036"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D08029A" w14:textId="77777777" w:rsidR="00054FED" w:rsidRPr="00C419D4" w:rsidRDefault="00054FED" w:rsidP="003F0F9F">
                  <w:pPr>
                    <w:pStyle w:val="TableText"/>
                  </w:pPr>
                  <w:r w:rsidRPr="00C419D4">
                    <w:t>CODE</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758938F" w14:textId="77777777" w:rsidR="00054FED" w:rsidRPr="00C419D4" w:rsidRDefault="00054FED" w:rsidP="003F0F9F">
                  <w:pPr>
                    <w:pStyle w:val="TableText"/>
                  </w:pPr>
                  <w:r w:rsidRPr="00C419D4">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C217E9B" w14:textId="77777777" w:rsidR="00054FED" w:rsidRPr="00C419D4" w:rsidRDefault="00054FED" w:rsidP="003F0F9F">
                  <w:pPr>
                    <w:pStyle w:val="TableText"/>
                  </w:pPr>
                  <w:r w:rsidRPr="00C419D4">
                    <w:t>The Dialog file IEN, numeric error code, associated with this error.</w:t>
                  </w:r>
                </w:p>
              </w:tc>
            </w:tr>
            <w:tr w:rsidR="00054FED" w:rsidRPr="00C419D4" w14:paraId="76AB211D"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A2BF3DA" w14:textId="77777777" w:rsidR="00054FED" w:rsidRPr="00C419D4" w:rsidRDefault="00054FED" w:rsidP="003F0F9F">
                  <w:pPr>
                    <w:pStyle w:val="TableText"/>
                  </w:pPr>
                  <w:r w:rsidRPr="00C419D4">
                    <w:t>XSANAME</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0336E30B" w14:textId="77777777" w:rsidR="00054FED" w:rsidRPr="00C419D4" w:rsidRDefault="00054FED" w:rsidP="003F0F9F">
                  <w:pPr>
                    <w:pStyle w:val="TableText"/>
                  </w:pPr>
                  <w:r w:rsidRPr="00C419D4">
                    <w:t>( R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BB0BF63" w14:textId="5BB8F4EC" w:rsidR="00054FED" w:rsidRPr="00C419D4" w:rsidRDefault="00054FED" w:rsidP="003F0F9F">
                  <w:pPr>
                    <w:pStyle w:val="TableText"/>
                  </w:pPr>
                  <w:r w:rsidRPr="00C419D4">
                    <w:t>The routine and entry point where this error occurred.</w:t>
                  </w:r>
                </w:p>
              </w:tc>
            </w:tr>
            <w:tr w:rsidR="00054FED" w:rsidRPr="00C419D4" w14:paraId="3F6722B3"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E2258E3" w14:textId="77777777" w:rsidR="00054FED" w:rsidRPr="00C419D4" w:rsidRDefault="00054FED" w:rsidP="003F0F9F">
                  <w:pPr>
                    <w:pStyle w:val="TableText"/>
                  </w:pPr>
                  <w:r w:rsidRPr="00C419D4">
                    <w:t>PARAMS</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6B8BFFA" w14:textId="77777777" w:rsidR="00054FED" w:rsidRPr="00C419D4" w:rsidRDefault="00054FED" w:rsidP="003F0F9F">
                  <w:pPr>
                    <w:pStyle w:val="TableText"/>
                  </w:pPr>
                  <w:r w:rsidRPr="00C419D4">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8A9A68D" w14:textId="77777777" w:rsidR="00054FED" w:rsidRPr="00C419D4" w:rsidRDefault="00054FED" w:rsidP="003F0F9F">
                  <w:pPr>
                    <w:pStyle w:val="TableText"/>
                  </w:pPr>
                  <w:r w:rsidRPr="00C419D4">
                    <w:t>An array of parameters associated with the Dialog file error used to build the error message</w:t>
                  </w:r>
                </w:p>
              </w:tc>
            </w:tr>
            <w:tr w:rsidR="00054FED" w:rsidRPr="00C419D4" w14:paraId="5A6087B4"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2AAFEB2" w14:textId="77777777" w:rsidR="00054FED" w:rsidRPr="00C419D4" w:rsidRDefault="00054FED" w:rsidP="003F0F9F">
                  <w:pPr>
                    <w:pStyle w:val="TableText"/>
                  </w:pPr>
                  <w:r w:rsidRPr="00C419D4">
                    <w:t>MSG</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4F9F26B" w14:textId="77777777" w:rsidR="00054FED" w:rsidRPr="00C419D4" w:rsidRDefault="00054FED" w:rsidP="003F0F9F">
                  <w:pPr>
                    <w:pStyle w:val="TableText"/>
                  </w:pPr>
                  <w:r w:rsidRPr="00C419D4">
                    <w:t>( O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3D5C12C" w14:textId="77777777" w:rsidR="00054FED" w:rsidRPr="00C419D4" w:rsidRDefault="00054FED" w:rsidP="003F0F9F">
                  <w:pPr>
                    <w:pStyle w:val="TableText"/>
                  </w:pPr>
                  <w:r w:rsidRPr="00C419D4">
                    <w:t>Optional error text if the Dialog file is not used.</w:t>
                  </w:r>
                </w:p>
              </w:tc>
            </w:tr>
          </w:tbl>
          <w:p w14:paraId="5BA08336" w14:textId="77777777" w:rsidR="00054FED" w:rsidRPr="00C419D4" w:rsidRDefault="00054FED" w:rsidP="003F0F9F">
            <w:pPr>
              <w:pStyle w:val="TableText"/>
            </w:pPr>
          </w:p>
          <w:p w14:paraId="4442F29C" w14:textId="77777777" w:rsidR="00054FED" w:rsidRPr="00C419D4" w:rsidRDefault="00054FED" w:rsidP="003F0F9F">
            <w:pPr>
              <w:pStyle w:val="TableText"/>
              <w:rPr>
                <w:b/>
              </w:rPr>
            </w:pPr>
            <w:r w:rsidRPr="00C419D4">
              <w:rPr>
                <w:b/>
              </w:rPr>
              <w:t>Output</w:t>
            </w:r>
          </w:p>
          <w:p w14:paraId="34350269" w14:textId="77777777" w:rsidR="00054FED" w:rsidRPr="00C419D4" w:rsidRDefault="00054FED" w:rsidP="003F0F9F">
            <w:pPr>
              <w:pStyle w:val="TableText"/>
              <w:rPr>
                <w:b/>
              </w:rPr>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4675"/>
            </w:tblGrid>
            <w:tr w:rsidR="00054FED" w:rsidRPr="00C419D4" w14:paraId="3A1A4E3C"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7622BED" w14:textId="77777777" w:rsidR="00054FED" w:rsidRPr="00C419D4" w:rsidRDefault="00054FED" w:rsidP="003F0F9F">
                  <w:pPr>
                    <w:pStyle w:val="TableText"/>
                    <w:rPr>
                      <w:b/>
                      <w:bCs/>
                    </w:rPr>
                  </w:pPr>
                  <w:r w:rsidRPr="00C419D4">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C3C1A75" w14:textId="77777777" w:rsidR="00054FED" w:rsidRPr="00C419D4" w:rsidRDefault="00054FED" w:rsidP="003F0F9F">
                  <w:pPr>
                    <w:pStyle w:val="TableText"/>
                    <w:rPr>
                      <w:b/>
                      <w:bCs/>
                    </w:rPr>
                  </w:pPr>
                  <w:r w:rsidRPr="00C419D4">
                    <w:rPr>
                      <w:b/>
                      <w:bCs/>
                    </w:rPr>
                    <w:t>Required/Optional</w:t>
                  </w:r>
                </w:p>
              </w:tc>
              <w:tc>
                <w:tcPr>
                  <w:tcW w:w="467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8CFE1E7" w14:textId="77777777" w:rsidR="00054FED" w:rsidRPr="00C419D4" w:rsidRDefault="00054FED" w:rsidP="003F0F9F">
                  <w:pPr>
                    <w:pStyle w:val="TableText"/>
                    <w:rPr>
                      <w:b/>
                      <w:bCs/>
                    </w:rPr>
                  </w:pPr>
                  <w:r w:rsidRPr="00C419D4">
                    <w:rPr>
                      <w:b/>
                      <w:bCs/>
                    </w:rPr>
                    <w:t>Description</w:t>
                  </w:r>
                </w:p>
              </w:tc>
            </w:tr>
            <w:tr w:rsidR="00054FED" w:rsidRPr="00C419D4" w14:paraId="11D1788B"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E381C2E" w14:textId="77777777" w:rsidR="00054FED" w:rsidRPr="00C419D4" w:rsidRDefault="00054FED" w:rsidP="003F0F9F">
                  <w:pPr>
                    <w:pStyle w:val="TableText"/>
                  </w:pPr>
                  <w:r w:rsidRPr="00C419D4">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99DD604" w14:textId="77777777" w:rsidR="00054FED" w:rsidRPr="00C419D4" w:rsidRDefault="00054FED" w:rsidP="003F0F9F">
                  <w:pPr>
                    <w:pStyle w:val="TableText"/>
                  </w:pPr>
                  <w:r w:rsidRPr="00C419D4">
                    <w:t>( R )</w:t>
                  </w:r>
                </w:p>
              </w:tc>
              <w:tc>
                <w:tcPr>
                  <w:tcW w:w="467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7285854" w14:textId="77777777" w:rsidR="00054FED" w:rsidRPr="00C419D4" w:rsidRDefault="00054FED" w:rsidP="003F0F9F">
                  <w:pPr>
                    <w:pStyle w:val="TableText"/>
                  </w:pPr>
                  <w:r w:rsidRPr="00C419D4">
                    <w:t>The output is the error node of the Target array.</w:t>
                  </w:r>
                </w:p>
              </w:tc>
            </w:tr>
          </w:tbl>
          <w:p w14:paraId="27996900" w14:textId="604409D2" w:rsidR="006D2350" w:rsidRPr="00C419D4" w:rsidRDefault="006D2350" w:rsidP="003F0F9F">
            <w:pPr>
              <w:pStyle w:val="TableText"/>
            </w:pPr>
          </w:p>
        </w:tc>
      </w:tr>
    </w:tbl>
    <w:p w14:paraId="02BF4C91"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ERR Routine listing the modified logic."/>
      </w:tblPr>
      <w:tblGrid>
        <w:gridCol w:w="9590"/>
      </w:tblGrid>
      <w:tr w:rsidR="006D2350" w14:paraId="2734EE81"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7FE8F611" w14:textId="77777777" w:rsidR="006D2350" w:rsidRPr="003B3DDE" w:rsidRDefault="00FA3651" w:rsidP="003B3DDE">
            <w:pPr>
              <w:pStyle w:val="TableHeading"/>
            </w:pPr>
            <w:bookmarkStart w:id="456" w:name="COL001_TBL049"/>
            <w:bookmarkEnd w:id="456"/>
            <w:r w:rsidRPr="003B3DDE">
              <w:rPr>
                <w:rFonts w:eastAsia="Arial"/>
              </w:rPr>
              <w:t>Modified Logic (Changes are in bold)</w:t>
            </w:r>
          </w:p>
        </w:tc>
      </w:tr>
      <w:tr w:rsidR="006D2350" w14:paraId="275F4831"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34AE8CE0" w14:textId="2D39AC42" w:rsidR="006D2350" w:rsidRDefault="00054FED" w:rsidP="00983FAA">
            <w:pPr>
              <w:pStyle w:val="TableText"/>
            </w:pPr>
            <w:r>
              <w:rPr>
                <w:rFonts w:eastAsia="Garamond"/>
              </w:rPr>
              <w:t>N/A</w:t>
            </w:r>
          </w:p>
        </w:tc>
      </w:tr>
    </w:tbl>
    <w:p w14:paraId="435C3818" w14:textId="77777777" w:rsidR="00357597" w:rsidRDefault="00357597" w:rsidP="00357597">
      <w:pPr>
        <w:pStyle w:val="BodyText6"/>
      </w:pPr>
    </w:p>
    <w:p w14:paraId="04D8B737" w14:textId="2C0431A4" w:rsidR="003A021F" w:rsidRDefault="003A021F" w:rsidP="003903BE">
      <w:pPr>
        <w:pStyle w:val="Heading6"/>
      </w:pPr>
      <w:bookmarkStart w:id="457" w:name="_Toc468956162"/>
      <w:r>
        <w:lastRenderedPageBreak/>
        <w:t>XSAPXIAM</w:t>
      </w:r>
      <w:bookmarkEnd w:id="457"/>
    </w:p>
    <w:p w14:paraId="08F97467" w14:textId="76120E9B" w:rsidR="003A021F" w:rsidRPr="00162BD9" w:rsidRDefault="003A021F" w:rsidP="003A021F">
      <w:pPr>
        <w:pStyle w:val="Caption"/>
      </w:pPr>
      <w:bookmarkStart w:id="458" w:name="_Toc468956282"/>
      <w:r>
        <w:t xml:space="preserve">Table </w:t>
      </w:r>
      <w:fldSimple w:instr=" SEQ Table \* ARABIC ">
        <w:r w:rsidR="00B03A1E">
          <w:rPr>
            <w:noProof/>
          </w:rPr>
          <w:t>32</w:t>
        </w:r>
      </w:fldSimple>
      <w:r>
        <w:t>: (Grouping): XSAPXIAM Routine</w:t>
      </w:r>
      <w:bookmarkEnd w:id="458"/>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Description w:val="XSAPXL1 Routine grouped by name, enhancement category, RTM, and related options."/>
      </w:tblPr>
      <w:tblGrid>
        <w:gridCol w:w="2867"/>
        <w:gridCol w:w="1164"/>
        <w:gridCol w:w="1253"/>
        <w:gridCol w:w="1228"/>
        <w:gridCol w:w="3064"/>
      </w:tblGrid>
      <w:tr w:rsidR="003A021F" w:rsidRPr="00C419D4" w14:paraId="1DCFF762" w14:textId="77777777" w:rsidTr="00723AA4">
        <w:trPr>
          <w:tblHeader/>
        </w:trPr>
        <w:tc>
          <w:tcPr>
            <w:tcW w:w="1497" w:type="pct"/>
            <w:shd w:val="clear" w:color="auto" w:fill="F2F2F2"/>
            <w:vAlign w:val="center"/>
          </w:tcPr>
          <w:p w14:paraId="64F34877" w14:textId="77777777" w:rsidR="003A021F" w:rsidRPr="00C419D4" w:rsidRDefault="003A021F" w:rsidP="00110850">
            <w:pPr>
              <w:pStyle w:val="TableHeading"/>
            </w:pPr>
            <w:r w:rsidRPr="00C419D4">
              <w:rPr>
                <w:rFonts w:eastAsia="Arial"/>
              </w:rPr>
              <w:t>Routines</w:t>
            </w:r>
          </w:p>
        </w:tc>
        <w:tc>
          <w:tcPr>
            <w:tcW w:w="3503" w:type="pct"/>
            <w:gridSpan w:val="4"/>
            <w:tcBorders>
              <w:bottom w:val="single" w:sz="6" w:space="0" w:color="000000"/>
            </w:tcBorders>
            <w:shd w:val="clear" w:color="auto" w:fill="F2F2F2"/>
          </w:tcPr>
          <w:p w14:paraId="642FEE25" w14:textId="77777777" w:rsidR="003A021F" w:rsidRPr="00C419D4" w:rsidRDefault="003A021F" w:rsidP="00110850">
            <w:pPr>
              <w:pStyle w:val="TableHeading"/>
            </w:pPr>
            <w:r w:rsidRPr="00C419D4">
              <w:rPr>
                <w:rFonts w:eastAsia="Arial"/>
              </w:rPr>
              <w:t>Activities</w:t>
            </w:r>
          </w:p>
        </w:tc>
      </w:tr>
      <w:tr w:rsidR="003A021F" w:rsidRPr="00C419D4" w14:paraId="3FAE400B" w14:textId="77777777" w:rsidTr="00723AA4">
        <w:tc>
          <w:tcPr>
            <w:tcW w:w="1497" w:type="pct"/>
            <w:shd w:val="clear" w:color="auto" w:fill="F2F2F2"/>
            <w:vAlign w:val="center"/>
          </w:tcPr>
          <w:p w14:paraId="4E521A55" w14:textId="77777777" w:rsidR="003A021F" w:rsidRPr="00C419D4" w:rsidRDefault="003A021F" w:rsidP="00110850">
            <w:pPr>
              <w:pStyle w:val="TableHeading"/>
            </w:pPr>
            <w:r w:rsidRPr="00C419D4">
              <w:rPr>
                <w:rFonts w:eastAsia="Arial"/>
              </w:rPr>
              <w:t>Routine Name</w:t>
            </w:r>
          </w:p>
        </w:tc>
        <w:tc>
          <w:tcPr>
            <w:tcW w:w="3503" w:type="pct"/>
            <w:gridSpan w:val="4"/>
            <w:tcBorders>
              <w:bottom w:val="single" w:sz="6" w:space="0" w:color="000000"/>
            </w:tcBorders>
          </w:tcPr>
          <w:p w14:paraId="3EC8FD67" w14:textId="63F553E9" w:rsidR="003A021F" w:rsidRPr="00C419D4" w:rsidRDefault="003A021F" w:rsidP="00110850">
            <w:pPr>
              <w:pStyle w:val="TableText"/>
            </w:pPr>
            <w:r w:rsidRPr="00C419D4">
              <w:rPr>
                <w:rFonts w:eastAsia="Garamond"/>
              </w:rPr>
              <w:t>XSAPXIAM</w:t>
            </w:r>
          </w:p>
        </w:tc>
      </w:tr>
      <w:tr w:rsidR="003A021F" w:rsidRPr="00C419D4" w14:paraId="17DFAD1D" w14:textId="77777777" w:rsidTr="00723AA4">
        <w:tc>
          <w:tcPr>
            <w:tcW w:w="1497" w:type="pct"/>
            <w:shd w:val="clear" w:color="auto" w:fill="F2F2F2"/>
            <w:vAlign w:val="center"/>
          </w:tcPr>
          <w:p w14:paraId="1ADBC7DB" w14:textId="77777777" w:rsidR="003A021F" w:rsidRPr="00C419D4" w:rsidRDefault="003A021F" w:rsidP="00110850">
            <w:pPr>
              <w:pStyle w:val="TableHeading"/>
            </w:pPr>
            <w:r w:rsidRPr="00C419D4">
              <w:rPr>
                <w:rFonts w:eastAsia="Arial"/>
              </w:rPr>
              <w:t>Enhancement Category</w:t>
            </w:r>
          </w:p>
        </w:tc>
        <w:tc>
          <w:tcPr>
            <w:tcW w:w="608" w:type="pct"/>
            <w:tcBorders>
              <w:right w:val="nil"/>
            </w:tcBorders>
          </w:tcPr>
          <w:p w14:paraId="7C8ED893" w14:textId="77777777" w:rsidR="003A021F" w:rsidRPr="00C419D4" w:rsidRDefault="003A021F" w:rsidP="00110850">
            <w:pPr>
              <w:pStyle w:val="TableText"/>
            </w:pPr>
            <w:r w:rsidRPr="00C419D4">
              <w:rPr>
                <w:rFonts w:ascii="Segoe UI Symbol" w:eastAsia="Garamond" w:hAnsi="Segoe UI Symbol" w:cs="Segoe UI Symbol"/>
              </w:rPr>
              <w:t>☒</w:t>
            </w:r>
            <w:r w:rsidRPr="00C419D4">
              <w:rPr>
                <w:rFonts w:eastAsia="Garamond"/>
              </w:rPr>
              <w:t xml:space="preserve"> New</w:t>
            </w:r>
          </w:p>
        </w:tc>
        <w:tc>
          <w:tcPr>
            <w:tcW w:w="654" w:type="pct"/>
            <w:tcBorders>
              <w:left w:val="nil"/>
              <w:right w:val="nil"/>
            </w:tcBorders>
          </w:tcPr>
          <w:p w14:paraId="0F176C34" w14:textId="77777777" w:rsidR="003A021F" w:rsidRPr="00C419D4" w:rsidRDefault="003A021F" w:rsidP="00110850">
            <w:pPr>
              <w:pStyle w:val="TableText"/>
            </w:pPr>
            <w:r w:rsidRPr="00C419D4">
              <w:rPr>
                <w:rFonts w:ascii="Segoe UI Symbol" w:eastAsia="Garamond" w:hAnsi="Segoe UI Symbol" w:cs="Segoe UI Symbol"/>
              </w:rPr>
              <w:t>☐</w:t>
            </w:r>
            <w:r w:rsidRPr="00C419D4">
              <w:rPr>
                <w:rFonts w:eastAsia="Garamond"/>
              </w:rPr>
              <w:t xml:space="preserve"> Modify</w:t>
            </w:r>
          </w:p>
        </w:tc>
        <w:tc>
          <w:tcPr>
            <w:tcW w:w="641" w:type="pct"/>
            <w:tcBorders>
              <w:left w:val="nil"/>
              <w:right w:val="nil"/>
            </w:tcBorders>
          </w:tcPr>
          <w:p w14:paraId="109EB07B" w14:textId="77777777" w:rsidR="003A021F" w:rsidRPr="00C419D4" w:rsidRDefault="003A021F" w:rsidP="00110850">
            <w:pPr>
              <w:pStyle w:val="TableText"/>
            </w:pPr>
            <w:r w:rsidRPr="00C419D4">
              <w:rPr>
                <w:rFonts w:ascii="Segoe UI Symbol" w:eastAsia="Garamond" w:hAnsi="Segoe UI Symbol" w:cs="Segoe UI Symbol"/>
              </w:rPr>
              <w:t>☐</w:t>
            </w:r>
            <w:r w:rsidRPr="00C419D4">
              <w:rPr>
                <w:rFonts w:eastAsia="Garamond"/>
              </w:rPr>
              <w:t xml:space="preserve"> Delete</w:t>
            </w:r>
          </w:p>
        </w:tc>
        <w:tc>
          <w:tcPr>
            <w:tcW w:w="1600" w:type="pct"/>
            <w:tcBorders>
              <w:left w:val="nil"/>
            </w:tcBorders>
          </w:tcPr>
          <w:p w14:paraId="32E50AE4" w14:textId="77777777" w:rsidR="003A021F" w:rsidRPr="00C419D4" w:rsidRDefault="003A021F" w:rsidP="00110850">
            <w:pPr>
              <w:pStyle w:val="TableText"/>
            </w:pPr>
            <w:r w:rsidRPr="00C419D4">
              <w:rPr>
                <w:rFonts w:ascii="Segoe UI Symbol" w:eastAsia="Garamond" w:hAnsi="Segoe UI Symbol" w:cs="Segoe UI Symbol"/>
              </w:rPr>
              <w:t>☐</w:t>
            </w:r>
            <w:r w:rsidRPr="00C419D4">
              <w:rPr>
                <w:rFonts w:eastAsia="Garamond"/>
              </w:rPr>
              <w:t xml:space="preserve"> No Change</w:t>
            </w:r>
          </w:p>
        </w:tc>
      </w:tr>
      <w:tr w:rsidR="003A021F" w:rsidRPr="00C419D4" w14:paraId="06550675" w14:textId="77777777" w:rsidTr="00723AA4">
        <w:tc>
          <w:tcPr>
            <w:tcW w:w="1497" w:type="pct"/>
            <w:shd w:val="clear" w:color="auto" w:fill="F2F2F2"/>
            <w:vAlign w:val="center"/>
          </w:tcPr>
          <w:p w14:paraId="7B00F4AB" w14:textId="77777777" w:rsidR="003A021F" w:rsidRPr="00C419D4" w:rsidRDefault="003A021F" w:rsidP="00110850">
            <w:pPr>
              <w:pStyle w:val="TableHeading"/>
            </w:pPr>
            <w:r w:rsidRPr="00C419D4">
              <w:rPr>
                <w:rFonts w:eastAsia="Arial"/>
              </w:rPr>
              <w:t>RTM</w:t>
            </w:r>
          </w:p>
        </w:tc>
        <w:tc>
          <w:tcPr>
            <w:tcW w:w="3503" w:type="pct"/>
            <w:gridSpan w:val="4"/>
          </w:tcPr>
          <w:p w14:paraId="6EB73ABB" w14:textId="77777777" w:rsidR="003A021F" w:rsidRPr="00C419D4" w:rsidRDefault="003A021F" w:rsidP="00110850">
            <w:pPr>
              <w:pStyle w:val="TableText"/>
            </w:pPr>
            <w:r w:rsidRPr="00C419D4">
              <w:rPr>
                <w:rFonts w:eastAsia="Garamond"/>
              </w:rPr>
              <w:t>WIP</w:t>
            </w:r>
          </w:p>
        </w:tc>
      </w:tr>
      <w:tr w:rsidR="003A021F" w:rsidRPr="00C419D4" w14:paraId="5D778652" w14:textId="77777777" w:rsidTr="00723AA4">
        <w:tc>
          <w:tcPr>
            <w:tcW w:w="1497" w:type="pct"/>
            <w:tcBorders>
              <w:bottom w:val="single" w:sz="6" w:space="0" w:color="000000"/>
            </w:tcBorders>
            <w:shd w:val="clear" w:color="auto" w:fill="F2F2F2"/>
            <w:vAlign w:val="center"/>
          </w:tcPr>
          <w:p w14:paraId="06E566FC" w14:textId="77777777" w:rsidR="003A021F" w:rsidRPr="00C419D4" w:rsidRDefault="003A021F" w:rsidP="00110850">
            <w:pPr>
              <w:pStyle w:val="TableHeading"/>
            </w:pPr>
            <w:r w:rsidRPr="00C419D4">
              <w:rPr>
                <w:rFonts w:eastAsia="Arial"/>
              </w:rPr>
              <w:t>Related Options</w:t>
            </w:r>
          </w:p>
        </w:tc>
        <w:tc>
          <w:tcPr>
            <w:tcW w:w="3503" w:type="pct"/>
            <w:gridSpan w:val="4"/>
            <w:tcBorders>
              <w:bottom w:val="single" w:sz="4" w:space="0" w:color="000000"/>
            </w:tcBorders>
          </w:tcPr>
          <w:p w14:paraId="29AC9908" w14:textId="77777777" w:rsidR="003A021F" w:rsidRPr="00C419D4" w:rsidRDefault="003A021F" w:rsidP="00110850">
            <w:pPr>
              <w:pStyle w:val="TableText"/>
            </w:pPr>
            <w:r w:rsidRPr="00C419D4">
              <w:rPr>
                <w:rFonts w:eastAsia="Garamond"/>
              </w:rPr>
              <w:t>N/A</w:t>
            </w:r>
          </w:p>
        </w:tc>
      </w:tr>
    </w:tbl>
    <w:p w14:paraId="4D68DD64" w14:textId="77777777" w:rsidR="003A021F" w:rsidRPr="00C419D4" w:rsidRDefault="003A021F" w:rsidP="003A021F">
      <w:pPr>
        <w:pStyle w:val="BodyText6"/>
        <w:rPr>
          <w:rFonts w:ascii="Arial" w:eastAsia="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XSAPXL1 Routine grouped by name, enhancement category, RTM, and related options."/>
      </w:tblPr>
      <w:tblGrid>
        <w:gridCol w:w="2871"/>
        <w:gridCol w:w="2905"/>
        <w:gridCol w:w="3800"/>
      </w:tblGrid>
      <w:tr w:rsidR="003A021F" w:rsidRPr="00C419D4" w14:paraId="2C834F13"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4B022ADB" w14:textId="77777777" w:rsidR="003A021F" w:rsidRPr="00C419D4" w:rsidRDefault="003A021F" w:rsidP="00C419D4">
            <w:pPr>
              <w:pStyle w:val="TableHeading"/>
            </w:pPr>
            <w:r w:rsidRPr="00C419D4">
              <w:rPr>
                <w:rFonts w:eastAsia="Arial"/>
              </w:rPr>
              <w:t>Related Routines</w:t>
            </w:r>
          </w:p>
        </w:tc>
        <w:tc>
          <w:tcPr>
            <w:tcW w:w="1517" w:type="pct"/>
            <w:tcBorders>
              <w:bottom w:val="single" w:sz="4" w:space="0" w:color="000000"/>
            </w:tcBorders>
            <w:shd w:val="clear" w:color="auto" w:fill="F2F2F2"/>
          </w:tcPr>
          <w:p w14:paraId="2D32F21F" w14:textId="77777777" w:rsidR="003A021F" w:rsidRPr="00C419D4" w:rsidRDefault="003A021F" w:rsidP="00C419D4">
            <w:pPr>
              <w:pStyle w:val="TableHeading"/>
            </w:pPr>
            <w:r w:rsidRPr="00C419D4">
              <w:rPr>
                <w:rFonts w:eastAsia="Arial"/>
              </w:rPr>
              <w:t>Routines “Called By”</w:t>
            </w:r>
          </w:p>
        </w:tc>
        <w:tc>
          <w:tcPr>
            <w:tcW w:w="1984" w:type="pct"/>
            <w:tcBorders>
              <w:bottom w:val="single" w:sz="4" w:space="0" w:color="000000"/>
            </w:tcBorders>
            <w:shd w:val="clear" w:color="auto" w:fill="F2F2F2"/>
          </w:tcPr>
          <w:p w14:paraId="167F4B95" w14:textId="77777777" w:rsidR="003A021F" w:rsidRPr="00C419D4" w:rsidRDefault="003A021F" w:rsidP="00C419D4">
            <w:pPr>
              <w:pStyle w:val="TableHeading"/>
            </w:pPr>
            <w:r w:rsidRPr="00C419D4">
              <w:rPr>
                <w:rFonts w:eastAsia="Arial"/>
              </w:rPr>
              <w:t>Routines “Called”</w:t>
            </w:r>
          </w:p>
        </w:tc>
      </w:tr>
      <w:tr w:rsidR="003A021F" w:rsidRPr="00C419D4" w14:paraId="7338DF7C" w14:textId="77777777" w:rsidTr="00723AA4">
        <w:trPr>
          <w:trHeight w:val="680"/>
        </w:trPr>
        <w:tc>
          <w:tcPr>
            <w:tcW w:w="1499" w:type="pct"/>
            <w:tcBorders>
              <w:top w:val="single" w:sz="6" w:space="0" w:color="000000"/>
              <w:bottom w:val="single" w:sz="6" w:space="0" w:color="000000"/>
            </w:tcBorders>
            <w:shd w:val="clear" w:color="auto" w:fill="F2F2F2"/>
            <w:vAlign w:val="center"/>
          </w:tcPr>
          <w:p w14:paraId="447D4B5E" w14:textId="77777777" w:rsidR="003A021F" w:rsidRPr="00C419D4" w:rsidRDefault="003A021F" w:rsidP="00C419D4">
            <w:pPr>
              <w:pStyle w:val="TableText"/>
              <w:keepNext/>
              <w:keepLines/>
            </w:pPr>
            <w:r w:rsidRPr="00C419D4">
              <w:rPr>
                <w:rFonts w:eastAsia="Garamond"/>
              </w:rPr>
              <w:t>WIP</w:t>
            </w:r>
          </w:p>
        </w:tc>
        <w:tc>
          <w:tcPr>
            <w:tcW w:w="1517" w:type="pct"/>
            <w:tcBorders>
              <w:bottom w:val="single" w:sz="4" w:space="0" w:color="000000"/>
            </w:tcBorders>
            <w:vAlign w:val="center"/>
          </w:tcPr>
          <w:p w14:paraId="15C12939" w14:textId="77777777" w:rsidR="003A021F" w:rsidRPr="00C419D4" w:rsidRDefault="003A021F" w:rsidP="00C419D4">
            <w:pPr>
              <w:pStyle w:val="TableText"/>
              <w:keepNext/>
              <w:keepLines/>
            </w:pPr>
            <w:r w:rsidRPr="00C419D4">
              <w:rPr>
                <w:rFonts w:eastAsia="Arial"/>
              </w:rPr>
              <w:t>XSAPXPUB</w:t>
            </w:r>
          </w:p>
        </w:tc>
        <w:tc>
          <w:tcPr>
            <w:tcW w:w="1984" w:type="pct"/>
            <w:tcBorders>
              <w:bottom w:val="single" w:sz="4" w:space="0" w:color="000000"/>
            </w:tcBorders>
            <w:vAlign w:val="center"/>
          </w:tcPr>
          <w:p w14:paraId="6EB26D33" w14:textId="40557FA5" w:rsidR="00DB294F" w:rsidRPr="00C419D4" w:rsidRDefault="00DB294F" w:rsidP="00C419D4">
            <w:pPr>
              <w:pStyle w:val="TableText"/>
              <w:keepNext/>
              <w:keepLines/>
            </w:pPr>
            <w:r w:rsidRPr="00C419D4">
              <w:t>$$RESULT^XSAPXUTL</w:t>
            </w:r>
          </w:p>
          <w:p w14:paraId="4E142826" w14:textId="77777777" w:rsidR="00DB294F" w:rsidRPr="00C419D4" w:rsidRDefault="00DB294F" w:rsidP="00C419D4">
            <w:pPr>
              <w:pStyle w:val="TableText"/>
              <w:keepNext/>
              <w:keepLines/>
            </w:pPr>
            <w:r w:rsidRPr="00C419D4">
              <w:t>BLDERROR^XSAPXUTL</w:t>
            </w:r>
          </w:p>
          <w:p w14:paraId="765525EC" w14:textId="77777777" w:rsidR="00DB294F" w:rsidRPr="00C419D4" w:rsidRDefault="00DB294F" w:rsidP="00C419D4">
            <w:pPr>
              <w:pStyle w:val="TableText"/>
              <w:keepNext/>
              <w:keepLines/>
            </w:pPr>
            <w:r w:rsidRPr="00C419D4">
              <w:t>INITPARM^XSAPXUTL</w:t>
            </w:r>
          </w:p>
          <w:p w14:paraId="3B9CD30F" w14:textId="53EA7F9D" w:rsidR="00DB294F" w:rsidRPr="00C419D4" w:rsidRDefault="00DB294F" w:rsidP="00C419D4">
            <w:pPr>
              <w:pStyle w:val="TableText"/>
              <w:keepNext/>
              <w:keepLines/>
            </w:pPr>
            <w:r w:rsidRPr="00C419D4">
              <w:t>IAMAU^XUESSO3</w:t>
            </w:r>
          </w:p>
          <w:p w14:paraId="0A59B7E6" w14:textId="656B8960" w:rsidR="00DB294F" w:rsidRPr="00C419D4" w:rsidRDefault="00DB294F" w:rsidP="00C419D4">
            <w:pPr>
              <w:pStyle w:val="TableText"/>
              <w:keepNext/>
              <w:keepLines/>
            </w:pPr>
            <w:r w:rsidRPr="00C419D4">
              <w:t>IAMDU^XUESSO3</w:t>
            </w:r>
          </w:p>
          <w:p w14:paraId="2EF0B70A" w14:textId="65D2900B" w:rsidR="00DB294F" w:rsidRPr="00C419D4" w:rsidRDefault="00DB294F" w:rsidP="00C419D4">
            <w:pPr>
              <w:pStyle w:val="TableText"/>
              <w:keepNext/>
              <w:keepLines/>
            </w:pPr>
            <w:r w:rsidRPr="00C419D4">
              <w:t>IAMEU^XUESSO3</w:t>
            </w:r>
          </w:p>
          <w:p w14:paraId="63AAD538" w14:textId="6D40E9FA" w:rsidR="00DB294F" w:rsidRPr="00C419D4" w:rsidRDefault="00DB294F" w:rsidP="00C419D4">
            <w:pPr>
              <w:pStyle w:val="TableText"/>
              <w:keepNext/>
              <w:keepLines/>
            </w:pPr>
            <w:r w:rsidRPr="00C419D4">
              <w:t>IAMFU^XUESSO3</w:t>
            </w:r>
          </w:p>
          <w:p w14:paraId="2BC2B656" w14:textId="70DA67F8" w:rsidR="00DB294F" w:rsidRPr="00C419D4" w:rsidRDefault="00DB294F" w:rsidP="00C419D4">
            <w:pPr>
              <w:pStyle w:val="TableText"/>
              <w:keepNext/>
              <w:keepLines/>
            </w:pPr>
            <w:r w:rsidRPr="00C419D4">
              <w:t>IAMRU^XUESSO3</w:t>
            </w:r>
          </w:p>
          <w:p w14:paraId="1F3FF223" w14:textId="70C16F3A" w:rsidR="003A021F" w:rsidRPr="00C419D4" w:rsidRDefault="00DB294F" w:rsidP="00C419D4">
            <w:pPr>
              <w:pStyle w:val="TableText"/>
              <w:keepNext/>
              <w:keepLines/>
            </w:pPr>
            <w:r w:rsidRPr="00C419D4">
              <w:t>IAMTU^XUESSO3</w:t>
            </w:r>
          </w:p>
        </w:tc>
      </w:tr>
    </w:tbl>
    <w:p w14:paraId="67E28FC8" w14:textId="77777777" w:rsidR="003A021F" w:rsidRDefault="003A021F" w:rsidP="003A021F">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Description w:val="XSAPXL1 Routine listing the routines and activities."/>
      </w:tblPr>
      <w:tblGrid>
        <w:gridCol w:w="2867"/>
        <w:gridCol w:w="986"/>
        <w:gridCol w:w="1909"/>
        <w:gridCol w:w="914"/>
        <w:gridCol w:w="1946"/>
        <w:gridCol w:w="954"/>
      </w:tblGrid>
      <w:tr w:rsidR="003A021F" w14:paraId="4929A1DE" w14:textId="77777777" w:rsidTr="00723AA4">
        <w:trPr>
          <w:tblHeader/>
        </w:trPr>
        <w:tc>
          <w:tcPr>
            <w:tcW w:w="1497" w:type="pct"/>
            <w:shd w:val="clear" w:color="auto" w:fill="F2F2F2"/>
            <w:vAlign w:val="center"/>
          </w:tcPr>
          <w:p w14:paraId="79B2CFAF" w14:textId="77777777" w:rsidR="003A021F" w:rsidRPr="00C419D4" w:rsidRDefault="003A021F" w:rsidP="00110850">
            <w:pPr>
              <w:pStyle w:val="TableHeading"/>
            </w:pPr>
            <w:r w:rsidRPr="00C419D4">
              <w:rPr>
                <w:rFonts w:eastAsia="Arial"/>
              </w:rPr>
              <w:lastRenderedPageBreak/>
              <w:t>Routines</w:t>
            </w:r>
          </w:p>
        </w:tc>
        <w:tc>
          <w:tcPr>
            <w:tcW w:w="3503" w:type="pct"/>
            <w:gridSpan w:val="5"/>
            <w:tcBorders>
              <w:bottom w:val="single" w:sz="6" w:space="0" w:color="000000"/>
            </w:tcBorders>
            <w:shd w:val="clear" w:color="auto" w:fill="F2F2F2"/>
          </w:tcPr>
          <w:p w14:paraId="5BD65938" w14:textId="77777777" w:rsidR="003A021F" w:rsidRPr="00C419D4" w:rsidRDefault="003A021F" w:rsidP="00110850">
            <w:pPr>
              <w:pStyle w:val="TableHeading"/>
            </w:pPr>
            <w:r w:rsidRPr="00C419D4">
              <w:rPr>
                <w:rFonts w:eastAsia="Arial"/>
              </w:rPr>
              <w:t>Activities</w:t>
            </w:r>
          </w:p>
        </w:tc>
      </w:tr>
      <w:tr w:rsidR="003A021F" w14:paraId="49243B43" w14:textId="77777777" w:rsidTr="00723AA4">
        <w:tc>
          <w:tcPr>
            <w:tcW w:w="1497" w:type="pct"/>
            <w:tcBorders>
              <w:top w:val="single" w:sz="6" w:space="0" w:color="000000"/>
            </w:tcBorders>
            <w:shd w:val="clear" w:color="auto" w:fill="F2F2F2"/>
            <w:vAlign w:val="center"/>
          </w:tcPr>
          <w:p w14:paraId="5D33AA66" w14:textId="77777777" w:rsidR="003A021F" w:rsidRPr="00C419D4" w:rsidRDefault="003A021F" w:rsidP="00110850">
            <w:pPr>
              <w:pStyle w:val="TableHeading"/>
            </w:pPr>
            <w:r w:rsidRPr="00C419D4">
              <w:rPr>
                <w:rFonts w:eastAsia="Arial"/>
              </w:rPr>
              <w:t>Data Dictionary (DD) References</w:t>
            </w:r>
          </w:p>
        </w:tc>
        <w:tc>
          <w:tcPr>
            <w:tcW w:w="3503" w:type="pct"/>
            <w:gridSpan w:val="5"/>
          </w:tcPr>
          <w:p w14:paraId="221CE259" w14:textId="77777777" w:rsidR="003A021F" w:rsidRPr="00C419D4" w:rsidRDefault="003A021F" w:rsidP="00110850">
            <w:pPr>
              <w:pStyle w:val="TableText"/>
            </w:pPr>
            <w:r w:rsidRPr="00C419D4">
              <w:rPr>
                <w:rFonts w:eastAsia="Garamond"/>
              </w:rPr>
              <w:t>N/A</w:t>
            </w:r>
          </w:p>
        </w:tc>
      </w:tr>
      <w:tr w:rsidR="003A021F" w14:paraId="3FC6B61C" w14:textId="77777777" w:rsidTr="00723AA4">
        <w:tc>
          <w:tcPr>
            <w:tcW w:w="1497" w:type="pct"/>
            <w:shd w:val="clear" w:color="auto" w:fill="F2F2F2"/>
            <w:vAlign w:val="center"/>
          </w:tcPr>
          <w:p w14:paraId="0E024565" w14:textId="77777777" w:rsidR="003A021F" w:rsidRPr="00C419D4" w:rsidRDefault="003A021F" w:rsidP="00110850">
            <w:pPr>
              <w:pStyle w:val="TableHeading"/>
            </w:pPr>
            <w:r w:rsidRPr="00C419D4">
              <w:rPr>
                <w:rFonts w:eastAsia="Arial"/>
              </w:rPr>
              <w:t>Related Protocols</w:t>
            </w:r>
          </w:p>
        </w:tc>
        <w:tc>
          <w:tcPr>
            <w:tcW w:w="3503" w:type="pct"/>
            <w:gridSpan w:val="5"/>
          </w:tcPr>
          <w:p w14:paraId="082CF52F" w14:textId="528FAA02" w:rsidR="003A021F" w:rsidRPr="00C419D4" w:rsidRDefault="00153A4C" w:rsidP="00110850">
            <w:pPr>
              <w:pStyle w:val="TableText"/>
            </w:pPr>
            <w:r w:rsidRPr="00C419D4">
              <w:rPr>
                <w:rFonts w:eastAsia="Garamond"/>
              </w:rPr>
              <w:t>N/A</w:t>
            </w:r>
          </w:p>
        </w:tc>
      </w:tr>
      <w:tr w:rsidR="003A021F" w14:paraId="385CA7CE" w14:textId="77777777" w:rsidTr="00723AA4">
        <w:tc>
          <w:tcPr>
            <w:tcW w:w="1497" w:type="pct"/>
            <w:shd w:val="clear" w:color="auto" w:fill="F2F2F2"/>
            <w:vAlign w:val="center"/>
          </w:tcPr>
          <w:p w14:paraId="45452631" w14:textId="77777777" w:rsidR="003A021F" w:rsidRPr="00C419D4" w:rsidRDefault="003A021F" w:rsidP="00110850">
            <w:pPr>
              <w:pStyle w:val="TableHeading"/>
            </w:pPr>
            <w:r w:rsidRPr="00C419D4">
              <w:rPr>
                <w:rFonts w:eastAsia="Arial"/>
              </w:rPr>
              <w:t>Related Integration Control Registrations (ICRs)</w:t>
            </w:r>
          </w:p>
        </w:tc>
        <w:tc>
          <w:tcPr>
            <w:tcW w:w="3503" w:type="pct"/>
            <w:gridSpan w:val="5"/>
            <w:tcBorders>
              <w:bottom w:val="single" w:sz="6" w:space="0" w:color="000000"/>
            </w:tcBorders>
          </w:tcPr>
          <w:p w14:paraId="37BFB10E" w14:textId="77777777" w:rsidR="00282D9B" w:rsidRPr="00C419D4" w:rsidRDefault="00282D9B" w:rsidP="00282D9B">
            <w:pPr>
              <w:pStyle w:val="TableText"/>
              <w:rPr>
                <w:rFonts w:eastAsia="Garamond"/>
              </w:rPr>
            </w:pPr>
            <w:r w:rsidRPr="00C419D4">
              <w:rPr>
                <w:rFonts w:eastAsia="Garamond"/>
              </w:rPr>
              <w:t>IAMAU^XUESSO3  6290</w:t>
            </w:r>
          </w:p>
          <w:p w14:paraId="4FF82819" w14:textId="77777777" w:rsidR="00282D9B" w:rsidRPr="00C419D4" w:rsidRDefault="00282D9B" w:rsidP="00282D9B">
            <w:pPr>
              <w:pStyle w:val="TableText"/>
              <w:rPr>
                <w:rFonts w:eastAsia="Garamond"/>
              </w:rPr>
            </w:pPr>
            <w:r w:rsidRPr="00C419D4">
              <w:rPr>
                <w:rFonts w:eastAsia="Garamond"/>
              </w:rPr>
              <w:t>IAMDU^XUESSO3  6289</w:t>
            </w:r>
          </w:p>
          <w:p w14:paraId="7E2721E4" w14:textId="77777777" w:rsidR="00282D9B" w:rsidRPr="00C419D4" w:rsidRDefault="00282D9B" w:rsidP="00282D9B">
            <w:pPr>
              <w:pStyle w:val="TableText"/>
              <w:rPr>
                <w:rFonts w:eastAsia="Garamond"/>
              </w:rPr>
            </w:pPr>
            <w:r w:rsidRPr="00C419D4">
              <w:rPr>
                <w:rFonts w:eastAsia="Garamond"/>
              </w:rPr>
              <w:t>IAMEU^XUESSO3  6291</w:t>
            </w:r>
          </w:p>
          <w:p w14:paraId="3E4C2DBA" w14:textId="77777777" w:rsidR="00282D9B" w:rsidRPr="00C419D4" w:rsidRDefault="00282D9B" w:rsidP="00282D9B">
            <w:pPr>
              <w:pStyle w:val="TableText"/>
              <w:rPr>
                <w:rFonts w:eastAsia="Garamond"/>
              </w:rPr>
            </w:pPr>
            <w:r w:rsidRPr="00C419D4">
              <w:rPr>
                <w:rFonts w:eastAsia="Garamond"/>
              </w:rPr>
              <w:t>IAMFU^XUESSO3  6288</w:t>
            </w:r>
          </w:p>
          <w:p w14:paraId="0B8302D4" w14:textId="77777777" w:rsidR="00282D9B" w:rsidRPr="00C419D4" w:rsidRDefault="00282D9B" w:rsidP="00282D9B">
            <w:pPr>
              <w:pStyle w:val="TableText"/>
              <w:rPr>
                <w:rFonts w:eastAsia="Garamond"/>
              </w:rPr>
            </w:pPr>
            <w:r w:rsidRPr="00C419D4">
              <w:rPr>
                <w:rFonts w:eastAsia="Garamond"/>
              </w:rPr>
              <w:t>IAMRU^XUESSO3  6293</w:t>
            </w:r>
          </w:p>
          <w:p w14:paraId="08D6ED5C" w14:textId="18923A31" w:rsidR="003A021F" w:rsidRPr="00C419D4" w:rsidRDefault="00282D9B" w:rsidP="00282D9B">
            <w:pPr>
              <w:pStyle w:val="TableText"/>
            </w:pPr>
            <w:r w:rsidRPr="00C419D4">
              <w:rPr>
                <w:rFonts w:eastAsia="Garamond"/>
              </w:rPr>
              <w:t>IAMTU^XUESSO3  6292</w:t>
            </w:r>
          </w:p>
        </w:tc>
      </w:tr>
      <w:tr w:rsidR="003A021F" w14:paraId="686CE3E5" w14:textId="77777777" w:rsidTr="00723AA4">
        <w:tc>
          <w:tcPr>
            <w:tcW w:w="1497" w:type="pct"/>
            <w:tcBorders>
              <w:right w:val="single" w:sz="4" w:space="0" w:color="000000"/>
            </w:tcBorders>
            <w:shd w:val="clear" w:color="auto" w:fill="F2F2F2"/>
            <w:vAlign w:val="center"/>
          </w:tcPr>
          <w:p w14:paraId="559E6B51" w14:textId="77777777" w:rsidR="003A021F" w:rsidRPr="00C419D4" w:rsidRDefault="003A021F" w:rsidP="00110850">
            <w:pPr>
              <w:pStyle w:val="TableHeading"/>
            </w:pPr>
            <w:r w:rsidRPr="00C419D4">
              <w:rPr>
                <w:rFonts w:eastAsia="Arial"/>
              </w:rPr>
              <w:t>Data Passing</w:t>
            </w:r>
          </w:p>
        </w:tc>
        <w:tc>
          <w:tcPr>
            <w:tcW w:w="515" w:type="pct"/>
            <w:tcBorders>
              <w:left w:val="single" w:sz="4" w:space="0" w:color="000000"/>
              <w:right w:val="nil"/>
            </w:tcBorders>
          </w:tcPr>
          <w:p w14:paraId="3987E854" w14:textId="77777777" w:rsidR="003A021F" w:rsidRPr="00C419D4" w:rsidRDefault="003A021F" w:rsidP="00110850">
            <w:pPr>
              <w:pStyle w:val="TableText"/>
            </w:pPr>
            <w:r w:rsidRPr="00C419D4">
              <w:rPr>
                <w:rFonts w:ascii="Segoe UI Symbol" w:eastAsia="Garamond" w:hAnsi="Segoe UI Symbol" w:cs="Segoe UI Symbol"/>
              </w:rPr>
              <w:t>☐</w:t>
            </w:r>
            <w:r w:rsidRPr="00C419D4">
              <w:rPr>
                <w:rFonts w:eastAsia="Garamond"/>
              </w:rPr>
              <w:t xml:space="preserve"> Input</w:t>
            </w:r>
          </w:p>
        </w:tc>
        <w:tc>
          <w:tcPr>
            <w:tcW w:w="997" w:type="pct"/>
            <w:tcBorders>
              <w:left w:val="nil"/>
              <w:right w:val="nil"/>
            </w:tcBorders>
          </w:tcPr>
          <w:p w14:paraId="2DE8B98E" w14:textId="77777777" w:rsidR="003A021F" w:rsidRPr="00C419D4" w:rsidRDefault="003A021F" w:rsidP="00110850">
            <w:pPr>
              <w:pStyle w:val="TableText"/>
            </w:pPr>
            <w:r w:rsidRPr="00C419D4">
              <w:rPr>
                <w:rFonts w:ascii="Segoe UI Symbol" w:eastAsia="Garamond" w:hAnsi="Segoe UI Symbol" w:cs="Segoe UI Symbol"/>
              </w:rPr>
              <w:t>☐</w:t>
            </w:r>
            <w:r w:rsidRPr="00C419D4">
              <w:rPr>
                <w:rFonts w:eastAsia="Garamond"/>
              </w:rPr>
              <w:t xml:space="preserve"> Output Reference</w:t>
            </w:r>
          </w:p>
        </w:tc>
        <w:tc>
          <w:tcPr>
            <w:tcW w:w="477" w:type="pct"/>
            <w:tcBorders>
              <w:left w:val="nil"/>
              <w:right w:val="nil"/>
            </w:tcBorders>
          </w:tcPr>
          <w:p w14:paraId="54234AA9" w14:textId="20F32504" w:rsidR="003A021F" w:rsidRPr="00C419D4" w:rsidRDefault="00153A4C" w:rsidP="00110850">
            <w:pPr>
              <w:pStyle w:val="TableText"/>
            </w:pPr>
            <w:r w:rsidRPr="00C419D4">
              <w:rPr>
                <w:rFonts w:ascii="Segoe UI Symbol" w:eastAsia="Garamond" w:hAnsi="Segoe UI Symbol" w:cs="Segoe UI Symbol"/>
              </w:rPr>
              <w:t>☒</w:t>
            </w:r>
            <w:r w:rsidR="003A021F" w:rsidRPr="00C419D4">
              <w:rPr>
                <w:rFonts w:eastAsia="Garamond"/>
              </w:rPr>
              <w:t xml:space="preserve"> Both</w:t>
            </w:r>
          </w:p>
        </w:tc>
        <w:tc>
          <w:tcPr>
            <w:tcW w:w="1016" w:type="pct"/>
            <w:tcBorders>
              <w:left w:val="nil"/>
              <w:right w:val="nil"/>
            </w:tcBorders>
          </w:tcPr>
          <w:p w14:paraId="68F41992" w14:textId="77777777" w:rsidR="003A021F" w:rsidRPr="00C419D4" w:rsidRDefault="003A021F" w:rsidP="00110850">
            <w:pPr>
              <w:pStyle w:val="TableText"/>
            </w:pPr>
            <w:r w:rsidRPr="00C419D4">
              <w:rPr>
                <w:rFonts w:ascii="Segoe UI Symbol" w:eastAsia="Garamond" w:hAnsi="Segoe UI Symbol" w:cs="Segoe UI Symbol"/>
              </w:rPr>
              <w:t>☐</w:t>
            </w:r>
            <w:r w:rsidRPr="00C419D4">
              <w:rPr>
                <w:rFonts w:eastAsia="Garamond"/>
              </w:rPr>
              <w:t xml:space="preserve"> Global Reference</w:t>
            </w:r>
          </w:p>
        </w:tc>
        <w:tc>
          <w:tcPr>
            <w:tcW w:w="498" w:type="pct"/>
            <w:tcBorders>
              <w:left w:val="nil"/>
            </w:tcBorders>
          </w:tcPr>
          <w:p w14:paraId="7785F09E" w14:textId="77777777" w:rsidR="003A021F" w:rsidRPr="00C419D4" w:rsidRDefault="003A021F" w:rsidP="00110850">
            <w:pPr>
              <w:pStyle w:val="TableText"/>
            </w:pPr>
            <w:r w:rsidRPr="00C419D4">
              <w:rPr>
                <w:rFonts w:ascii="Segoe UI Symbol" w:eastAsia="Garamond" w:hAnsi="Segoe UI Symbol" w:cs="Segoe UI Symbol"/>
              </w:rPr>
              <w:t>☐</w:t>
            </w:r>
            <w:r w:rsidRPr="00C419D4">
              <w:rPr>
                <w:rFonts w:eastAsia="Garamond"/>
              </w:rPr>
              <w:t xml:space="preserve"> Local</w:t>
            </w:r>
          </w:p>
        </w:tc>
      </w:tr>
      <w:tr w:rsidR="003A021F" w14:paraId="4EB12A9F" w14:textId="77777777" w:rsidTr="00723AA4">
        <w:tc>
          <w:tcPr>
            <w:tcW w:w="1497" w:type="pct"/>
            <w:shd w:val="clear" w:color="auto" w:fill="F2F2F2"/>
            <w:vAlign w:val="center"/>
          </w:tcPr>
          <w:p w14:paraId="346FA3D4" w14:textId="77777777" w:rsidR="003A021F" w:rsidRPr="00C419D4" w:rsidRDefault="003A021F" w:rsidP="00110850">
            <w:pPr>
              <w:pStyle w:val="TableHeading"/>
            </w:pPr>
            <w:r w:rsidRPr="00C419D4">
              <w:rPr>
                <w:rFonts w:eastAsia="Arial"/>
              </w:rPr>
              <w:t>Input Attribute Name and Definition</w:t>
            </w:r>
          </w:p>
        </w:tc>
        <w:tc>
          <w:tcPr>
            <w:tcW w:w="3503" w:type="pct"/>
            <w:gridSpan w:val="5"/>
          </w:tcPr>
          <w:p w14:paraId="4EAC9A88" w14:textId="342E35BA" w:rsidR="003A021F" w:rsidRPr="00C419D4" w:rsidRDefault="00110850" w:rsidP="00110850">
            <w:pPr>
              <w:pStyle w:val="TableText"/>
            </w:pPr>
            <w:r w:rsidRPr="00C419D4">
              <w:rPr>
                <w:rFonts w:eastAsia="Garamond"/>
              </w:rPr>
              <w:t>See Current Logic section for input descriptions</w:t>
            </w:r>
          </w:p>
        </w:tc>
      </w:tr>
      <w:tr w:rsidR="003A021F" w14:paraId="6F96E5F5" w14:textId="77777777" w:rsidTr="00723AA4">
        <w:tc>
          <w:tcPr>
            <w:tcW w:w="1497" w:type="pct"/>
            <w:shd w:val="clear" w:color="auto" w:fill="F2F2F2"/>
            <w:vAlign w:val="center"/>
          </w:tcPr>
          <w:p w14:paraId="7DBD0015" w14:textId="77777777" w:rsidR="003A021F" w:rsidRPr="00C419D4" w:rsidRDefault="003A021F" w:rsidP="00110850">
            <w:pPr>
              <w:pStyle w:val="TableHeading"/>
            </w:pPr>
            <w:r w:rsidRPr="00C419D4">
              <w:rPr>
                <w:rFonts w:eastAsia="Arial"/>
              </w:rPr>
              <w:t>Output Attribute Name and Definition</w:t>
            </w:r>
          </w:p>
        </w:tc>
        <w:tc>
          <w:tcPr>
            <w:tcW w:w="3503" w:type="pct"/>
            <w:gridSpan w:val="5"/>
          </w:tcPr>
          <w:p w14:paraId="167A5EE3" w14:textId="103565A2" w:rsidR="003A021F" w:rsidRPr="00C419D4" w:rsidRDefault="00110850" w:rsidP="00110850">
            <w:pPr>
              <w:pStyle w:val="TableText"/>
            </w:pPr>
            <w:r w:rsidRPr="00C419D4">
              <w:rPr>
                <w:rFonts w:eastAsia="Garamond"/>
              </w:rPr>
              <w:t>See Current Logic section for output descriptions</w:t>
            </w:r>
          </w:p>
        </w:tc>
      </w:tr>
    </w:tbl>
    <w:p w14:paraId="0B00CA63" w14:textId="77777777" w:rsidR="003A021F" w:rsidRDefault="003A021F" w:rsidP="003A021F">
      <w:pPr>
        <w:pStyle w:val="BodyText6"/>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XSAPXL1 Routine listing the current logic."/>
      </w:tblPr>
      <w:tblGrid>
        <w:gridCol w:w="9576"/>
      </w:tblGrid>
      <w:tr w:rsidR="003A021F" w14:paraId="7C0F3EDF"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3860FE79" w14:textId="77777777" w:rsidR="003A021F" w:rsidRDefault="003A021F" w:rsidP="00C419D4">
            <w:pPr>
              <w:pStyle w:val="TableHeading"/>
            </w:pPr>
            <w:r>
              <w:rPr>
                <w:rFonts w:eastAsia="Arial"/>
              </w:rPr>
              <w:t>Current Logic</w:t>
            </w:r>
          </w:p>
        </w:tc>
      </w:tr>
      <w:tr w:rsidR="003A021F" w:rsidRPr="00B343A1" w14:paraId="47DCB062"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69A08935" w14:textId="77777777" w:rsidR="003A021F" w:rsidRPr="00B343A1" w:rsidRDefault="003A021F" w:rsidP="003F0F9F">
            <w:pPr>
              <w:pStyle w:val="TableText"/>
            </w:pPr>
          </w:p>
          <w:p w14:paraId="4FD7F7B6" w14:textId="38C0F119" w:rsidR="003A021F" w:rsidRPr="00B343A1" w:rsidRDefault="003A021F" w:rsidP="003F0F9F">
            <w:pPr>
              <w:pStyle w:val="TableText"/>
              <w:rPr>
                <w:b/>
              </w:rPr>
            </w:pPr>
            <w:r w:rsidRPr="00B343A1">
              <w:rPr>
                <w:b/>
              </w:rPr>
              <w:t>Function:</w:t>
            </w:r>
          </w:p>
          <w:p w14:paraId="023B40C1" w14:textId="77777777" w:rsidR="00CC0148" w:rsidRPr="00B343A1" w:rsidRDefault="003A021F" w:rsidP="003F0F9F">
            <w:pPr>
              <w:pStyle w:val="TableText"/>
            </w:pPr>
            <w:r w:rsidRPr="00B343A1">
              <w:t xml:space="preserve">IAMAU(SOURCE,TARGET) </w:t>
            </w:r>
          </w:p>
          <w:p w14:paraId="3A7E922B" w14:textId="77777777" w:rsidR="00CC0148" w:rsidRPr="00B343A1" w:rsidRDefault="00CC0148" w:rsidP="003F0F9F">
            <w:pPr>
              <w:pStyle w:val="TableText"/>
            </w:pPr>
          </w:p>
          <w:p w14:paraId="4098BF07" w14:textId="362FD22E" w:rsidR="003A021F" w:rsidRPr="00B343A1" w:rsidRDefault="003A021F" w:rsidP="003F0F9F">
            <w:pPr>
              <w:pStyle w:val="TableText"/>
            </w:pPr>
            <w:r w:rsidRPr="00B343A1">
              <w:t xml:space="preserve">This restricted function is used exclusively by the Identity and Access Management (IAM) Provisioning application to add a </w:t>
            </w:r>
            <w:r w:rsidR="0041162D" w:rsidRPr="00B343A1">
              <w:t>u</w:t>
            </w:r>
            <w:r w:rsidRPr="00B343A1">
              <w:t xml:space="preserve">ser to the VistA NEW PERSON file (200). The XUSPF200 Security Key is required to add a user without an SSN (file 200 special privileges). </w:t>
            </w:r>
          </w:p>
          <w:p w14:paraId="2DF2B038" w14:textId="77777777" w:rsidR="003A021F" w:rsidRPr="00B343A1" w:rsidRDefault="003A021F" w:rsidP="003F0F9F">
            <w:pPr>
              <w:pStyle w:val="TableText"/>
              <w:rPr>
                <w:b/>
              </w:rPr>
            </w:pPr>
          </w:p>
          <w:p w14:paraId="43A45574" w14:textId="379C17B3" w:rsidR="003A021F" w:rsidRPr="00B343A1" w:rsidRDefault="003A021F" w:rsidP="003F0F9F">
            <w:pPr>
              <w:pStyle w:val="TableText"/>
              <w:rPr>
                <w:b/>
              </w:rPr>
            </w:pPr>
            <w:r w:rsidRPr="00B343A1">
              <w:rPr>
                <w:b/>
              </w:rPr>
              <w:t>Input:</w:t>
            </w:r>
          </w:p>
          <w:p w14:paraId="6E21CE87" w14:textId="77777777" w:rsidR="003A021F" w:rsidRPr="00B343A1" w:rsidRDefault="003A021F" w:rsidP="003F0F9F">
            <w:pPr>
              <w:pStyle w:val="TableText"/>
              <w:rPr>
                <w:b/>
              </w:rPr>
            </w:pPr>
          </w:p>
          <w:tbl>
            <w:tblPr>
              <w:tblW w:w="9449"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532"/>
              <w:gridCol w:w="2187"/>
              <w:gridCol w:w="105"/>
              <w:gridCol w:w="5520"/>
              <w:gridCol w:w="105"/>
            </w:tblGrid>
            <w:tr w:rsidR="003A021F" w:rsidRPr="00B343A1" w14:paraId="41CB66E1" w14:textId="77777777" w:rsidTr="00DA5591">
              <w:trPr>
                <w:tblHeader/>
              </w:trPr>
              <w:tc>
                <w:tcPr>
                  <w:tcW w:w="153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26F0C20" w14:textId="77777777" w:rsidR="003A021F" w:rsidRPr="00B343A1" w:rsidRDefault="003A021F" w:rsidP="003F0F9F">
                  <w:pPr>
                    <w:pStyle w:val="TableText"/>
                    <w:rPr>
                      <w:b/>
                      <w:bCs/>
                    </w:rPr>
                  </w:pPr>
                  <w:r w:rsidRPr="00B343A1">
                    <w:rPr>
                      <w:b/>
                      <w:bCs/>
                    </w:rPr>
                    <w:t>Parameter</w:t>
                  </w:r>
                </w:p>
              </w:tc>
              <w:tc>
                <w:tcPr>
                  <w:tcW w:w="2292"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930D7F4" w14:textId="77777777" w:rsidR="003A021F" w:rsidRPr="00B343A1" w:rsidRDefault="003A021F" w:rsidP="003F0F9F">
                  <w:pPr>
                    <w:pStyle w:val="TableText"/>
                    <w:rPr>
                      <w:b/>
                      <w:bCs/>
                    </w:rPr>
                  </w:pPr>
                  <w:r w:rsidRPr="00B343A1">
                    <w:rPr>
                      <w:b/>
                      <w:bCs/>
                    </w:rPr>
                    <w:t>Required/Optional</w:t>
                  </w:r>
                </w:p>
              </w:tc>
              <w:tc>
                <w:tcPr>
                  <w:tcW w:w="5625"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1D98B8C" w14:textId="77777777" w:rsidR="003A021F" w:rsidRPr="00B343A1" w:rsidRDefault="003A021F" w:rsidP="003F0F9F">
                  <w:pPr>
                    <w:pStyle w:val="TableText"/>
                    <w:rPr>
                      <w:b/>
                      <w:bCs/>
                    </w:rPr>
                  </w:pPr>
                  <w:r w:rsidRPr="00B343A1">
                    <w:rPr>
                      <w:b/>
                      <w:bCs/>
                    </w:rPr>
                    <w:t>Description</w:t>
                  </w:r>
                </w:p>
              </w:tc>
            </w:tr>
            <w:tr w:rsidR="003A021F" w:rsidRPr="00B343A1" w14:paraId="62045780" w14:textId="77777777" w:rsidTr="00DA5591">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336AAAB" w14:textId="77777777" w:rsidR="003A021F" w:rsidRPr="00B343A1" w:rsidRDefault="003A021F" w:rsidP="003F0F9F">
                  <w:pPr>
                    <w:pStyle w:val="TableText"/>
                  </w:pPr>
                  <w:r w:rsidRPr="00B343A1">
                    <w:t>NAME</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33E2F4C" w14:textId="77777777" w:rsidR="003A021F" w:rsidRPr="00B343A1" w:rsidRDefault="003A021F" w:rsidP="003F0F9F">
                  <w:pPr>
                    <w:pStyle w:val="TableText"/>
                  </w:pPr>
                  <w:r w:rsidRPr="00B343A1">
                    <w:t>( R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3A953E6" w14:textId="77777777" w:rsidR="003A021F" w:rsidRPr="00B343A1" w:rsidRDefault="003A021F" w:rsidP="003F0F9F">
                  <w:pPr>
                    <w:pStyle w:val="TableText"/>
                  </w:pPr>
                  <w:r w:rsidRPr="00B343A1">
                    <w:t>SubjectID to be used in SAML Token</w:t>
                  </w:r>
                </w:p>
              </w:tc>
            </w:tr>
            <w:tr w:rsidR="003A021F" w:rsidRPr="00B343A1" w14:paraId="4BB9E92A" w14:textId="77777777" w:rsidTr="00DA5591">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B9DA523" w14:textId="77777777" w:rsidR="003A021F" w:rsidRPr="00B343A1" w:rsidRDefault="003A021F" w:rsidP="003F0F9F">
                  <w:pPr>
                    <w:pStyle w:val="TableText"/>
                  </w:pPr>
                  <w:r w:rsidRPr="00B343A1">
                    <w:t>SECID</w:t>
                  </w:r>
                </w:p>
              </w:tc>
              <w:tc>
                <w:tcPr>
                  <w:tcW w:w="218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49D50F2C" w14:textId="77777777" w:rsidR="003A021F" w:rsidRPr="00B343A1" w:rsidRDefault="003A021F" w:rsidP="003F0F9F">
                  <w:pPr>
                    <w:pStyle w:val="TableText"/>
                  </w:pPr>
                  <w:r w:rsidRPr="00B343A1">
                    <w:t>( R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0DB3F490" w14:textId="77777777" w:rsidR="003A021F" w:rsidRPr="00B343A1" w:rsidRDefault="003A021F" w:rsidP="003F0F9F">
                  <w:pPr>
                    <w:pStyle w:val="TableText"/>
                  </w:pPr>
                  <w:r w:rsidRPr="00B343A1">
                    <w:t>UniqueUserID to be used in SSOi or SSOe SAML Token</w:t>
                  </w:r>
                </w:p>
              </w:tc>
            </w:tr>
            <w:tr w:rsidR="003A021F" w:rsidRPr="00B343A1" w14:paraId="273EA2B3" w14:textId="77777777" w:rsidTr="00DA5591">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632DA95" w14:textId="77777777" w:rsidR="003A021F" w:rsidRPr="00B343A1" w:rsidRDefault="003A021F" w:rsidP="003F0F9F">
                  <w:pPr>
                    <w:pStyle w:val="TableText"/>
                  </w:pPr>
                  <w:r w:rsidRPr="00B343A1">
                    <w:lastRenderedPageBreak/>
                    <w:t>EMAIL</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7F8564D" w14:textId="77777777" w:rsidR="003A021F" w:rsidRPr="00B343A1" w:rsidRDefault="003A021F" w:rsidP="003F0F9F">
                  <w:pPr>
                    <w:pStyle w:val="TableText"/>
                  </w:pPr>
                  <w:r w:rsidRPr="00B343A1">
                    <w:t>( O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D13AF72" w14:textId="77777777" w:rsidR="003A021F" w:rsidRPr="00B343A1" w:rsidRDefault="003A021F" w:rsidP="003F0F9F">
                  <w:pPr>
                    <w:pStyle w:val="TableText"/>
                  </w:pPr>
                  <w:r w:rsidRPr="00B343A1">
                    <w:t>User’s e-mail address</w:t>
                  </w:r>
                </w:p>
              </w:tc>
            </w:tr>
            <w:tr w:rsidR="003A021F" w:rsidRPr="00B343A1" w14:paraId="0771138B" w14:textId="77777777" w:rsidTr="00DA5591">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8F4714A" w14:textId="77777777" w:rsidR="003A021F" w:rsidRPr="00B343A1" w:rsidRDefault="003A021F" w:rsidP="003F0F9F">
                  <w:pPr>
                    <w:pStyle w:val="TableText"/>
                  </w:pPr>
                  <w:r w:rsidRPr="00B343A1">
                    <w:t>ADUPN</w:t>
                  </w:r>
                </w:p>
              </w:tc>
              <w:tc>
                <w:tcPr>
                  <w:tcW w:w="218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44AAE991" w14:textId="77777777" w:rsidR="003A021F" w:rsidRPr="00B343A1" w:rsidRDefault="003A021F" w:rsidP="003F0F9F">
                  <w:pPr>
                    <w:pStyle w:val="TableText"/>
                  </w:pPr>
                  <w:r w:rsidRPr="00B343A1">
                    <w:t>( O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BCF36AA" w14:textId="77777777" w:rsidR="003A021F" w:rsidRPr="00B343A1" w:rsidRDefault="003A021F" w:rsidP="003F0F9F">
                  <w:pPr>
                    <w:pStyle w:val="TableText"/>
                  </w:pPr>
                  <w:r w:rsidRPr="00B343A1">
                    <w:t>Active Directory User Principle Name</w:t>
                  </w:r>
                </w:p>
              </w:tc>
            </w:tr>
            <w:tr w:rsidR="003A021F" w:rsidRPr="00B343A1" w14:paraId="36FB35D7" w14:textId="77777777" w:rsidTr="00DA5591">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80771AC" w14:textId="77777777" w:rsidR="003A021F" w:rsidRPr="00B343A1" w:rsidRDefault="003A021F" w:rsidP="003F0F9F">
                  <w:pPr>
                    <w:pStyle w:val="TableText"/>
                  </w:pPr>
                  <w:r w:rsidRPr="00B343A1">
                    <w:t>SSN</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0A09378" w14:textId="77777777" w:rsidR="003A021F" w:rsidRPr="00B343A1" w:rsidRDefault="003A021F" w:rsidP="003F0F9F">
                  <w:pPr>
                    <w:pStyle w:val="TableText"/>
                  </w:pPr>
                  <w:r w:rsidRPr="00B343A1">
                    <w:t>( O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B466771" w14:textId="77777777" w:rsidR="003A021F" w:rsidRPr="00B343A1" w:rsidRDefault="003A021F" w:rsidP="003F0F9F">
                  <w:pPr>
                    <w:pStyle w:val="TableText"/>
                  </w:pPr>
                  <w:r w:rsidRPr="00B343A1">
                    <w:t>User’s Social Security Number or Taxpayer Identification Number</w:t>
                  </w:r>
                </w:p>
              </w:tc>
            </w:tr>
            <w:tr w:rsidR="003A021F" w:rsidRPr="00B343A1" w14:paraId="10204770" w14:textId="77777777" w:rsidTr="00DA5591">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E4D4023" w14:textId="77777777" w:rsidR="003A021F" w:rsidRPr="00B343A1" w:rsidRDefault="003A021F" w:rsidP="003F0F9F">
                  <w:pPr>
                    <w:pStyle w:val="TableText"/>
                  </w:pPr>
                  <w:r w:rsidRPr="00B343A1">
                    <w:t>DOB</w:t>
                  </w:r>
                </w:p>
              </w:tc>
              <w:tc>
                <w:tcPr>
                  <w:tcW w:w="218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4A2600C" w14:textId="77777777" w:rsidR="003A021F" w:rsidRPr="00B343A1" w:rsidRDefault="003A021F" w:rsidP="003F0F9F">
                  <w:pPr>
                    <w:pStyle w:val="TableText"/>
                  </w:pPr>
                  <w:r w:rsidRPr="00B343A1">
                    <w:t>( O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44B8453" w14:textId="77777777" w:rsidR="003A021F" w:rsidRPr="00B343A1" w:rsidRDefault="003A021F" w:rsidP="003F0F9F">
                  <w:pPr>
                    <w:pStyle w:val="TableText"/>
                  </w:pPr>
                  <w:r w:rsidRPr="00B343A1">
                    <w:t>User’s Date of Birth</w:t>
                  </w:r>
                </w:p>
              </w:tc>
            </w:tr>
            <w:tr w:rsidR="003A021F" w:rsidRPr="00B343A1" w14:paraId="18CE6DC4" w14:textId="77777777" w:rsidTr="00DA5591">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1613ABA" w14:textId="77777777" w:rsidR="003A021F" w:rsidRPr="00B343A1" w:rsidRDefault="003A021F" w:rsidP="003F0F9F">
                  <w:pPr>
                    <w:pStyle w:val="TableText"/>
                  </w:pPr>
                  <w:r w:rsidRPr="00B343A1">
                    <w:t>STATION</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A16BD66" w14:textId="77777777" w:rsidR="003A021F" w:rsidRPr="00B343A1" w:rsidRDefault="003A021F" w:rsidP="003F0F9F">
                  <w:pPr>
                    <w:pStyle w:val="TableText"/>
                  </w:pPr>
                  <w:r w:rsidRPr="00B343A1">
                    <w:t>( O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56CC500" w14:textId="77777777" w:rsidR="003A021F" w:rsidRPr="00B343A1" w:rsidRDefault="003A021F" w:rsidP="003F0F9F">
                  <w:pPr>
                    <w:pStyle w:val="TableText"/>
                  </w:pPr>
                  <w:r w:rsidRPr="00B343A1">
                    <w:t>NEW PERSON file (200) DIVISION</w:t>
                  </w:r>
                </w:p>
              </w:tc>
            </w:tr>
            <w:tr w:rsidR="003A021F" w:rsidRPr="00B343A1" w14:paraId="5EB6D8B0" w14:textId="77777777" w:rsidTr="00DA5591">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4255A6BC" w14:textId="77777777" w:rsidR="003A021F" w:rsidRPr="00B343A1" w:rsidRDefault="003A021F" w:rsidP="003F0F9F">
                  <w:pPr>
                    <w:pStyle w:val="TableText"/>
                  </w:pPr>
                  <w:r w:rsidRPr="00B343A1">
                    <w:t>AUTHCODE</w:t>
                  </w:r>
                </w:p>
              </w:tc>
              <w:tc>
                <w:tcPr>
                  <w:tcW w:w="218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AEA4C6A" w14:textId="77777777" w:rsidR="003A021F" w:rsidRPr="00B343A1" w:rsidRDefault="003A021F" w:rsidP="003F0F9F">
                  <w:pPr>
                    <w:pStyle w:val="TableText"/>
                  </w:pPr>
                  <w:r w:rsidRPr="00B343A1">
                    <w:t>( R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98281B5" w14:textId="77777777" w:rsidR="003A021F" w:rsidRPr="00B343A1" w:rsidRDefault="003A021F" w:rsidP="003F0F9F">
                  <w:pPr>
                    <w:pStyle w:val="TableText"/>
                  </w:pPr>
                  <w:r w:rsidRPr="00B343A1">
                    <w:t>Security Phrase for IAM Provisioning Application</w:t>
                  </w:r>
                </w:p>
              </w:tc>
            </w:tr>
          </w:tbl>
          <w:p w14:paraId="32528C3A" w14:textId="77777777" w:rsidR="003A021F" w:rsidRPr="00B343A1" w:rsidRDefault="003A021F" w:rsidP="003F0F9F">
            <w:pPr>
              <w:pStyle w:val="TableText"/>
              <w:rPr>
                <w:b/>
              </w:rPr>
            </w:pPr>
          </w:p>
          <w:p w14:paraId="27A3D345" w14:textId="276C9396" w:rsidR="003A021F" w:rsidRPr="00B343A1" w:rsidRDefault="003A021F" w:rsidP="003F0F9F">
            <w:pPr>
              <w:pStyle w:val="TableText"/>
              <w:rPr>
                <w:b/>
              </w:rPr>
            </w:pPr>
            <w:r w:rsidRPr="00B343A1">
              <w:rPr>
                <w:b/>
              </w:rPr>
              <w:t>Output:</w:t>
            </w:r>
          </w:p>
          <w:p w14:paraId="16F3F116" w14:textId="77777777" w:rsidR="003A021F" w:rsidRPr="00B343A1" w:rsidRDefault="003A021F" w:rsidP="003F0F9F">
            <w:pPr>
              <w:pStyle w:val="TableText"/>
              <w:rPr>
                <w:b/>
              </w:rPr>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3A021F" w:rsidRPr="00B343A1" w14:paraId="30B7911B"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2ECD728" w14:textId="77777777" w:rsidR="003A021F" w:rsidRPr="00B343A1" w:rsidRDefault="003A021F" w:rsidP="003F0F9F">
                  <w:pPr>
                    <w:pStyle w:val="TableText"/>
                    <w:rPr>
                      <w:b/>
                      <w:bCs/>
                    </w:rPr>
                  </w:pPr>
                  <w:r w:rsidRPr="00B343A1">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306F23F" w14:textId="77777777" w:rsidR="003A021F" w:rsidRPr="00B343A1" w:rsidRDefault="003A021F" w:rsidP="003F0F9F">
                  <w:pPr>
                    <w:pStyle w:val="TableText"/>
                    <w:rPr>
                      <w:b/>
                      <w:bCs/>
                    </w:rPr>
                  </w:pPr>
                  <w:r w:rsidRPr="00B343A1">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C883720" w14:textId="77777777" w:rsidR="003A021F" w:rsidRPr="00B343A1" w:rsidRDefault="003A021F" w:rsidP="003F0F9F">
                  <w:pPr>
                    <w:pStyle w:val="TableText"/>
                    <w:rPr>
                      <w:b/>
                      <w:bCs/>
                    </w:rPr>
                  </w:pPr>
                  <w:r w:rsidRPr="00B343A1">
                    <w:rPr>
                      <w:b/>
                      <w:bCs/>
                    </w:rPr>
                    <w:t>Description</w:t>
                  </w:r>
                </w:p>
              </w:tc>
            </w:tr>
            <w:tr w:rsidR="003A021F" w:rsidRPr="00B343A1" w14:paraId="6B61BA34"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D46816B" w14:textId="77777777" w:rsidR="003A021F" w:rsidRPr="00B343A1" w:rsidRDefault="003A021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4DF99B8" w14:textId="77777777" w:rsidR="003A021F" w:rsidRPr="00B343A1" w:rsidRDefault="003A021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1191C5B" w14:textId="77777777" w:rsidR="003A021F" w:rsidRPr="00B343A1" w:rsidRDefault="003A021F" w:rsidP="003F0F9F">
                  <w:pPr>
                    <w:pStyle w:val="TableText"/>
                  </w:pPr>
                  <w:r w:rsidRPr="00B343A1">
                    <w:t>The output in the TARGET array will be “DUZ^STATION” if successful</w:t>
                  </w:r>
                </w:p>
              </w:tc>
            </w:tr>
          </w:tbl>
          <w:p w14:paraId="1F315381" w14:textId="77777777" w:rsidR="003A021F" w:rsidRPr="00B343A1" w:rsidRDefault="00895A58" w:rsidP="003F0F9F">
            <w:pPr>
              <w:pStyle w:val="TableText"/>
            </w:pPr>
            <w:r>
              <w:pict w14:anchorId="79C6D7D3">
                <v:rect id="_x0000_i1029" style="width:0;height:0" o:hralign="center" o:hrstd="t" o:hrnoshade="t" o:hr="t" fillcolor="#373d49" stroked="f"/>
              </w:pict>
            </w:r>
          </w:p>
          <w:p w14:paraId="3E856B10" w14:textId="118B8A9A" w:rsidR="003A021F" w:rsidRPr="00B343A1" w:rsidRDefault="003A021F" w:rsidP="003F0F9F">
            <w:pPr>
              <w:pStyle w:val="TableText"/>
              <w:rPr>
                <w:b/>
              </w:rPr>
            </w:pPr>
            <w:r w:rsidRPr="00B343A1">
              <w:rPr>
                <w:b/>
              </w:rPr>
              <w:t>Function:</w:t>
            </w:r>
          </w:p>
          <w:p w14:paraId="1E20CFC5" w14:textId="77777777" w:rsidR="00CC0148" w:rsidRPr="00B343A1" w:rsidRDefault="003A021F" w:rsidP="003F0F9F">
            <w:pPr>
              <w:pStyle w:val="TableText"/>
            </w:pPr>
            <w:r w:rsidRPr="00B343A1">
              <w:t xml:space="preserve">IAMEU(SOURCE,TARGET) </w:t>
            </w:r>
          </w:p>
          <w:p w14:paraId="659E3C3C" w14:textId="77777777" w:rsidR="00CC0148" w:rsidRPr="00B343A1" w:rsidRDefault="00CC0148" w:rsidP="003F0F9F">
            <w:pPr>
              <w:pStyle w:val="TableText"/>
            </w:pPr>
          </w:p>
          <w:p w14:paraId="6FD24AF7" w14:textId="6BCF6944" w:rsidR="00CC0148" w:rsidRPr="00B343A1" w:rsidRDefault="003A021F" w:rsidP="003F0F9F">
            <w:pPr>
              <w:pStyle w:val="TableText"/>
            </w:pPr>
            <w:r w:rsidRPr="00B343A1">
              <w:t xml:space="preserve">This restricted RPC is used exclusively by the Identity and Access Management (IAM) Provisioning application to edit an </w:t>
            </w:r>
            <w:r w:rsidR="0041162D" w:rsidRPr="00B343A1">
              <w:t>e</w:t>
            </w:r>
            <w:r w:rsidRPr="00B343A1">
              <w:t xml:space="preserve">xisting user in the VistA NEW PERSON file (200). The XUSHOWSSN Security Key is required to edit Personally Identifiable Information (PII) such as Social Security Number SN) or Date of Birth (DOB). The XUSPF200 Security Key is required to edit a user without an SSN (file 200 special privileges). </w:t>
            </w:r>
          </w:p>
          <w:p w14:paraId="3EDEC90D" w14:textId="77777777" w:rsidR="00CC0148" w:rsidRPr="00B343A1" w:rsidRDefault="00CC0148" w:rsidP="003F0F9F">
            <w:pPr>
              <w:pStyle w:val="TableText"/>
            </w:pPr>
          </w:p>
          <w:p w14:paraId="425D4405" w14:textId="02F6DB72" w:rsidR="003A021F" w:rsidRPr="00B343A1" w:rsidRDefault="003A021F" w:rsidP="003F0F9F">
            <w:pPr>
              <w:pStyle w:val="TableText"/>
              <w:rPr>
                <w:b/>
              </w:rPr>
            </w:pPr>
            <w:r w:rsidRPr="00B343A1">
              <w:rPr>
                <w:b/>
              </w:rPr>
              <w:t>I</w:t>
            </w:r>
            <w:r w:rsidR="00CC0148" w:rsidRPr="00B343A1">
              <w:rPr>
                <w:b/>
              </w:rPr>
              <w:t>nput:</w:t>
            </w:r>
          </w:p>
          <w:p w14:paraId="5B892C6C" w14:textId="77777777" w:rsidR="00CC0148" w:rsidRPr="00B343A1" w:rsidRDefault="00CC0148" w:rsidP="003F0F9F">
            <w:pPr>
              <w:pStyle w:val="TableText"/>
            </w:pPr>
          </w:p>
          <w:tbl>
            <w:tblPr>
              <w:tblW w:w="896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802"/>
              <w:gridCol w:w="2340"/>
              <w:gridCol w:w="4399"/>
              <w:gridCol w:w="423"/>
            </w:tblGrid>
            <w:tr w:rsidR="003A021F" w:rsidRPr="00B343A1" w14:paraId="303C2792" w14:textId="77777777" w:rsidTr="000E7C18">
              <w:trPr>
                <w:tblHeader/>
              </w:trPr>
              <w:tc>
                <w:tcPr>
                  <w:tcW w:w="180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F074A96" w14:textId="77777777" w:rsidR="003A021F" w:rsidRPr="00B343A1" w:rsidRDefault="003A021F" w:rsidP="003F0F9F">
                  <w:pPr>
                    <w:pStyle w:val="TableText"/>
                    <w:rPr>
                      <w:b/>
                      <w:bCs/>
                    </w:rPr>
                  </w:pPr>
                  <w:r w:rsidRPr="00B343A1">
                    <w:rPr>
                      <w:b/>
                      <w:bCs/>
                    </w:rPr>
                    <w:t>Parameter</w:t>
                  </w:r>
                </w:p>
              </w:tc>
              <w:tc>
                <w:tcPr>
                  <w:tcW w:w="2340"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5C51D02" w14:textId="77777777" w:rsidR="003A021F" w:rsidRPr="00B343A1" w:rsidRDefault="003A021F" w:rsidP="003F0F9F">
                  <w:pPr>
                    <w:pStyle w:val="TableText"/>
                    <w:rPr>
                      <w:b/>
                      <w:bCs/>
                    </w:rPr>
                  </w:pPr>
                  <w:r w:rsidRPr="00B343A1">
                    <w:rPr>
                      <w:b/>
                      <w:bCs/>
                    </w:rPr>
                    <w:t>Required/Optional</w:t>
                  </w:r>
                </w:p>
              </w:tc>
              <w:tc>
                <w:tcPr>
                  <w:tcW w:w="4822"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5F69844" w14:textId="77777777" w:rsidR="003A021F" w:rsidRPr="00B343A1" w:rsidRDefault="003A021F" w:rsidP="003F0F9F">
                  <w:pPr>
                    <w:pStyle w:val="TableText"/>
                    <w:rPr>
                      <w:b/>
                      <w:bCs/>
                    </w:rPr>
                  </w:pPr>
                  <w:r w:rsidRPr="00B343A1">
                    <w:rPr>
                      <w:b/>
                      <w:bCs/>
                    </w:rPr>
                    <w:t>Description</w:t>
                  </w:r>
                </w:p>
              </w:tc>
            </w:tr>
            <w:tr w:rsidR="00CC0148" w:rsidRPr="00B343A1" w14:paraId="6520C72A" w14:textId="77777777" w:rsidTr="00723AA4">
              <w:tc>
                <w:tcPr>
                  <w:tcW w:w="180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EC6CEBB" w14:textId="77777777" w:rsidR="003A021F" w:rsidRPr="00B343A1" w:rsidRDefault="003A021F" w:rsidP="003F0F9F">
                  <w:pPr>
                    <w:pStyle w:val="TableText"/>
                  </w:pPr>
                  <w:r w:rsidRPr="00B343A1">
                    <w:t>INARRY</w:t>
                  </w:r>
                </w:p>
              </w:tc>
              <w:tc>
                <w:tcPr>
                  <w:tcW w:w="234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BF5825E" w14:textId="77777777" w:rsidR="003A021F" w:rsidRPr="00B343A1" w:rsidRDefault="003A021F" w:rsidP="003F0F9F">
                  <w:pPr>
                    <w:pStyle w:val="TableText"/>
                  </w:pPr>
                  <w:r w:rsidRPr="00B343A1">
                    <w:t>( R )</w:t>
                  </w:r>
                </w:p>
              </w:tc>
              <w:tc>
                <w:tcPr>
                  <w:tcW w:w="4822"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4975752" w14:textId="77777777" w:rsidR="003A021F" w:rsidRPr="00B343A1" w:rsidRDefault="003A021F" w:rsidP="003F0F9F">
                  <w:pPr>
                    <w:pStyle w:val="TableText"/>
                  </w:pPr>
                  <w:r w:rsidRPr="00B343A1">
                    <w:t>Input array of fields to be edited</w:t>
                  </w:r>
                </w:p>
              </w:tc>
            </w:tr>
            <w:tr w:rsidR="00CC0148" w:rsidRPr="00B343A1" w14:paraId="5EC89883" w14:textId="77777777" w:rsidTr="00723AA4">
              <w:trPr>
                <w:gridAfter w:val="1"/>
                <w:wAfter w:w="423" w:type="dxa"/>
              </w:trPr>
              <w:tc>
                <w:tcPr>
                  <w:tcW w:w="180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BAF8D5E" w14:textId="77777777" w:rsidR="003A021F" w:rsidRPr="00B343A1" w:rsidRDefault="003A021F" w:rsidP="003F0F9F">
                  <w:pPr>
                    <w:pStyle w:val="TableText"/>
                  </w:pPr>
                  <w:r w:rsidRPr="00B343A1">
                    <w:t>AUTHCODE</w:t>
                  </w:r>
                </w:p>
              </w:tc>
              <w:tc>
                <w:tcPr>
                  <w:tcW w:w="2340"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8CF4038" w14:textId="77777777" w:rsidR="003A021F" w:rsidRPr="00B343A1" w:rsidRDefault="003A021F" w:rsidP="003F0F9F">
                  <w:pPr>
                    <w:pStyle w:val="TableText"/>
                  </w:pPr>
                  <w:r w:rsidRPr="00B343A1">
                    <w:t>( R )</w:t>
                  </w:r>
                </w:p>
              </w:tc>
              <w:tc>
                <w:tcPr>
                  <w:tcW w:w="439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1DF5B90" w14:textId="77777777" w:rsidR="003A021F" w:rsidRPr="00B343A1" w:rsidRDefault="003A021F" w:rsidP="003F0F9F">
                  <w:pPr>
                    <w:pStyle w:val="TableText"/>
                  </w:pPr>
                  <w:r w:rsidRPr="00B343A1">
                    <w:t xml:space="preserve">Security Phrase for IAM Provisioning </w:t>
                  </w:r>
                  <w:r w:rsidRPr="00B343A1">
                    <w:lastRenderedPageBreak/>
                    <w:t>Application</w:t>
                  </w:r>
                </w:p>
              </w:tc>
            </w:tr>
          </w:tbl>
          <w:p w14:paraId="724AA1AA" w14:textId="77777777" w:rsidR="00CC0148" w:rsidRPr="00B343A1" w:rsidRDefault="00CC0148" w:rsidP="003F0F9F">
            <w:pPr>
              <w:pStyle w:val="TableText"/>
            </w:pPr>
          </w:p>
          <w:p w14:paraId="3B75394A" w14:textId="3A846476" w:rsidR="003A021F" w:rsidRPr="00B343A1" w:rsidRDefault="003A021F" w:rsidP="003F0F9F">
            <w:pPr>
              <w:pStyle w:val="TableText"/>
              <w:rPr>
                <w:b/>
              </w:rPr>
            </w:pPr>
            <w:r w:rsidRPr="00B343A1">
              <w:rPr>
                <w:b/>
              </w:rPr>
              <w:t>Input Array values</w:t>
            </w:r>
            <w:r w:rsidR="00CC0148" w:rsidRPr="00B343A1">
              <w:rPr>
                <w:b/>
              </w:rPr>
              <w:t>:</w:t>
            </w:r>
          </w:p>
          <w:p w14:paraId="3B451780" w14:textId="77777777" w:rsidR="00CC0148" w:rsidRPr="00B343A1" w:rsidRDefault="00CC0148" w:rsidP="003F0F9F">
            <w:pPr>
              <w:pStyle w:val="TableText"/>
            </w:pPr>
          </w:p>
          <w:tbl>
            <w:tblPr>
              <w:tblW w:w="8129"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612"/>
              <w:gridCol w:w="5415"/>
              <w:gridCol w:w="102"/>
            </w:tblGrid>
            <w:tr w:rsidR="003A021F" w:rsidRPr="00B343A1" w14:paraId="24538BBE" w14:textId="77777777" w:rsidTr="008C6CA9">
              <w:trPr>
                <w:tblHeader/>
              </w:trPr>
              <w:tc>
                <w:tcPr>
                  <w:tcW w:w="261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B23ACD8" w14:textId="77777777" w:rsidR="003A021F" w:rsidRPr="00B343A1" w:rsidRDefault="003A021F" w:rsidP="003F0F9F">
                  <w:pPr>
                    <w:pStyle w:val="TableText"/>
                    <w:rPr>
                      <w:b/>
                      <w:bCs/>
                    </w:rPr>
                  </w:pPr>
                  <w:r w:rsidRPr="00B343A1">
                    <w:rPr>
                      <w:b/>
                      <w:bCs/>
                    </w:rPr>
                    <w:t>INARRY ID</w:t>
                  </w:r>
                </w:p>
              </w:tc>
              <w:tc>
                <w:tcPr>
                  <w:tcW w:w="5517"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2AA8F98" w14:textId="77777777" w:rsidR="003A021F" w:rsidRPr="00B343A1" w:rsidRDefault="003A021F" w:rsidP="003F0F9F">
                  <w:pPr>
                    <w:pStyle w:val="TableText"/>
                    <w:rPr>
                      <w:b/>
                      <w:bCs/>
                    </w:rPr>
                  </w:pPr>
                  <w:r w:rsidRPr="00B343A1">
                    <w:rPr>
                      <w:b/>
                      <w:bCs/>
                    </w:rPr>
                    <w:t>Description</w:t>
                  </w:r>
                </w:p>
              </w:tc>
            </w:tr>
            <w:tr w:rsidR="003A021F" w:rsidRPr="00B343A1" w14:paraId="25C11163"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424C37A" w14:textId="77777777" w:rsidR="003A021F" w:rsidRPr="00B343A1" w:rsidRDefault="003A021F" w:rsidP="003F0F9F">
                  <w:pPr>
                    <w:pStyle w:val="TableText"/>
                  </w:pPr>
                  <w:r w:rsidRPr="00B343A1">
                    <w:t>SECID</w:t>
                  </w:r>
                </w:p>
              </w:tc>
              <w:tc>
                <w:tcPr>
                  <w:tcW w:w="541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16BF5CB" w14:textId="77777777" w:rsidR="003A021F" w:rsidRPr="00B343A1" w:rsidRDefault="003A021F" w:rsidP="003F0F9F">
                  <w:pPr>
                    <w:pStyle w:val="TableText"/>
                  </w:pPr>
                  <w:r w:rsidRPr="00B343A1">
                    <w:t>SecID (not edited, but used to identify entry to be edited)</w:t>
                  </w:r>
                </w:p>
              </w:tc>
            </w:tr>
            <w:tr w:rsidR="003A021F" w:rsidRPr="00B343A1" w14:paraId="23CD98D4"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AC4D5FC" w14:textId="77777777" w:rsidR="003A021F" w:rsidRPr="00B343A1" w:rsidRDefault="003A021F" w:rsidP="003F0F9F">
                  <w:pPr>
                    <w:pStyle w:val="TableText"/>
                  </w:pPr>
                  <w:r w:rsidRPr="00B343A1">
                    <w:t>LASTNAME</w:t>
                  </w:r>
                </w:p>
              </w:tc>
              <w:tc>
                <w:tcPr>
                  <w:tcW w:w="541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C5213C7" w14:textId="77777777" w:rsidR="003A021F" w:rsidRPr="00B343A1" w:rsidRDefault="003A021F" w:rsidP="003F0F9F">
                  <w:pPr>
                    <w:pStyle w:val="TableText"/>
                  </w:pPr>
                  <w:r w:rsidRPr="00B343A1">
                    <w:t>User last name</w:t>
                  </w:r>
                </w:p>
              </w:tc>
            </w:tr>
            <w:tr w:rsidR="003A021F" w:rsidRPr="00B343A1" w14:paraId="6A17E490"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16CC746" w14:textId="77777777" w:rsidR="003A021F" w:rsidRPr="00B343A1" w:rsidRDefault="003A021F" w:rsidP="003F0F9F">
                  <w:pPr>
                    <w:pStyle w:val="TableText"/>
                  </w:pPr>
                  <w:r w:rsidRPr="00B343A1">
                    <w:t>FIRSTNAME</w:t>
                  </w:r>
                </w:p>
              </w:tc>
              <w:tc>
                <w:tcPr>
                  <w:tcW w:w="541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5257C21" w14:textId="77777777" w:rsidR="003A021F" w:rsidRPr="00B343A1" w:rsidRDefault="003A021F" w:rsidP="003F0F9F">
                  <w:pPr>
                    <w:pStyle w:val="TableText"/>
                  </w:pPr>
                  <w:r w:rsidRPr="00B343A1">
                    <w:t>User first name</w:t>
                  </w:r>
                </w:p>
              </w:tc>
            </w:tr>
            <w:tr w:rsidR="003A021F" w:rsidRPr="00B343A1" w14:paraId="0DAB5537"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1A85BB4" w14:textId="77777777" w:rsidR="003A021F" w:rsidRPr="00B343A1" w:rsidRDefault="003A021F" w:rsidP="003F0F9F">
                  <w:pPr>
                    <w:pStyle w:val="TableText"/>
                  </w:pPr>
                  <w:r w:rsidRPr="00B343A1">
                    <w:t>MIDDLENAME</w:t>
                  </w:r>
                </w:p>
              </w:tc>
              <w:tc>
                <w:tcPr>
                  <w:tcW w:w="541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2D2D7BE" w14:textId="77777777" w:rsidR="003A021F" w:rsidRPr="00B343A1" w:rsidRDefault="003A021F" w:rsidP="003F0F9F">
                  <w:pPr>
                    <w:pStyle w:val="TableText"/>
                  </w:pPr>
                  <w:r w:rsidRPr="00B343A1">
                    <w:t>User middle name</w:t>
                  </w:r>
                </w:p>
              </w:tc>
            </w:tr>
            <w:tr w:rsidR="003A021F" w:rsidRPr="00B343A1" w14:paraId="346EF635"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0F0D382" w14:textId="77777777" w:rsidR="003A021F" w:rsidRPr="00B343A1" w:rsidRDefault="003A021F" w:rsidP="003F0F9F">
                  <w:pPr>
                    <w:pStyle w:val="TableText"/>
                  </w:pPr>
                  <w:r w:rsidRPr="00B343A1">
                    <w:t>SUFFIX</w:t>
                  </w:r>
                </w:p>
              </w:tc>
              <w:tc>
                <w:tcPr>
                  <w:tcW w:w="541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1EEE25E" w14:textId="77777777" w:rsidR="003A021F" w:rsidRPr="00B343A1" w:rsidRDefault="003A021F" w:rsidP="003F0F9F">
                  <w:pPr>
                    <w:pStyle w:val="TableText"/>
                  </w:pPr>
                  <w:r w:rsidRPr="00B343A1">
                    <w:t>User suffix</w:t>
                  </w:r>
                </w:p>
              </w:tc>
            </w:tr>
            <w:tr w:rsidR="003A021F" w:rsidRPr="00B343A1" w14:paraId="6C32DE3A"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FE82E3A" w14:textId="77777777" w:rsidR="003A021F" w:rsidRPr="00B343A1" w:rsidRDefault="003A021F" w:rsidP="003F0F9F">
                  <w:pPr>
                    <w:pStyle w:val="TableText"/>
                  </w:pPr>
                  <w:r w:rsidRPr="00B343A1">
                    <w:t>ORGANIZATIONNAME</w:t>
                  </w:r>
                </w:p>
              </w:tc>
              <w:tc>
                <w:tcPr>
                  <w:tcW w:w="541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9423689" w14:textId="77777777" w:rsidR="003A021F" w:rsidRPr="00B343A1" w:rsidRDefault="003A021F" w:rsidP="003F0F9F">
                  <w:pPr>
                    <w:pStyle w:val="TableText"/>
                  </w:pPr>
                  <w:r w:rsidRPr="00B343A1">
                    <w:t>SUBJECT ORGANIZATION (Organization Name)</w:t>
                  </w:r>
                </w:p>
              </w:tc>
            </w:tr>
            <w:tr w:rsidR="003A021F" w:rsidRPr="00B343A1" w14:paraId="4B28D732"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6843EF5" w14:textId="77777777" w:rsidR="003A021F" w:rsidRPr="00B343A1" w:rsidRDefault="003A021F" w:rsidP="003F0F9F">
                  <w:pPr>
                    <w:pStyle w:val="TableText"/>
                  </w:pPr>
                  <w:r w:rsidRPr="00B343A1">
                    <w:t>ORGANIZATIONID</w:t>
                  </w:r>
                </w:p>
              </w:tc>
              <w:tc>
                <w:tcPr>
                  <w:tcW w:w="541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A70242E" w14:textId="77777777" w:rsidR="003A021F" w:rsidRPr="00B343A1" w:rsidRDefault="003A021F" w:rsidP="003F0F9F">
                  <w:pPr>
                    <w:pStyle w:val="TableText"/>
                  </w:pPr>
                  <w:r w:rsidRPr="00B343A1">
                    <w:t>SUBJECT ORGANIZATION ID (Organization ID)</w:t>
                  </w:r>
                </w:p>
              </w:tc>
            </w:tr>
            <w:tr w:rsidR="003A021F" w:rsidRPr="00B343A1" w14:paraId="2529ED01"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8D474E0" w14:textId="77777777" w:rsidR="003A021F" w:rsidRPr="00B343A1" w:rsidRDefault="003A021F" w:rsidP="003F0F9F">
                  <w:pPr>
                    <w:pStyle w:val="TableText"/>
                  </w:pPr>
                  <w:r w:rsidRPr="00B343A1">
                    <w:t>EMAIL</w:t>
                  </w:r>
                </w:p>
              </w:tc>
              <w:tc>
                <w:tcPr>
                  <w:tcW w:w="541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09949BCE" w14:textId="77777777" w:rsidR="003A021F" w:rsidRPr="00B343A1" w:rsidRDefault="003A021F" w:rsidP="003F0F9F">
                  <w:pPr>
                    <w:pStyle w:val="TableText"/>
                  </w:pPr>
                  <w:r w:rsidRPr="00B343A1">
                    <w:t>EMAIL ADDRESS (E-mail Address)</w:t>
                  </w:r>
                </w:p>
              </w:tc>
            </w:tr>
            <w:tr w:rsidR="003A021F" w:rsidRPr="00B343A1" w14:paraId="3F7601CB"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475F78F" w14:textId="77777777" w:rsidR="003A021F" w:rsidRPr="00B343A1" w:rsidRDefault="003A021F" w:rsidP="003F0F9F">
                  <w:pPr>
                    <w:pStyle w:val="TableText"/>
                  </w:pPr>
                  <w:r w:rsidRPr="00B343A1">
                    <w:t>ADUPN</w:t>
                  </w:r>
                </w:p>
              </w:tc>
              <w:tc>
                <w:tcPr>
                  <w:tcW w:w="541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CA70BA1" w14:textId="77777777" w:rsidR="003A021F" w:rsidRPr="00B343A1" w:rsidRDefault="003A021F" w:rsidP="003F0F9F">
                  <w:pPr>
                    <w:pStyle w:val="TableText"/>
                  </w:pPr>
                  <w:r w:rsidRPr="00B343A1">
                    <w:t>ADUPN (Active Directory UPN)</w:t>
                  </w:r>
                </w:p>
              </w:tc>
            </w:tr>
            <w:tr w:rsidR="003A021F" w:rsidRPr="00B343A1" w14:paraId="23302128"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D2FAE93" w14:textId="77777777" w:rsidR="003A021F" w:rsidRPr="00B343A1" w:rsidRDefault="003A021F" w:rsidP="003F0F9F">
                  <w:pPr>
                    <w:pStyle w:val="TableText"/>
                  </w:pPr>
                  <w:r w:rsidRPr="00B343A1">
                    <w:t>SSN</w:t>
                  </w:r>
                </w:p>
              </w:tc>
              <w:tc>
                <w:tcPr>
                  <w:tcW w:w="541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9491179" w14:textId="77777777" w:rsidR="003A021F" w:rsidRPr="00B343A1" w:rsidRDefault="003A021F" w:rsidP="003F0F9F">
                  <w:pPr>
                    <w:pStyle w:val="TableText"/>
                  </w:pPr>
                  <w:r w:rsidRPr="00B343A1">
                    <w:t>SSN (Social Security Number)</w:t>
                  </w:r>
                </w:p>
              </w:tc>
            </w:tr>
            <w:tr w:rsidR="003A021F" w:rsidRPr="00B343A1" w14:paraId="05B972E8" w14:textId="77777777" w:rsidTr="008C6CA9">
              <w:trPr>
                <w:gridAfter w:val="1"/>
                <w:wAfter w:w="102" w:type="dxa"/>
              </w:trPr>
              <w:tc>
                <w:tcPr>
                  <w:tcW w:w="261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874B8FA" w14:textId="77777777" w:rsidR="003A021F" w:rsidRPr="00B343A1" w:rsidRDefault="003A021F" w:rsidP="003F0F9F">
                  <w:pPr>
                    <w:pStyle w:val="TableText"/>
                  </w:pPr>
                  <w:r w:rsidRPr="00B343A1">
                    <w:t>DOB</w:t>
                  </w:r>
                </w:p>
              </w:tc>
              <w:tc>
                <w:tcPr>
                  <w:tcW w:w="541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0E90034" w14:textId="77777777" w:rsidR="003A021F" w:rsidRPr="00B343A1" w:rsidRDefault="003A021F" w:rsidP="003F0F9F">
                  <w:pPr>
                    <w:pStyle w:val="TableText"/>
                  </w:pPr>
                  <w:r w:rsidRPr="00B343A1">
                    <w:t>DOB (Date of Birth)</w:t>
                  </w:r>
                </w:p>
              </w:tc>
            </w:tr>
          </w:tbl>
          <w:p w14:paraId="4872F9B2" w14:textId="77777777" w:rsidR="00CC0148" w:rsidRPr="00B343A1" w:rsidRDefault="00CC0148" w:rsidP="003F0F9F">
            <w:pPr>
              <w:pStyle w:val="TableText"/>
            </w:pPr>
          </w:p>
          <w:p w14:paraId="3679E19C" w14:textId="1A7D516C" w:rsidR="003A021F" w:rsidRPr="00B343A1" w:rsidRDefault="003A021F" w:rsidP="003F0F9F">
            <w:pPr>
              <w:pStyle w:val="TableText"/>
              <w:rPr>
                <w:b/>
              </w:rPr>
            </w:pPr>
            <w:r w:rsidRPr="00B343A1">
              <w:rPr>
                <w:b/>
              </w:rPr>
              <w:t>O</w:t>
            </w:r>
            <w:r w:rsidR="00CC0148" w:rsidRPr="00B343A1">
              <w:rPr>
                <w:b/>
              </w:rPr>
              <w:t>utput:</w:t>
            </w:r>
          </w:p>
          <w:p w14:paraId="62175470" w14:textId="77777777" w:rsidR="00CC0148" w:rsidRPr="00B343A1" w:rsidRDefault="00CC0148"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3A021F" w:rsidRPr="00B343A1" w14:paraId="542F307D"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CD0ECE7" w14:textId="77777777" w:rsidR="003A021F" w:rsidRPr="00B343A1" w:rsidRDefault="003A021F" w:rsidP="003F0F9F">
                  <w:pPr>
                    <w:pStyle w:val="TableText"/>
                    <w:rPr>
                      <w:b/>
                      <w:bCs/>
                    </w:rPr>
                  </w:pPr>
                  <w:r w:rsidRPr="00B343A1">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61D4297" w14:textId="77777777" w:rsidR="003A021F" w:rsidRPr="00B343A1" w:rsidRDefault="003A021F" w:rsidP="003F0F9F">
                  <w:pPr>
                    <w:pStyle w:val="TableText"/>
                    <w:rPr>
                      <w:b/>
                      <w:bCs/>
                    </w:rPr>
                  </w:pPr>
                  <w:r w:rsidRPr="00B343A1">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B90919E" w14:textId="77777777" w:rsidR="003A021F" w:rsidRPr="00B343A1" w:rsidRDefault="003A021F" w:rsidP="003F0F9F">
                  <w:pPr>
                    <w:pStyle w:val="TableText"/>
                    <w:rPr>
                      <w:b/>
                      <w:bCs/>
                    </w:rPr>
                  </w:pPr>
                  <w:r w:rsidRPr="00B343A1">
                    <w:rPr>
                      <w:b/>
                      <w:bCs/>
                    </w:rPr>
                    <w:t>Description</w:t>
                  </w:r>
                </w:p>
              </w:tc>
            </w:tr>
            <w:tr w:rsidR="003A021F" w:rsidRPr="00B343A1" w14:paraId="6B986F0C"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164204D" w14:textId="77777777" w:rsidR="003A021F" w:rsidRPr="00B343A1" w:rsidRDefault="003A021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937EB3C" w14:textId="77777777" w:rsidR="003A021F" w:rsidRPr="00B343A1" w:rsidRDefault="003A021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1483EA8" w14:textId="77777777" w:rsidR="003A021F" w:rsidRPr="00B343A1" w:rsidRDefault="003A021F" w:rsidP="003F0F9F">
                  <w:pPr>
                    <w:pStyle w:val="TableText"/>
                  </w:pPr>
                  <w:r w:rsidRPr="00B343A1">
                    <w:t>The output in the TARGET array will be the DUZ of NEW PERSON file entry that was edited</w:t>
                  </w:r>
                </w:p>
              </w:tc>
            </w:tr>
          </w:tbl>
          <w:p w14:paraId="51E90C28" w14:textId="77777777" w:rsidR="003A021F" w:rsidRPr="00B343A1" w:rsidRDefault="00895A58" w:rsidP="003F0F9F">
            <w:pPr>
              <w:pStyle w:val="TableText"/>
            </w:pPr>
            <w:r>
              <w:pict w14:anchorId="5C52BFEC">
                <v:rect id="_x0000_i1030" style="width:0;height:0" o:hralign="center" o:hrstd="t" o:hrnoshade="t" o:hr="t" fillcolor="#373d49" stroked="f"/>
              </w:pict>
            </w:r>
          </w:p>
          <w:p w14:paraId="354412CF" w14:textId="77777777" w:rsidR="00C419D4" w:rsidRPr="00B343A1" w:rsidRDefault="00C419D4" w:rsidP="003F0F9F">
            <w:pPr>
              <w:pStyle w:val="TableText"/>
              <w:rPr>
                <w:b/>
              </w:rPr>
            </w:pPr>
          </w:p>
          <w:p w14:paraId="7BF4778A" w14:textId="5C188F73" w:rsidR="00CC0148" w:rsidRPr="00B343A1" w:rsidRDefault="00CC0148" w:rsidP="003F0F9F">
            <w:pPr>
              <w:pStyle w:val="TableText"/>
              <w:rPr>
                <w:b/>
              </w:rPr>
            </w:pPr>
            <w:r w:rsidRPr="00B343A1">
              <w:rPr>
                <w:b/>
              </w:rPr>
              <w:t>Function:</w:t>
            </w:r>
          </w:p>
          <w:p w14:paraId="7633E2F3" w14:textId="77777777" w:rsidR="00CC0148" w:rsidRPr="00B343A1" w:rsidRDefault="003A021F" w:rsidP="003F0F9F">
            <w:pPr>
              <w:pStyle w:val="TableText"/>
            </w:pPr>
            <w:r w:rsidRPr="00B343A1">
              <w:t xml:space="preserve">IAMDU(SOURCE,TARGET) </w:t>
            </w:r>
          </w:p>
          <w:p w14:paraId="214AD74F" w14:textId="77777777" w:rsidR="00CC0148" w:rsidRPr="00B343A1" w:rsidRDefault="00CC0148" w:rsidP="003F0F9F">
            <w:pPr>
              <w:pStyle w:val="TableText"/>
            </w:pPr>
          </w:p>
          <w:p w14:paraId="351AB581" w14:textId="70AD38C7" w:rsidR="00CC0148" w:rsidRPr="00B343A1" w:rsidRDefault="003A021F" w:rsidP="003F0F9F">
            <w:pPr>
              <w:pStyle w:val="TableText"/>
            </w:pPr>
            <w:r w:rsidRPr="00B343A1">
              <w:t xml:space="preserve">This restricted PRC is used exclusively by the Identity and Access Management (IAM) Provisioning application to display a </w:t>
            </w:r>
            <w:r w:rsidR="00CC0148" w:rsidRPr="00B343A1">
              <w:t>V</w:t>
            </w:r>
            <w:r w:rsidRPr="00B343A1">
              <w:t>istA user. The XUSHOWSSN Security Key is required to display Personally Identifiable Information (PII) such as Social Securi</w:t>
            </w:r>
            <w:r w:rsidR="00CC0148" w:rsidRPr="00B343A1">
              <w:t>ty Number SSN) or Date of Birth.</w:t>
            </w:r>
          </w:p>
          <w:p w14:paraId="71676870" w14:textId="77777777" w:rsidR="00CC0148" w:rsidRPr="00B343A1" w:rsidRDefault="00CC0148" w:rsidP="003F0F9F">
            <w:pPr>
              <w:pStyle w:val="TableText"/>
            </w:pPr>
          </w:p>
          <w:p w14:paraId="74842A7A" w14:textId="08AF53B0" w:rsidR="003A021F" w:rsidRPr="00B343A1" w:rsidRDefault="00CC0148" w:rsidP="003F0F9F">
            <w:pPr>
              <w:pStyle w:val="TableText"/>
              <w:rPr>
                <w:b/>
              </w:rPr>
            </w:pPr>
            <w:r w:rsidRPr="00B343A1">
              <w:rPr>
                <w:b/>
              </w:rPr>
              <w:t>Input:</w:t>
            </w:r>
          </w:p>
          <w:p w14:paraId="674E973C" w14:textId="77777777" w:rsidR="00CC0148" w:rsidRPr="00B343A1" w:rsidRDefault="00CC0148" w:rsidP="003F0F9F">
            <w:pPr>
              <w:pStyle w:val="TableText"/>
            </w:pPr>
          </w:p>
          <w:tbl>
            <w:tblPr>
              <w:tblW w:w="8703"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532"/>
              <w:gridCol w:w="2187"/>
              <w:gridCol w:w="105"/>
              <w:gridCol w:w="4774"/>
              <w:gridCol w:w="105"/>
            </w:tblGrid>
            <w:tr w:rsidR="003A021F" w:rsidRPr="00B343A1" w14:paraId="0653107C" w14:textId="77777777" w:rsidTr="0017057D">
              <w:trPr>
                <w:tblHeader/>
              </w:trPr>
              <w:tc>
                <w:tcPr>
                  <w:tcW w:w="153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D5E8342" w14:textId="77777777" w:rsidR="003A021F" w:rsidRPr="00B343A1" w:rsidRDefault="003A021F" w:rsidP="003F0F9F">
                  <w:pPr>
                    <w:pStyle w:val="TableText"/>
                    <w:rPr>
                      <w:b/>
                      <w:bCs/>
                    </w:rPr>
                  </w:pPr>
                  <w:r w:rsidRPr="00B343A1">
                    <w:rPr>
                      <w:b/>
                      <w:bCs/>
                    </w:rPr>
                    <w:t>Parameter</w:t>
                  </w:r>
                </w:p>
              </w:tc>
              <w:tc>
                <w:tcPr>
                  <w:tcW w:w="2292"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DDE350B" w14:textId="77777777" w:rsidR="003A021F" w:rsidRPr="00B343A1" w:rsidRDefault="003A021F" w:rsidP="003F0F9F">
                  <w:pPr>
                    <w:pStyle w:val="TableText"/>
                    <w:rPr>
                      <w:b/>
                      <w:bCs/>
                    </w:rPr>
                  </w:pPr>
                  <w:r w:rsidRPr="00B343A1">
                    <w:rPr>
                      <w:b/>
                      <w:bCs/>
                    </w:rPr>
                    <w:t>Required/Optional</w:t>
                  </w:r>
                </w:p>
              </w:tc>
              <w:tc>
                <w:tcPr>
                  <w:tcW w:w="4879"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0A5DE6E" w14:textId="77777777" w:rsidR="003A021F" w:rsidRPr="00B343A1" w:rsidRDefault="003A021F" w:rsidP="003F0F9F">
                  <w:pPr>
                    <w:pStyle w:val="TableText"/>
                    <w:rPr>
                      <w:b/>
                      <w:bCs/>
                    </w:rPr>
                  </w:pPr>
                  <w:r w:rsidRPr="00B343A1">
                    <w:rPr>
                      <w:b/>
                      <w:bCs/>
                    </w:rPr>
                    <w:t>Description</w:t>
                  </w:r>
                </w:p>
              </w:tc>
            </w:tr>
            <w:tr w:rsidR="003A021F" w:rsidRPr="00B343A1" w14:paraId="6AEB8DE7" w14:textId="77777777" w:rsidTr="0017057D">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BAC1573" w14:textId="77777777" w:rsidR="003A021F" w:rsidRPr="00B343A1" w:rsidRDefault="003A021F" w:rsidP="003F0F9F">
                  <w:pPr>
                    <w:pStyle w:val="TableText"/>
                  </w:pPr>
                  <w:r w:rsidRPr="00B343A1">
                    <w:t>DISPDUZ</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3BFC3A7" w14:textId="77777777" w:rsidR="003A021F" w:rsidRPr="00B343A1" w:rsidRDefault="003A021F" w:rsidP="003F0F9F">
                  <w:pPr>
                    <w:pStyle w:val="TableText"/>
                  </w:pPr>
                  <w:r w:rsidRPr="00B343A1">
                    <w:t>( R )</w:t>
                  </w:r>
                </w:p>
              </w:tc>
              <w:tc>
                <w:tcPr>
                  <w:tcW w:w="4879"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EC1C690" w14:textId="77777777" w:rsidR="003A021F" w:rsidRPr="00B343A1" w:rsidRDefault="003A021F" w:rsidP="003F0F9F">
                  <w:pPr>
                    <w:pStyle w:val="TableText"/>
                  </w:pPr>
                  <w:r w:rsidRPr="00B343A1">
                    <w:t>DUZ (IEN) of user to be displayed.</w:t>
                  </w:r>
                </w:p>
              </w:tc>
            </w:tr>
            <w:tr w:rsidR="003A021F" w:rsidRPr="00B343A1" w14:paraId="7FAF92A4" w14:textId="77777777" w:rsidTr="0017057D">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9AFC00A" w14:textId="77777777" w:rsidR="003A021F" w:rsidRPr="00B343A1" w:rsidRDefault="003A021F" w:rsidP="003F0F9F">
                  <w:pPr>
                    <w:pStyle w:val="TableText"/>
                  </w:pPr>
                  <w:r w:rsidRPr="00B343A1">
                    <w:t>AUTHCODE</w:t>
                  </w:r>
                </w:p>
              </w:tc>
              <w:tc>
                <w:tcPr>
                  <w:tcW w:w="218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66739D8" w14:textId="77777777" w:rsidR="003A021F" w:rsidRPr="00B343A1" w:rsidRDefault="003A021F" w:rsidP="003F0F9F">
                  <w:pPr>
                    <w:pStyle w:val="TableText"/>
                  </w:pPr>
                  <w:r w:rsidRPr="00B343A1">
                    <w:t>( R )</w:t>
                  </w:r>
                </w:p>
              </w:tc>
              <w:tc>
                <w:tcPr>
                  <w:tcW w:w="4879"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122D0C3" w14:textId="77777777" w:rsidR="003A021F" w:rsidRPr="00B343A1" w:rsidRDefault="003A021F" w:rsidP="003F0F9F">
                  <w:pPr>
                    <w:pStyle w:val="TableText"/>
                  </w:pPr>
                  <w:r w:rsidRPr="00B343A1">
                    <w:t>Security Phrase for IAM Provisioning Application.</w:t>
                  </w:r>
                </w:p>
              </w:tc>
            </w:tr>
          </w:tbl>
          <w:p w14:paraId="482679A0" w14:textId="77777777" w:rsidR="00CC0148" w:rsidRPr="00B343A1" w:rsidRDefault="00CC0148" w:rsidP="003F0F9F">
            <w:pPr>
              <w:pStyle w:val="TableText"/>
            </w:pPr>
          </w:p>
          <w:p w14:paraId="697E9508" w14:textId="77777777" w:rsidR="00CC0148" w:rsidRPr="00B343A1" w:rsidRDefault="00CC0148" w:rsidP="003F0F9F">
            <w:pPr>
              <w:pStyle w:val="TableText"/>
              <w:rPr>
                <w:b/>
              </w:rPr>
            </w:pPr>
            <w:r w:rsidRPr="00B343A1">
              <w:rPr>
                <w:b/>
              </w:rPr>
              <w:t>Output:</w:t>
            </w:r>
          </w:p>
          <w:p w14:paraId="07D12ACC" w14:textId="77777777" w:rsidR="00CC0148" w:rsidRPr="00B343A1" w:rsidRDefault="00CC0148"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2470"/>
            </w:tblGrid>
            <w:tr w:rsidR="003A021F" w:rsidRPr="00B343A1" w14:paraId="49356A1D"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8CB38E3" w14:textId="77777777" w:rsidR="003A021F" w:rsidRPr="00B343A1" w:rsidRDefault="003A021F" w:rsidP="003F0F9F">
                  <w:pPr>
                    <w:pStyle w:val="TableText"/>
                    <w:rPr>
                      <w:b/>
                      <w:bCs/>
                    </w:rPr>
                  </w:pPr>
                  <w:r w:rsidRPr="00B343A1">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7524D9C" w14:textId="77777777" w:rsidR="003A021F" w:rsidRPr="00B343A1" w:rsidRDefault="003A021F" w:rsidP="003F0F9F">
                  <w:pPr>
                    <w:pStyle w:val="TableText"/>
                    <w:rPr>
                      <w:b/>
                      <w:bCs/>
                    </w:rPr>
                  </w:pPr>
                  <w:r w:rsidRPr="00B343A1">
                    <w:rPr>
                      <w:b/>
                      <w:bCs/>
                    </w:rPr>
                    <w:t>Required/Optional</w:t>
                  </w:r>
                </w:p>
              </w:tc>
              <w:tc>
                <w:tcPr>
                  <w:tcW w:w="2470"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B7817C9" w14:textId="77777777" w:rsidR="003A021F" w:rsidRPr="00B343A1" w:rsidRDefault="003A021F" w:rsidP="003F0F9F">
                  <w:pPr>
                    <w:pStyle w:val="TableText"/>
                    <w:rPr>
                      <w:b/>
                      <w:bCs/>
                    </w:rPr>
                  </w:pPr>
                  <w:r w:rsidRPr="00B343A1">
                    <w:rPr>
                      <w:b/>
                      <w:bCs/>
                    </w:rPr>
                    <w:t>Description</w:t>
                  </w:r>
                </w:p>
              </w:tc>
            </w:tr>
            <w:tr w:rsidR="003A021F" w:rsidRPr="00B343A1" w14:paraId="13B525FA"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134AA30" w14:textId="77777777" w:rsidR="003A021F" w:rsidRPr="00B343A1" w:rsidRDefault="003A021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C71AA22" w14:textId="77777777" w:rsidR="003A021F" w:rsidRPr="00B343A1" w:rsidRDefault="003A021F" w:rsidP="003F0F9F">
                  <w:pPr>
                    <w:pStyle w:val="TableText"/>
                  </w:pPr>
                  <w:r w:rsidRPr="00B343A1">
                    <w:t>( R )</w:t>
                  </w:r>
                </w:p>
              </w:tc>
              <w:tc>
                <w:tcPr>
                  <w:tcW w:w="247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F98CB1F" w14:textId="77777777" w:rsidR="003A021F" w:rsidRPr="00B343A1" w:rsidRDefault="003A021F" w:rsidP="003F0F9F">
                  <w:pPr>
                    <w:pStyle w:val="TableText"/>
                  </w:pPr>
                  <w:r w:rsidRPr="00B343A1">
                    <w:t>Array of User Attributes</w:t>
                  </w:r>
                </w:p>
              </w:tc>
            </w:tr>
          </w:tbl>
          <w:p w14:paraId="5FF9E22A" w14:textId="77777777" w:rsidR="00CC0148" w:rsidRPr="00B343A1" w:rsidRDefault="00CC0148" w:rsidP="003F0F9F">
            <w:pPr>
              <w:pStyle w:val="TableText"/>
            </w:pPr>
          </w:p>
          <w:p w14:paraId="553A834F" w14:textId="77777777" w:rsidR="00CC0148" w:rsidRPr="00B343A1" w:rsidRDefault="003A021F" w:rsidP="003F0F9F">
            <w:pPr>
              <w:pStyle w:val="TableText"/>
            </w:pPr>
            <w:r w:rsidRPr="00B343A1">
              <w:t xml:space="preserve">Example of TARGET array: ^TMP($J,“XSA”,“IAM”,“results”,0) = 1 </w:t>
            </w:r>
          </w:p>
          <w:p w14:paraId="4FD4F4E3" w14:textId="77777777" w:rsidR="00CC0148" w:rsidRPr="00B343A1" w:rsidRDefault="00CC0148" w:rsidP="003F0F9F">
            <w:pPr>
              <w:pStyle w:val="TableText"/>
            </w:pPr>
          </w:p>
          <w:p w14:paraId="18B91D2C" w14:textId="40CC4AFC" w:rsidR="00CC0148" w:rsidRPr="00B343A1" w:rsidRDefault="003A021F" w:rsidP="003F0F9F">
            <w:pPr>
              <w:pStyle w:val="TableText"/>
            </w:pPr>
            <w:r w:rsidRPr="00B343A1">
              <w:t xml:space="preserve">^TMP($J,“XSA”,“IAM”,“results”,“NAME”) = NAME ^TMP($J,“XSA”,“IAM”,“results”,“LASTNAME”) = Family Name ^TMP($J,“XSA”,“IAM”,“results”,“FIRSTNAME”) = Given Name ^TMP($J,“XSA”,“IAM”,“results”,“MIDDLENAME”) = Middle Name ^TMP($J,“XSA”,“IAM”,“results”,“SUFFIX”) = Suffix(es) ^TMP($J,“XSA”,“IAM”,“results”,“INITIAL”) = INITIAL ^TMP($J,“XSA”,“IAM”,“results”,“TITLE”) = TITLE ^TMP($J,“XSA”,“IAM”,“results”,“NICK_NAME”) = NICK NAME ^TMP($J,“XSA”,“IAM”,“results”,“SSN”) = SSN (&lt;Hidden&gt; if caller does not hold XUSHOWSSN key) ^TMP($J,“XSA”,“IAM”,“results”,“DOB”) = DOB (&lt;Hidden&gt; if caller does not hold XUSHOWSSN key) ^TMP($J,“XSA”,“IAM”,“results”,“DEGREE”) = DEGREE ^TMP($J,“XSA”,“IAM”,“results”,“MAIL_CODE”) = MAIL CODE ^TMP($J,“XSA”,“IAM”,“results”,“STATUS”) = $$ACTIVE^XUSER(DISPDUZ) ^TMP($J,“XSA”,“IAM”,“results”,“DISUSER”) = DISUSER ^TMP($J,“XSA”,“IAM”,“results”,“TERMINATION_DATE”) = TERMINATION DATE ^TMP($J,“XSA”,“IAM”,“results”,“TERMINATION_REASON”) = TERMINATION REASON ^TMP($J,“XSA”,“IAM”,“results”,“PRIMARY_MENU_OPTION”) = PRIMARY MENU OPTION ^TMP($J,“XSA”,“IAM”,“results”,“SECONDARY_MENU_OPTION”,0) = SECONDARY MENU OPTION ( of entries) ^TMP($J,“XSA”,“IAM”,“results”,“SECONDARY_MENU_OPTION”,1) to </w:t>
            </w:r>
            <w:r w:rsidRPr="00B343A1">
              <w:lastRenderedPageBreak/>
              <w:t xml:space="preserve">R(“SECONDARY_MENU_OPTION”,n) = entries ^TMP($J,“XSA”,“IAM”,“results”,“FILE_MANAGER_ACCESS_CODE”) = FILE MANAGER ACCESS CODE ^TMP($J,“XSA”,“IAM”,“results”,“DIVISION”,0) = DIVISION (number of entries) ^TMP($J,“XSA”,“IAM”,“results”,“DIVISION”,1) to R(“DIVISION”,n) = DIVISION entries ^TMP($J,“XSA”,“IAM”,“results”,“SERVICE_SECTION”) = SERVICE/SECTION ^TMP($J,“XSA”,“IAM”,“results”,“SUBJECT_ALTERNATIVE_NAME”) = SUBJECT ALTERNATIVE NAME ^TMP($J,“XSA”,“IAM”,“results”,“SECID”) = SECID ^TMP($J,“XSA”,“IAM”,“results”,“ORGANIZATION_NAME”) = SUBJECT ORGANIZATION ^TMP($J,“XSA”,“IAM”,“results”,“ORGANIZATION_ID”) = SUBJECT ORGANIZATION ID ^TMP($J,“XSA”,“IAM”,“results”,“UNIQUE_USER_ID”) = UNIQUE USER ID ^TMP($J,“XSA”,“IAM”,“results”,“NETWORK_USER_NAME”) = NETWORK USERNAME ^TMP($J,“XSA”,“IAM”,“results”,“ADUPN”) = AD UPN ^TMP($J,“XSA”,“IAM”,“results”,“EMAIL”) = EMAIL ADDRESS ^TMP($J,“XSA”,“IAM”,“results”,“GENDER”) = SEX (M/F) </w:t>
            </w:r>
          </w:p>
          <w:p w14:paraId="481693B2" w14:textId="77777777" w:rsidR="00CC0148" w:rsidRPr="00B343A1" w:rsidRDefault="00CC0148" w:rsidP="003F0F9F">
            <w:pPr>
              <w:pStyle w:val="TableText"/>
            </w:pPr>
          </w:p>
          <w:p w14:paraId="5F5C36D0" w14:textId="19FCB81C" w:rsidR="00CC0148" w:rsidRPr="00B343A1" w:rsidRDefault="00CC0148" w:rsidP="003F0F9F">
            <w:pPr>
              <w:pStyle w:val="TableText"/>
              <w:rPr>
                <w:b/>
              </w:rPr>
            </w:pPr>
            <w:r w:rsidRPr="00B343A1">
              <w:rPr>
                <w:b/>
              </w:rPr>
              <w:t>Function:</w:t>
            </w:r>
          </w:p>
          <w:p w14:paraId="737E66B4" w14:textId="77777777" w:rsidR="00CC0148" w:rsidRPr="00B343A1" w:rsidRDefault="003A021F" w:rsidP="003F0F9F">
            <w:pPr>
              <w:pStyle w:val="TableText"/>
            </w:pPr>
            <w:r w:rsidRPr="00B343A1">
              <w:t xml:space="preserve">IAMFU(SOURCE,TARGET) </w:t>
            </w:r>
          </w:p>
          <w:p w14:paraId="1B141FAE" w14:textId="77777777" w:rsidR="00CC0148" w:rsidRPr="00B343A1" w:rsidRDefault="00CC0148" w:rsidP="003F0F9F">
            <w:pPr>
              <w:pStyle w:val="TableText"/>
            </w:pPr>
          </w:p>
          <w:p w14:paraId="63FD5228" w14:textId="6929E461" w:rsidR="00CC0148" w:rsidRPr="00B343A1" w:rsidRDefault="003A021F" w:rsidP="003F0F9F">
            <w:pPr>
              <w:pStyle w:val="TableText"/>
            </w:pPr>
            <w:r w:rsidRPr="00B343A1">
              <w:t xml:space="preserve">This restricted RPC is used exclusively by the Identity and Access Management (IAM) Provisioning application to find a </w:t>
            </w:r>
            <w:r w:rsidR="00CC0148" w:rsidRPr="00B343A1">
              <w:t>l</w:t>
            </w:r>
            <w:r w:rsidRPr="00B343A1">
              <w:t xml:space="preserve">ist of users that satisfy a collection of input criteria. One or more of the input array values must be set by the calling application. The XUSHOWSSN Security Key is required to do lookups using Personally Identifiable Information (PII) such as Social </w:t>
            </w:r>
            <w:r w:rsidR="00CC0148" w:rsidRPr="00B343A1">
              <w:t>S</w:t>
            </w:r>
            <w:r w:rsidRPr="00B343A1">
              <w:t xml:space="preserve">ecurity Number </w:t>
            </w:r>
          </w:p>
          <w:p w14:paraId="5D6125E7" w14:textId="77777777" w:rsidR="00CC0148" w:rsidRPr="00B343A1" w:rsidRDefault="00CC0148" w:rsidP="003F0F9F">
            <w:pPr>
              <w:pStyle w:val="TableText"/>
            </w:pPr>
          </w:p>
          <w:p w14:paraId="277EA6C3" w14:textId="418DED1B" w:rsidR="003A021F" w:rsidRPr="00B343A1" w:rsidRDefault="00CC0148" w:rsidP="003F0F9F">
            <w:pPr>
              <w:pStyle w:val="TableText"/>
              <w:rPr>
                <w:b/>
              </w:rPr>
            </w:pPr>
            <w:r w:rsidRPr="00B343A1">
              <w:rPr>
                <w:b/>
              </w:rPr>
              <w:t>Input:</w:t>
            </w:r>
          </w:p>
          <w:p w14:paraId="31C0EC56" w14:textId="77777777" w:rsidR="00CC0148" w:rsidRPr="00B343A1" w:rsidRDefault="00CC0148" w:rsidP="003F0F9F">
            <w:pPr>
              <w:pStyle w:val="TableText"/>
            </w:pPr>
          </w:p>
          <w:tbl>
            <w:tblPr>
              <w:tblW w:w="8646"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532"/>
              <w:gridCol w:w="2187"/>
              <w:gridCol w:w="105"/>
              <w:gridCol w:w="4717"/>
              <w:gridCol w:w="105"/>
            </w:tblGrid>
            <w:tr w:rsidR="003A021F" w:rsidRPr="00B343A1" w14:paraId="74CD6333" w14:textId="77777777" w:rsidTr="00306507">
              <w:trPr>
                <w:tblHeader/>
              </w:trPr>
              <w:tc>
                <w:tcPr>
                  <w:tcW w:w="153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0D0507F" w14:textId="77777777" w:rsidR="003A021F" w:rsidRPr="00B343A1" w:rsidRDefault="003A021F" w:rsidP="003F0F9F">
                  <w:pPr>
                    <w:pStyle w:val="TableText"/>
                    <w:rPr>
                      <w:b/>
                      <w:bCs/>
                    </w:rPr>
                  </w:pPr>
                  <w:r w:rsidRPr="00B343A1">
                    <w:rPr>
                      <w:b/>
                      <w:bCs/>
                    </w:rPr>
                    <w:t>Parameter</w:t>
                  </w:r>
                </w:p>
              </w:tc>
              <w:tc>
                <w:tcPr>
                  <w:tcW w:w="2292"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2ACE0D2" w14:textId="77777777" w:rsidR="003A021F" w:rsidRPr="00B343A1" w:rsidRDefault="003A021F" w:rsidP="003F0F9F">
                  <w:pPr>
                    <w:pStyle w:val="TableText"/>
                    <w:rPr>
                      <w:b/>
                      <w:bCs/>
                    </w:rPr>
                  </w:pPr>
                  <w:r w:rsidRPr="00B343A1">
                    <w:rPr>
                      <w:b/>
                      <w:bCs/>
                    </w:rPr>
                    <w:t>Required/Optional</w:t>
                  </w:r>
                </w:p>
              </w:tc>
              <w:tc>
                <w:tcPr>
                  <w:tcW w:w="4822"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D39931C" w14:textId="77777777" w:rsidR="003A021F" w:rsidRPr="00B343A1" w:rsidRDefault="003A021F" w:rsidP="003F0F9F">
                  <w:pPr>
                    <w:pStyle w:val="TableText"/>
                    <w:rPr>
                      <w:b/>
                      <w:bCs/>
                    </w:rPr>
                  </w:pPr>
                  <w:r w:rsidRPr="00B343A1">
                    <w:rPr>
                      <w:b/>
                      <w:bCs/>
                    </w:rPr>
                    <w:t>Description</w:t>
                  </w:r>
                </w:p>
              </w:tc>
            </w:tr>
            <w:tr w:rsidR="003A021F" w:rsidRPr="00B343A1" w14:paraId="46EA502E" w14:textId="77777777" w:rsidTr="00306507">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663870E" w14:textId="77777777" w:rsidR="003A021F" w:rsidRPr="00B343A1" w:rsidRDefault="003A021F" w:rsidP="003F0F9F">
                  <w:pPr>
                    <w:pStyle w:val="TableText"/>
                  </w:pPr>
                  <w:r w:rsidRPr="00B343A1">
                    <w:t>NAME</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340CA60" w14:textId="77777777" w:rsidR="003A021F" w:rsidRPr="00B343A1" w:rsidRDefault="003A021F" w:rsidP="003F0F9F">
                  <w:pPr>
                    <w:pStyle w:val="TableText"/>
                  </w:pPr>
                  <w:r w:rsidRPr="00B343A1">
                    <w:t>( O )</w:t>
                  </w:r>
                </w:p>
              </w:tc>
              <w:tc>
                <w:tcPr>
                  <w:tcW w:w="4822"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7A097BF" w14:textId="77777777" w:rsidR="003A021F" w:rsidRPr="00B343A1" w:rsidRDefault="003A021F" w:rsidP="003F0F9F">
                  <w:pPr>
                    <w:pStyle w:val="TableText"/>
                  </w:pPr>
                  <w:r w:rsidRPr="00B343A1">
                    <w:t>Search on user name</w:t>
                  </w:r>
                </w:p>
              </w:tc>
            </w:tr>
            <w:tr w:rsidR="003A021F" w:rsidRPr="00B343A1" w14:paraId="7BD8FA1F" w14:textId="77777777" w:rsidTr="00306507">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612CDBA" w14:textId="77777777" w:rsidR="003A021F" w:rsidRPr="00B343A1" w:rsidRDefault="003A021F" w:rsidP="003F0F9F">
                  <w:pPr>
                    <w:pStyle w:val="TableText"/>
                  </w:pPr>
                  <w:r w:rsidRPr="00B343A1">
                    <w:t>SSN</w:t>
                  </w:r>
                </w:p>
              </w:tc>
              <w:tc>
                <w:tcPr>
                  <w:tcW w:w="218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A6B2A51" w14:textId="77777777" w:rsidR="003A021F" w:rsidRPr="00B343A1" w:rsidRDefault="003A021F" w:rsidP="003F0F9F">
                  <w:pPr>
                    <w:pStyle w:val="TableText"/>
                  </w:pPr>
                  <w:r w:rsidRPr="00B343A1">
                    <w:t>( O )</w:t>
                  </w:r>
                </w:p>
              </w:tc>
              <w:tc>
                <w:tcPr>
                  <w:tcW w:w="4822"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C4345C9" w14:textId="77777777" w:rsidR="003A021F" w:rsidRPr="00B343A1" w:rsidRDefault="003A021F" w:rsidP="003F0F9F">
                  <w:pPr>
                    <w:pStyle w:val="TableText"/>
                  </w:pPr>
                  <w:r w:rsidRPr="00B343A1">
                    <w:t>Search on user Social Security Number (SSN).</w:t>
                  </w:r>
                </w:p>
              </w:tc>
            </w:tr>
            <w:tr w:rsidR="003A021F" w:rsidRPr="00B343A1" w14:paraId="690C33D1" w14:textId="77777777" w:rsidTr="00306507">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E0069C0" w14:textId="77777777" w:rsidR="003A021F" w:rsidRPr="00B343A1" w:rsidRDefault="003A021F" w:rsidP="003F0F9F">
                  <w:pPr>
                    <w:pStyle w:val="TableText"/>
                  </w:pPr>
                  <w:r w:rsidRPr="00B343A1">
                    <w:t>DOB</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0E5D993" w14:textId="77777777" w:rsidR="003A021F" w:rsidRPr="00B343A1" w:rsidRDefault="003A021F" w:rsidP="003F0F9F">
                  <w:pPr>
                    <w:pStyle w:val="TableText"/>
                  </w:pPr>
                  <w:r w:rsidRPr="00B343A1">
                    <w:t>( O )</w:t>
                  </w:r>
                </w:p>
              </w:tc>
              <w:tc>
                <w:tcPr>
                  <w:tcW w:w="4822"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CD88252" w14:textId="77777777" w:rsidR="003A021F" w:rsidRPr="00B343A1" w:rsidRDefault="003A021F" w:rsidP="003F0F9F">
                  <w:pPr>
                    <w:pStyle w:val="TableText"/>
                  </w:pPr>
                  <w:r w:rsidRPr="00B343A1">
                    <w:t>Search on user Date of Birth (DOB).</w:t>
                  </w:r>
                </w:p>
              </w:tc>
            </w:tr>
            <w:tr w:rsidR="003A021F" w:rsidRPr="00B343A1" w14:paraId="0A41F86C" w14:textId="77777777" w:rsidTr="00306507">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42CCED4" w14:textId="77777777" w:rsidR="003A021F" w:rsidRPr="00B343A1" w:rsidRDefault="003A021F" w:rsidP="003F0F9F">
                  <w:pPr>
                    <w:pStyle w:val="TableText"/>
                  </w:pPr>
                  <w:r w:rsidRPr="00B343A1">
                    <w:t>ADUPN</w:t>
                  </w:r>
                </w:p>
              </w:tc>
              <w:tc>
                <w:tcPr>
                  <w:tcW w:w="218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6075A68" w14:textId="77777777" w:rsidR="003A021F" w:rsidRPr="00B343A1" w:rsidRDefault="003A021F" w:rsidP="003F0F9F">
                  <w:pPr>
                    <w:pStyle w:val="TableText"/>
                  </w:pPr>
                  <w:r w:rsidRPr="00B343A1">
                    <w:t>( O )</w:t>
                  </w:r>
                </w:p>
              </w:tc>
              <w:tc>
                <w:tcPr>
                  <w:tcW w:w="4822"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32414E2" w14:textId="77777777" w:rsidR="003A021F" w:rsidRPr="00B343A1" w:rsidRDefault="003A021F" w:rsidP="003F0F9F">
                  <w:pPr>
                    <w:pStyle w:val="TableText"/>
                  </w:pPr>
                  <w:r w:rsidRPr="00B343A1">
                    <w:t>Search on user Active Directory UPN.</w:t>
                  </w:r>
                </w:p>
              </w:tc>
            </w:tr>
            <w:tr w:rsidR="003A021F" w:rsidRPr="00B343A1" w14:paraId="63A96B1B" w14:textId="77777777" w:rsidTr="00306507">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FE4044E" w14:textId="77777777" w:rsidR="003A021F" w:rsidRPr="00B343A1" w:rsidRDefault="003A021F" w:rsidP="003F0F9F">
                  <w:pPr>
                    <w:pStyle w:val="TableText"/>
                  </w:pPr>
                  <w:r w:rsidRPr="00B343A1">
                    <w:t>SECID</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985D93D" w14:textId="77777777" w:rsidR="003A021F" w:rsidRPr="00B343A1" w:rsidRDefault="003A021F" w:rsidP="003F0F9F">
                  <w:pPr>
                    <w:pStyle w:val="TableText"/>
                  </w:pPr>
                  <w:r w:rsidRPr="00B343A1">
                    <w:t>( R )</w:t>
                  </w:r>
                </w:p>
              </w:tc>
              <w:tc>
                <w:tcPr>
                  <w:tcW w:w="4822"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EEBB5C6" w14:textId="77777777" w:rsidR="003A021F" w:rsidRPr="00B343A1" w:rsidRDefault="003A021F" w:rsidP="003F0F9F">
                  <w:pPr>
                    <w:pStyle w:val="TableText"/>
                  </w:pPr>
                  <w:r w:rsidRPr="00B343A1">
                    <w:t>Search on user Security ID.</w:t>
                  </w:r>
                </w:p>
              </w:tc>
            </w:tr>
            <w:tr w:rsidR="003A021F" w:rsidRPr="00B343A1" w14:paraId="5ADE1E3C" w14:textId="77777777" w:rsidTr="00306507">
              <w:trPr>
                <w:gridAfter w:val="1"/>
                <w:wAfter w:w="105" w:type="dxa"/>
              </w:trPr>
              <w:tc>
                <w:tcPr>
                  <w:tcW w:w="153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57EE683" w14:textId="77777777" w:rsidR="003A021F" w:rsidRPr="00B343A1" w:rsidRDefault="003A021F" w:rsidP="003F0F9F">
                  <w:pPr>
                    <w:pStyle w:val="TableText"/>
                  </w:pPr>
                  <w:r w:rsidRPr="00B343A1">
                    <w:t>AUTHCODE</w:t>
                  </w:r>
                </w:p>
              </w:tc>
              <w:tc>
                <w:tcPr>
                  <w:tcW w:w="218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05E2B86" w14:textId="77777777" w:rsidR="003A021F" w:rsidRPr="00B343A1" w:rsidRDefault="003A021F" w:rsidP="003F0F9F">
                  <w:pPr>
                    <w:pStyle w:val="TableText"/>
                  </w:pPr>
                  <w:r w:rsidRPr="00B343A1">
                    <w:t>( R )</w:t>
                  </w:r>
                </w:p>
              </w:tc>
              <w:tc>
                <w:tcPr>
                  <w:tcW w:w="4822"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7B877F0" w14:textId="77777777" w:rsidR="003A021F" w:rsidRPr="00B343A1" w:rsidRDefault="003A021F" w:rsidP="003F0F9F">
                  <w:pPr>
                    <w:pStyle w:val="TableText"/>
                  </w:pPr>
                  <w:r w:rsidRPr="00B343A1">
                    <w:t>Security Phrase for IAM Provisioning Application</w:t>
                  </w:r>
                </w:p>
              </w:tc>
            </w:tr>
          </w:tbl>
          <w:p w14:paraId="4004569F" w14:textId="77777777" w:rsidR="00CC0148" w:rsidRPr="00B343A1" w:rsidRDefault="00CC0148" w:rsidP="003F0F9F">
            <w:pPr>
              <w:pStyle w:val="TableText"/>
            </w:pPr>
          </w:p>
          <w:p w14:paraId="163ABACB" w14:textId="39215F27" w:rsidR="003A021F" w:rsidRPr="00B343A1" w:rsidRDefault="00CC0148" w:rsidP="003F0F9F">
            <w:pPr>
              <w:pStyle w:val="TableText"/>
              <w:rPr>
                <w:b/>
              </w:rPr>
            </w:pPr>
            <w:r w:rsidRPr="00B343A1">
              <w:rPr>
                <w:b/>
              </w:rPr>
              <w:t>Output:</w:t>
            </w:r>
          </w:p>
          <w:p w14:paraId="4511A962" w14:textId="77777777" w:rsidR="00CC0148" w:rsidRPr="00B343A1" w:rsidRDefault="00CC0148" w:rsidP="003F0F9F">
            <w:pPr>
              <w:pStyle w:val="TableText"/>
              <w:rPr>
                <w:b/>
              </w:rPr>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887"/>
              <w:gridCol w:w="2292"/>
              <w:gridCol w:w="4165"/>
            </w:tblGrid>
            <w:tr w:rsidR="003A021F" w:rsidRPr="00B343A1" w14:paraId="3A95BDE7" w14:textId="77777777" w:rsidTr="00306507">
              <w:trPr>
                <w:tblHeader/>
              </w:trPr>
              <w:tc>
                <w:tcPr>
                  <w:tcW w:w="288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61CACCD" w14:textId="77777777" w:rsidR="003A021F" w:rsidRPr="00B343A1" w:rsidRDefault="003A021F" w:rsidP="003F0F9F">
                  <w:pPr>
                    <w:pStyle w:val="TableText"/>
                    <w:rPr>
                      <w:b/>
                      <w:bCs/>
                    </w:rPr>
                  </w:pPr>
                  <w:r w:rsidRPr="00B343A1">
                    <w:rPr>
                      <w:b/>
                      <w:bCs/>
                    </w:rPr>
                    <w:lastRenderedPageBreak/>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51E1102" w14:textId="77777777" w:rsidR="003A021F" w:rsidRPr="00B343A1" w:rsidRDefault="003A021F" w:rsidP="003F0F9F">
                  <w:pPr>
                    <w:pStyle w:val="TableText"/>
                    <w:rPr>
                      <w:b/>
                      <w:bCs/>
                    </w:rPr>
                  </w:pPr>
                  <w:r w:rsidRPr="00B343A1">
                    <w:rPr>
                      <w:b/>
                      <w:bCs/>
                    </w:rPr>
                    <w:t>Required/Optional</w:t>
                  </w:r>
                </w:p>
              </w:tc>
              <w:tc>
                <w:tcPr>
                  <w:tcW w:w="41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D7F6015" w14:textId="77777777" w:rsidR="003A021F" w:rsidRPr="00B343A1" w:rsidRDefault="003A021F" w:rsidP="003F0F9F">
                  <w:pPr>
                    <w:pStyle w:val="TableText"/>
                    <w:rPr>
                      <w:b/>
                      <w:bCs/>
                    </w:rPr>
                  </w:pPr>
                  <w:r w:rsidRPr="00B343A1">
                    <w:rPr>
                      <w:b/>
                      <w:bCs/>
                    </w:rPr>
                    <w:t>Description</w:t>
                  </w:r>
                </w:p>
              </w:tc>
            </w:tr>
            <w:tr w:rsidR="003A021F" w:rsidRPr="00B343A1" w14:paraId="1320225C" w14:textId="77777777" w:rsidTr="00306507">
              <w:tc>
                <w:tcPr>
                  <w:tcW w:w="28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DA30A35" w14:textId="77777777" w:rsidR="003A021F" w:rsidRPr="00B343A1" w:rsidRDefault="003A021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2CB4B14" w14:textId="77777777" w:rsidR="003A021F" w:rsidRPr="00B343A1" w:rsidRDefault="003A021F" w:rsidP="003F0F9F">
                  <w:pPr>
                    <w:pStyle w:val="TableText"/>
                  </w:pPr>
                  <w:r w:rsidRPr="00B343A1">
                    <w:t>( R )</w:t>
                  </w:r>
                </w:p>
              </w:tc>
              <w:tc>
                <w:tcPr>
                  <w:tcW w:w="41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C0BFE1B" w14:textId="6DFA4763" w:rsidR="003A021F" w:rsidRPr="00B343A1" w:rsidRDefault="003A021F" w:rsidP="003F0F9F">
                  <w:pPr>
                    <w:pStyle w:val="TableText"/>
                  </w:pPr>
                  <w:r w:rsidRPr="00B343A1">
                    <w:t xml:space="preserve">A list of found users in the TARGET results with the values: </w:t>
                  </w:r>
                  <w:r w:rsidR="00FA56C0" w:rsidRPr="00B343A1">
                    <w:t>"DUZ^Name^Name Components^SSN^Dob^AD UPN^SecID"</w:t>
                  </w:r>
                </w:p>
              </w:tc>
            </w:tr>
          </w:tbl>
          <w:p w14:paraId="717DDD49" w14:textId="77777777" w:rsidR="003A021F" w:rsidRPr="00B343A1" w:rsidRDefault="00895A58" w:rsidP="003F0F9F">
            <w:pPr>
              <w:pStyle w:val="TableText"/>
            </w:pPr>
            <w:r>
              <w:pict w14:anchorId="6D99ADC1">
                <v:rect id="_x0000_i1031" style="width:0;height:0" o:hralign="center" o:hrstd="t" o:hrnoshade="t" o:hr="t" fillcolor="#373d49" stroked="f"/>
              </w:pict>
            </w:r>
          </w:p>
          <w:p w14:paraId="34F806D8" w14:textId="77777777" w:rsidR="00C419D4" w:rsidRPr="00B343A1" w:rsidRDefault="00C419D4" w:rsidP="003F0F9F">
            <w:pPr>
              <w:pStyle w:val="TableText"/>
              <w:rPr>
                <w:b/>
              </w:rPr>
            </w:pPr>
          </w:p>
          <w:p w14:paraId="78B35438" w14:textId="1458FD3F" w:rsidR="00FA56C0" w:rsidRPr="00B343A1" w:rsidRDefault="00FA56C0" w:rsidP="003F0F9F">
            <w:pPr>
              <w:pStyle w:val="TableText"/>
              <w:rPr>
                <w:b/>
              </w:rPr>
            </w:pPr>
            <w:r w:rsidRPr="00B343A1">
              <w:rPr>
                <w:b/>
              </w:rPr>
              <w:t>Function:</w:t>
            </w:r>
          </w:p>
          <w:p w14:paraId="6F0EC4D6" w14:textId="77777777" w:rsidR="00FA56C0" w:rsidRPr="00B343A1" w:rsidRDefault="003A021F" w:rsidP="003F0F9F">
            <w:pPr>
              <w:pStyle w:val="TableText"/>
            </w:pPr>
            <w:r w:rsidRPr="00B343A1">
              <w:t xml:space="preserve">IAMRU(SOURCE,TARGET) </w:t>
            </w:r>
          </w:p>
          <w:p w14:paraId="00902499" w14:textId="77777777" w:rsidR="00FA56C0" w:rsidRPr="00B343A1" w:rsidRDefault="00FA56C0" w:rsidP="003F0F9F">
            <w:pPr>
              <w:pStyle w:val="TableText"/>
            </w:pPr>
          </w:p>
          <w:p w14:paraId="4EAE6716" w14:textId="77777777" w:rsidR="00FA56C0" w:rsidRPr="00B343A1" w:rsidRDefault="003A021F" w:rsidP="003F0F9F">
            <w:pPr>
              <w:pStyle w:val="TableText"/>
            </w:pPr>
            <w:r w:rsidRPr="00B343A1">
              <w:t xml:space="preserve">This restricted function is used exclusively by the Identity and Access Management (IAM) Provisioning </w:t>
            </w:r>
            <w:proofErr w:type="gramStart"/>
            <w:r w:rsidRPr="00B343A1">
              <w:t xml:space="preserve">application </w:t>
            </w:r>
            <w:r w:rsidR="00CC0148" w:rsidRPr="00B343A1">
              <w:t>r</w:t>
            </w:r>
            <w:r w:rsidRPr="00B343A1">
              <w:t>eactivate</w:t>
            </w:r>
            <w:proofErr w:type="gramEnd"/>
            <w:r w:rsidRPr="00B343A1">
              <w:t xml:space="preserve"> an existing user in the VistA NEW PERSON file (200). </w:t>
            </w:r>
          </w:p>
          <w:p w14:paraId="371D7194" w14:textId="77777777" w:rsidR="00FA56C0" w:rsidRPr="00B343A1" w:rsidRDefault="00FA56C0" w:rsidP="003F0F9F">
            <w:pPr>
              <w:pStyle w:val="TableText"/>
            </w:pPr>
          </w:p>
          <w:p w14:paraId="049F23C6" w14:textId="435EAE3E" w:rsidR="003A021F" w:rsidRPr="00B343A1" w:rsidRDefault="00FA56C0" w:rsidP="003F0F9F">
            <w:pPr>
              <w:pStyle w:val="TableText"/>
              <w:rPr>
                <w:b/>
              </w:rPr>
            </w:pPr>
            <w:r w:rsidRPr="00B343A1">
              <w:rPr>
                <w:b/>
              </w:rPr>
              <w:t>Input:</w:t>
            </w:r>
          </w:p>
          <w:p w14:paraId="7F9B0AEF" w14:textId="77777777" w:rsidR="00FA56C0" w:rsidRPr="00B343A1" w:rsidRDefault="00FA56C0"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532"/>
              <w:gridCol w:w="2187"/>
              <w:gridCol w:w="5625"/>
            </w:tblGrid>
            <w:tr w:rsidR="003A021F" w:rsidRPr="00B343A1" w14:paraId="52ADFF19" w14:textId="77777777" w:rsidTr="00306507">
              <w:trPr>
                <w:tblHeader/>
              </w:trPr>
              <w:tc>
                <w:tcPr>
                  <w:tcW w:w="153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82C05EB" w14:textId="77777777" w:rsidR="003A021F" w:rsidRPr="00B343A1" w:rsidRDefault="003A021F" w:rsidP="003F0F9F">
                  <w:pPr>
                    <w:pStyle w:val="TableText"/>
                    <w:rPr>
                      <w:b/>
                      <w:bCs/>
                    </w:rPr>
                  </w:pPr>
                  <w:r w:rsidRPr="00B343A1">
                    <w:rPr>
                      <w:b/>
                      <w:bCs/>
                    </w:rPr>
                    <w:t>Parameter</w:t>
                  </w:r>
                </w:p>
              </w:tc>
              <w:tc>
                <w:tcPr>
                  <w:tcW w:w="218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BEC01E7" w14:textId="77777777" w:rsidR="003A021F" w:rsidRPr="00B343A1" w:rsidRDefault="003A021F" w:rsidP="003F0F9F">
                  <w:pPr>
                    <w:pStyle w:val="TableText"/>
                    <w:rPr>
                      <w:b/>
                      <w:bCs/>
                    </w:rPr>
                  </w:pPr>
                  <w:r w:rsidRPr="00B343A1">
                    <w:rPr>
                      <w:b/>
                      <w:bCs/>
                    </w:rPr>
                    <w:t>Required/Optional</w:t>
                  </w:r>
                </w:p>
              </w:tc>
              <w:tc>
                <w:tcPr>
                  <w:tcW w:w="562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811EC96" w14:textId="77777777" w:rsidR="003A021F" w:rsidRPr="00B343A1" w:rsidRDefault="003A021F" w:rsidP="003F0F9F">
                  <w:pPr>
                    <w:pStyle w:val="TableText"/>
                    <w:rPr>
                      <w:b/>
                      <w:bCs/>
                    </w:rPr>
                  </w:pPr>
                  <w:r w:rsidRPr="00B343A1">
                    <w:rPr>
                      <w:b/>
                      <w:bCs/>
                    </w:rPr>
                    <w:t>Description</w:t>
                  </w:r>
                </w:p>
              </w:tc>
            </w:tr>
            <w:tr w:rsidR="003A021F" w:rsidRPr="00B343A1" w14:paraId="61A33818" w14:textId="77777777" w:rsidTr="00306507">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8203C4B" w14:textId="77777777" w:rsidR="003A021F" w:rsidRPr="00B343A1" w:rsidRDefault="003A021F" w:rsidP="003F0F9F">
                  <w:pPr>
                    <w:pStyle w:val="TableText"/>
                  </w:pPr>
                  <w:r w:rsidRPr="00B343A1">
                    <w:t>SECID</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7B5FDC3" w14:textId="77777777" w:rsidR="003A021F" w:rsidRPr="00B343A1" w:rsidRDefault="003A021F" w:rsidP="003F0F9F">
                  <w:pPr>
                    <w:pStyle w:val="TableText"/>
                  </w:pPr>
                  <w:r w:rsidRPr="00B343A1">
                    <w:t>( R )</w:t>
                  </w:r>
                </w:p>
              </w:tc>
              <w:tc>
                <w:tcPr>
                  <w:tcW w:w="562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BD4E6B2" w14:textId="46000201" w:rsidR="003A021F" w:rsidRPr="00B343A1" w:rsidRDefault="003A021F" w:rsidP="003F0F9F">
                  <w:pPr>
                    <w:pStyle w:val="TableText"/>
                  </w:pPr>
                  <w:r w:rsidRPr="00B343A1">
                    <w:t>SECID field (205.1) in the NEW PERSON file (200) to match the SecID in the user’s SAML Toke</w:t>
                  </w:r>
                  <w:r w:rsidR="00FA56C0" w:rsidRPr="00B343A1">
                    <w:t>n</w:t>
                  </w:r>
                </w:p>
              </w:tc>
            </w:tr>
            <w:tr w:rsidR="003A021F" w:rsidRPr="00B343A1" w14:paraId="793E3D5D" w14:textId="77777777" w:rsidTr="00306507">
              <w:tc>
                <w:tcPr>
                  <w:tcW w:w="153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8127FBB" w14:textId="77777777" w:rsidR="003A021F" w:rsidRPr="00B343A1" w:rsidRDefault="003A021F" w:rsidP="003F0F9F">
                  <w:pPr>
                    <w:pStyle w:val="TableText"/>
                  </w:pPr>
                  <w:r w:rsidRPr="00B343A1">
                    <w:t>AUTHCODE</w:t>
                  </w:r>
                </w:p>
              </w:tc>
              <w:tc>
                <w:tcPr>
                  <w:tcW w:w="218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8BAE807" w14:textId="77777777" w:rsidR="003A021F" w:rsidRPr="00B343A1" w:rsidRDefault="003A021F" w:rsidP="003F0F9F">
                  <w:pPr>
                    <w:pStyle w:val="TableText"/>
                  </w:pPr>
                  <w:r w:rsidRPr="00B343A1">
                    <w:t>( R )</w:t>
                  </w:r>
                </w:p>
              </w:tc>
              <w:tc>
                <w:tcPr>
                  <w:tcW w:w="562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56405C5" w14:textId="77DE9ABB" w:rsidR="003A021F" w:rsidRPr="00B343A1" w:rsidRDefault="003A021F" w:rsidP="003F0F9F">
                  <w:pPr>
                    <w:pStyle w:val="TableText"/>
                  </w:pPr>
                  <w:r w:rsidRPr="00B343A1">
                    <w:t>Security Phrase for IAM Provisioning Application</w:t>
                  </w:r>
                  <w:r w:rsidR="00FA56C0" w:rsidRPr="00B343A1">
                    <w:t>.</w:t>
                  </w:r>
                </w:p>
              </w:tc>
            </w:tr>
          </w:tbl>
          <w:p w14:paraId="053BF908" w14:textId="77777777" w:rsidR="00FA56C0" w:rsidRPr="00B343A1" w:rsidRDefault="00FA56C0" w:rsidP="003F0F9F">
            <w:pPr>
              <w:pStyle w:val="TableText"/>
            </w:pPr>
          </w:p>
          <w:p w14:paraId="63C52114" w14:textId="0FCAD4DE" w:rsidR="003A021F" w:rsidRPr="00B343A1" w:rsidRDefault="00FA56C0" w:rsidP="003F0F9F">
            <w:pPr>
              <w:pStyle w:val="TableText"/>
              <w:rPr>
                <w:b/>
              </w:rPr>
            </w:pPr>
            <w:r w:rsidRPr="00B343A1">
              <w:rPr>
                <w:b/>
              </w:rPr>
              <w:t>Output:</w:t>
            </w:r>
          </w:p>
          <w:p w14:paraId="50489329" w14:textId="77777777" w:rsidR="00FA56C0" w:rsidRPr="00B343A1" w:rsidRDefault="00FA56C0"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4746"/>
            </w:tblGrid>
            <w:tr w:rsidR="003A021F" w:rsidRPr="00B343A1" w14:paraId="0692AC4F"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C92E5B1" w14:textId="77777777" w:rsidR="003A021F" w:rsidRPr="00B343A1" w:rsidRDefault="003A021F" w:rsidP="003F0F9F">
                  <w:pPr>
                    <w:pStyle w:val="TableText"/>
                    <w:rPr>
                      <w:b/>
                      <w:bCs/>
                    </w:rPr>
                  </w:pPr>
                  <w:r w:rsidRPr="00B343A1">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A828095" w14:textId="77777777" w:rsidR="003A021F" w:rsidRPr="00B343A1" w:rsidRDefault="003A021F" w:rsidP="003F0F9F">
                  <w:pPr>
                    <w:pStyle w:val="TableText"/>
                    <w:rPr>
                      <w:b/>
                      <w:bCs/>
                    </w:rPr>
                  </w:pPr>
                  <w:r w:rsidRPr="00B343A1">
                    <w:rPr>
                      <w:b/>
                      <w:bCs/>
                    </w:rPr>
                    <w:t>Required/Optional</w:t>
                  </w:r>
                </w:p>
              </w:tc>
              <w:tc>
                <w:tcPr>
                  <w:tcW w:w="4746"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B8BA056" w14:textId="77777777" w:rsidR="003A021F" w:rsidRPr="00B343A1" w:rsidRDefault="003A021F" w:rsidP="003F0F9F">
                  <w:pPr>
                    <w:pStyle w:val="TableText"/>
                    <w:rPr>
                      <w:b/>
                      <w:bCs/>
                    </w:rPr>
                  </w:pPr>
                  <w:r w:rsidRPr="00B343A1">
                    <w:rPr>
                      <w:b/>
                      <w:bCs/>
                    </w:rPr>
                    <w:t>Description</w:t>
                  </w:r>
                </w:p>
              </w:tc>
            </w:tr>
            <w:tr w:rsidR="003A021F" w:rsidRPr="00B343A1" w14:paraId="5F4A92A0"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3E8F47E" w14:textId="77777777" w:rsidR="003A021F" w:rsidRPr="00B343A1" w:rsidRDefault="003A021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AF85C8A" w14:textId="77777777" w:rsidR="003A021F" w:rsidRPr="00B343A1" w:rsidRDefault="003A021F" w:rsidP="003F0F9F">
                  <w:pPr>
                    <w:pStyle w:val="TableText"/>
                  </w:pPr>
                  <w:r w:rsidRPr="00B343A1">
                    <w:t>( R )</w:t>
                  </w:r>
                </w:p>
              </w:tc>
              <w:tc>
                <w:tcPr>
                  <w:tcW w:w="4746"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5030103" w14:textId="78056794" w:rsidR="003A021F" w:rsidRPr="00B343A1" w:rsidRDefault="003A021F" w:rsidP="003F0F9F">
                  <w:pPr>
                    <w:pStyle w:val="TableText"/>
                  </w:pPr>
                  <w:r w:rsidRPr="00B343A1">
                    <w:t>A value of ‘1’ is returned if the call was successful</w:t>
                  </w:r>
                </w:p>
              </w:tc>
            </w:tr>
          </w:tbl>
          <w:p w14:paraId="4AE7E95A" w14:textId="77777777" w:rsidR="003A021F" w:rsidRPr="00B343A1" w:rsidRDefault="00895A58" w:rsidP="003F0F9F">
            <w:pPr>
              <w:pStyle w:val="TableText"/>
            </w:pPr>
            <w:r>
              <w:pict w14:anchorId="3BABA9F8">
                <v:rect id="_x0000_i1032" style="width:0;height:0" o:hralign="center" o:hrstd="t" o:hrnoshade="t" o:hr="t" fillcolor="#373d49" stroked="f"/>
              </w:pict>
            </w:r>
          </w:p>
          <w:p w14:paraId="52F2AEB6" w14:textId="45A781C2" w:rsidR="00FA56C0" w:rsidRPr="00B343A1" w:rsidRDefault="00FA56C0" w:rsidP="003F0F9F">
            <w:pPr>
              <w:pStyle w:val="TableText"/>
              <w:rPr>
                <w:b/>
              </w:rPr>
            </w:pPr>
            <w:r w:rsidRPr="00B343A1">
              <w:rPr>
                <w:b/>
              </w:rPr>
              <w:t>Function:</w:t>
            </w:r>
          </w:p>
          <w:p w14:paraId="4461C4F8" w14:textId="77777777" w:rsidR="00FA56C0" w:rsidRPr="00B343A1" w:rsidRDefault="003A021F" w:rsidP="003F0F9F">
            <w:pPr>
              <w:pStyle w:val="TableText"/>
            </w:pPr>
            <w:r w:rsidRPr="00B343A1">
              <w:t xml:space="preserve">IAMTU(SOURCE,TARGET) </w:t>
            </w:r>
          </w:p>
          <w:p w14:paraId="6FFB1DEF" w14:textId="77777777" w:rsidR="00FA56C0" w:rsidRPr="00B343A1" w:rsidRDefault="00FA56C0" w:rsidP="003F0F9F">
            <w:pPr>
              <w:pStyle w:val="TableText"/>
            </w:pPr>
          </w:p>
          <w:p w14:paraId="6C58073E" w14:textId="005B4BA7" w:rsidR="00FA56C0" w:rsidRPr="00B343A1" w:rsidRDefault="003A021F" w:rsidP="003F0F9F">
            <w:pPr>
              <w:pStyle w:val="TableText"/>
            </w:pPr>
            <w:r w:rsidRPr="00B343A1">
              <w:t xml:space="preserve">This restricted function is used exclusively by the Identity and Access Management (IAM) Provisioning application </w:t>
            </w:r>
            <w:r w:rsidR="00FA56C0" w:rsidRPr="00B343A1">
              <w:t>to t</w:t>
            </w:r>
            <w:r w:rsidRPr="00B343A1">
              <w:t xml:space="preserve">erminate an existing user in the VistA NEW PERSON file (200). </w:t>
            </w:r>
          </w:p>
          <w:p w14:paraId="213E1573" w14:textId="77777777" w:rsidR="00FA56C0" w:rsidRPr="00B343A1" w:rsidRDefault="00FA56C0" w:rsidP="003F0F9F">
            <w:pPr>
              <w:pStyle w:val="TableText"/>
            </w:pPr>
          </w:p>
          <w:p w14:paraId="3DF00ABF" w14:textId="289DC2E7" w:rsidR="003A021F" w:rsidRPr="00B343A1" w:rsidRDefault="00FA56C0" w:rsidP="003F0F9F">
            <w:pPr>
              <w:pStyle w:val="TableText"/>
              <w:rPr>
                <w:b/>
              </w:rPr>
            </w:pPr>
            <w:r w:rsidRPr="00B343A1">
              <w:rPr>
                <w:b/>
              </w:rPr>
              <w:t>Input:</w:t>
            </w:r>
          </w:p>
          <w:p w14:paraId="1831EE34" w14:textId="77777777" w:rsidR="00FA56C0" w:rsidRPr="00B343A1" w:rsidRDefault="00FA56C0" w:rsidP="003F0F9F">
            <w:pPr>
              <w:pStyle w:val="TableText"/>
            </w:pPr>
          </w:p>
          <w:tbl>
            <w:tblPr>
              <w:tblW w:w="9539"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622"/>
              <w:gridCol w:w="2097"/>
              <w:gridCol w:w="195"/>
              <w:gridCol w:w="5430"/>
              <w:gridCol w:w="195"/>
            </w:tblGrid>
            <w:tr w:rsidR="003A021F" w:rsidRPr="00B343A1" w14:paraId="0E9F9088" w14:textId="77777777" w:rsidTr="00306507">
              <w:trPr>
                <w:tblHeader/>
              </w:trPr>
              <w:tc>
                <w:tcPr>
                  <w:tcW w:w="16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CD90E30" w14:textId="77777777" w:rsidR="003A021F" w:rsidRPr="00B343A1" w:rsidRDefault="003A021F" w:rsidP="003F0F9F">
                  <w:pPr>
                    <w:pStyle w:val="TableText"/>
                    <w:rPr>
                      <w:b/>
                      <w:bCs/>
                    </w:rPr>
                  </w:pPr>
                  <w:r w:rsidRPr="00B343A1">
                    <w:rPr>
                      <w:b/>
                      <w:bCs/>
                    </w:rPr>
                    <w:t>Parameter</w:t>
                  </w:r>
                </w:p>
              </w:tc>
              <w:tc>
                <w:tcPr>
                  <w:tcW w:w="2292"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E02283E" w14:textId="77777777" w:rsidR="003A021F" w:rsidRPr="00B343A1" w:rsidRDefault="003A021F" w:rsidP="003F0F9F">
                  <w:pPr>
                    <w:pStyle w:val="TableText"/>
                    <w:rPr>
                      <w:b/>
                      <w:bCs/>
                    </w:rPr>
                  </w:pPr>
                  <w:r w:rsidRPr="00B343A1">
                    <w:rPr>
                      <w:b/>
                      <w:bCs/>
                    </w:rPr>
                    <w:t>Required/Optional</w:t>
                  </w:r>
                </w:p>
              </w:tc>
              <w:tc>
                <w:tcPr>
                  <w:tcW w:w="5625"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3CEC670" w14:textId="77777777" w:rsidR="003A021F" w:rsidRPr="00B343A1" w:rsidRDefault="003A021F" w:rsidP="003F0F9F">
                  <w:pPr>
                    <w:pStyle w:val="TableText"/>
                    <w:rPr>
                      <w:b/>
                      <w:bCs/>
                    </w:rPr>
                  </w:pPr>
                  <w:r w:rsidRPr="00B343A1">
                    <w:rPr>
                      <w:b/>
                      <w:bCs/>
                    </w:rPr>
                    <w:t>Description</w:t>
                  </w:r>
                </w:p>
              </w:tc>
            </w:tr>
            <w:tr w:rsidR="003A021F" w:rsidRPr="00B343A1" w14:paraId="401F9DEA" w14:textId="77777777" w:rsidTr="00306507">
              <w:trPr>
                <w:gridAfter w:val="1"/>
                <w:wAfter w:w="195" w:type="dxa"/>
              </w:trPr>
              <w:tc>
                <w:tcPr>
                  <w:tcW w:w="16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A785CB8" w14:textId="77777777" w:rsidR="003A021F" w:rsidRPr="00B343A1" w:rsidRDefault="003A021F" w:rsidP="003F0F9F">
                  <w:pPr>
                    <w:pStyle w:val="TableText"/>
                  </w:pPr>
                  <w:r w:rsidRPr="00B343A1">
                    <w:t>SECID</w:t>
                  </w:r>
                </w:p>
              </w:tc>
              <w:tc>
                <w:tcPr>
                  <w:tcW w:w="209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689B1DF" w14:textId="77777777" w:rsidR="003A021F" w:rsidRPr="00B343A1" w:rsidRDefault="003A021F" w:rsidP="003F0F9F">
                  <w:pPr>
                    <w:pStyle w:val="TableText"/>
                  </w:pPr>
                  <w:r w:rsidRPr="00B343A1">
                    <w:t>( R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B79863D" w14:textId="4DC5B7E1" w:rsidR="003A021F" w:rsidRPr="00B343A1" w:rsidRDefault="003A021F" w:rsidP="003F0F9F">
                  <w:pPr>
                    <w:pStyle w:val="TableText"/>
                  </w:pPr>
                  <w:r w:rsidRPr="00B343A1">
                    <w:t>SECID field (205.1) in the NEW PERSON file (200) to match the SecID in the user’s SAML Toke</w:t>
                  </w:r>
                  <w:r w:rsidR="00FA56C0" w:rsidRPr="00B343A1">
                    <w:t>n</w:t>
                  </w:r>
                  <w:r w:rsidR="002D05F2" w:rsidRPr="00B343A1">
                    <w:t>.</w:t>
                  </w:r>
                </w:p>
              </w:tc>
            </w:tr>
            <w:tr w:rsidR="003A021F" w:rsidRPr="00B343A1" w14:paraId="62DD2E6E" w14:textId="77777777" w:rsidTr="00306507">
              <w:trPr>
                <w:gridAfter w:val="1"/>
                <w:wAfter w:w="195" w:type="dxa"/>
              </w:trPr>
              <w:tc>
                <w:tcPr>
                  <w:tcW w:w="16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9E50E98" w14:textId="77777777" w:rsidR="003A021F" w:rsidRPr="00B343A1" w:rsidRDefault="003A021F" w:rsidP="003F0F9F">
                  <w:pPr>
                    <w:pStyle w:val="TableText"/>
                  </w:pPr>
                  <w:r w:rsidRPr="00B343A1">
                    <w:t>TERMDATE</w:t>
                  </w:r>
                </w:p>
              </w:tc>
              <w:tc>
                <w:tcPr>
                  <w:tcW w:w="209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36DB736" w14:textId="77777777" w:rsidR="003A021F" w:rsidRPr="00B343A1" w:rsidRDefault="003A021F" w:rsidP="003F0F9F">
                  <w:pPr>
                    <w:pStyle w:val="TableText"/>
                  </w:pPr>
                  <w:r w:rsidRPr="00B343A1">
                    <w:t>( R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31A4BDD" w14:textId="77777777" w:rsidR="003A021F" w:rsidRPr="00B343A1" w:rsidRDefault="003A021F" w:rsidP="003F0F9F">
                  <w:pPr>
                    <w:pStyle w:val="TableText"/>
                  </w:pPr>
                  <w:r w:rsidRPr="00B343A1">
                    <w:t>TERMINATION DATE field (9.2) in the NEW PERSON file (200).</w:t>
                  </w:r>
                </w:p>
              </w:tc>
            </w:tr>
            <w:tr w:rsidR="003A021F" w:rsidRPr="00B343A1" w14:paraId="4B3A9905" w14:textId="77777777" w:rsidTr="00306507">
              <w:trPr>
                <w:gridAfter w:val="1"/>
                <w:wAfter w:w="195" w:type="dxa"/>
              </w:trPr>
              <w:tc>
                <w:tcPr>
                  <w:tcW w:w="162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A4B274C" w14:textId="77777777" w:rsidR="003A021F" w:rsidRPr="00B343A1" w:rsidRDefault="003A021F" w:rsidP="003F0F9F">
                  <w:pPr>
                    <w:pStyle w:val="TableText"/>
                  </w:pPr>
                  <w:r w:rsidRPr="00B343A1">
                    <w:t>TERMRESN</w:t>
                  </w:r>
                </w:p>
              </w:tc>
              <w:tc>
                <w:tcPr>
                  <w:tcW w:w="209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02F79AF" w14:textId="77777777" w:rsidR="003A021F" w:rsidRPr="00B343A1" w:rsidRDefault="003A021F" w:rsidP="003F0F9F">
                  <w:pPr>
                    <w:pStyle w:val="TableText"/>
                  </w:pPr>
                  <w:r w:rsidRPr="00B343A1">
                    <w:t>( R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085BF7B5" w14:textId="77777777" w:rsidR="003A021F" w:rsidRPr="00B343A1" w:rsidRDefault="003A021F" w:rsidP="003F0F9F">
                  <w:pPr>
                    <w:pStyle w:val="TableText"/>
                  </w:pPr>
                  <w:r w:rsidRPr="00B343A1">
                    <w:t>Termination Reason field (9.4) in the NEW PERSON file (200).</w:t>
                  </w:r>
                </w:p>
              </w:tc>
            </w:tr>
            <w:tr w:rsidR="003A021F" w:rsidRPr="00B343A1" w14:paraId="41B54F00" w14:textId="77777777" w:rsidTr="00306507">
              <w:trPr>
                <w:gridAfter w:val="1"/>
                <w:wAfter w:w="195" w:type="dxa"/>
              </w:trPr>
              <w:tc>
                <w:tcPr>
                  <w:tcW w:w="16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20D2C7C" w14:textId="77777777" w:rsidR="003A021F" w:rsidRPr="00B343A1" w:rsidRDefault="003A021F" w:rsidP="003F0F9F">
                  <w:pPr>
                    <w:pStyle w:val="TableText"/>
                  </w:pPr>
                  <w:r w:rsidRPr="00B343A1">
                    <w:t>AUTHCODE</w:t>
                  </w:r>
                </w:p>
              </w:tc>
              <w:tc>
                <w:tcPr>
                  <w:tcW w:w="209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E705873" w14:textId="77777777" w:rsidR="003A021F" w:rsidRPr="00B343A1" w:rsidRDefault="003A021F" w:rsidP="003F0F9F">
                  <w:pPr>
                    <w:pStyle w:val="TableText"/>
                  </w:pPr>
                  <w:r w:rsidRPr="00B343A1">
                    <w:t>( R )</w:t>
                  </w:r>
                </w:p>
              </w:tc>
              <w:tc>
                <w:tcPr>
                  <w:tcW w:w="5625"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6FE37F3" w14:textId="3BB33568" w:rsidR="003A021F" w:rsidRPr="00B343A1" w:rsidRDefault="003A021F" w:rsidP="003F0F9F">
                  <w:pPr>
                    <w:pStyle w:val="TableText"/>
                  </w:pPr>
                  <w:r w:rsidRPr="00B343A1">
                    <w:t>Security Phrase for IAM Provisioning Application</w:t>
                  </w:r>
                  <w:r w:rsidR="00FA56C0" w:rsidRPr="00B343A1">
                    <w:t>.</w:t>
                  </w:r>
                </w:p>
              </w:tc>
            </w:tr>
          </w:tbl>
          <w:p w14:paraId="420D12A2" w14:textId="77777777" w:rsidR="00B343A1" w:rsidRPr="00B343A1" w:rsidRDefault="00B343A1" w:rsidP="003F0F9F">
            <w:pPr>
              <w:pStyle w:val="TableText"/>
              <w:rPr>
                <w:b/>
              </w:rPr>
            </w:pPr>
          </w:p>
          <w:p w14:paraId="63A49827" w14:textId="6B51F411" w:rsidR="003A021F" w:rsidRPr="00B343A1" w:rsidRDefault="00FA56C0" w:rsidP="003F0F9F">
            <w:pPr>
              <w:pStyle w:val="TableText"/>
              <w:rPr>
                <w:b/>
              </w:rPr>
            </w:pPr>
            <w:r w:rsidRPr="00B343A1">
              <w:rPr>
                <w:b/>
              </w:rPr>
              <w:t>Output:</w:t>
            </w:r>
          </w:p>
          <w:p w14:paraId="6928F841" w14:textId="003637CF" w:rsidR="00C419D4" w:rsidRPr="00B343A1" w:rsidRDefault="00C419D4"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4746"/>
            </w:tblGrid>
            <w:tr w:rsidR="003A021F" w:rsidRPr="00B343A1" w14:paraId="4594D3F2"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C6DF240" w14:textId="77777777" w:rsidR="003A021F" w:rsidRPr="00B343A1" w:rsidRDefault="003A021F" w:rsidP="003F0F9F">
                  <w:pPr>
                    <w:pStyle w:val="TableText"/>
                    <w:rPr>
                      <w:b/>
                      <w:bCs/>
                    </w:rPr>
                  </w:pPr>
                  <w:r w:rsidRPr="00B343A1">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0F3522C" w14:textId="77777777" w:rsidR="003A021F" w:rsidRPr="00B343A1" w:rsidRDefault="003A021F" w:rsidP="003F0F9F">
                  <w:pPr>
                    <w:pStyle w:val="TableText"/>
                    <w:rPr>
                      <w:b/>
                      <w:bCs/>
                    </w:rPr>
                  </w:pPr>
                  <w:r w:rsidRPr="00B343A1">
                    <w:rPr>
                      <w:b/>
                      <w:bCs/>
                    </w:rPr>
                    <w:t>Required/Optional</w:t>
                  </w:r>
                </w:p>
              </w:tc>
              <w:tc>
                <w:tcPr>
                  <w:tcW w:w="4746"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1A4426A" w14:textId="77777777" w:rsidR="003A021F" w:rsidRPr="00B343A1" w:rsidRDefault="003A021F" w:rsidP="003F0F9F">
                  <w:pPr>
                    <w:pStyle w:val="TableText"/>
                    <w:rPr>
                      <w:b/>
                      <w:bCs/>
                    </w:rPr>
                  </w:pPr>
                  <w:r w:rsidRPr="00B343A1">
                    <w:rPr>
                      <w:b/>
                      <w:bCs/>
                    </w:rPr>
                    <w:t>Description</w:t>
                  </w:r>
                </w:p>
              </w:tc>
            </w:tr>
            <w:tr w:rsidR="003A021F" w:rsidRPr="00B343A1" w14:paraId="5485AB42"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993B311" w14:textId="77777777" w:rsidR="003A021F" w:rsidRPr="00B343A1" w:rsidRDefault="003A021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249904F" w14:textId="77777777" w:rsidR="003A021F" w:rsidRPr="00B343A1" w:rsidRDefault="003A021F" w:rsidP="003F0F9F">
                  <w:pPr>
                    <w:pStyle w:val="TableText"/>
                  </w:pPr>
                  <w:r w:rsidRPr="00B343A1">
                    <w:t>( R )</w:t>
                  </w:r>
                </w:p>
              </w:tc>
              <w:tc>
                <w:tcPr>
                  <w:tcW w:w="4746"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B31E75D" w14:textId="77777777" w:rsidR="003A021F" w:rsidRPr="00B343A1" w:rsidRDefault="003A021F" w:rsidP="003F0F9F">
                  <w:pPr>
                    <w:pStyle w:val="TableText"/>
                  </w:pPr>
                  <w:r w:rsidRPr="00B343A1">
                    <w:t>A value of ‘1’ is returned if the call was successful</w:t>
                  </w:r>
                </w:p>
              </w:tc>
            </w:tr>
          </w:tbl>
          <w:p w14:paraId="6FEBE5D3" w14:textId="2A099588" w:rsidR="003A021F" w:rsidRPr="00B343A1" w:rsidRDefault="003A021F" w:rsidP="003F0F9F">
            <w:pPr>
              <w:pStyle w:val="TableText"/>
            </w:pPr>
          </w:p>
        </w:tc>
      </w:tr>
    </w:tbl>
    <w:p w14:paraId="78678C9E" w14:textId="77777777" w:rsidR="003A021F" w:rsidRPr="00B343A1" w:rsidRDefault="003A021F" w:rsidP="003A021F">
      <w:pPr>
        <w:pStyle w:val="BodyText6"/>
        <w:rPr>
          <w:rFonts w:ascii="Arial" w:hAnsi="Arial" w:cs="Arial"/>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XSAPXL1 Routine listing the modified logic."/>
      </w:tblPr>
      <w:tblGrid>
        <w:gridCol w:w="9576"/>
      </w:tblGrid>
      <w:tr w:rsidR="003A021F" w:rsidRPr="00B343A1" w14:paraId="5A7437C1"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378A949E" w14:textId="77777777" w:rsidR="003A021F" w:rsidRPr="00B343A1" w:rsidRDefault="003A021F" w:rsidP="00110850">
            <w:pPr>
              <w:pStyle w:val="TableHeading"/>
              <w:rPr>
                <w:szCs w:val="22"/>
              </w:rPr>
            </w:pPr>
            <w:r w:rsidRPr="00B343A1">
              <w:rPr>
                <w:rFonts w:eastAsia="Arial"/>
                <w:szCs w:val="22"/>
              </w:rPr>
              <w:t>Modified Logic (Changes are in bold)</w:t>
            </w:r>
          </w:p>
        </w:tc>
      </w:tr>
      <w:tr w:rsidR="003A021F" w:rsidRPr="00B343A1" w14:paraId="0AAF1D33"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378BD675" w14:textId="5E56BDBA" w:rsidR="003A021F" w:rsidRPr="00B343A1" w:rsidRDefault="003A021F" w:rsidP="00110850">
            <w:pPr>
              <w:pStyle w:val="TableText"/>
              <w:rPr>
                <w:szCs w:val="22"/>
              </w:rPr>
            </w:pPr>
            <w:r w:rsidRPr="00B343A1">
              <w:rPr>
                <w:rFonts w:eastAsia="Garamond"/>
                <w:szCs w:val="22"/>
              </w:rPr>
              <w:t>N/A</w:t>
            </w:r>
          </w:p>
        </w:tc>
      </w:tr>
    </w:tbl>
    <w:p w14:paraId="1F969A16" w14:textId="77777777" w:rsidR="00110850" w:rsidRDefault="00110850" w:rsidP="00661761">
      <w:pPr>
        <w:pStyle w:val="NoSpacing"/>
      </w:pPr>
    </w:p>
    <w:p w14:paraId="694EFB7B" w14:textId="4B2EE408" w:rsidR="00B03A1E" w:rsidRDefault="00B03A1E" w:rsidP="00B03A1E">
      <w:pPr>
        <w:pStyle w:val="Heading6"/>
      </w:pPr>
      <w:bookmarkStart w:id="459" w:name="_Toc468956163"/>
      <w:r>
        <w:lastRenderedPageBreak/>
        <w:t>XSAPXINS</w:t>
      </w:r>
      <w:bookmarkEnd w:id="459"/>
    </w:p>
    <w:p w14:paraId="50FD8B5B" w14:textId="5BFA0880" w:rsidR="00B03A1E" w:rsidRDefault="00B03A1E" w:rsidP="00674036">
      <w:pPr>
        <w:pStyle w:val="Caption"/>
      </w:pPr>
      <w:bookmarkStart w:id="460" w:name="_Toc468956283"/>
      <w:r>
        <w:t xml:space="preserve">Table </w:t>
      </w:r>
      <w:fldSimple w:instr=" SEQ Table \* ARABIC ">
        <w:r>
          <w:rPr>
            <w:noProof/>
          </w:rPr>
          <w:t>33</w:t>
        </w:r>
      </w:fldSimple>
      <w:r>
        <w:t>: (Grouping): XSAPXINS Routine</w:t>
      </w:r>
      <w:bookmarkEnd w:id="460"/>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L1 Routine grouped by name, enhancement category, RTM, and related options."/>
      </w:tblPr>
      <w:tblGrid>
        <w:gridCol w:w="2872"/>
        <w:gridCol w:w="1166"/>
        <w:gridCol w:w="1254"/>
        <w:gridCol w:w="1229"/>
        <w:gridCol w:w="3069"/>
      </w:tblGrid>
      <w:tr w:rsidR="00B03A1E" w:rsidRPr="00B343A1" w14:paraId="37D3F8A8" w14:textId="77777777" w:rsidTr="00844827">
        <w:trPr>
          <w:tblHeader/>
        </w:trPr>
        <w:tc>
          <w:tcPr>
            <w:tcW w:w="1497" w:type="pct"/>
            <w:shd w:val="clear" w:color="auto" w:fill="F2F2F2"/>
            <w:vAlign w:val="center"/>
          </w:tcPr>
          <w:p w14:paraId="5F9EA00E" w14:textId="77777777" w:rsidR="00B03A1E" w:rsidRPr="00B343A1" w:rsidRDefault="00B03A1E" w:rsidP="00844827">
            <w:pPr>
              <w:pStyle w:val="TableHeading"/>
            </w:pPr>
            <w:r w:rsidRPr="00B343A1">
              <w:rPr>
                <w:rFonts w:eastAsia="Arial"/>
              </w:rPr>
              <w:t>Routines</w:t>
            </w:r>
          </w:p>
        </w:tc>
        <w:tc>
          <w:tcPr>
            <w:tcW w:w="3503" w:type="pct"/>
            <w:gridSpan w:val="4"/>
            <w:tcBorders>
              <w:bottom w:val="single" w:sz="6" w:space="0" w:color="000000"/>
            </w:tcBorders>
            <w:shd w:val="clear" w:color="auto" w:fill="F2F2F2"/>
          </w:tcPr>
          <w:p w14:paraId="636F170B" w14:textId="77777777" w:rsidR="00B03A1E" w:rsidRPr="00B343A1" w:rsidRDefault="00B03A1E" w:rsidP="00844827">
            <w:pPr>
              <w:pStyle w:val="TableHeading"/>
            </w:pPr>
            <w:r w:rsidRPr="00B343A1">
              <w:rPr>
                <w:rFonts w:eastAsia="Arial"/>
              </w:rPr>
              <w:t>Activities</w:t>
            </w:r>
          </w:p>
        </w:tc>
      </w:tr>
      <w:tr w:rsidR="00B03A1E" w:rsidRPr="00B343A1" w14:paraId="774E627A" w14:textId="77777777" w:rsidTr="00844827">
        <w:tc>
          <w:tcPr>
            <w:tcW w:w="1497" w:type="pct"/>
            <w:shd w:val="clear" w:color="auto" w:fill="F2F2F2"/>
            <w:vAlign w:val="center"/>
          </w:tcPr>
          <w:p w14:paraId="59F721F1" w14:textId="77777777" w:rsidR="00B03A1E" w:rsidRPr="00B343A1" w:rsidRDefault="00B03A1E" w:rsidP="00844827">
            <w:pPr>
              <w:pStyle w:val="TableHeading"/>
            </w:pPr>
            <w:r w:rsidRPr="00B343A1">
              <w:rPr>
                <w:rFonts w:eastAsia="Arial"/>
              </w:rPr>
              <w:t>Routine Name</w:t>
            </w:r>
          </w:p>
        </w:tc>
        <w:tc>
          <w:tcPr>
            <w:tcW w:w="3503" w:type="pct"/>
            <w:gridSpan w:val="4"/>
            <w:tcBorders>
              <w:bottom w:val="single" w:sz="6" w:space="0" w:color="000000"/>
            </w:tcBorders>
          </w:tcPr>
          <w:p w14:paraId="78DDFD61" w14:textId="045B637E" w:rsidR="00B03A1E" w:rsidRPr="00B343A1" w:rsidRDefault="00B03A1E" w:rsidP="00844827">
            <w:pPr>
              <w:pStyle w:val="TableText"/>
            </w:pPr>
            <w:r>
              <w:rPr>
                <w:rFonts w:eastAsia="Garamond"/>
              </w:rPr>
              <w:t>XSAPXINS</w:t>
            </w:r>
          </w:p>
        </w:tc>
      </w:tr>
      <w:tr w:rsidR="00B03A1E" w:rsidRPr="00B343A1" w14:paraId="3F568190" w14:textId="77777777" w:rsidTr="00844827">
        <w:tc>
          <w:tcPr>
            <w:tcW w:w="1497" w:type="pct"/>
            <w:shd w:val="clear" w:color="auto" w:fill="F2F2F2"/>
            <w:vAlign w:val="center"/>
          </w:tcPr>
          <w:p w14:paraId="1524E66C" w14:textId="77777777" w:rsidR="00B03A1E" w:rsidRPr="00B343A1" w:rsidRDefault="00B03A1E" w:rsidP="00844827">
            <w:pPr>
              <w:pStyle w:val="TableHeading"/>
            </w:pPr>
            <w:r w:rsidRPr="00B343A1">
              <w:rPr>
                <w:rFonts w:eastAsia="Arial"/>
              </w:rPr>
              <w:t>Enhancement Category</w:t>
            </w:r>
          </w:p>
        </w:tc>
        <w:tc>
          <w:tcPr>
            <w:tcW w:w="608" w:type="pct"/>
            <w:tcBorders>
              <w:right w:val="nil"/>
            </w:tcBorders>
          </w:tcPr>
          <w:p w14:paraId="43A879B4" w14:textId="77777777" w:rsidR="00B03A1E" w:rsidRPr="00B343A1" w:rsidRDefault="00B03A1E" w:rsidP="00844827">
            <w:pPr>
              <w:pStyle w:val="TableText"/>
            </w:pPr>
            <w:r w:rsidRPr="00B343A1">
              <w:rPr>
                <w:rFonts w:ascii="Segoe UI Symbol" w:eastAsia="Garamond" w:hAnsi="Segoe UI Symbol" w:cs="Segoe UI Symbol"/>
              </w:rPr>
              <w:t>☒</w:t>
            </w:r>
            <w:r w:rsidRPr="00B343A1">
              <w:rPr>
                <w:rFonts w:eastAsia="Garamond"/>
              </w:rPr>
              <w:t xml:space="preserve"> New</w:t>
            </w:r>
          </w:p>
        </w:tc>
        <w:tc>
          <w:tcPr>
            <w:tcW w:w="654" w:type="pct"/>
            <w:tcBorders>
              <w:left w:val="nil"/>
              <w:right w:val="nil"/>
            </w:tcBorders>
          </w:tcPr>
          <w:p w14:paraId="3151B845" w14:textId="77777777" w:rsidR="00B03A1E" w:rsidRPr="00B343A1" w:rsidRDefault="00B03A1E" w:rsidP="00844827">
            <w:pPr>
              <w:pStyle w:val="TableText"/>
            </w:pPr>
            <w:r w:rsidRPr="00B343A1">
              <w:rPr>
                <w:rFonts w:ascii="Segoe UI Symbol" w:eastAsia="Garamond" w:hAnsi="Segoe UI Symbol" w:cs="Segoe UI Symbol"/>
              </w:rPr>
              <w:t>☐</w:t>
            </w:r>
            <w:r w:rsidRPr="00B343A1">
              <w:rPr>
                <w:rFonts w:eastAsia="Garamond"/>
              </w:rPr>
              <w:t xml:space="preserve"> Modify</w:t>
            </w:r>
          </w:p>
        </w:tc>
        <w:tc>
          <w:tcPr>
            <w:tcW w:w="641" w:type="pct"/>
            <w:tcBorders>
              <w:left w:val="nil"/>
              <w:right w:val="nil"/>
            </w:tcBorders>
          </w:tcPr>
          <w:p w14:paraId="27170CA7" w14:textId="77777777" w:rsidR="00B03A1E" w:rsidRPr="00B343A1" w:rsidRDefault="00B03A1E" w:rsidP="00844827">
            <w:pPr>
              <w:pStyle w:val="TableText"/>
            </w:pPr>
            <w:r w:rsidRPr="00B343A1">
              <w:rPr>
                <w:rFonts w:ascii="Segoe UI Symbol" w:eastAsia="Garamond" w:hAnsi="Segoe UI Symbol" w:cs="Segoe UI Symbol"/>
              </w:rPr>
              <w:t>☐</w:t>
            </w:r>
            <w:r w:rsidRPr="00B343A1">
              <w:rPr>
                <w:rFonts w:eastAsia="Garamond"/>
              </w:rPr>
              <w:t xml:space="preserve"> Delete</w:t>
            </w:r>
          </w:p>
        </w:tc>
        <w:tc>
          <w:tcPr>
            <w:tcW w:w="1600" w:type="pct"/>
            <w:tcBorders>
              <w:left w:val="nil"/>
            </w:tcBorders>
          </w:tcPr>
          <w:p w14:paraId="3A4D377D" w14:textId="77777777" w:rsidR="00B03A1E" w:rsidRPr="00B343A1" w:rsidRDefault="00B03A1E" w:rsidP="00844827">
            <w:pPr>
              <w:pStyle w:val="TableText"/>
            </w:pPr>
            <w:r w:rsidRPr="00B343A1">
              <w:rPr>
                <w:rFonts w:ascii="Segoe UI Symbol" w:eastAsia="Garamond" w:hAnsi="Segoe UI Symbol" w:cs="Segoe UI Symbol"/>
              </w:rPr>
              <w:t>☐</w:t>
            </w:r>
            <w:r w:rsidRPr="00B343A1">
              <w:rPr>
                <w:rFonts w:eastAsia="Garamond"/>
              </w:rPr>
              <w:t xml:space="preserve"> No Change</w:t>
            </w:r>
          </w:p>
        </w:tc>
      </w:tr>
      <w:tr w:rsidR="00B03A1E" w:rsidRPr="00B343A1" w14:paraId="11E2A530" w14:textId="77777777" w:rsidTr="00844827">
        <w:tc>
          <w:tcPr>
            <w:tcW w:w="1497" w:type="pct"/>
            <w:shd w:val="clear" w:color="auto" w:fill="F2F2F2"/>
            <w:vAlign w:val="center"/>
          </w:tcPr>
          <w:p w14:paraId="74B55244" w14:textId="77777777" w:rsidR="00B03A1E" w:rsidRPr="00B343A1" w:rsidRDefault="00B03A1E" w:rsidP="00844827">
            <w:pPr>
              <w:pStyle w:val="TableHeading"/>
            </w:pPr>
            <w:r w:rsidRPr="00B343A1">
              <w:rPr>
                <w:rFonts w:eastAsia="Arial"/>
              </w:rPr>
              <w:t>RTM</w:t>
            </w:r>
          </w:p>
        </w:tc>
        <w:tc>
          <w:tcPr>
            <w:tcW w:w="3503" w:type="pct"/>
            <w:gridSpan w:val="4"/>
          </w:tcPr>
          <w:p w14:paraId="6B21FC8D" w14:textId="77777777" w:rsidR="00B03A1E" w:rsidRPr="00B343A1" w:rsidRDefault="00B03A1E" w:rsidP="00844827">
            <w:pPr>
              <w:pStyle w:val="TableText"/>
            </w:pPr>
            <w:r w:rsidRPr="00B343A1">
              <w:rPr>
                <w:rFonts w:eastAsia="Garamond"/>
              </w:rPr>
              <w:t>WIP</w:t>
            </w:r>
          </w:p>
        </w:tc>
      </w:tr>
      <w:tr w:rsidR="00B03A1E" w:rsidRPr="00B343A1" w14:paraId="576ABA50" w14:textId="77777777" w:rsidTr="00844827">
        <w:tc>
          <w:tcPr>
            <w:tcW w:w="1497" w:type="pct"/>
            <w:tcBorders>
              <w:bottom w:val="single" w:sz="6" w:space="0" w:color="000000"/>
            </w:tcBorders>
            <w:shd w:val="clear" w:color="auto" w:fill="F2F2F2"/>
            <w:vAlign w:val="center"/>
          </w:tcPr>
          <w:p w14:paraId="3EE7CE92" w14:textId="77777777" w:rsidR="00B03A1E" w:rsidRPr="00B343A1" w:rsidRDefault="00B03A1E" w:rsidP="00844827">
            <w:pPr>
              <w:pStyle w:val="TableHeading"/>
            </w:pPr>
            <w:r w:rsidRPr="00B343A1">
              <w:rPr>
                <w:rFonts w:eastAsia="Arial"/>
              </w:rPr>
              <w:t>Related Options</w:t>
            </w:r>
          </w:p>
        </w:tc>
        <w:tc>
          <w:tcPr>
            <w:tcW w:w="3503" w:type="pct"/>
            <w:gridSpan w:val="4"/>
            <w:tcBorders>
              <w:bottom w:val="single" w:sz="4" w:space="0" w:color="000000"/>
            </w:tcBorders>
          </w:tcPr>
          <w:p w14:paraId="5DEC905A" w14:textId="77777777" w:rsidR="00B03A1E" w:rsidRPr="00B343A1" w:rsidRDefault="00B03A1E" w:rsidP="00844827">
            <w:pPr>
              <w:pStyle w:val="TableText"/>
            </w:pPr>
            <w:r w:rsidRPr="00B343A1">
              <w:rPr>
                <w:rFonts w:eastAsia="Garamond"/>
              </w:rPr>
              <w:t>N/A</w:t>
            </w:r>
          </w:p>
        </w:tc>
      </w:tr>
    </w:tbl>
    <w:p w14:paraId="60EEE1B8" w14:textId="77777777" w:rsidR="00B03A1E" w:rsidRDefault="00B03A1E" w:rsidP="00674036">
      <w:pPr>
        <w:pStyle w:val="BodyText"/>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L1 Routine grouped by name, enhancement category, RTM, and related options."/>
      </w:tblPr>
      <w:tblGrid>
        <w:gridCol w:w="2875"/>
        <w:gridCol w:w="2910"/>
        <w:gridCol w:w="3805"/>
      </w:tblGrid>
      <w:tr w:rsidR="00B03A1E" w:rsidRPr="00B343A1" w14:paraId="290D3C5C" w14:textId="77777777" w:rsidTr="00844827">
        <w:trPr>
          <w:trHeight w:val="300"/>
          <w:tblHeader/>
        </w:trPr>
        <w:tc>
          <w:tcPr>
            <w:tcW w:w="1499" w:type="pct"/>
            <w:tcBorders>
              <w:top w:val="single" w:sz="6" w:space="0" w:color="000000"/>
              <w:bottom w:val="single" w:sz="6" w:space="0" w:color="000000"/>
            </w:tcBorders>
            <w:shd w:val="clear" w:color="auto" w:fill="F2F2F2"/>
            <w:vAlign w:val="center"/>
          </w:tcPr>
          <w:p w14:paraId="1C67E843" w14:textId="77777777" w:rsidR="00B03A1E" w:rsidRPr="00B343A1" w:rsidRDefault="00B03A1E" w:rsidP="00844827">
            <w:pPr>
              <w:pStyle w:val="TableHeading"/>
            </w:pPr>
            <w:r w:rsidRPr="00B343A1">
              <w:rPr>
                <w:rFonts w:eastAsia="Arial"/>
              </w:rPr>
              <w:t>Related Routines</w:t>
            </w:r>
          </w:p>
        </w:tc>
        <w:tc>
          <w:tcPr>
            <w:tcW w:w="1517" w:type="pct"/>
            <w:tcBorders>
              <w:bottom w:val="single" w:sz="4" w:space="0" w:color="000000"/>
            </w:tcBorders>
            <w:shd w:val="clear" w:color="auto" w:fill="F2F2F2"/>
          </w:tcPr>
          <w:p w14:paraId="59461ACB" w14:textId="77777777" w:rsidR="00B03A1E" w:rsidRPr="00B343A1" w:rsidRDefault="00B03A1E" w:rsidP="00844827">
            <w:pPr>
              <w:pStyle w:val="TableHeading"/>
            </w:pPr>
            <w:r w:rsidRPr="00B343A1">
              <w:rPr>
                <w:rFonts w:eastAsia="Arial"/>
              </w:rPr>
              <w:t>Routines “Called By”</w:t>
            </w:r>
          </w:p>
        </w:tc>
        <w:tc>
          <w:tcPr>
            <w:tcW w:w="1984" w:type="pct"/>
            <w:tcBorders>
              <w:bottom w:val="single" w:sz="4" w:space="0" w:color="000000"/>
            </w:tcBorders>
            <w:shd w:val="clear" w:color="auto" w:fill="F2F2F2"/>
          </w:tcPr>
          <w:p w14:paraId="717ED062" w14:textId="77777777" w:rsidR="00B03A1E" w:rsidRPr="00B343A1" w:rsidRDefault="00B03A1E" w:rsidP="00844827">
            <w:pPr>
              <w:pStyle w:val="TableHeading"/>
            </w:pPr>
            <w:r w:rsidRPr="00B343A1">
              <w:rPr>
                <w:rFonts w:eastAsia="Arial"/>
              </w:rPr>
              <w:t>Routines “Called”</w:t>
            </w:r>
          </w:p>
        </w:tc>
      </w:tr>
      <w:tr w:rsidR="00B03A1E" w:rsidRPr="00B343A1" w14:paraId="6B12DB92" w14:textId="77777777" w:rsidTr="00844827">
        <w:trPr>
          <w:trHeight w:val="680"/>
        </w:trPr>
        <w:tc>
          <w:tcPr>
            <w:tcW w:w="1499" w:type="pct"/>
            <w:tcBorders>
              <w:top w:val="single" w:sz="6" w:space="0" w:color="000000"/>
              <w:bottom w:val="single" w:sz="6" w:space="0" w:color="000000"/>
            </w:tcBorders>
            <w:shd w:val="clear" w:color="auto" w:fill="F2F2F2"/>
            <w:vAlign w:val="center"/>
          </w:tcPr>
          <w:p w14:paraId="7BD15987" w14:textId="77777777" w:rsidR="00B03A1E" w:rsidRPr="00B343A1" w:rsidRDefault="00B03A1E" w:rsidP="003F0F9F">
            <w:pPr>
              <w:pStyle w:val="TableText"/>
            </w:pPr>
            <w:r w:rsidRPr="00B343A1">
              <w:t>WIP</w:t>
            </w:r>
          </w:p>
        </w:tc>
        <w:tc>
          <w:tcPr>
            <w:tcW w:w="1517" w:type="pct"/>
            <w:tcBorders>
              <w:bottom w:val="single" w:sz="4" w:space="0" w:color="000000"/>
            </w:tcBorders>
            <w:vAlign w:val="center"/>
          </w:tcPr>
          <w:p w14:paraId="29649485" w14:textId="77777777" w:rsidR="00B03A1E" w:rsidRPr="00B343A1" w:rsidRDefault="00B03A1E" w:rsidP="003F0F9F">
            <w:pPr>
              <w:pStyle w:val="TableText"/>
            </w:pPr>
            <w:r w:rsidRPr="00B343A1">
              <w:rPr>
                <w:rFonts w:eastAsia="Arial"/>
              </w:rPr>
              <w:t>XSAPXPUB</w:t>
            </w:r>
          </w:p>
        </w:tc>
        <w:tc>
          <w:tcPr>
            <w:tcW w:w="1984" w:type="pct"/>
            <w:tcBorders>
              <w:bottom w:val="single" w:sz="4" w:space="0" w:color="000000"/>
            </w:tcBorders>
            <w:vAlign w:val="center"/>
          </w:tcPr>
          <w:p w14:paraId="641506C0" w14:textId="77777777" w:rsidR="00B03A1E" w:rsidRDefault="00B03A1E" w:rsidP="003F0F9F">
            <w:pPr>
              <w:pStyle w:val="TableText"/>
              <w:rPr>
                <w:rFonts w:eastAsia="Arial"/>
              </w:rPr>
            </w:pPr>
            <w:r>
              <w:rPr>
                <w:rFonts w:eastAsia="Arial"/>
              </w:rPr>
              <w:t>$$RESULT</w:t>
            </w:r>
            <w:r w:rsidRPr="00B343A1">
              <w:rPr>
                <w:rFonts w:eastAsia="Arial"/>
              </w:rPr>
              <w:t>^</w:t>
            </w:r>
            <w:r>
              <w:rPr>
                <w:rFonts w:eastAsia="Arial"/>
              </w:rPr>
              <w:t>XSAPXUTL</w:t>
            </w:r>
          </w:p>
          <w:p w14:paraId="7A8212A9" w14:textId="4BD75C29" w:rsidR="00B03A1E" w:rsidRPr="00B343A1" w:rsidRDefault="00B03A1E" w:rsidP="003F0F9F">
            <w:pPr>
              <w:pStyle w:val="TableText"/>
            </w:pPr>
            <w:r>
              <w:rPr>
                <w:rFonts w:eastAsia="Arial"/>
              </w:rPr>
              <w:t>BLDERROR</w:t>
            </w:r>
            <w:r w:rsidRPr="00B343A1">
              <w:rPr>
                <w:rFonts w:eastAsia="Arial"/>
              </w:rPr>
              <w:t>^</w:t>
            </w:r>
            <w:r>
              <w:rPr>
                <w:rFonts w:eastAsia="Arial"/>
              </w:rPr>
              <w:t>XSAPXUTL</w:t>
            </w:r>
          </w:p>
        </w:tc>
      </w:tr>
    </w:tbl>
    <w:p w14:paraId="6D0964AB" w14:textId="15B0CE57" w:rsidR="00B03A1E" w:rsidRDefault="00B03A1E" w:rsidP="00674036">
      <w:pPr>
        <w:pStyle w:val="TableText"/>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L1 Routine listing the routines and activities."/>
      </w:tblPr>
      <w:tblGrid>
        <w:gridCol w:w="2871"/>
        <w:gridCol w:w="988"/>
        <w:gridCol w:w="1912"/>
        <w:gridCol w:w="915"/>
        <w:gridCol w:w="1949"/>
        <w:gridCol w:w="955"/>
      </w:tblGrid>
      <w:tr w:rsidR="00B03A1E" w14:paraId="01F685D9" w14:textId="77777777" w:rsidTr="00844827">
        <w:trPr>
          <w:tblHeader/>
        </w:trPr>
        <w:tc>
          <w:tcPr>
            <w:tcW w:w="1497" w:type="pct"/>
            <w:shd w:val="clear" w:color="auto" w:fill="F2F2F2"/>
            <w:vAlign w:val="center"/>
          </w:tcPr>
          <w:p w14:paraId="145FA463" w14:textId="77777777" w:rsidR="00B03A1E" w:rsidRPr="00B343A1" w:rsidRDefault="00B03A1E" w:rsidP="00844827">
            <w:pPr>
              <w:pStyle w:val="TableHeading"/>
            </w:pPr>
            <w:r w:rsidRPr="00B343A1">
              <w:rPr>
                <w:rFonts w:eastAsia="Arial"/>
              </w:rPr>
              <w:t>Routines</w:t>
            </w:r>
          </w:p>
        </w:tc>
        <w:tc>
          <w:tcPr>
            <w:tcW w:w="3503" w:type="pct"/>
            <w:gridSpan w:val="5"/>
            <w:tcBorders>
              <w:bottom w:val="single" w:sz="6" w:space="0" w:color="000000"/>
            </w:tcBorders>
            <w:shd w:val="clear" w:color="auto" w:fill="F2F2F2"/>
          </w:tcPr>
          <w:p w14:paraId="34321FB1" w14:textId="77777777" w:rsidR="00B03A1E" w:rsidRPr="00B343A1" w:rsidRDefault="00B03A1E" w:rsidP="00844827">
            <w:pPr>
              <w:pStyle w:val="TableHeading"/>
            </w:pPr>
            <w:r w:rsidRPr="00B343A1">
              <w:rPr>
                <w:rFonts w:eastAsia="Arial"/>
              </w:rPr>
              <w:t>Activities</w:t>
            </w:r>
          </w:p>
        </w:tc>
      </w:tr>
      <w:tr w:rsidR="00B03A1E" w14:paraId="2C902307" w14:textId="77777777" w:rsidTr="00844827">
        <w:tc>
          <w:tcPr>
            <w:tcW w:w="1497" w:type="pct"/>
            <w:tcBorders>
              <w:top w:val="single" w:sz="6" w:space="0" w:color="000000"/>
            </w:tcBorders>
            <w:shd w:val="clear" w:color="auto" w:fill="F2F2F2"/>
            <w:vAlign w:val="center"/>
          </w:tcPr>
          <w:p w14:paraId="69798050" w14:textId="77777777" w:rsidR="00B03A1E" w:rsidRPr="00B343A1" w:rsidRDefault="00B03A1E" w:rsidP="00844827">
            <w:pPr>
              <w:pStyle w:val="TableHeading"/>
            </w:pPr>
            <w:r w:rsidRPr="00B343A1">
              <w:rPr>
                <w:rFonts w:eastAsia="Arial"/>
              </w:rPr>
              <w:t>Data Dictionary (DD) References</w:t>
            </w:r>
          </w:p>
        </w:tc>
        <w:tc>
          <w:tcPr>
            <w:tcW w:w="3503" w:type="pct"/>
            <w:gridSpan w:val="5"/>
          </w:tcPr>
          <w:p w14:paraId="753C7CE4" w14:textId="4D204077" w:rsidR="00B03A1E" w:rsidRPr="003F0F9F" w:rsidRDefault="00B03A1E" w:rsidP="003F0F9F">
            <w:pPr>
              <w:pStyle w:val="TableText"/>
            </w:pPr>
            <w:r w:rsidRPr="003F0F9F">
              <w:t>^DIC(4</w:t>
            </w:r>
          </w:p>
        </w:tc>
      </w:tr>
      <w:tr w:rsidR="00B03A1E" w14:paraId="2AFCE89F" w14:textId="77777777" w:rsidTr="00844827">
        <w:tc>
          <w:tcPr>
            <w:tcW w:w="1497" w:type="pct"/>
            <w:shd w:val="clear" w:color="auto" w:fill="F2F2F2"/>
            <w:vAlign w:val="center"/>
          </w:tcPr>
          <w:p w14:paraId="309C821C" w14:textId="77777777" w:rsidR="00B03A1E" w:rsidRPr="00B343A1" w:rsidRDefault="00B03A1E" w:rsidP="00844827">
            <w:pPr>
              <w:pStyle w:val="TableHeading"/>
            </w:pPr>
            <w:r w:rsidRPr="00B343A1">
              <w:rPr>
                <w:rFonts w:eastAsia="Arial"/>
              </w:rPr>
              <w:t>Related Protocols</w:t>
            </w:r>
          </w:p>
        </w:tc>
        <w:tc>
          <w:tcPr>
            <w:tcW w:w="3503" w:type="pct"/>
            <w:gridSpan w:val="5"/>
          </w:tcPr>
          <w:p w14:paraId="7F383958" w14:textId="77777777" w:rsidR="00B03A1E" w:rsidRPr="003F0F9F" w:rsidRDefault="00B03A1E" w:rsidP="003F0F9F">
            <w:pPr>
              <w:pStyle w:val="TableText"/>
            </w:pPr>
            <w:r w:rsidRPr="003F0F9F">
              <w:t>N/A</w:t>
            </w:r>
          </w:p>
        </w:tc>
      </w:tr>
      <w:tr w:rsidR="00B03A1E" w14:paraId="4CFC5D72" w14:textId="77777777" w:rsidTr="00844827">
        <w:tc>
          <w:tcPr>
            <w:tcW w:w="1497" w:type="pct"/>
            <w:shd w:val="clear" w:color="auto" w:fill="F2F2F2"/>
            <w:vAlign w:val="center"/>
          </w:tcPr>
          <w:p w14:paraId="4374D4C8" w14:textId="77777777" w:rsidR="00B03A1E" w:rsidRPr="00B343A1" w:rsidRDefault="00B03A1E" w:rsidP="00844827">
            <w:pPr>
              <w:pStyle w:val="TableHeading"/>
            </w:pPr>
            <w:r w:rsidRPr="00B343A1">
              <w:rPr>
                <w:rFonts w:eastAsia="Arial"/>
              </w:rPr>
              <w:t>Related Integration Control Registrations (ICRs)</w:t>
            </w:r>
          </w:p>
        </w:tc>
        <w:tc>
          <w:tcPr>
            <w:tcW w:w="3503" w:type="pct"/>
            <w:gridSpan w:val="5"/>
            <w:tcBorders>
              <w:bottom w:val="single" w:sz="6" w:space="0" w:color="000000"/>
            </w:tcBorders>
          </w:tcPr>
          <w:p w14:paraId="5AB42BAC" w14:textId="722EAAFE" w:rsidR="00B03A1E" w:rsidRPr="003F0F9F" w:rsidRDefault="00B03A1E" w:rsidP="003F0F9F">
            <w:pPr>
              <w:pStyle w:val="TableText"/>
            </w:pPr>
            <w:r w:rsidRPr="003F0F9F">
              <w:t>N/A</w:t>
            </w:r>
          </w:p>
        </w:tc>
      </w:tr>
      <w:tr w:rsidR="00B03A1E" w14:paraId="5549874D" w14:textId="77777777" w:rsidTr="00844827">
        <w:tc>
          <w:tcPr>
            <w:tcW w:w="1497" w:type="pct"/>
            <w:tcBorders>
              <w:right w:val="single" w:sz="4" w:space="0" w:color="000000"/>
            </w:tcBorders>
            <w:shd w:val="clear" w:color="auto" w:fill="F2F2F2"/>
            <w:vAlign w:val="center"/>
          </w:tcPr>
          <w:p w14:paraId="0899B0D7" w14:textId="77777777" w:rsidR="00B03A1E" w:rsidRPr="00B343A1" w:rsidRDefault="00B03A1E" w:rsidP="00844827">
            <w:pPr>
              <w:pStyle w:val="TableHeading"/>
            </w:pPr>
            <w:r w:rsidRPr="00B343A1">
              <w:rPr>
                <w:rFonts w:eastAsia="Arial"/>
              </w:rPr>
              <w:t>Data Passing</w:t>
            </w:r>
          </w:p>
        </w:tc>
        <w:tc>
          <w:tcPr>
            <w:tcW w:w="515" w:type="pct"/>
            <w:tcBorders>
              <w:left w:val="single" w:sz="4" w:space="0" w:color="000000"/>
              <w:right w:val="nil"/>
            </w:tcBorders>
          </w:tcPr>
          <w:p w14:paraId="0B21D418" w14:textId="77777777" w:rsidR="00B03A1E" w:rsidRPr="003F0F9F" w:rsidRDefault="00B03A1E" w:rsidP="003F0F9F">
            <w:pPr>
              <w:pStyle w:val="TableText"/>
            </w:pPr>
            <w:r w:rsidRPr="003F0F9F">
              <w:rPr>
                <w:rFonts w:ascii="Segoe UI Symbol" w:hAnsi="Segoe UI Symbol" w:cs="Segoe UI Symbol"/>
              </w:rPr>
              <w:t>☐</w:t>
            </w:r>
            <w:r w:rsidRPr="003F0F9F">
              <w:t xml:space="preserve"> Input</w:t>
            </w:r>
          </w:p>
        </w:tc>
        <w:tc>
          <w:tcPr>
            <w:tcW w:w="997" w:type="pct"/>
            <w:tcBorders>
              <w:left w:val="nil"/>
              <w:right w:val="nil"/>
            </w:tcBorders>
          </w:tcPr>
          <w:p w14:paraId="2BD241BC" w14:textId="77777777" w:rsidR="00B03A1E" w:rsidRPr="003F0F9F" w:rsidRDefault="00B03A1E" w:rsidP="003F0F9F">
            <w:pPr>
              <w:pStyle w:val="TableText"/>
            </w:pPr>
            <w:r w:rsidRPr="003F0F9F">
              <w:rPr>
                <w:rFonts w:ascii="Segoe UI Symbol" w:hAnsi="Segoe UI Symbol" w:cs="Segoe UI Symbol"/>
              </w:rPr>
              <w:t>☐</w:t>
            </w:r>
            <w:r w:rsidRPr="003F0F9F">
              <w:t xml:space="preserve"> Output Reference</w:t>
            </w:r>
          </w:p>
        </w:tc>
        <w:tc>
          <w:tcPr>
            <w:tcW w:w="477" w:type="pct"/>
            <w:tcBorders>
              <w:left w:val="nil"/>
              <w:right w:val="nil"/>
            </w:tcBorders>
          </w:tcPr>
          <w:p w14:paraId="3C3098CC" w14:textId="77777777" w:rsidR="00B03A1E" w:rsidRPr="003F0F9F" w:rsidRDefault="00B03A1E" w:rsidP="003F0F9F">
            <w:pPr>
              <w:pStyle w:val="TableText"/>
            </w:pPr>
            <w:r w:rsidRPr="003F0F9F">
              <w:rPr>
                <w:rFonts w:ascii="Segoe UI Symbol" w:hAnsi="Segoe UI Symbol" w:cs="Segoe UI Symbol"/>
              </w:rPr>
              <w:t>☒</w:t>
            </w:r>
            <w:r w:rsidRPr="003F0F9F">
              <w:t xml:space="preserve"> Both</w:t>
            </w:r>
          </w:p>
        </w:tc>
        <w:tc>
          <w:tcPr>
            <w:tcW w:w="1016" w:type="pct"/>
            <w:tcBorders>
              <w:left w:val="nil"/>
              <w:right w:val="nil"/>
            </w:tcBorders>
          </w:tcPr>
          <w:p w14:paraId="2F62993C" w14:textId="77777777" w:rsidR="00B03A1E" w:rsidRPr="003F0F9F" w:rsidRDefault="00B03A1E" w:rsidP="003F0F9F">
            <w:pPr>
              <w:pStyle w:val="TableText"/>
            </w:pPr>
            <w:r w:rsidRPr="003F0F9F">
              <w:rPr>
                <w:rFonts w:ascii="Segoe UI Symbol" w:hAnsi="Segoe UI Symbol" w:cs="Segoe UI Symbol"/>
              </w:rPr>
              <w:t>☐</w:t>
            </w:r>
            <w:r w:rsidRPr="003F0F9F">
              <w:t xml:space="preserve"> Global Reference</w:t>
            </w:r>
          </w:p>
        </w:tc>
        <w:tc>
          <w:tcPr>
            <w:tcW w:w="498" w:type="pct"/>
            <w:tcBorders>
              <w:left w:val="nil"/>
            </w:tcBorders>
          </w:tcPr>
          <w:p w14:paraId="749D6571" w14:textId="77777777" w:rsidR="00B03A1E" w:rsidRPr="003F0F9F" w:rsidRDefault="00B03A1E" w:rsidP="003F0F9F">
            <w:pPr>
              <w:pStyle w:val="TableText"/>
            </w:pPr>
            <w:r w:rsidRPr="003F0F9F">
              <w:rPr>
                <w:rFonts w:ascii="Segoe UI Symbol" w:hAnsi="Segoe UI Symbol" w:cs="Segoe UI Symbol"/>
              </w:rPr>
              <w:t>☐</w:t>
            </w:r>
            <w:r w:rsidRPr="003F0F9F">
              <w:t xml:space="preserve"> Local</w:t>
            </w:r>
          </w:p>
        </w:tc>
      </w:tr>
      <w:tr w:rsidR="00B03A1E" w14:paraId="39ABA522" w14:textId="77777777" w:rsidTr="00844827">
        <w:tc>
          <w:tcPr>
            <w:tcW w:w="1497" w:type="pct"/>
            <w:shd w:val="clear" w:color="auto" w:fill="F2F2F2"/>
            <w:vAlign w:val="center"/>
          </w:tcPr>
          <w:p w14:paraId="00D87A81" w14:textId="77777777" w:rsidR="00B03A1E" w:rsidRPr="00B343A1" w:rsidRDefault="00B03A1E" w:rsidP="00844827">
            <w:pPr>
              <w:pStyle w:val="TableHeading"/>
            </w:pPr>
            <w:r w:rsidRPr="00B343A1">
              <w:rPr>
                <w:rFonts w:eastAsia="Arial"/>
              </w:rPr>
              <w:t>Input Attribute Name and Definition</w:t>
            </w:r>
          </w:p>
        </w:tc>
        <w:tc>
          <w:tcPr>
            <w:tcW w:w="3503" w:type="pct"/>
            <w:gridSpan w:val="5"/>
          </w:tcPr>
          <w:p w14:paraId="0BE05F10" w14:textId="77777777" w:rsidR="00B03A1E" w:rsidRPr="003F0F9F" w:rsidRDefault="00B03A1E" w:rsidP="003F0F9F">
            <w:pPr>
              <w:pStyle w:val="TableText"/>
            </w:pPr>
            <w:r w:rsidRPr="003F0F9F">
              <w:t>See Current Logic section for input descriptions</w:t>
            </w:r>
          </w:p>
        </w:tc>
      </w:tr>
      <w:tr w:rsidR="00B03A1E" w14:paraId="76031F40" w14:textId="77777777" w:rsidTr="00844827">
        <w:tc>
          <w:tcPr>
            <w:tcW w:w="1497" w:type="pct"/>
            <w:shd w:val="clear" w:color="auto" w:fill="F2F2F2"/>
            <w:vAlign w:val="center"/>
          </w:tcPr>
          <w:p w14:paraId="08EAD0CD" w14:textId="77777777" w:rsidR="00B03A1E" w:rsidRPr="00B343A1" w:rsidRDefault="00B03A1E" w:rsidP="00844827">
            <w:pPr>
              <w:pStyle w:val="TableHeading"/>
            </w:pPr>
            <w:r w:rsidRPr="00B343A1">
              <w:rPr>
                <w:rFonts w:eastAsia="Arial"/>
              </w:rPr>
              <w:t>Output Attribute Name and Definition</w:t>
            </w:r>
          </w:p>
        </w:tc>
        <w:tc>
          <w:tcPr>
            <w:tcW w:w="3503" w:type="pct"/>
            <w:gridSpan w:val="5"/>
          </w:tcPr>
          <w:p w14:paraId="3358F030" w14:textId="77777777" w:rsidR="00B03A1E" w:rsidRPr="003F0F9F" w:rsidRDefault="00B03A1E" w:rsidP="003F0F9F">
            <w:pPr>
              <w:pStyle w:val="TableText"/>
            </w:pPr>
            <w:r w:rsidRPr="003F0F9F">
              <w:t>See Current Logic section for output descriptions</w:t>
            </w:r>
          </w:p>
        </w:tc>
      </w:tr>
    </w:tbl>
    <w:p w14:paraId="7AFD1803" w14:textId="77777777" w:rsidR="00B03A1E" w:rsidRDefault="00B03A1E" w:rsidP="00674036">
      <w:pPr>
        <w:pStyle w:val="BodyText"/>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L1 Routine listing the current logic."/>
      </w:tblPr>
      <w:tblGrid>
        <w:gridCol w:w="9590"/>
      </w:tblGrid>
      <w:tr w:rsidR="00B03A1E" w14:paraId="200B8F8A" w14:textId="77777777" w:rsidTr="0084482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13257BD0" w14:textId="77777777" w:rsidR="00B03A1E" w:rsidRDefault="00B03A1E" w:rsidP="00844827">
            <w:pPr>
              <w:pStyle w:val="TableHeading"/>
            </w:pPr>
            <w:r>
              <w:rPr>
                <w:rFonts w:eastAsia="Arial"/>
              </w:rPr>
              <w:lastRenderedPageBreak/>
              <w:t>Current Logic</w:t>
            </w:r>
          </w:p>
        </w:tc>
      </w:tr>
      <w:tr w:rsidR="00B03A1E" w14:paraId="1C19E194" w14:textId="77777777" w:rsidTr="00844827">
        <w:tc>
          <w:tcPr>
            <w:tcW w:w="5000" w:type="pct"/>
            <w:tcBorders>
              <w:top w:val="single" w:sz="6" w:space="0" w:color="000000"/>
              <w:left w:val="single" w:sz="6" w:space="0" w:color="000000"/>
              <w:bottom w:val="single" w:sz="6" w:space="0" w:color="000000"/>
              <w:right w:val="single" w:sz="6" w:space="0" w:color="000000"/>
            </w:tcBorders>
          </w:tcPr>
          <w:p w14:paraId="32F4AFE3" w14:textId="6CC6B3ED" w:rsidR="00B03A1E" w:rsidRDefault="00B03A1E" w:rsidP="003F0F9F">
            <w:pPr>
              <w:pStyle w:val="TableText"/>
            </w:pPr>
            <w:r>
              <w:t>Function:</w:t>
            </w:r>
          </w:p>
          <w:p w14:paraId="1DF186E2" w14:textId="318B5DC8" w:rsidR="00B03A1E" w:rsidRDefault="00B03A1E" w:rsidP="003F0F9F">
            <w:pPr>
              <w:pStyle w:val="TableText"/>
            </w:pPr>
            <w:r w:rsidRPr="00674036">
              <w:t>SITENAME(SOURCE,</w:t>
            </w:r>
            <w:r>
              <w:t>TARGET)</w:t>
            </w:r>
          </w:p>
          <w:p w14:paraId="4A99A024" w14:textId="26EE77B3" w:rsidR="00B03A1E" w:rsidRPr="00674036" w:rsidRDefault="00B03A1E" w:rsidP="003F0F9F">
            <w:pPr>
              <w:pStyle w:val="TableText"/>
            </w:pPr>
            <w:r>
              <w:t>This method is used to return a list of site names for the supplied</w:t>
            </w:r>
            <w:r w:rsidR="00844827">
              <w:t xml:space="preserve"> site IDs.</w:t>
            </w:r>
          </w:p>
          <w:p w14:paraId="27EFBB64" w14:textId="77777777" w:rsidR="00B03A1E" w:rsidRDefault="00B03A1E" w:rsidP="003F0F9F">
            <w:pPr>
              <w:pStyle w:val="TableText"/>
            </w:pPr>
          </w:p>
          <w:p w14:paraId="03931836" w14:textId="77777777" w:rsidR="00B03A1E" w:rsidRPr="00B343A1" w:rsidRDefault="00B03A1E" w:rsidP="003F0F9F">
            <w:pPr>
              <w:pStyle w:val="TableText"/>
            </w:pPr>
            <w:r w:rsidRPr="00B343A1">
              <w:t>Input:</w:t>
            </w:r>
          </w:p>
          <w:p w14:paraId="3D1486D7" w14:textId="77777777" w:rsidR="00B03A1E" w:rsidRPr="00B343A1" w:rsidRDefault="00B03A1E" w:rsidP="003F0F9F">
            <w:pPr>
              <w:pStyle w:val="TableText"/>
            </w:pPr>
          </w:p>
          <w:tbl>
            <w:tblPr>
              <w:tblW w:w="9537"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099"/>
              <w:gridCol w:w="193"/>
              <w:gridCol w:w="4987"/>
              <w:gridCol w:w="193"/>
            </w:tblGrid>
            <w:tr w:rsidR="00B03A1E" w:rsidRPr="00B343A1" w14:paraId="393C0DBE" w14:textId="77777777" w:rsidTr="00844827">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785BAEC" w14:textId="77777777" w:rsidR="00B03A1E" w:rsidRPr="00B343A1" w:rsidRDefault="00B03A1E" w:rsidP="003F0F9F">
                  <w:pPr>
                    <w:pStyle w:val="TableText"/>
                    <w:rPr>
                      <w:bCs/>
                    </w:rPr>
                  </w:pPr>
                  <w:r w:rsidRPr="00B343A1">
                    <w:rPr>
                      <w:bCs/>
                    </w:rPr>
                    <w:t>Parameter</w:t>
                  </w:r>
                </w:p>
              </w:tc>
              <w:tc>
                <w:tcPr>
                  <w:tcW w:w="2292"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060E140" w14:textId="77777777" w:rsidR="00B03A1E" w:rsidRPr="00B343A1" w:rsidRDefault="00B03A1E" w:rsidP="003F0F9F">
                  <w:pPr>
                    <w:pStyle w:val="TableText"/>
                    <w:rPr>
                      <w:bCs/>
                    </w:rPr>
                  </w:pPr>
                  <w:r w:rsidRPr="00B343A1">
                    <w:rPr>
                      <w:bCs/>
                    </w:rPr>
                    <w:t>Required/Optional</w:t>
                  </w:r>
                </w:p>
              </w:tc>
              <w:tc>
                <w:tcPr>
                  <w:tcW w:w="5180"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FAE3535" w14:textId="77777777" w:rsidR="00B03A1E" w:rsidRPr="00B343A1" w:rsidRDefault="00B03A1E" w:rsidP="003F0F9F">
                  <w:pPr>
                    <w:pStyle w:val="TableText"/>
                    <w:rPr>
                      <w:bCs/>
                    </w:rPr>
                  </w:pPr>
                  <w:r w:rsidRPr="00B343A1">
                    <w:rPr>
                      <w:bCs/>
                    </w:rPr>
                    <w:t>Description</w:t>
                  </w:r>
                </w:p>
              </w:tc>
            </w:tr>
            <w:tr w:rsidR="00B03A1E" w:rsidRPr="00B343A1" w14:paraId="640A5868" w14:textId="77777777" w:rsidTr="00844827">
              <w:trPr>
                <w:gridAfter w:val="1"/>
                <w:wAfter w:w="193" w:type="dxa"/>
              </w:trPr>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FE8038B" w14:textId="374A7E10" w:rsidR="00B03A1E" w:rsidRPr="00B343A1" w:rsidRDefault="00B03A1E" w:rsidP="003F0F9F">
                  <w:pPr>
                    <w:pStyle w:val="TableText"/>
                  </w:pPr>
                  <w:r>
                    <w:t>SITES</w:t>
                  </w:r>
                </w:p>
              </w:tc>
              <w:tc>
                <w:tcPr>
                  <w:tcW w:w="209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2DCDD51" w14:textId="77777777" w:rsidR="00B03A1E" w:rsidRPr="00B343A1" w:rsidRDefault="00B03A1E" w:rsidP="003F0F9F">
                  <w:pPr>
                    <w:pStyle w:val="TableText"/>
                  </w:pPr>
                  <w:r w:rsidRPr="00B343A1">
                    <w:t>( R )</w:t>
                  </w:r>
                </w:p>
              </w:tc>
              <w:tc>
                <w:tcPr>
                  <w:tcW w:w="5180"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E231C88" w14:textId="795CF54F" w:rsidR="00B03A1E" w:rsidRPr="00B343A1" w:rsidRDefault="00B03A1E" w:rsidP="003F0F9F">
                  <w:pPr>
                    <w:pStyle w:val="TableText"/>
                  </w:pPr>
                  <w:r>
                    <w:t xml:space="preserve">Subnodes of </w:t>
                  </w:r>
                  <w:proofErr w:type="gramStart"/>
                  <w:r>
                    <w:t>SOURCE(</w:t>
                  </w:r>
                  <w:proofErr w:type="gramEnd"/>
                  <w:r>
                    <w:t>“SITES”) specify the site IDs for which site names are sought.</w:t>
                  </w:r>
                </w:p>
              </w:tc>
            </w:tr>
          </w:tbl>
          <w:p w14:paraId="49FFA04B" w14:textId="77777777" w:rsidR="00B03A1E" w:rsidRPr="00B343A1" w:rsidRDefault="00B03A1E" w:rsidP="003F0F9F">
            <w:pPr>
              <w:pStyle w:val="TableText"/>
            </w:pPr>
          </w:p>
          <w:p w14:paraId="6EB53A61" w14:textId="77777777" w:rsidR="00B03A1E" w:rsidRPr="00B343A1" w:rsidRDefault="00B03A1E" w:rsidP="003F0F9F">
            <w:pPr>
              <w:pStyle w:val="TableText"/>
            </w:pPr>
            <w:r w:rsidRPr="00B343A1">
              <w:t>Output:</w:t>
            </w:r>
          </w:p>
          <w:p w14:paraId="398D92F9" w14:textId="77777777" w:rsidR="00B03A1E" w:rsidRPr="00B343A1" w:rsidRDefault="00B03A1E"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4362"/>
            </w:tblGrid>
            <w:tr w:rsidR="00B03A1E" w:rsidRPr="00B343A1" w14:paraId="6EB43CA9" w14:textId="77777777" w:rsidTr="00844827">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74C3E7D" w14:textId="77777777" w:rsidR="00B03A1E" w:rsidRPr="00B343A1" w:rsidRDefault="00B03A1E"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30607B2" w14:textId="77777777" w:rsidR="00B03A1E" w:rsidRPr="00B343A1" w:rsidRDefault="00B03A1E" w:rsidP="003F0F9F">
                  <w:pPr>
                    <w:pStyle w:val="TableText"/>
                    <w:rPr>
                      <w:bCs/>
                    </w:rPr>
                  </w:pPr>
                  <w:r w:rsidRPr="00B343A1">
                    <w:rPr>
                      <w:bCs/>
                    </w:rPr>
                    <w:t>Required/Optional</w:t>
                  </w:r>
                </w:p>
              </w:tc>
              <w:tc>
                <w:tcPr>
                  <w:tcW w:w="436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961F9AC" w14:textId="77777777" w:rsidR="00B03A1E" w:rsidRPr="00B343A1" w:rsidRDefault="00B03A1E" w:rsidP="003F0F9F">
                  <w:pPr>
                    <w:pStyle w:val="TableText"/>
                    <w:rPr>
                      <w:bCs/>
                    </w:rPr>
                  </w:pPr>
                  <w:r w:rsidRPr="00B343A1">
                    <w:rPr>
                      <w:bCs/>
                    </w:rPr>
                    <w:t>Description</w:t>
                  </w:r>
                </w:p>
              </w:tc>
            </w:tr>
            <w:tr w:rsidR="00B03A1E" w:rsidRPr="00B343A1" w14:paraId="17EE3313" w14:textId="77777777" w:rsidTr="00844827">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387FEEE" w14:textId="77777777" w:rsidR="00B03A1E" w:rsidRPr="00B343A1" w:rsidRDefault="00B03A1E"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34BBAB7" w14:textId="77777777" w:rsidR="00B03A1E" w:rsidRPr="00B343A1" w:rsidRDefault="00B03A1E" w:rsidP="003F0F9F">
                  <w:pPr>
                    <w:pStyle w:val="TableText"/>
                  </w:pPr>
                  <w:r w:rsidRPr="00B343A1">
                    <w:t>( R )</w:t>
                  </w:r>
                </w:p>
              </w:tc>
              <w:tc>
                <w:tcPr>
                  <w:tcW w:w="436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B46D88B" w14:textId="6645380B" w:rsidR="00B03A1E" w:rsidRPr="00B343A1" w:rsidRDefault="00B03A1E" w:rsidP="003F0F9F">
                  <w:pPr>
                    <w:pStyle w:val="TableText"/>
                  </w:pPr>
                  <w:r w:rsidRPr="00B343A1">
                    <w:t xml:space="preserve">The output </w:t>
                  </w:r>
                  <w:r>
                    <w:t xml:space="preserve">is an array of site names and official names for each site requested. </w:t>
                  </w:r>
                </w:p>
              </w:tc>
            </w:tr>
          </w:tbl>
          <w:p w14:paraId="68F863CF" w14:textId="77777777" w:rsidR="00B03A1E" w:rsidRPr="00B343A1" w:rsidRDefault="00B03A1E" w:rsidP="00844827">
            <w:pPr>
              <w:pStyle w:val="NoSpacing"/>
              <w:keepNext/>
              <w:keepLines/>
              <w:rPr>
                <w:rFonts w:eastAsiaTheme="minorHAnsi" w:cs="Arial"/>
              </w:rPr>
            </w:pPr>
          </w:p>
        </w:tc>
      </w:tr>
    </w:tbl>
    <w:p w14:paraId="6BB9C574" w14:textId="02A160CB" w:rsidR="00B03A1E" w:rsidRDefault="00B03A1E" w:rsidP="00674036">
      <w:pPr>
        <w:pStyle w:val="BodyText"/>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L1 Routine listing the modified logic."/>
      </w:tblPr>
      <w:tblGrid>
        <w:gridCol w:w="9590"/>
      </w:tblGrid>
      <w:tr w:rsidR="00B03A1E" w14:paraId="27D1AADE" w14:textId="77777777" w:rsidTr="0084482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10ABBF2C" w14:textId="77777777" w:rsidR="00B03A1E" w:rsidRDefault="00B03A1E" w:rsidP="00844827">
            <w:pPr>
              <w:pStyle w:val="TableHeading"/>
            </w:pPr>
            <w:r>
              <w:rPr>
                <w:rFonts w:eastAsia="Arial"/>
              </w:rPr>
              <w:t>Modified Logic (Changes are in bold)</w:t>
            </w:r>
          </w:p>
        </w:tc>
      </w:tr>
      <w:tr w:rsidR="00B03A1E" w14:paraId="3219CAC6" w14:textId="77777777" w:rsidTr="00844827">
        <w:tc>
          <w:tcPr>
            <w:tcW w:w="5000" w:type="pct"/>
            <w:tcBorders>
              <w:top w:val="single" w:sz="6" w:space="0" w:color="000000"/>
              <w:left w:val="single" w:sz="6" w:space="0" w:color="000000"/>
              <w:bottom w:val="single" w:sz="6" w:space="0" w:color="000000"/>
              <w:right w:val="single" w:sz="6" w:space="0" w:color="000000"/>
            </w:tcBorders>
          </w:tcPr>
          <w:p w14:paraId="3194BCBF" w14:textId="5B4CD552" w:rsidR="00B03A1E" w:rsidRDefault="00B03A1E" w:rsidP="00844827">
            <w:pPr>
              <w:pStyle w:val="TableText"/>
            </w:pPr>
            <w:r>
              <w:rPr>
                <w:rFonts w:eastAsia="Garamond"/>
              </w:rPr>
              <w:t>N/A</w:t>
            </w:r>
          </w:p>
        </w:tc>
      </w:tr>
    </w:tbl>
    <w:p w14:paraId="16155AEE" w14:textId="77777777" w:rsidR="00B03A1E" w:rsidRPr="00CD2234" w:rsidRDefault="00B03A1E" w:rsidP="00674036">
      <w:pPr>
        <w:pStyle w:val="BodyText"/>
      </w:pPr>
    </w:p>
    <w:p w14:paraId="65D372A2" w14:textId="7F51F684" w:rsidR="006D2350" w:rsidRDefault="00FA3651" w:rsidP="003903BE">
      <w:pPr>
        <w:pStyle w:val="Heading6"/>
      </w:pPr>
      <w:bookmarkStart w:id="461" w:name="_Toc468956164"/>
      <w:r>
        <w:lastRenderedPageBreak/>
        <w:t>XSAPXL1</w:t>
      </w:r>
      <w:bookmarkEnd w:id="461"/>
    </w:p>
    <w:p w14:paraId="60AC0705" w14:textId="519D46FD" w:rsidR="00162BD9" w:rsidRPr="00162BD9" w:rsidRDefault="00613476" w:rsidP="00613476">
      <w:pPr>
        <w:pStyle w:val="Caption"/>
      </w:pPr>
      <w:bookmarkStart w:id="462" w:name="_Toc468956284"/>
      <w:r>
        <w:t xml:space="preserve">Table </w:t>
      </w:r>
      <w:fldSimple w:instr=" SEQ Table \* ARABIC ">
        <w:r w:rsidR="00B03A1E">
          <w:rPr>
            <w:noProof/>
          </w:rPr>
          <w:t>34</w:t>
        </w:r>
      </w:fldSimple>
      <w:r w:rsidR="00162BD9">
        <w:t>: (Grouping): XSAPXL1 Routine</w:t>
      </w:r>
      <w:bookmarkEnd w:id="462"/>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L1 Routine grouped by name, enhancement category, RTM, and related options."/>
      </w:tblPr>
      <w:tblGrid>
        <w:gridCol w:w="2872"/>
        <w:gridCol w:w="1166"/>
        <w:gridCol w:w="1254"/>
        <w:gridCol w:w="1229"/>
        <w:gridCol w:w="3069"/>
      </w:tblGrid>
      <w:tr w:rsidR="006D2350" w:rsidRPr="00B343A1" w14:paraId="5470ACB5" w14:textId="77777777" w:rsidTr="00723AA4">
        <w:trPr>
          <w:tblHeader/>
        </w:trPr>
        <w:tc>
          <w:tcPr>
            <w:tcW w:w="1497" w:type="pct"/>
            <w:shd w:val="clear" w:color="auto" w:fill="F2F2F2"/>
            <w:vAlign w:val="center"/>
          </w:tcPr>
          <w:p w14:paraId="7BE1AA4F" w14:textId="77777777" w:rsidR="006D2350" w:rsidRPr="00B343A1" w:rsidRDefault="00FA3651" w:rsidP="00162BD9">
            <w:pPr>
              <w:pStyle w:val="TableHeading"/>
            </w:pPr>
            <w:bookmarkStart w:id="463" w:name="COL001_TBL050"/>
            <w:bookmarkEnd w:id="463"/>
            <w:r w:rsidRPr="00B343A1">
              <w:rPr>
                <w:rFonts w:eastAsia="Arial"/>
              </w:rPr>
              <w:t>Routines</w:t>
            </w:r>
          </w:p>
        </w:tc>
        <w:tc>
          <w:tcPr>
            <w:tcW w:w="3503" w:type="pct"/>
            <w:gridSpan w:val="4"/>
            <w:tcBorders>
              <w:bottom w:val="single" w:sz="6" w:space="0" w:color="000000"/>
            </w:tcBorders>
            <w:shd w:val="clear" w:color="auto" w:fill="F2F2F2"/>
          </w:tcPr>
          <w:p w14:paraId="1B4F8366" w14:textId="77777777" w:rsidR="006D2350" w:rsidRPr="00B343A1" w:rsidRDefault="00FA3651" w:rsidP="00162BD9">
            <w:pPr>
              <w:pStyle w:val="TableHeading"/>
            </w:pPr>
            <w:r w:rsidRPr="00B343A1">
              <w:rPr>
                <w:rFonts w:eastAsia="Arial"/>
              </w:rPr>
              <w:t>Activities</w:t>
            </w:r>
          </w:p>
        </w:tc>
      </w:tr>
      <w:tr w:rsidR="006D2350" w:rsidRPr="00B343A1" w14:paraId="3CE3A163" w14:textId="77777777" w:rsidTr="00723AA4">
        <w:tc>
          <w:tcPr>
            <w:tcW w:w="1497" w:type="pct"/>
            <w:shd w:val="clear" w:color="auto" w:fill="F2F2F2"/>
            <w:vAlign w:val="center"/>
          </w:tcPr>
          <w:p w14:paraId="019E6EA1" w14:textId="77777777" w:rsidR="006D2350" w:rsidRPr="00B343A1" w:rsidRDefault="00FA3651" w:rsidP="00162BD9">
            <w:pPr>
              <w:pStyle w:val="TableHeading"/>
            </w:pPr>
            <w:r w:rsidRPr="00B343A1">
              <w:rPr>
                <w:rFonts w:eastAsia="Arial"/>
              </w:rPr>
              <w:t>Routine Name</w:t>
            </w:r>
          </w:p>
        </w:tc>
        <w:tc>
          <w:tcPr>
            <w:tcW w:w="3503" w:type="pct"/>
            <w:gridSpan w:val="4"/>
            <w:tcBorders>
              <w:bottom w:val="single" w:sz="6" w:space="0" w:color="000000"/>
            </w:tcBorders>
          </w:tcPr>
          <w:p w14:paraId="3606C5EB" w14:textId="77777777" w:rsidR="006D2350" w:rsidRPr="00B343A1" w:rsidRDefault="00FA3651" w:rsidP="00983FAA">
            <w:pPr>
              <w:pStyle w:val="TableText"/>
            </w:pPr>
            <w:r w:rsidRPr="00B343A1">
              <w:rPr>
                <w:rFonts w:eastAsia="Garamond"/>
              </w:rPr>
              <w:t>XSAPXL1</w:t>
            </w:r>
          </w:p>
        </w:tc>
      </w:tr>
      <w:tr w:rsidR="006D2350" w:rsidRPr="00B343A1" w14:paraId="5B217A81" w14:textId="77777777" w:rsidTr="00723AA4">
        <w:tc>
          <w:tcPr>
            <w:tcW w:w="1497" w:type="pct"/>
            <w:shd w:val="clear" w:color="auto" w:fill="F2F2F2"/>
            <w:vAlign w:val="center"/>
          </w:tcPr>
          <w:p w14:paraId="03B3302E" w14:textId="77777777" w:rsidR="006D2350" w:rsidRPr="00B343A1" w:rsidRDefault="00FA3651" w:rsidP="00162BD9">
            <w:pPr>
              <w:pStyle w:val="TableHeading"/>
            </w:pPr>
            <w:r w:rsidRPr="00B343A1">
              <w:rPr>
                <w:rFonts w:eastAsia="Arial"/>
              </w:rPr>
              <w:t>Enhancement Category</w:t>
            </w:r>
          </w:p>
        </w:tc>
        <w:tc>
          <w:tcPr>
            <w:tcW w:w="608" w:type="pct"/>
            <w:tcBorders>
              <w:right w:val="nil"/>
            </w:tcBorders>
          </w:tcPr>
          <w:p w14:paraId="0C4C06B1" w14:textId="77777777" w:rsidR="006D2350" w:rsidRPr="00B343A1" w:rsidRDefault="00FA3651" w:rsidP="00983FAA">
            <w:pPr>
              <w:pStyle w:val="TableText"/>
            </w:pPr>
            <w:r w:rsidRPr="00B343A1">
              <w:rPr>
                <w:rFonts w:ascii="Segoe UI Symbol" w:eastAsia="Garamond" w:hAnsi="Segoe UI Symbol" w:cs="Segoe UI Symbol"/>
              </w:rPr>
              <w:t>☒</w:t>
            </w:r>
            <w:r w:rsidRPr="00B343A1">
              <w:rPr>
                <w:rFonts w:eastAsia="Garamond"/>
              </w:rPr>
              <w:t xml:space="preserve"> New</w:t>
            </w:r>
          </w:p>
        </w:tc>
        <w:tc>
          <w:tcPr>
            <w:tcW w:w="654" w:type="pct"/>
            <w:tcBorders>
              <w:left w:val="nil"/>
              <w:right w:val="nil"/>
            </w:tcBorders>
          </w:tcPr>
          <w:p w14:paraId="5BA96DB2" w14:textId="77777777" w:rsidR="006D2350" w:rsidRPr="00B343A1" w:rsidRDefault="00FA3651" w:rsidP="00983FAA">
            <w:pPr>
              <w:pStyle w:val="TableText"/>
            </w:pPr>
            <w:r w:rsidRPr="00B343A1">
              <w:rPr>
                <w:rFonts w:ascii="Segoe UI Symbol" w:eastAsia="Garamond" w:hAnsi="Segoe UI Symbol" w:cs="Segoe UI Symbol"/>
              </w:rPr>
              <w:t>☐</w:t>
            </w:r>
            <w:r w:rsidRPr="00B343A1">
              <w:rPr>
                <w:rFonts w:eastAsia="Garamond"/>
              </w:rPr>
              <w:t xml:space="preserve"> Modify</w:t>
            </w:r>
          </w:p>
        </w:tc>
        <w:tc>
          <w:tcPr>
            <w:tcW w:w="641" w:type="pct"/>
            <w:tcBorders>
              <w:left w:val="nil"/>
              <w:right w:val="nil"/>
            </w:tcBorders>
          </w:tcPr>
          <w:p w14:paraId="0DE224C0" w14:textId="77777777" w:rsidR="006D2350" w:rsidRPr="00B343A1" w:rsidRDefault="00FA3651" w:rsidP="00983FAA">
            <w:pPr>
              <w:pStyle w:val="TableText"/>
            </w:pPr>
            <w:r w:rsidRPr="00B343A1">
              <w:rPr>
                <w:rFonts w:ascii="Segoe UI Symbol" w:eastAsia="Garamond" w:hAnsi="Segoe UI Symbol" w:cs="Segoe UI Symbol"/>
              </w:rPr>
              <w:t>☐</w:t>
            </w:r>
            <w:r w:rsidRPr="00B343A1">
              <w:rPr>
                <w:rFonts w:eastAsia="Garamond"/>
              </w:rPr>
              <w:t xml:space="preserve"> Delete</w:t>
            </w:r>
          </w:p>
        </w:tc>
        <w:tc>
          <w:tcPr>
            <w:tcW w:w="1600" w:type="pct"/>
            <w:tcBorders>
              <w:left w:val="nil"/>
            </w:tcBorders>
          </w:tcPr>
          <w:p w14:paraId="37A8A07C" w14:textId="77777777" w:rsidR="006D2350" w:rsidRPr="00B343A1" w:rsidRDefault="00FA3651" w:rsidP="00983FAA">
            <w:pPr>
              <w:pStyle w:val="TableText"/>
            </w:pPr>
            <w:r w:rsidRPr="00B343A1">
              <w:rPr>
                <w:rFonts w:ascii="Segoe UI Symbol" w:eastAsia="Garamond" w:hAnsi="Segoe UI Symbol" w:cs="Segoe UI Symbol"/>
              </w:rPr>
              <w:t>☐</w:t>
            </w:r>
            <w:r w:rsidRPr="00B343A1">
              <w:rPr>
                <w:rFonts w:eastAsia="Garamond"/>
              </w:rPr>
              <w:t xml:space="preserve"> No Change</w:t>
            </w:r>
          </w:p>
        </w:tc>
      </w:tr>
      <w:tr w:rsidR="006D2350" w:rsidRPr="00B343A1" w14:paraId="3D7A26E2" w14:textId="77777777" w:rsidTr="00723AA4">
        <w:tc>
          <w:tcPr>
            <w:tcW w:w="1497" w:type="pct"/>
            <w:shd w:val="clear" w:color="auto" w:fill="F2F2F2"/>
            <w:vAlign w:val="center"/>
          </w:tcPr>
          <w:p w14:paraId="2E658F51" w14:textId="77777777" w:rsidR="006D2350" w:rsidRPr="00B343A1" w:rsidRDefault="00FA3651" w:rsidP="00162BD9">
            <w:pPr>
              <w:pStyle w:val="TableHeading"/>
            </w:pPr>
            <w:r w:rsidRPr="00B343A1">
              <w:rPr>
                <w:rFonts w:eastAsia="Arial"/>
              </w:rPr>
              <w:t>RTM</w:t>
            </w:r>
          </w:p>
        </w:tc>
        <w:tc>
          <w:tcPr>
            <w:tcW w:w="3503" w:type="pct"/>
            <w:gridSpan w:val="4"/>
          </w:tcPr>
          <w:p w14:paraId="0937D1D9" w14:textId="58178B15" w:rsidR="006D2350" w:rsidRPr="00B343A1" w:rsidRDefault="003A3383" w:rsidP="00983FAA">
            <w:pPr>
              <w:pStyle w:val="TableText"/>
            </w:pPr>
            <w:r w:rsidRPr="00B343A1">
              <w:rPr>
                <w:rFonts w:eastAsia="Garamond"/>
              </w:rPr>
              <w:t>WIP</w:t>
            </w:r>
          </w:p>
        </w:tc>
      </w:tr>
      <w:tr w:rsidR="006D2350" w:rsidRPr="00B343A1" w14:paraId="30154267" w14:textId="77777777" w:rsidTr="00723AA4">
        <w:tc>
          <w:tcPr>
            <w:tcW w:w="1497" w:type="pct"/>
            <w:tcBorders>
              <w:bottom w:val="single" w:sz="6" w:space="0" w:color="000000"/>
            </w:tcBorders>
            <w:shd w:val="clear" w:color="auto" w:fill="F2F2F2"/>
            <w:vAlign w:val="center"/>
          </w:tcPr>
          <w:p w14:paraId="123276A9" w14:textId="77777777" w:rsidR="006D2350" w:rsidRPr="00B343A1" w:rsidRDefault="00FA3651" w:rsidP="00162BD9">
            <w:pPr>
              <w:pStyle w:val="TableHeading"/>
            </w:pPr>
            <w:r w:rsidRPr="00B343A1">
              <w:rPr>
                <w:rFonts w:eastAsia="Arial"/>
              </w:rPr>
              <w:t>Related Options</w:t>
            </w:r>
          </w:p>
        </w:tc>
        <w:tc>
          <w:tcPr>
            <w:tcW w:w="3503" w:type="pct"/>
            <w:gridSpan w:val="4"/>
            <w:tcBorders>
              <w:bottom w:val="single" w:sz="4" w:space="0" w:color="000000"/>
            </w:tcBorders>
          </w:tcPr>
          <w:p w14:paraId="34FEDA9B" w14:textId="77777777" w:rsidR="006D2350" w:rsidRPr="00B343A1" w:rsidRDefault="00FA3651" w:rsidP="00983FAA">
            <w:pPr>
              <w:pStyle w:val="TableText"/>
            </w:pPr>
            <w:r w:rsidRPr="00B343A1">
              <w:rPr>
                <w:rFonts w:eastAsia="Garamond"/>
              </w:rPr>
              <w:t>N/A</w:t>
            </w:r>
          </w:p>
        </w:tc>
      </w:tr>
    </w:tbl>
    <w:p w14:paraId="3FCB4703" w14:textId="77777777" w:rsidR="001F3692" w:rsidRPr="00B343A1" w:rsidRDefault="001F3692" w:rsidP="001F3692">
      <w:pPr>
        <w:pStyle w:val="BodyText6"/>
        <w:rPr>
          <w:rFonts w:ascii="Arial" w:eastAsia="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L1 Routine grouped by name, enhancement category, RTM, and related options."/>
      </w:tblPr>
      <w:tblGrid>
        <w:gridCol w:w="2875"/>
        <w:gridCol w:w="2910"/>
        <w:gridCol w:w="3805"/>
      </w:tblGrid>
      <w:tr w:rsidR="006D2350" w:rsidRPr="00B343A1" w14:paraId="306CBCDD"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55EC002D" w14:textId="77777777" w:rsidR="006D2350" w:rsidRPr="00B343A1" w:rsidRDefault="00FA3651" w:rsidP="00B343A1">
            <w:pPr>
              <w:pStyle w:val="TableHeading"/>
            </w:pPr>
            <w:bookmarkStart w:id="464" w:name="COL001_TBL051"/>
            <w:bookmarkEnd w:id="464"/>
            <w:r w:rsidRPr="00B343A1">
              <w:rPr>
                <w:rFonts w:eastAsia="Arial"/>
              </w:rPr>
              <w:lastRenderedPageBreak/>
              <w:t>Related Routines</w:t>
            </w:r>
          </w:p>
        </w:tc>
        <w:tc>
          <w:tcPr>
            <w:tcW w:w="1517" w:type="pct"/>
            <w:tcBorders>
              <w:bottom w:val="single" w:sz="4" w:space="0" w:color="000000"/>
            </w:tcBorders>
            <w:shd w:val="clear" w:color="auto" w:fill="F2F2F2"/>
          </w:tcPr>
          <w:p w14:paraId="59CFA034" w14:textId="77777777" w:rsidR="006D2350" w:rsidRPr="00B343A1" w:rsidRDefault="00FA3651" w:rsidP="00B343A1">
            <w:pPr>
              <w:pStyle w:val="TableHeading"/>
            </w:pPr>
            <w:r w:rsidRPr="00B343A1">
              <w:rPr>
                <w:rFonts w:eastAsia="Arial"/>
              </w:rPr>
              <w:t>Routines “Called By”</w:t>
            </w:r>
          </w:p>
        </w:tc>
        <w:tc>
          <w:tcPr>
            <w:tcW w:w="1984" w:type="pct"/>
            <w:tcBorders>
              <w:bottom w:val="single" w:sz="4" w:space="0" w:color="000000"/>
            </w:tcBorders>
            <w:shd w:val="clear" w:color="auto" w:fill="F2F2F2"/>
          </w:tcPr>
          <w:p w14:paraId="0D41CD46" w14:textId="0E74CEB3" w:rsidR="006D2350" w:rsidRPr="00B343A1" w:rsidRDefault="00FA3651" w:rsidP="00B343A1">
            <w:pPr>
              <w:pStyle w:val="TableHeading"/>
            </w:pPr>
            <w:r w:rsidRPr="00B343A1">
              <w:rPr>
                <w:rFonts w:eastAsia="Arial"/>
              </w:rPr>
              <w:t>Routines “Called”</w:t>
            </w:r>
          </w:p>
        </w:tc>
      </w:tr>
      <w:tr w:rsidR="006D2350" w:rsidRPr="00B343A1" w14:paraId="181F345A" w14:textId="77777777" w:rsidTr="00723AA4">
        <w:trPr>
          <w:trHeight w:val="680"/>
        </w:trPr>
        <w:tc>
          <w:tcPr>
            <w:tcW w:w="1499" w:type="pct"/>
            <w:tcBorders>
              <w:top w:val="single" w:sz="6" w:space="0" w:color="000000"/>
              <w:bottom w:val="single" w:sz="6" w:space="0" w:color="000000"/>
            </w:tcBorders>
            <w:shd w:val="clear" w:color="auto" w:fill="F2F2F2"/>
            <w:vAlign w:val="center"/>
          </w:tcPr>
          <w:p w14:paraId="56963A3C" w14:textId="1A3F94F3" w:rsidR="006D2350" w:rsidRPr="00B343A1" w:rsidRDefault="003A3383" w:rsidP="00B343A1">
            <w:pPr>
              <w:pStyle w:val="TableText"/>
              <w:keepNext/>
              <w:keepLines/>
            </w:pPr>
            <w:r w:rsidRPr="00B343A1">
              <w:rPr>
                <w:rFonts w:eastAsia="Garamond"/>
              </w:rPr>
              <w:t>WIP</w:t>
            </w:r>
          </w:p>
        </w:tc>
        <w:tc>
          <w:tcPr>
            <w:tcW w:w="1517" w:type="pct"/>
            <w:tcBorders>
              <w:bottom w:val="single" w:sz="4" w:space="0" w:color="000000"/>
            </w:tcBorders>
            <w:vAlign w:val="center"/>
          </w:tcPr>
          <w:p w14:paraId="5C44E25E" w14:textId="1441EC79" w:rsidR="006D2350" w:rsidRPr="00B343A1" w:rsidRDefault="00FA3651" w:rsidP="00B343A1">
            <w:pPr>
              <w:pStyle w:val="TableText"/>
              <w:keepNext/>
              <w:keepLines/>
            </w:pPr>
            <w:r w:rsidRPr="00B343A1">
              <w:rPr>
                <w:rFonts w:eastAsia="Arial"/>
              </w:rPr>
              <w:t>XSAPXPUB</w:t>
            </w:r>
          </w:p>
        </w:tc>
        <w:tc>
          <w:tcPr>
            <w:tcW w:w="1984" w:type="pct"/>
            <w:tcBorders>
              <w:bottom w:val="single" w:sz="4" w:space="0" w:color="000000"/>
            </w:tcBorders>
            <w:vAlign w:val="center"/>
          </w:tcPr>
          <w:p w14:paraId="59AD106E" w14:textId="5AFD6A8B" w:rsidR="006D2350" w:rsidRPr="00B343A1" w:rsidRDefault="001F3692" w:rsidP="00B343A1">
            <w:pPr>
              <w:pStyle w:val="TableText"/>
              <w:keepNext/>
              <w:keepLines/>
            </w:pPr>
            <w:r w:rsidRPr="00B343A1">
              <w:rPr>
                <w:rFonts w:eastAsia="Arial"/>
              </w:rPr>
              <w:t>LIST^DIC</w:t>
            </w:r>
          </w:p>
          <w:p w14:paraId="5F5C3575" w14:textId="6FB6D64A" w:rsidR="006D2350" w:rsidRPr="00B343A1" w:rsidRDefault="00FA3651" w:rsidP="00B343A1">
            <w:pPr>
              <w:pStyle w:val="TableText"/>
              <w:keepNext/>
              <w:keepLines/>
              <w:rPr>
                <w:rFonts w:eastAsia="Arial"/>
              </w:rPr>
            </w:pPr>
            <w:r w:rsidRPr="00B343A1">
              <w:rPr>
                <w:rFonts w:eastAsia="Arial"/>
              </w:rPr>
              <w:t>UPDATE^DIE</w:t>
            </w:r>
          </w:p>
          <w:p w14:paraId="7C425B9C" w14:textId="7082F0CF" w:rsidR="00DB294F" w:rsidRPr="00B343A1" w:rsidRDefault="00DB294F" w:rsidP="00B343A1">
            <w:pPr>
              <w:pStyle w:val="TableText"/>
              <w:keepNext/>
              <w:keepLines/>
            </w:pPr>
            <w:r w:rsidRPr="00B343A1">
              <w:rPr>
                <w:rFonts w:eastAsia="Arial"/>
              </w:rPr>
              <w:t>WP^DIE</w:t>
            </w:r>
          </w:p>
          <w:p w14:paraId="6F7BC01D" w14:textId="5909D98D" w:rsidR="006D2350" w:rsidRPr="00B343A1" w:rsidRDefault="00FA3651" w:rsidP="00B343A1">
            <w:pPr>
              <w:pStyle w:val="TableText"/>
              <w:keepNext/>
              <w:keepLines/>
              <w:rPr>
                <w:rFonts w:eastAsia="Arial"/>
              </w:rPr>
            </w:pPr>
            <w:r w:rsidRPr="00B343A1">
              <w:rPr>
                <w:rFonts w:eastAsia="Arial"/>
              </w:rPr>
              <w:t>GETS^DIQ</w:t>
            </w:r>
          </w:p>
          <w:p w14:paraId="683EE7AD" w14:textId="09164963" w:rsidR="00DB294F" w:rsidRPr="00B343A1" w:rsidRDefault="00DB294F" w:rsidP="00B343A1">
            <w:pPr>
              <w:pStyle w:val="TableText"/>
              <w:keepNext/>
              <w:keepLines/>
              <w:rPr>
                <w:rFonts w:eastAsia="Arial"/>
              </w:rPr>
            </w:pPr>
            <w:r w:rsidRPr="00B343A1">
              <w:rPr>
                <w:rFonts w:eastAsia="Arial"/>
              </w:rPr>
              <w:t>$$UP^XLFSTR</w:t>
            </w:r>
          </w:p>
          <w:p w14:paraId="1044EBCC" w14:textId="43720EAE" w:rsidR="00DB294F" w:rsidRPr="00B343A1" w:rsidRDefault="00DB294F" w:rsidP="00B343A1">
            <w:pPr>
              <w:pStyle w:val="TableText"/>
              <w:keepNext/>
              <w:keepLines/>
            </w:pPr>
            <w:r w:rsidRPr="00B343A1">
              <w:rPr>
                <w:rFonts w:eastAsia="Arial"/>
              </w:rPr>
              <w:t>$$MTHDSIG^XSAPXUTL</w:t>
            </w:r>
          </w:p>
          <w:p w14:paraId="25C69B22" w14:textId="11C24F47" w:rsidR="006D2350" w:rsidRPr="00B343A1" w:rsidRDefault="00FA3651" w:rsidP="00B343A1">
            <w:pPr>
              <w:pStyle w:val="TableText"/>
              <w:keepNext/>
              <w:keepLines/>
            </w:pPr>
            <w:r w:rsidRPr="00B343A1">
              <w:rPr>
                <w:rFonts w:eastAsia="Arial"/>
              </w:rPr>
              <w:t>$$RESULT^XSAPXUTL</w:t>
            </w:r>
          </w:p>
          <w:p w14:paraId="4F3A39FF" w14:textId="16CCFF1E" w:rsidR="006D2350" w:rsidRPr="00B343A1" w:rsidRDefault="00FA3651" w:rsidP="00B343A1">
            <w:pPr>
              <w:pStyle w:val="TableText"/>
              <w:keepNext/>
              <w:keepLines/>
            </w:pPr>
            <w:r w:rsidRPr="00B343A1">
              <w:rPr>
                <w:rFonts w:eastAsia="Arial"/>
              </w:rPr>
              <w:t>$$VFIELD^XSAPXUTL</w:t>
            </w:r>
          </w:p>
          <w:p w14:paraId="07CFD2E4" w14:textId="055BD091" w:rsidR="006D2350" w:rsidRPr="00B343A1" w:rsidRDefault="00FA3651" w:rsidP="00B343A1">
            <w:pPr>
              <w:pStyle w:val="TableText"/>
              <w:keepNext/>
              <w:keepLines/>
            </w:pPr>
            <w:r w:rsidRPr="00B343A1">
              <w:rPr>
                <w:rFonts w:eastAsia="Arial"/>
              </w:rPr>
              <w:t>$$VFILE^XSAPXUTL</w:t>
            </w:r>
          </w:p>
          <w:p w14:paraId="4ADA33D8" w14:textId="7492529C" w:rsidR="006D2350" w:rsidRPr="00B343A1" w:rsidRDefault="001F3692" w:rsidP="00B343A1">
            <w:pPr>
              <w:pStyle w:val="TableText"/>
              <w:keepNext/>
              <w:keepLines/>
              <w:rPr>
                <w:rFonts w:eastAsia="Arial"/>
              </w:rPr>
            </w:pPr>
            <w:r w:rsidRPr="00B343A1">
              <w:rPr>
                <w:rFonts w:eastAsia="Arial"/>
              </w:rPr>
              <w:t>$$VFLAGS^XSAPXUTL</w:t>
            </w:r>
          </w:p>
          <w:p w14:paraId="3BB2F530" w14:textId="39F16786" w:rsidR="00DB294F" w:rsidRPr="00B343A1" w:rsidRDefault="00DB294F" w:rsidP="00B343A1">
            <w:pPr>
              <w:pStyle w:val="TableText"/>
              <w:keepNext/>
              <w:keepLines/>
              <w:rPr>
                <w:rFonts w:eastAsia="Arial"/>
              </w:rPr>
            </w:pPr>
            <w:r w:rsidRPr="00B343A1">
              <w:rPr>
                <w:rFonts w:eastAsia="Arial"/>
              </w:rPr>
              <w:t>BLDERROR^XSAPXUTL</w:t>
            </w:r>
          </w:p>
          <w:p w14:paraId="57C449C7" w14:textId="33CF0DAD" w:rsidR="00DB294F" w:rsidRPr="00B343A1" w:rsidRDefault="00DB294F" w:rsidP="00B343A1">
            <w:pPr>
              <w:pStyle w:val="TableText"/>
              <w:keepNext/>
              <w:keepLines/>
              <w:rPr>
                <w:rFonts w:eastAsia="Arial"/>
              </w:rPr>
            </w:pPr>
            <w:r w:rsidRPr="00B343A1">
              <w:rPr>
                <w:rFonts w:eastAsia="Arial"/>
              </w:rPr>
              <w:t>ERROR^XSAPXUTL</w:t>
            </w:r>
          </w:p>
          <w:p w14:paraId="255940B5" w14:textId="52E21330" w:rsidR="00DB294F" w:rsidRPr="00B343A1" w:rsidRDefault="00DB294F" w:rsidP="00B343A1">
            <w:pPr>
              <w:pStyle w:val="TableText"/>
              <w:keepNext/>
              <w:keepLines/>
            </w:pPr>
            <w:r w:rsidRPr="00B343A1">
              <w:rPr>
                <w:rFonts w:eastAsia="Arial"/>
              </w:rPr>
              <w:t>GETPARMS^XSAPXUTL</w:t>
            </w:r>
          </w:p>
          <w:p w14:paraId="3003B618" w14:textId="7E647144" w:rsidR="006D2350" w:rsidRPr="00B343A1" w:rsidRDefault="00FA3651" w:rsidP="00B343A1">
            <w:pPr>
              <w:pStyle w:val="TableText"/>
              <w:keepNext/>
              <w:keepLines/>
              <w:rPr>
                <w:rFonts w:eastAsia="Arial"/>
              </w:rPr>
            </w:pPr>
            <w:r w:rsidRPr="00B343A1">
              <w:rPr>
                <w:rFonts w:eastAsia="Arial"/>
              </w:rPr>
              <w:t>GETS^XSAPXUTL</w:t>
            </w:r>
          </w:p>
          <w:p w14:paraId="6FF04B13" w14:textId="5485F716" w:rsidR="00DB294F" w:rsidRPr="00B343A1" w:rsidRDefault="00DB294F" w:rsidP="00B343A1">
            <w:pPr>
              <w:pStyle w:val="TableText"/>
              <w:keepNext/>
              <w:keepLines/>
            </w:pPr>
            <w:r w:rsidRPr="00B343A1">
              <w:rPr>
                <w:rFonts w:eastAsia="Arial"/>
              </w:rPr>
              <w:t>INITPARM^XSAPXUTL</w:t>
            </w:r>
          </w:p>
          <w:p w14:paraId="196D7B48" w14:textId="26C2B61C" w:rsidR="006D2350" w:rsidRPr="00B343A1" w:rsidRDefault="00FA3651" w:rsidP="00B343A1">
            <w:pPr>
              <w:pStyle w:val="TableText"/>
              <w:keepNext/>
              <w:keepLines/>
            </w:pPr>
            <w:r w:rsidRPr="00B343A1">
              <w:rPr>
                <w:rFonts w:eastAsia="Arial"/>
              </w:rPr>
              <w:t>LIST^XSAPXUTL</w:t>
            </w:r>
          </w:p>
        </w:tc>
      </w:tr>
    </w:tbl>
    <w:p w14:paraId="00282735" w14:textId="77777777" w:rsidR="006D2350" w:rsidRDefault="006D2350" w:rsidP="00B343A1">
      <w:pPr>
        <w:pStyle w:val="BodyText6"/>
        <w:keepNext/>
        <w:keepLines/>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L1 Routine listing the routines and activities."/>
      </w:tblPr>
      <w:tblGrid>
        <w:gridCol w:w="2871"/>
        <w:gridCol w:w="988"/>
        <w:gridCol w:w="1912"/>
        <w:gridCol w:w="915"/>
        <w:gridCol w:w="1949"/>
        <w:gridCol w:w="955"/>
      </w:tblGrid>
      <w:tr w:rsidR="006D2350" w14:paraId="1CB3A25A" w14:textId="77777777" w:rsidTr="00723AA4">
        <w:trPr>
          <w:tblHeader/>
        </w:trPr>
        <w:tc>
          <w:tcPr>
            <w:tcW w:w="1497" w:type="pct"/>
            <w:shd w:val="clear" w:color="auto" w:fill="F2F2F2"/>
            <w:vAlign w:val="center"/>
          </w:tcPr>
          <w:p w14:paraId="1F74CCCF" w14:textId="77777777" w:rsidR="006D2350" w:rsidRPr="00B343A1" w:rsidRDefault="00FA3651" w:rsidP="00B343A1">
            <w:pPr>
              <w:pStyle w:val="TableHeading"/>
            </w:pPr>
            <w:bookmarkStart w:id="465" w:name="COL001_TBL052"/>
            <w:bookmarkEnd w:id="465"/>
            <w:r w:rsidRPr="00B343A1">
              <w:rPr>
                <w:rFonts w:eastAsia="Arial"/>
              </w:rPr>
              <w:t>Routines</w:t>
            </w:r>
          </w:p>
        </w:tc>
        <w:tc>
          <w:tcPr>
            <w:tcW w:w="3503" w:type="pct"/>
            <w:gridSpan w:val="5"/>
            <w:tcBorders>
              <w:bottom w:val="single" w:sz="6" w:space="0" w:color="000000"/>
            </w:tcBorders>
            <w:shd w:val="clear" w:color="auto" w:fill="F2F2F2"/>
          </w:tcPr>
          <w:p w14:paraId="5EE1EFA6" w14:textId="77777777" w:rsidR="006D2350" w:rsidRPr="00B343A1" w:rsidRDefault="00FA3651" w:rsidP="00B343A1">
            <w:pPr>
              <w:pStyle w:val="TableHeading"/>
            </w:pPr>
            <w:r w:rsidRPr="00B343A1">
              <w:rPr>
                <w:rFonts w:eastAsia="Arial"/>
              </w:rPr>
              <w:t>Activities</w:t>
            </w:r>
          </w:p>
        </w:tc>
      </w:tr>
      <w:tr w:rsidR="006D2350" w14:paraId="62CF8EB4" w14:textId="77777777" w:rsidTr="00723AA4">
        <w:tc>
          <w:tcPr>
            <w:tcW w:w="1497" w:type="pct"/>
            <w:tcBorders>
              <w:top w:val="single" w:sz="6" w:space="0" w:color="000000"/>
            </w:tcBorders>
            <w:shd w:val="clear" w:color="auto" w:fill="F2F2F2"/>
            <w:vAlign w:val="center"/>
          </w:tcPr>
          <w:p w14:paraId="32681184" w14:textId="77777777" w:rsidR="006D2350" w:rsidRPr="00B343A1" w:rsidRDefault="00FA3651" w:rsidP="00B343A1">
            <w:pPr>
              <w:pStyle w:val="TableHeading"/>
            </w:pPr>
            <w:r w:rsidRPr="00B343A1">
              <w:rPr>
                <w:rFonts w:eastAsia="Arial"/>
              </w:rPr>
              <w:t>Data Dictionary (DD) References</w:t>
            </w:r>
          </w:p>
        </w:tc>
        <w:tc>
          <w:tcPr>
            <w:tcW w:w="3503" w:type="pct"/>
            <w:gridSpan w:val="5"/>
          </w:tcPr>
          <w:p w14:paraId="5D74BEFB" w14:textId="74A2506C" w:rsidR="006D2350" w:rsidRPr="00B343A1" w:rsidRDefault="004D7A3E" w:rsidP="00B343A1">
            <w:pPr>
              <w:pStyle w:val="TableText"/>
              <w:keepNext/>
              <w:keepLines/>
            </w:pPr>
            <w:r w:rsidRPr="00B343A1">
              <w:rPr>
                <w:rFonts w:eastAsia="Garamond"/>
              </w:rPr>
              <w:t>XSA DEFINITIONS file (#17.01)</w:t>
            </w:r>
          </w:p>
        </w:tc>
      </w:tr>
      <w:tr w:rsidR="006D2350" w14:paraId="3C334C92" w14:textId="77777777" w:rsidTr="00723AA4">
        <w:tc>
          <w:tcPr>
            <w:tcW w:w="1497" w:type="pct"/>
            <w:shd w:val="clear" w:color="auto" w:fill="F2F2F2"/>
            <w:vAlign w:val="center"/>
          </w:tcPr>
          <w:p w14:paraId="4FA28254" w14:textId="77777777" w:rsidR="006D2350" w:rsidRPr="00B343A1" w:rsidRDefault="00FA3651" w:rsidP="00162BD9">
            <w:pPr>
              <w:pStyle w:val="TableHeading"/>
            </w:pPr>
            <w:r w:rsidRPr="00B343A1">
              <w:rPr>
                <w:rFonts w:eastAsia="Arial"/>
              </w:rPr>
              <w:t>Related Protocols</w:t>
            </w:r>
          </w:p>
        </w:tc>
        <w:tc>
          <w:tcPr>
            <w:tcW w:w="3503" w:type="pct"/>
            <w:gridSpan w:val="5"/>
          </w:tcPr>
          <w:p w14:paraId="286EC2C8" w14:textId="11F435B3" w:rsidR="006D2350" w:rsidRPr="00B343A1" w:rsidRDefault="00DB294F" w:rsidP="00983FAA">
            <w:pPr>
              <w:pStyle w:val="TableText"/>
            </w:pPr>
            <w:r w:rsidRPr="00B343A1">
              <w:rPr>
                <w:rFonts w:eastAsia="Garamond"/>
              </w:rPr>
              <w:t>N/A</w:t>
            </w:r>
          </w:p>
        </w:tc>
      </w:tr>
      <w:tr w:rsidR="00904436" w14:paraId="1AEA4249" w14:textId="77777777" w:rsidTr="00723AA4">
        <w:tc>
          <w:tcPr>
            <w:tcW w:w="1497" w:type="pct"/>
            <w:shd w:val="clear" w:color="auto" w:fill="F2F2F2"/>
            <w:vAlign w:val="center"/>
          </w:tcPr>
          <w:p w14:paraId="170D55AF" w14:textId="77777777" w:rsidR="00904436" w:rsidRPr="00B343A1" w:rsidRDefault="00904436" w:rsidP="00162BD9">
            <w:pPr>
              <w:pStyle w:val="TableHeading"/>
            </w:pPr>
            <w:r w:rsidRPr="00B343A1">
              <w:rPr>
                <w:rFonts w:eastAsia="Arial"/>
              </w:rPr>
              <w:t>Related Integration Control Registrations (ICRs)</w:t>
            </w:r>
          </w:p>
        </w:tc>
        <w:tc>
          <w:tcPr>
            <w:tcW w:w="3503" w:type="pct"/>
            <w:gridSpan w:val="5"/>
            <w:tcBorders>
              <w:bottom w:val="single" w:sz="6" w:space="0" w:color="000000"/>
            </w:tcBorders>
          </w:tcPr>
          <w:p w14:paraId="3F691930" w14:textId="77777777" w:rsidR="00904436" w:rsidRPr="00B343A1" w:rsidRDefault="00904436" w:rsidP="000753D3">
            <w:pPr>
              <w:pStyle w:val="TableText"/>
              <w:rPr>
                <w:rFonts w:eastAsia="Garamond"/>
              </w:rPr>
            </w:pPr>
            <w:r w:rsidRPr="00B343A1">
              <w:rPr>
                <w:rFonts w:eastAsia="Garamond"/>
              </w:rPr>
              <w:t>LIST^DIC    2051</w:t>
            </w:r>
          </w:p>
          <w:p w14:paraId="3DF82B4B" w14:textId="77777777" w:rsidR="00904436" w:rsidRPr="00B343A1" w:rsidRDefault="00904436" w:rsidP="000753D3">
            <w:pPr>
              <w:pStyle w:val="TableText"/>
              <w:rPr>
                <w:rFonts w:eastAsia="Garamond"/>
              </w:rPr>
            </w:pPr>
            <w:r w:rsidRPr="00B343A1">
              <w:rPr>
                <w:rFonts w:eastAsia="Garamond"/>
              </w:rPr>
              <w:t>UPDATE^DIE  2053</w:t>
            </w:r>
          </w:p>
          <w:p w14:paraId="74A1A273" w14:textId="77777777" w:rsidR="00904436" w:rsidRPr="00B343A1" w:rsidRDefault="00904436" w:rsidP="000753D3">
            <w:pPr>
              <w:pStyle w:val="TableText"/>
              <w:rPr>
                <w:rFonts w:eastAsia="Garamond"/>
              </w:rPr>
            </w:pPr>
            <w:r w:rsidRPr="00B343A1">
              <w:rPr>
                <w:rFonts w:eastAsia="Garamond"/>
              </w:rPr>
              <w:t>WP^DIE      2053</w:t>
            </w:r>
          </w:p>
          <w:p w14:paraId="759CC97A" w14:textId="60BCCE3F" w:rsidR="00904436" w:rsidRPr="00B343A1" w:rsidRDefault="00904436" w:rsidP="00983FAA">
            <w:pPr>
              <w:pStyle w:val="TableText"/>
            </w:pPr>
            <w:r w:rsidRPr="00B343A1">
              <w:rPr>
                <w:rFonts w:eastAsia="Garamond"/>
              </w:rPr>
              <w:t>GETS^DIQ    2056</w:t>
            </w:r>
          </w:p>
        </w:tc>
      </w:tr>
      <w:tr w:rsidR="00904436" w14:paraId="15FA5117" w14:textId="77777777" w:rsidTr="00723AA4">
        <w:tc>
          <w:tcPr>
            <w:tcW w:w="1497" w:type="pct"/>
            <w:tcBorders>
              <w:right w:val="single" w:sz="4" w:space="0" w:color="000000"/>
            </w:tcBorders>
            <w:shd w:val="clear" w:color="auto" w:fill="F2F2F2"/>
            <w:vAlign w:val="center"/>
          </w:tcPr>
          <w:p w14:paraId="27FDB2D4" w14:textId="77777777" w:rsidR="00904436" w:rsidRPr="00B343A1" w:rsidRDefault="00904436" w:rsidP="00162BD9">
            <w:pPr>
              <w:pStyle w:val="TableHeading"/>
            </w:pPr>
            <w:r w:rsidRPr="00B343A1">
              <w:rPr>
                <w:rFonts w:eastAsia="Arial"/>
              </w:rPr>
              <w:t>Data Passing</w:t>
            </w:r>
          </w:p>
        </w:tc>
        <w:tc>
          <w:tcPr>
            <w:tcW w:w="515" w:type="pct"/>
            <w:tcBorders>
              <w:left w:val="single" w:sz="4" w:space="0" w:color="000000"/>
              <w:right w:val="nil"/>
            </w:tcBorders>
          </w:tcPr>
          <w:p w14:paraId="4AC22D5B" w14:textId="77777777" w:rsidR="00904436" w:rsidRPr="00B343A1" w:rsidRDefault="00904436" w:rsidP="00983FAA">
            <w:pPr>
              <w:pStyle w:val="TableText"/>
            </w:pPr>
            <w:r w:rsidRPr="00B343A1">
              <w:rPr>
                <w:rFonts w:ascii="Segoe UI Symbol" w:eastAsia="Garamond" w:hAnsi="Segoe UI Symbol" w:cs="Segoe UI Symbol"/>
              </w:rPr>
              <w:t>☐</w:t>
            </w:r>
            <w:r w:rsidRPr="00B343A1">
              <w:rPr>
                <w:rFonts w:eastAsia="Garamond"/>
              </w:rPr>
              <w:t xml:space="preserve"> Input</w:t>
            </w:r>
          </w:p>
        </w:tc>
        <w:tc>
          <w:tcPr>
            <w:tcW w:w="997" w:type="pct"/>
            <w:tcBorders>
              <w:left w:val="nil"/>
              <w:right w:val="nil"/>
            </w:tcBorders>
          </w:tcPr>
          <w:p w14:paraId="1652DAB2" w14:textId="77777777" w:rsidR="00904436" w:rsidRPr="00B343A1" w:rsidRDefault="00904436" w:rsidP="00983FAA">
            <w:pPr>
              <w:pStyle w:val="TableText"/>
            </w:pPr>
            <w:r w:rsidRPr="00B343A1">
              <w:rPr>
                <w:rFonts w:ascii="Segoe UI Symbol" w:eastAsia="Garamond" w:hAnsi="Segoe UI Symbol" w:cs="Segoe UI Symbol"/>
              </w:rPr>
              <w:t>☐</w:t>
            </w:r>
            <w:r w:rsidRPr="00B343A1">
              <w:rPr>
                <w:rFonts w:eastAsia="Garamond"/>
              </w:rPr>
              <w:t xml:space="preserve"> Output Reference</w:t>
            </w:r>
          </w:p>
        </w:tc>
        <w:tc>
          <w:tcPr>
            <w:tcW w:w="477" w:type="pct"/>
            <w:tcBorders>
              <w:left w:val="nil"/>
              <w:right w:val="nil"/>
            </w:tcBorders>
          </w:tcPr>
          <w:p w14:paraId="039CA1F4" w14:textId="464125E5" w:rsidR="00904436" w:rsidRPr="00B343A1" w:rsidRDefault="00904436" w:rsidP="00983FAA">
            <w:pPr>
              <w:pStyle w:val="TableText"/>
            </w:pPr>
            <w:r w:rsidRPr="00B343A1">
              <w:rPr>
                <w:rFonts w:ascii="Segoe UI Symbol" w:eastAsia="Garamond" w:hAnsi="Segoe UI Symbol" w:cs="Segoe UI Symbol"/>
              </w:rPr>
              <w:t>☒</w:t>
            </w:r>
            <w:r w:rsidRPr="00B343A1">
              <w:rPr>
                <w:rFonts w:eastAsia="Garamond"/>
              </w:rPr>
              <w:t xml:space="preserve"> Both</w:t>
            </w:r>
          </w:p>
        </w:tc>
        <w:tc>
          <w:tcPr>
            <w:tcW w:w="1016" w:type="pct"/>
            <w:tcBorders>
              <w:left w:val="nil"/>
              <w:right w:val="nil"/>
            </w:tcBorders>
          </w:tcPr>
          <w:p w14:paraId="2AFDC577" w14:textId="77777777" w:rsidR="00904436" w:rsidRPr="00B343A1" w:rsidRDefault="00904436" w:rsidP="00983FAA">
            <w:pPr>
              <w:pStyle w:val="TableText"/>
            </w:pPr>
            <w:r w:rsidRPr="00B343A1">
              <w:rPr>
                <w:rFonts w:ascii="Segoe UI Symbol" w:eastAsia="Garamond" w:hAnsi="Segoe UI Symbol" w:cs="Segoe UI Symbol"/>
              </w:rPr>
              <w:t>☐</w:t>
            </w:r>
            <w:r w:rsidRPr="00B343A1">
              <w:rPr>
                <w:rFonts w:eastAsia="Garamond"/>
              </w:rPr>
              <w:t xml:space="preserve"> Global Reference</w:t>
            </w:r>
          </w:p>
        </w:tc>
        <w:tc>
          <w:tcPr>
            <w:tcW w:w="498" w:type="pct"/>
            <w:tcBorders>
              <w:left w:val="nil"/>
            </w:tcBorders>
          </w:tcPr>
          <w:p w14:paraId="648D2611" w14:textId="77777777" w:rsidR="00904436" w:rsidRPr="00B343A1" w:rsidRDefault="00904436" w:rsidP="00983FAA">
            <w:pPr>
              <w:pStyle w:val="TableText"/>
            </w:pPr>
            <w:r w:rsidRPr="00B343A1">
              <w:rPr>
                <w:rFonts w:ascii="Segoe UI Symbol" w:eastAsia="Garamond" w:hAnsi="Segoe UI Symbol" w:cs="Segoe UI Symbol"/>
              </w:rPr>
              <w:t>☐</w:t>
            </w:r>
            <w:r w:rsidRPr="00B343A1">
              <w:rPr>
                <w:rFonts w:eastAsia="Garamond"/>
              </w:rPr>
              <w:t xml:space="preserve"> Local</w:t>
            </w:r>
          </w:p>
        </w:tc>
      </w:tr>
      <w:tr w:rsidR="00904436" w14:paraId="2ACCCD23" w14:textId="77777777" w:rsidTr="00723AA4">
        <w:tc>
          <w:tcPr>
            <w:tcW w:w="1497" w:type="pct"/>
            <w:shd w:val="clear" w:color="auto" w:fill="F2F2F2"/>
            <w:vAlign w:val="center"/>
          </w:tcPr>
          <w:p w14:paraId="3F059CF2" w14:textId="77777777" w:rsidR="00904436" w:rsidRPr="00B343A1" w:rsidRDefault="00904436" w:rsidP="00162BD9">
            <w:pPr>
              <w:pStyle w:val="TableHeading"/>
            </w:pPr>
            <w:r w:rsidRPr="00B343A1">
              <w:rPr>
                <w:rFonts w:eastAsia="Arial"/>
              </w:rPr>
              <w:t>Input Attribute Name and Definition</w:t>
            </w:r>
          </w:p>
        </w:tc>
        <w:tc>
          <w:tcPr>
            <w:tcW w:w="3503" w:type="pct"/>
            <w:gridSpan w:val="5"/>
          </w:tcPr>
          <w:p w14:paraId="4BA8EE5A" w14:textId="2BE3CD3A" w:rsidR="00904436" w:rsidRPr="00B343A1" w:rsidRDefault="00904436" w:rsidP="00983FAA">
            <w:pPr>
              <w:pStyle w:val="TableText"/>
            </w:pPr>
            <w:r w:rsidRPr="00B343A1">
              <w:rPr>
                <w:rFonts w:eastAsia="Garamond"/>
              </w:rPr>
              <w:t>See Current Logic section for input descriptions</w:t>
            </w:r>
          </w:p>
        </w:tc>
      </w:tr>
      <w:tr w:rsidR="00904436" w14:paraId="5A79247F" w14:textId="77777777" w:rsidTr="00723AA4">
        <w:tc>
          <w:tcPr>
            <w:tcW w:w="1497" w:type="pct"/>
            <w:shd w:val="clear" w:color="auto" w:fill="F2F2F2"/>
            <w:vAlign w:val="center"/>
          </w:tcPr>
          <w:p w14:paraId="0DE67469" w14:textId="77777777" w:rsidR="00904436" w:rsidRPr="00B343A1" w:rsidRDefault="00904436" w:rsidP="00162BD9">
            <w:pPr>
              <w:pStyle w:val="TableHeading"/>
            </w:pPr>
            <w:r w:rsidRPr="00B343A1">
              <w:rPr>
                <w:rFonts w:eastAsia="Arial"/>
              </w:rPr>
              <w:t>Output Attribute Name and Definition</w:t>
            </w:r>
          </w:p>
        </w:tc>
        <w:tc>
          <w:tcPr>
            <w:tcW w:w="3503" w:type="pct"/>
            <w:gridSpan w:val="5"/>
          </w:tcPr>
          <w:p w14:paraId="4745C3E6" w14:textId="58002511" w:rsidR="00904436" w:rsidRPr="00B343A1" w:rsidRDefault="00904436" w:rsidP="00983FAA">
            <w:pPr>
              <w:pStyle w:val="TableText"/>
            </w:pPr>
            <w:r w:rsidRPr="00B343A1">
              <w:rPr>
                <w:rFonts w:eastAsia="Garamond"/>
              </w:rPr>
              <w:t>See Current Logic section for output descriptions</w:t>
            </w:r>
          </w:p>
        </w:tc>
      </w:tr>
    </w:tbl>
    <w:p w14:paraId="747A0316"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L1 Routine listing the current logic."/>
      </w:tblPr>
      <w:tblGrid>
        <w:gridCol w:w="9590"/>
      </w:tblGrid>
      <w:tr w:rsidR="006D2350" w14:paraId="1DD8A31B"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07D552DD" w14:textId="77777777" w:rsidR="006D2350" w:rsidRDefault="00FA3651" w:rsidP="00B343A1">
            <w:pPr>
              <w:pStyle w:val="TableHeading"/>
            </w:pPr>
            <w:bookmarkStart w:id="466" w:name="COL001_TBL053"/>
            <w:bookmarkEnd w:id="466"/>
            <w:r>
              <w:rPr>
                <w:rFonts w:eastAsia="Arial"/>
              </w:rPr>
              <w:lastRenderedPageBreak/>
              <w:t>Current Logic</w:t>
            </w:r>
          </w:p>
        </w:tc>
      </w:tr>
      <w:tr w:rsidR="006D2350" w14:paraId="6C575943"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6905D736" w14:textId="77777777" w:rsidR="00DB294F" w:rsidRPr="00B343A1" w:rsidRDefault="00DB294F" w:rsidP="003F0F9F">
            <w:pPr>
              <w:pStyle w:val="TableText"/>
            </w:pPr>
            <w:r w:rsidRPr="00B343A1">
              <w:t xml:space="preserve">Function: </w:t>
            </w:r>
          </w:p>
          <w:p w14:paraId="763F18AF" w14:textId="201E1FA4" w:rsidR="00DB294F" w:rsidRPr="00B343A1" w:rsidRDefault="00DB294F" w:rsidP="003F0F9F">
            <w:pPr>
              <w:pStyle w:val="TableText"/>
            </w:pPr>
            <w:r w:rsidRPr="00B343A1">
              <w:t>LIST(SOURCE,TARGET)</w:t>
            </w:r>
          </w:p>
          <w:p w14:paraId="56DBB349" w14:textId="77777777" w:rsidR="00DB294F" w:rsidRPr="00B343A1" w:rsidRDefault="00DB294F" w:rsidP="003F0F9F">
            <w:pPr>
              <w:pStyle w:val="TableText"/>
            </w:pPr>
          </w:p>
          <w:p w14:paraId="6DA2EEC7" w14:textId="77777777" w:rsidR="00DB294F" w:rsidRPr="00B343A1" w:rsidRDefault="00DB294F" w:rsidP="003F0F9F">
            <w:pPr>
              <w:pStyle w:val="TableText"/>
            </w:pPr>
            <w:r w:rsidRPr="00B343A1">
              <w:t>This Function is a wrapper for the FileMan LIST^DIC Lister API Refer to the VA FileMan Programmer Guide for additional input parameter explanations.</w:t>
            </w:r>
          </w:p>
          <w:p w14:paraId="2AFE8FFA" w14:textId="77777777" w:rsidR="00DB294F" w:rsidRPr="00B343A1" w:rsidRDefault="00DB294F" w:rsidP="003F0F9F">
            <w:pPr>
              <w:pStyle w:val="TableText"/>
            </w:pPr>
          </w:p>
          <w:p w14:paraId="1EAF3637" w14:textId="77777777" w:rsidR="00DB294F" w:rsidRPr="00B343A1" w:rsidRDefault="00DB294F" w:rsidP="003F0F9F">
            <w:pPr>
              <w:pStyle w:val="TableText"/>
            </w:pPr>
            <w:r w:rsidRPr="00B343A1">
              <w:t>Input:</w:t>
            </w:r>
          </w:p>
          <w:p w14:paraId="58F8B202" w14:textId="77777777" w:rsidR="00DB294F" w:rsidRPr="003F0F9F" w:rsidRDefault="00DB294F"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DB294F" w:rsidRPr="00B343A1" w14:paraId="1CF8A18D"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2BFA170" w14:textId="77777777" w:rsidR="00DB294F" w:rsidRPr="00B343A1" w:rsidRDefault="00DB294F"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CA12E23" w14:textId="77777777" w:rsidR="00DB294F" w:rsidRPr="00B343A1" w:rsidRDefault="00DB294F" w:rsidP="003F0F9F">
                  <w:pPr>
                    <w:pStyle w:val="TableText"/>
                    <w:rPr>
                      <w:bCs/>
                    </w:rPr>
                  </w:pPr>
                  <w:r w:rsidRPr="00B343A1">
                    <w:rPr>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E73D67F" w14:textId="77777777" w:rsidR="00DB294F" w:rsidRPr="00B343A1" w:rsidRDefault="00DB294F" w:rsidP="003F0F9F">
                  <w:pPr>
                    <w:pStyle w:val="TableText"/>
                    <w:rPr>
                      <w:bCs/>
                    </w:rPr>
                  </w:pPr>
                  <w:r w:rsidRPr="00B343A1">
                    <w:rPr>
                      <w:bCs/>
                    </w:rPr>
                    <w:t>Description</w:t>
                  </w:r>
                </w:p>
              </w:tc>
            </w:tr>
            <w:tr w:rsidR="00DB294F" w:rsidRPr="00B343A1" w14:paraId="471E2AA0"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95A68C8" w14:textId="77777777" w:rsidR="00DB294F" w:rsidRPr="00B343A1" w:rsidRDefault="00DB294F" w:rsidP="003F0F9F">
                  <w:pPr>
                    <w:pStyle w:val="TableText"/>
                  </w:pPr>
                  <w:r w:rsidRPr="00B343A1">
                    <w:t>FILE</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C7269DD"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C543FBD" w14:textId="2DF59F5B" w:rsidR="00DB294F" w:rsidRPr="00B343A1" w:rsidRDefault="00DB294F" w:rsidP="003F0F9F">
                  <w:pPr>
                    <w:pStyle w:val="TableText"/>
                  </w:pPr>
                  <w:r w:rsidRPr="00B343A1">
                    <w:t>File or Sub</w:t>
                  </w:r>
                  <w:r w:rsidR="00AB0218" w:rsidRPr="00B343A1">
                    <w:t>-</w:t>
                  </w:r>
                  <w:r w:rsidRPr="00B343A1">
                    <w:t>file Number.</w:t>
                  </w:r>
                </w:p>
              </w:tc>
            </w:tr>
            <w:tr w:rsidR="00DB294F" w:rsidRPr="00B343A1" w14:paraId="5AD851FA"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B56046E" w14:textId="77777777" w:rsidR="00DB294F" w:rsidRPr="00B343A1" w:rsidRDefault="00DB294F" w:rsidP="003F0F9F">
                  <w:pPr>
                    <w:pStyle w:val="TableText"/>
                  </w:pPr>
                  <w:r w:rsidRPr="00B343A1">
                    <w:t>IENS</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DF4D4AA"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48F5C65" w14:textId="10FD7856" w:rsidR="00DB294F" w:rsidRPr="00B343A1" w:rsidRDefault="00DB294F" w:rsidP="003F0F9F">
                  <w:pPr>
                    <w:pStyle w:val="TableText"/>
                  </w:pPr>
                  <w:r w:rsidRPr="00B343A1">
                    <w:t>Standard IENS indicating internal entry numbers.</w:t>
                  </w:r>
                  <w:r w:rsidR="00AB0218" w:rsidRPr="00B343A1">
                    <w:t xml:space="preserve"> </w:t>
                  </w:r>
                  <w:r w:rsidRPr="00B343A1">
                    <w:t>IENS is only required for Sub-File lists.</w:t>
                  </w:r>
                </w:p>
              </w:tc>
            </w:tr>
            <w:tr w:rsidR="00DB294F" w:rsidRPr="00B343A1" w14:paraId="26F323BD"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7CDC202" w14:textId="77777777" w:rsidR="00DB294F" w:rsidRPr="00B343A1" w:rsidRDefault="00DB294F" w:rsidP="003F0F9F">
                  <w:pPr>
                    <w:pStyle w:val="TableText"/>
                  </w:pPr>
                  <w:r w:rsidRPr="00B343A1">
                    <w:t>FIELDS</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B988690"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56F3939" w14:textId="5F275B1A" w:rsidR="00DB294F" w:rsidRPr="00B343A1" w:rsidRDefault="00DB294F" w:rsidP="003F0F9F">
                  <w:pPr>
                    <w:pStyle w:val="TableText"/>
                  </w:pPr>
                  <w:r w:rsidRPr="00B343A1">
                    <w:t xml:space="preserve">Fields returned in the </w:t>
                  </w:r>
                  <w:r w:rsidR="00AB0218" w:rsidRPr="00B343A1">
                    <w:t>output</w:t>
                  </w:r>
                  <w:r w:rsidRPr="00B343A1">
                    <w:t xml:space="preserve"> data. Default is ‘@</w:t>
                  </w:r>
                  <w:proofErr w:type="gramStart"/>
                  <w:r w:rsidRPr="00B343A1">
                    <w:t>;.</w:t>
                  </w:r>
                  <w:proofErr w:type="gramEnd"/>
                  <w:r w:rsidRPr="00B343A1">
                    <w:t xml:space="preserve"> </w:t>
                  </w:r>
                  <w:proofErr w:type="gramStart"/>
                  <w:r w:rsidRPr="00B343A1">
                    <w:t>;01</w:t>
                  </w:r>
                  <w:proofErr w:type="gramEnd"/>
                  <w:r w:rsidRPr="00B343A1">
                    <w:t>;FID’.</w:t>
                  </w:r>
                </w:p>
              </w:tc>
            </w:tr>
            <w:tr w:rsidR="00DB294F" w:rsidRPr="00B343A1" w14:paraId="5905E82D"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8AECFF1" w14:textId="77777777" w:rsidR="00DB294F" w:rsidRPr="00B343A1" w:rsidRDefault="00DB294F" w:rsidP="003F0F9F">
                  <w:pPr>
                    <w:pStyle w:val="TableText"/>
                  </w:pPr>
                  <w:r w:rsidRPr="00B343A1">
                    <w:t>FLAGS</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456C38ED"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3D0B6E9" w14:textId="77777777" w:rsidR="00DB294F" w:rsidRPr="00B343A1" w:rsidRDefault="00DB294F" w:rsidP="003F0F9F">
                  <w:pPr>
                    <w:pStyle w:val="TableText"/>
                  </w:pPr>
                  <w:r w:rsidRPr="00B343A1">
                    <w:t>Flags to control processing. Default is “P”.</w:t>
                  </w:r>
                </w:p>
              </w:tc>
            </w:tr>
            <w:tr w:rsidR="00DB294F" w:rsidRPr="00B343A1" w14:paraId="518209FA"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2A8F6E4" w14:textId="77777777" w:rsidR="00DB294F" w:rsidRPr="00B343A1" w:rsidRDefault="00DB294F" w:rsidP="003F0F9F">
                  <w:pPr>
                    <w:pStyle w:val="TableText"/>
                  </w:pPr>
                  <w:r w:rsidRPr="00B343A1">
                    <w:t>NUMBER</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7145BED"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317576F" w14:textId="77777777" w:rsidR="00DB294F" w:rsidRPr="00B343A1" w:rsidRDefault="00DB294F" w:rsidP="003F0F9F">
                  <w:pPr>
                    <w:pStyle w:val="TableText"/>
                  </w:pPr>
                  <w:r w:rsidRPr="00B343A1">
                    <w:t>The number of entries to return.</w:t>
                  </w:r>
                </w:p>
              </w:tc>
            </w:tr>
            <w:tr w:rsidR="00DB294F" w:rsidRPr="00B343A1" w14:paraId="5E870D0B"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04C58EB2" w14:textId="77777777" w:rsidR="00DB294F" w:rsidRPr="00B343A1" w:rsidRDefault="00DB294F" w:rsidP="003F0F9F">
                  <w:pPr>
                    <w:pStyle w:val="TableText"/>
                  </w:pPr>
                  <w:r w:rsidRPr="00B343A1">
                    <w:t>FROM</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9FFF218"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AF75BBB" w14:textId="77777777" w:rsidR="00DB294F" w:rsidRPr="00B343A1" w:rsidRDefault="00DB294F" w:rsidP="003F0F9F">
                  <w:pPr>
                    <w:pStyle w:val="TableText"/>
                  </w:pPr>
                  <w:r w:rsidRPr="00B343A1">
                    <w:t>The index from which to begin the list.</w:t>
                  </w:r>
                </w:p>
              </w:tc>
            </w:tr>
            <w:tr w:rsidR="00DB294F" w:rsidRPr="00B343A1" w14:paraId="5825A94A"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E0C3F5A" w14:textId="77777777" w:rsidR="00DB294F" w:rsidRPr="00B343A1" w:rsidRDefault="00DB294F" w:rsidP="003F0F9F">
                  <w:pPr>
                    <w:pStyle w:val="TableText"/>
                  </w:pPr>
                  <w:r w:rsidRPr="00B343A1">
                    <w:t>PART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6E7502A"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2FB2775" w14:textId="77777777" w:rsidR="00DB294F" w:rsidRPr="00B343A1" w:rsidRDefault="00DB294F" w:rsidP="003F0F9F">
                  <w:pPr>
                    <w:pStyle w:val="TableText"/>
                  </w:pPr>
                  <w:r w:rsidRPr="00B343A1">
                    <w:t>The partial match restriction used to search for records to return.</w:t>
                  </w:r>
                </w:p>
              </w:tc>
            </w:tr>
            <w:tr w:rsidR="00DB294F" w:rsidRPr="00B343A1" w14:paraId="7234E82D"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7DC6A67" w14:textId="77777777" w:rsidR="00DB294F" w:rsidRPr="00B343A1" w:rsidRDefault="00DB294F" w:rsidP="003F0F9F">
                  <w:pPr>
                    <w:pStyle w:val="TableText"/>
                  </w:pPr>
                  <w:r w:rsidRPr="00B343A1">
                    <w:t>INDEX</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DEAC830"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30E99F3" w14:textId="77777777" w:rsidR="00DB294F" w:rsidRPr="00B343A1" w:rsidRDefault="00DB294F" w:rsidP="003F0F9F">
                  <w:pPr>
                    <w:pStyle w:val="TableText"/>
                  </w:pPr>
                  <w:r w:rsidRPr="00B343A1">
                    <w:t>The name of the index from which to build the list. Default is ‘B’.</w:t>
                  </w:r>
                </w:p>
              </w:tc>
            </w:tr>
            <w:tr w:rsidR="00DB294F" w:rsidRPr="00B343A1" w14:paraId="4627051F"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2BBEB93" w14:textId="77777777" w:rsidR="00DB294F" w:rsidRPr="00B343A1" w:rsidRDefault="00DB294F" w:rsidP="003F0F9F">
                  <w:pPr>
                    <w:pStyle w:val="TableText"/>
                  </w:pPr>
                  <w:r w:rsidRPr="00B343A1">
                    <w:t>SCREEN</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E494F87"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D7CC1E3" w14:textId="77777777" w:rsidR="00DB294F" w:rsidRPr="00B343A1" w:rsidRDefault="00DB294F" w:rsidP="003F0F9F">
                  <w:pPr>
                    <w:pStyle w:val="TableText"/>
                  </w:pPr>
                  <w:r w:rsidRPr="00B343A1">
                    <w:t>Standard M code screen to exclude records from the list.</w:t>
                  </w:r>
                </w:p>
              </w:tc>
            </w:tr>
            <w:tr w:rsidR="00DB294F" w:rsidRPr="00B343A1" w14:paraId="5A5210B7"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1FC4010" w14:textId="77777777" w:rsidR="00DB294F" w:rsidRPr="00B343A1" w:rsidRDefault="00DB294F" w:rsidP="003F0F9F">
                  <w:pPr>
                    <w:pStyle w:val="TableText"/>
                  </w:pPr>
                  <w:r w:rsidRPr="00B343A1">
                    <w:t>ID</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532A2CB"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29C1EB0" w14:textId="77777777" w:rsidR="00DB294F" w:rsidRPr="00B343A1" w:rsidRDefault="00DB294F" w:rsidP="003F0F9F">
                  <w:pPr>
                    <w:pStyle w:val="TableText"/>
                  </w:pPr>
                  <w:r w:rsidRPr="00B343A1">
                    <w:t>Text to accompany each potential entry in the list to help identify it to the end user.</w:t>
                  </w:r>
                </w:p>
              </w:tc>
            </w:tr>
            <w:tr w:rsidR="00DB294F" w:rsidRPr="00B343A1" w14:paraId="384037FF"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95820F6" w14:textId="77777777" w:rsidR="00DB294F" w:rsidRPr="00B343A1" w:rsidRDefault="00DB294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4F54718"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0B559BB" w14:textId="77777777" w:rsidR="00DB294F" w:rsidRPr="00B343A1" w:rsidRDefault="00DB294F" w:rsidP="003F0F9F">
                  <w:pPr>
                    <w:pStyle w:val="TableText"/>
                  </w:pPr>
                  <w:r w:rsidRPr="00B343A1">
                    <w:t>The name of a closed root reference where the data is returned.</w:t>
                  </w:r>
                </w:p>
              </w:tc>
            </w:tr>
          </w:tbl>
          <w:p w14:paraId="779C0A80" w14:textId="77777777" w:rsidR="00DB294F" w:rsidRPr="00B343A1" w:rsidRDefault="00DB294F" w:rsidP="003F0F9F">
            <w:pPr>
              <w:pStyle w:val="TableText"/>
            </w:pPr>
          </w:p>
          <w:p w14:paraId="12B0FC0B" w14:textId="77777777" w:rsidR="00DB294F" w:rsidRPr="00B343A1" w:rsidRDefault="00DB294F" w:rsidP="003F0F9F">
            <w:pPr>
              <w:pStyle w:val="TableText"/>
            </w:pPr>
            <w:r w:rsidRPr="00B343A1">
              <w:t>Output:</w:t>
            </w:r>
          </w:p>
          <w:p w14:paraId="007A02FA" w14:textId="77777777" w:rsidR="00DB294F" w:rsidRPr="00B343A1" w:rsidRDefault="00DB294F"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DB294F" w:rsidRPr="00B343A1" w14:paraId="654F756F" w14:textId="77777777" w:rsidTr="005A0647">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AC1F3A3" w14:textId="77777777" w:rsidR="00DB294F" w:rsidRPr="00B343A1" w:rsidRDefault="00DB294F"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DAC6C2F" w14:textId="77777777" w:rsidR="00DB294F" w:rsidRPr="00B343A1" w:rsidRDefault="00DB294F" w:rsidP="003F0F9F">
                  <w:pPr>
                    <w:pStyle w:val="TableText"/>
                    <w:rPr>
                      <w:bCs/>
                    </w:rPr>
                  </w:pPr>
                  <w:r w:rsidRPr="00B343A1">
                    <w:rPr>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ABF3B37" w14:textId="77777777" w:rsidR="00DB294F" w:rsidRPr="00B343A1" w:rsidRDefault="00DB294F" w:rsidP="003F0F9F">
                  <w:pPr>
                    <w:pStyle w:val="TableText"/>
                    <w:rPr>
                      <w:bCs/>
                    </w:rPr>
                  </w:pPr>
                  <w:r w:rsidRPr="00B343A1">
                    <w:rPr>
                      <w:bCs/>
                    </w:rPr>
                    <w:t>Description</w:t>
                  </w:r>
                </w:p>
              </w:tc>
            </w:tr>
            <w:tr w:rsidR="00DB294F" w:rsidRPr="00B343A1" w14:paraId="46FCB089" w14:textId="77777777" w:rsidTr="005A0647">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45915F7" w14:textId="77777777" w:rsidR="00DB294F" w:rsidRPr="00B343A1" w:rsidRDefault="00DB294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8AC7B1F"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BFC3EA8" w14:textId="77777777" w:rsidR="00DB294F" w:rsidRPr="00B343A1" w:rsidRDefault="00DB294F" w:rsidP="003F0F9F">
                  <w:pPr>
                    <w:pStyle w:val="TableText"/>
                  </w:pPr>
                  <w:r w:rsidRPr="00B343A1">
                    <w:t>The output array is in a modified FDA format with camelCase names</w:t>
                  </w:r>
                </w:p>
              </w:tc>
            </w:tr>
          </w:tbl>
          <w:p w14:paraId="147058E7" w14:textId="77777777" w:rsidR="00B343A1" w:rsidRPr="003F0F9F" w:rsidRDefault="00B343A1" w:rsidP="003F0F9F">
            <w:pPr>
              <w:pStyle w:val="TableText"/>
            </w:pPr>
          </w:p>
          <w:p w14:paraId="25B15005" w14:textId="093013B2" w:rsidR="00DB294F" w:rsidRPr="00B343A1" w:rsidRDefault="00DB294F" w:rsidP="003F0F9F">
            <w:pPr>
              <w:pStyle w:val="TableText"/>
            </w:pPr>
            <w:r w:rsidRPr="00B343A1">
              <w:t xml:space="preserve">Function: </w:t>
            </w:r>
          </w:p>
          <w:p w14:paraId="670D5B33" w14:textId="1E579414" w:rsidR="00DB294F" w:rsidRPr="00B343A1" w:rsidRDefault="00DB294F" w:rsidP="003F0F9F">
            <w:pPr>
              <w:pStyle w:val="TableText"/>
            </w:pPr>
            <w:r w:rsidRPr="00B343A1">
              <w:t>GETS(SOURCE,TARGET)</w:t>
            </w:r>
          </w:p>
          <w:p w14:paraId="7E606347" w14:textId="77777777" w:rsidR="00DB294F" w:rsidRPr="00B343A1" w:rsidRDefault="00DB294F" w:rsidP="003F0F9F">
            <w:pPr>
              <w:pStyle w:val="TableText"/>
            </w:pPr>
          </w:p>
          <w:p w14:paraId="06708ECB" w14:textId="04333AF9" w:rsidR="00DB294F" w:rsidRPr="00B343A1" w:rsidRDefault="00DB294F" w:rsidP="003F0F9F">
            <w:pPr>
              <w:pStyle w:val="TableText"/>
            </w:pPr>
            <w:r w:rsidRPr="00B343A1">
              <w:t>This Function is a wrapper for the FileMan GETS^DIQ Data Retriever. Refer to the VA FileMan Programmer Guide for additional input parameter explanations.</w:t>
            </w:r>
          </w:p>
          <w:p w14:paraId="34517282" w14:textId="77777777" w:rsidR="00DB294F" w:rsidRPr="00B343A1" w:rsidRDefault="00DB294F" w:rsidP="003F0F9F">
            <w:pPr>
              <w:pStyle w:val="TableText"/>
            </w:pPr>
          </w:p>
          <w:p w14:paraId="2722BE5D" w14:textId="77777777" w:rsidR="00DB294F" w:rsidRPr="00B343A1" w:rsidRDefault="00DB294F" w:rsidP="003F0F9F">
            <w:pPr>
              <w:pStyle w:val="TableText"/>
            </w:pPr>
            <w:r w:rsidRPr="00B343A1">
              <w:t>Input:</w:t>
            </w:r>
          </w:p>
          <w:p w14:paraId="2B92D28A" w14:textId="77777777" w:rsidR="00DB294F" w:rsidRPr="00B343A1" w:rsidRDefault="00DB294F"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DB294F" w:rsidRPr="00B343A1" w14:paraId="4EDDB41F"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AEDCD99" w14:textId="77777777" w:rsidR="00DB294F" w:rsidRPr="00B343A1" w:rsidRDefault="00DB294F"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FF5624B" w14:textId="77777777" w:rsidR="00DB294F" w:rsidRPr="00B343A1" w:rsidRDefault="00DB294F" w:rsidP="003F0F9F">
                  <w:pPr>
                    <w:pStyle w:val="TableText"/>
                    <w:rPr>
                      <w:bCs/>
                    </w:rPr>
                  </w:pPr>
                  <w:r w:rsidRPr="00B343A1">
                    <w:rPr>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3C88686" w14:textId="77777777" w:rsidR="00DB294F" w:rsidRPr="00B343A1" w:rsidRDefault="00DB294F" w:rsidP="003F0F9F">
                  <w:pPr>
                    <w:pStyle w:val="TableText"/>
                    <w:rPr>
                      <w:bCs/>
                    </w:rPr>
                  </w:pPr>
                  <w:r w:rsidRPr="00B343A1">
                    <w:rPr>
                      <w:bCs/>
                    </w:rPr>
                    <w:t>Description</w:t>
                  </w:r>
                </w:p>
              </w:tc>
            </w:tr>
            <w:tr w:rsidR="00DB294F" w:rsidRPr="00B343A1" w14:paraId="20439B97"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A53E341" w14:textId="77777777" w:rsidR="00DB294F" w:rsidRPr="00B343A1" w:rsidRDefault="00DB294F" w:rsidP="003F0F9F">
                  <w:pPr>
                    <w:pStyle w:val="TableText"/>
                  </w:pPr>
                  <w:r w:rsidRPr="00B343A1">
                    <w:t>FILE</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F41EDDB"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F4EE212" w14:textId="77777777" w:rsidR="00DB294F" w:rsidRPr="00B343A1" w:rsidRDefault="00DB294F" w:rsidP="003F0F9F">
                  <w:pPr>
                    <w:pStyle w:val="TableText"/>
                  </w:pPr>
                  <w:r w:rsidRPr="00B343A1">
                    <w:t>File or Subfile Number.</w:t>
                  </w:r>
                </w:p>
              </w:tc>
            </w:tr>
            <w:tr w:rsidR="00DB294F" w:rsidRPr="00B343A1" w14:paraId="09A705C2"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CB4BB88" w14:textId="77777777" w:rsidR="00DB294F" w:rsidRPr="00B343A1" w:rsidRDefault="00DB294F" w:rsidP="003F0F9F">
                  <w:pPr>
                    <w:pStyle w:val="TableText"/>
                  </w:pPr>
                  <w:r w:rsidRPr="00B343A1">
                    <w:t>IENS</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1C8B3BC8"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481264C" w14:textId="77777777" w:rsidR="00DB294F" w:rsidRPr="00B343A1" w:rsidRDefault="00DB294F" w:rsidP="003F0F9F">
                  <w:pPr>
                    <w:pStyle w:val="TableText"/>
                  </w:pPr>
                  <w:r w:rsidRPr="00B343A1">
                    <w:t>Standard IENS indicating internal entry numbers.</w:t>
                  </w:r>
                </w:p>
              </w:tc>
            </w:tr>
            <w:tr w:rsidR="00DB294F" w:rsidRPr="00B343A1" w14:paraId="2F6FFC8B"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7949647" w14:textId="77777777" w:rsidR="00DB294F" w:rsidRPr="00B343A1" w:rsidRDefault="00DB294F" w:rsidP="003F0F9F">
                  <w:pPr>
                    <w:pStyle w:val="TableText"/>
                  </w:pPr>
                  <w:r w:rsidRPr="00B343A1">
                    <w:t>FIELDS</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A56017A"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0837D6F" w14:textId="409E6C34" w:rsidR="00DB294F" w:rsidRPr="00B343A1" w:rsidRDefault="00DB294F" w:rsidP="003F0F9F">
                  <w:pPr>
                    <w:pStyle w:val="TableText"/>
                  </w:pPr>
                  <w:r w:rsidRPr="00B343A1">
                    <w:t>Fields returned in the ou</w:t>
                  </w:r>
                  <w:r w:rsidR="007C0454">
                    <w:t>t</w:t>
                  </w:r>
                  <w:r w:rsidRPr="00B343A1">
                    <w:t>put data. Default is ‘**’.</w:t>
                  </w:r>
                </w:p>
              </w:tc>
            </w:tr>
            <w:tr w:rsidR="00DB294F" w:rsidRPr="00B343A1" w14:paraId="1E2BA6FD"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6382594" w14:textId="77777777" w:rsidR="00DB294F" w:rsidRPr="00B343A1" w:rsidRDefault="00DB294F" w:rsidP="003F0F9F">
                  <w:pPr>
                    <w:pStyle w:val="TableText"/>
                  </w:pPr>
                  <w:r w:rsidRPr="00B343A1">
                    <w:t>FLAGS</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3068ABC"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0D0544C3" w14:textId="77777777" w:rsidR="00DB294F" w:rsidRPr="00B343A1" w:rsidRDefault="00DB294F" w:rsidP="003F0F9F">
                  <w:pPr>
                    <w:pStyle w:val="TableText"/>
                  </w:pPr>
                  <w:r w:rsidRPr="00B343A1">
                    <w:t>Flags to control processing. Default is “EINR”.</w:t>
                  </w:r>
                </w:p>
              </w:tc>
            </w:tr>
            <w:tr w:rsidR="00DB294F" w:rsidRPr="00B343A1" w14:paraId="67FDA7AA"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BB1E997" w14:textId="77777777" w:rsidR="00DB294F" w:rsidRPr="00B343A1" w:rsidRDefault="00DB294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35B09BE"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691873B" w14:textId="77777777" w:rsidR="00DB294F" w:rsidRPr="00B343A1" w:rsidRDefault="00DB294F" w:rsidP="003F0F9F">
                  <w:pPr>
                    <w:pStyle w:val="TableText"/>
                  </w:pPr>
                  <w:r w:rsidRPr="00B343A1">
                    <w:t>The name of a closed root reference where the data is returned.</w:t>
                  </w:r>
                </w:p>
              </w:tc>
            </w:tr>
          </w:tbl>
          <w:p w14:paraId="0C6592CD" w14:textId="77777777" w:rsidR="00DB294F" w:rsidRPr="00B343A1" w:rsidRDefault="00DB294F" w:rsidP="003F0F9F">
            <w:pPr>
              <w:pStyle w:val="TableText"/>
            </w:pPr>
          </w:p>
          <w:p w14:paraId="09161EAB" w14:textId="77777777" w:rsidR="00DB294F" w:rsidRPr="00B343A1" w:rsidRDefault="00DB294F" w:rsidP="003F0F9F">
            <w:pPr>
              <w:pStyle w:val="TableText"/>
            </w:pPr>
            <w:r w:rsidRPr="00B343A1">
              <w:t>Output:</w:t>
            </w:r>
          </w:p>
          <w:p w14:paraId="3EFCAD95" w14:textId="77777777" w:rsidR="00DB294F" w:rsidRPr="00B343A1" w:rsidRDefault="00DB294F"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DB294F" w:rsidRPr="00B343A1" w14:paraId="7140CA89"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0A34DE7" w14:textId="77777777" w:rsidR="00DB294F" w:rsidRPr="00B343A1" w:rsidRDefault="00DB294F"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3F07136" w14:textId="77777777" w:rsidR="00DB294F" w:rsidRPr="00B343A1" w:rsidRDefault="00DB294F" w:rsidP="003F0F9F">
                  <w:pPr>
                    <w:pStyle w:val="TableText"/>
                    <w:rPr>
                      <w:bCs/>
                    </w:rPr>
                  </w:pPr>
                  <w:r w:rsidRPr="00B343A1">
                    <w:rPr>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A33D360" w14:textId="77777777" w:rsidR="00DB294F" w:rsidRPr="00B343A1" w:rsidRDefault="00DB294F" w:rsidP="003F0F9F">
                  <w:pPr>
                    <w:pStyle w:val="TableText"/>
                    <w:rPr>
                      <w:bCs/>
                    </w:rPr>
                  </w:pPr>
                  <w:r w:rsidRPr="00B343A1">
                    <w:rPr>
                      <w:bCs/>
                    </w:rPr>
                    <w:t>Description</w:t>
                  </w:r>
                </w:p>
              </w:tc>
            </w:tr>
            <w:tr w:rsidR="00DB294F" w:rsidRPr="00B343A1" w14:paraId="55BEFFE6"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DA6E09B" w14:textId="77777777" w:rsidR="00DB294F" w:rsidRPr="00B343A1" w:rsidRDefault="00DB294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6037771"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E0A21CA" w14:textId="77777777" w:rsidR="00DB294F" w:rsidRPr="00B343A1" w:rsidRDefault="00DB294F" w:rsidP="003F0F9F">
                  <w:pPr>
                    <w:pStyle w:val="TableText"/>
                  </w:pPr>
                  <w:r w:rsidRPr="00B343A1">
                    <w:t>The output array is in a modified FDA format with camelCase names</w:t>
                  </w:r>
                </w:p>
              </w:tc>
            </w:tr>
          </w:tbl>
          <w:p w14:paraId="7C3CEB01" w14:textId="77777777" w:rsidR="00DB294F" w:rsidRPr="00B343A1" w:rsidRDefault="00DB294F" w:rsidP="003F0F9F">
            <w:pPr>
              <w:pStyle w:val="TableText"/>
            </w:pPr>
          </w:p>
          <w:p w14:paraId="21A71A24" w14:textId="77777777" w:rsidR="00DB294F" w:rsidRPr="00B343A1" w:rsidRDefault="00DB294F" w:rsidP="003F0F9F">
            <w:pPr>
              <w:pStyle w:val="TableText"/>
            </w:pPr>
            <w:r w:rsidRPr="00B343A1">
              <w:t xml:space="preserve">Function: </w:t>
            </w:r>
          </w:p>
          <w:p w14:paraId="1B6BF944" w14:textId="22A28E74" w:rsidR="00DB294F" w:rsidRPr="00B343A1" w:rsidRDefault="00DB294F" w:rsidP="003F0F9F">
            <w:pPr>
              <w:pStyle w:val="TableText"/>
            </w:pPr>
            <w:r w:rsidRPr="00B343A1">
              <w:lastRenderedPageBreak/>
              <w:t>UPD1701(SOURCE,TARGET)</w:t>
            </w:r>
          </w:p>
          <w:p w14:paraId="322ED58A" w14:textId="77777777" w:rsidR="00DB294F" w:rsidRPr="00B343A1" w:rsidRDefault="00DB294F" w:rsidP="003F0F9F">
            <w:pPr>
              <w:pStyle w:val="TableText"/>
            </w:pPr>
          </w:p>
          <w:p w14:paraId="18466FF6" w14:textId="4734BEA5" w:rsidR="00DB294F" w:rsidRPr="00B343A1" w:rsidRDefault="00DB294F" w:rsidP="003F0F9F">
            <w:pPr>
              <w:pStyle w:val="TableText"/>
            </w:pPr>
            <w:r w:rsidRPr="00B343A1">
              <w:t>This is a VistA Services Assembler specific function used to add, update or delete records in the XSA DEFINITIONS file (17.01).</w:t>
            </w:r>
          </w:p>
          <w:p w14:paraId="755D7236" w14:textId="77777777" w:rsidR="00B5218C" w:rsidRPr="00B343A1" w:rsidRDefault="00B5218C" w:rsidP="003F0F9F">
            <w:pPr>
              <w:pStyle w:val="TableText"/>
            </w:pPr>
          </w:p>
          <w:p w14:paraId="6141E411" w14:textId="7D478400" w:rsidR="00DB294F" w:rsidRPr="00B343A1" w:rsidRDefault="00B5218C" w:rsidP="003F0F9F">
            <w:pPr>
              <w:pStyle w:val="TableText"/>
            </w:pPr>
            <w:r w:rsidRPr="00B343A1">
              <w:t>Input:</w:t>
            </w:r>
          </w:p>
          <w:p w14:paraId="0E00DB2A" w14:textId="77777777" w:rsidR="00B5218C" w:rsidRPr="00B343A1" w:rsidRDefault="00B5218C"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DB294F" w:rsidRPr="00B343A1" w14:paraId="44ADC026"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7D746C1" w14:textId="77777777" w:rsidR="00DB294F" w:rsidRPr="00B343A1" w:rsidRDefault="00DB294F"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8C22723" w14:textId="77777777" w:rsidR="00DB294F" w:rsidRPr="00B343A1" w:rsidRDefault="00DB294F" w:rsidP="003F0F9F">
                  <w:pPr>
                    <w:pStyle w:val="TableText"/>
                    <w:rPr>
                      <w:bCs/>
                    </w:rPr>
                  </w:pPr>
                  <w:r w:rsidRPr="00B343A1">
                    <w:rPr>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B645F6E" w14:textId="77777777" w:rsidR="00DB294F" w:rsidRPr="00B343A1" w:rsidRDefault="00DB294F" w:rsidP="003F0F9F">
                  <w:pPr>
                    <w:pStyle w:val="TableText"/>
                    <w:rPr>
                      <w:bCs/>
                    </w:rPr>
                  </w:pPr>
                  <w:r w:rsidRPr="00B343A1">
                    <w:rPr>
                      <w:bCs/>
                    </w:rPr>
                    <w:t>Description</w:t>
                  </w:r>
                </w:p>
              </w:tc>
            </w:tr>
            <w:tr w:rsidR="00DB294F" w:rsidRPr="00B343A1" w14:paraId="57E800A9"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8B14CB1" w14:textId="77777777" w:rsidR="00DB294F" w:rsidRPr="00B343A1" w:rsidRDefault="00DB294F" w:rsidP="003F0F9F">
                  <w:pPr>
                    <w:pStyle w:val="TableText"/>
                  </w:pPr>
                  <w:r w:rsidRPr="00B343A1">
                    <w:t>IEN</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4D808CE"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ED68CE6" w14:textId="77777777" w:rsidR="00DB294F" w:rsidRPr="00B343A1" w:rsidRDefault="00DB294F" w:rsidP="003F0F9F">
                  <w:pPr>
                    <w:pStyle w:val="TableText"/>
                  </w:pPr>
                  <w:r w:rsidRPr="00B343A1">
                    <w:t>The Internal Entry Number for the record</w:t>
                  </w:r>
                </w:p>
              </w:tc>
            </w:tr>
            <w:tr w:rsidR="00DB294F" w:rsidRPr="00B343A1" w14:paraId="312EC1F1"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A6E3A91" w14:textId="77777777" w:rsidR="00DB294F" w:rsidRPr="00B343A1" w:rsidRDefault="00DB294F" w:rsidP="003F0F9F">
                  <w:pPr>
                    <w:pStyle w:val="TableText"/>
                  </w:pPr>
                  <w:r w:rsidRPr="00B343A1">
                    <w:t>NAME</w:t>
                  </w:r>
                </w:p>
              </w:tc>
              <w:tc>
                <w:tcPr>
                  <w:tcW w:w="229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1C9D172"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6674FD85" w14:textId="77777777" w:rsidR="00DB294F" w:rsidRPr="00B343A1" w:rsidRDefault="00DB294F" w:rsidP="003F0F9F">
                  <w:pPr>
                    <w:pStyle w:val="TableText"/>
                  </w:pPr>
                  <w:r w:rsidRPr="00B343A1">
                    <w:t>The unique name for the record</w:t>
                  </w:r>
                </w:p>
              </w:tc>
            </w:tr>
            <w:tr w:rsidR="00DB294F" w:rsidRPr="00B343A1" w14:paraId="56767B02"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9D3003B" w14:textId="77777777" w:rsidR="00DB294F" w:rsidRPr="00B343A1" w:rsidRDefault="00DB294F" w:rsidP="003F0F9F">
                  <w:pPr>
                    <w:pStyle w:val="TableText"/>
                  </w:pPr>
                  <w:r w:rsidRPr="00B343A1">
                    <w:t>DEF</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EBCD4C9" w14:textId="77777777" w:rsidR="00DB294F" w:rsidRPr="00B343A1" w:rsidRDefault="00DB294F" w:rsidP="003F0F9F">
                  <w:pPr>
                    <w:pStyle w:val="TableText"/>
                  </w:pPr>
                  <w:r w:rsidRPr="00B343A1">
                    <w:t>( O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D3C1ECE" w14:textId="77777777" w:rsidR="00DB294F" w:rsidRPr="00B343A1" w:rsidRDefault="00DB294F" w:rsidP="003F0F9F">
                  <w:pPr>
                    <w:pStyle w:val="TableText"/>
                  </w:pPr>
                  <w:r w:rsidRPr="00B343A1">
                    <w:t>The service definition should be converted using Pretty Print and split on each line.)</w:t>
                  </w:r>
                </w:p>
              </w:tc>
            </w:tr>
          </w:tbl>
          <w:p w14:paraId="2C3A4929" w14:textId="77777777" w:rsidR="00B5218C" w:rsidRPr="00B343A1" w:rsidRDefault="00B5218C" w:rsidP="003F0F9F">
            <w:pPr>
              <w:pStyle w:val="TableText"/>
            </w:pPr>
          </w:p>
          <w:p w14:paraId="004DADD5" w14:textId="77777777" w:rsidR="00B343A1" w:rsidRPr="00B343A1" w:rsidRDefault="00B343A1" w:rsidP="003F0F9F">
            <w:pPr>
              <w:pStyle w:val="TableText"/>
            </w:pPr>
          </w:p>
          <w:p w14:paraId="1A59E215" w14:textId="2AD674DB" w:rsidR="00DB294F" w:rsidRPr="00B343A1" w:rsidRDefault="00DB294F" w:rsidP="003F0F9F">
            <w:pPr>
              <w:pStyle w:val="TableText"/>
            </w:pPr>
            <w:r w:rsidRPr="00B343A1">
              <w:t>ADD</w:t>
            </w:r>
          </w:p>
          <w:p w14:paraId="3589D85F" w14:textId="77777777" w:rsidR="00B5218C" w:rsidRPr="00B343A1" w:rsidRDefault="00B5218C" w:rsidP="003F0F9F">
            <w:pPr>
              <w:pStyle w:val="TableText"/>
            </w:pPr>
          </w:p>
          <w:p w14:paraId="27E4BE85" w14:textId="77777777" w:rsidR="00B5218C" w:rsidRPr="00B343A1" w:rsidRDefault="00DB294F" w:rsidP="003F0F9F">
            <w:pPr>
              <w:pStyle w:val="TableText"/>
            </w:pPr>
            <w:r w:rsidRPr="00B343A1">
              <w:t xml:space="preserve">To Add new records to the file the NAME and the DEF inputs must exist. </w:t>
            </w:r>
          </w:p>
          <w:p w14:paraId="1EDC5576" w14:textId="77777777" w:rsidR="00B5218C" w:rsidRPr="00B343A1" w:rsidRDefault="00B5218C" w:rsidP="003F0F9F">
            <w:pPr>
              <w:pStyle w:val="TableText"/>
            </w:pPr>
          </w:p>
          <w:p w14:paraId="5FA04D62" w14:textId="77777777" w:rsidR="00B5218C" w:rsidRPr="00B343A1" w:rsidRDefault="00DB294F" w:rsidP="003F0F9F">
            <w:pPr>
              <w:pStyle w:val="TableText"/>
            </w:pPr>
            <w:r w:rsidRPr="00B343A1">
              <w:t xml:space="preserve">Example: </w:t>
            </w:r>
          </w:p>
          <w:p w14:paraId="0542F7C1" w14:textId="23C59207" w:rsidR="00DB294F" w:rsidRPr="00B343A1" w:rsidRDefault="00DB294F" w:rsidP="003F0F9F">
            <w:pPr>
              <w:pStyle w:val="TableText"/>
            </w:pPr>
            <w:r w:rsidRPr="00B343A1">
              <w:t>^TMP($J,“XSA”,“UPD1701”,“NAME”)=“MY AWESOME SERVICE” ^TMP($J,“XSA”,“UPD1701”,“DEF”,1)="{" ^TMP($J,“XSA”,“UPD1701”,“DEF”,2)= “swagger”: “2.0”, ^TMP($J,“XSA”,“UPD1701”,“DEF”,3)= “info”: { ^TMP($J,“XSA”,“UPD1701”,“DEF”,4)= “title”: “VistA.js RPC REST Service”, ^TMP($J,“XSA”,“UPD1701”,“DEF”,5)= “description”: “A friendly service that provides easy REST-ification of VistA RPCs.”, ^TMP($J,“XSA”,“UPD1701”,“DEF”,6)= “version”: “0.0.1” ^TMP($J,“XSA”,“UPD1701”,“DEF”,…)=</w:t>
            </w:r>
          </w:p>
          <w:p w14:paraId="3B5089B6" w14:textId="77777777" w:rsidR="00B5218C" w:rsidRPr="00B343A1" w:rsidRDefault="00B5218C" w:rsidP="003F0F9F">
            <w:pPr>
              <w:pStyle w:val="TableText"/>
            </w:pPr>
          </w:p>
          <w:p w14:paraId="75275C76" w14:textId="77777777" w:rsidR="00DB294F" w:rsidRPr="00B343A1" w:rsidRDefault="00DB294F" w:rsidP="003F0F9F">
            <w:pPr>
              <w:pStyle w:val="TableText"/>
            </w:pPr>
            <w:r w:rsidRPr="00B343A1">
              <w:t>UPDATE</w:t>
            </w:r>
          </w:p>
          <w:p w14:paraId="78E1EAF1" w14:textId="77777777" w:rsidR="00B5218C" w:rsidRPr="00B343A1" w:rsidRDefault="00B5218C" w:rsidP="003F0F9F">
            <w:pPr>
              <w:pStyle w:val="TableText"/>
            </w:pPr>
          </w:p>
          <w:p w14:paraId="050D339F" w14:textId="77777777" w:rsidR="00B5218C" w:rsidRPr="00B343A1" w:rsidRDefault="00DB294F" w:rsidP="003F0F9F">
            <w:pPr>
              <w:pStyle w:val="TableText"/>
            </w:pPr>
            <w:r w:rsidRPr="00B343A1">
              <w:t xml:space="preserve">To Update existing records to either change the NAME or the DEFINITION fields the IEN must exist. This example changes the DEFINITION to a WADL Service Description. </w:t>
            </w:r>
          </w:p>
          <w:p w14:paraId="4742141A" w14:textId="77777777" w:rsidR="00B5218C" w:rsidRPr="00B343A1" w:rsidRDefault="00B5218C" w:rsidP="003F0F9F">
            <w:pPr>
              <w:pStyle w:val="TableText"/>
            </w:pPr>
          </w:p>
          <w:p w14:paraId="6528006B" w14:textId="77777777" w:rsidR="00B5218C" w:rsidRPr="00B343A1" w:rsidRDefault="00DB294F" w:rsidP="003F0F9F">
            <w:pPr>
              <w:pStyle w:val="TableText"/>
            </w:pPr>
            <w:r w:rsidRPr="00B343A1">
              <w:t xml:space="preserve">Example: </w:t>
            </w:r>
          </w:p>
          <w:p w14:paraId="0213014C" w14:textId="4AA500FB" w:rsidR="00DB294F" w:rsidRPr="00B343A1" w:rsidRDefault="00DB294F" w:rsidP="003F0F9F">
            <w:pPr>
              <w:pStyle w:val="TableText"/>
            </w:pPr>
            <w:r w:rsidRPr="00B343A1">
              <w:t xml:space="preserve">^TMP($J,“XSA”,“UPD1701”,“IEN”)=123 ^TMP($J,“XSA”,“UPD1701”,“NAME”)=“MY AWESOME SERVICE” ^TMP($J,“XSA”,“UPD1701”,“DEF”,1)="&lt;method name=“GET” id="“ItemSearch”"&gt;" ^TMP($J,“XSA”,“UPD1701”,“DEF”,2)=" &lt;request&gt;" ^TMP($J,“XSA”,“UPD1701”,“DEF”,3)=" &lt;param name=“Service” style="“query”"" ^TMP($J,“XSA”,“UPD1701”,“DEF”,4)=" </w:t>
            </w:r>
            <w:r w:rsidRPr="00B343A1">
              <w:lastRenderedPageBreak/>
              <w:t>fixed="“AWSECommerceService”"/&gt;" ^TMP($J,“XSA”,“UPD1701”,“DEF”,5)=" &lt;param name="“Version”" style="“query”" fixed="“2005-07-26"”/&gt;"</w:t>
            </w:r>
          </w:p>
          <w:p w14:paraId="54DF741D" w14:textId="77777777" w:rsidR="00B5218C" w:rsidRPr="00B343A1" w:rsidRDefault="00B5218C" w:rsidP="003F0F9F">
            <w:pPr>
              <w:pStyle w:val="TableText"/>
            </w:pPr>
          </w:p>
          <w:p w14:paraId="2E257FC6" w14:textId="77777777" w:rsidR="00DB294F" w:rsidRPr="00B343A1" w:rsidRDefault="00DB294F" w:rsidP="003F0F9F">
            <w:pPr>
              <w:pStyle w:val="TableText"/>
            </w:pPr>
            <w:r w:rsidRPr="00B343A1">
              <w:t>DELETE</w:t>
            </w:r>
          </w:p>
          <w:p w14:paraId="1B766FDA" w14:textId="77777777" w:rsidR="00B5218C" w:rsidRPr="00B343A1" w:rsidRDefault="00B5218C" w:rsidP="003F0F9F">
            <w:pPr>
              <w:pStyle w:val="TableText"/>
            </w:pPr>
          </w:p>
          <w:p w14:paraId="778E0507" w14:textId="77777777" w:rsidR="00B5218C" w:rsidRPr="00B343A1" w:rsidRDefault="00DB294F" w:rsidP="003F0F9F">
            <w:pPr>
              <w:pStyle w:val="TableText"/>
            </w:pPr>
            <w:r w:rsidRPr="00B343A1">
              <w:t xml:space="preserve">To Delete existing records the IEN and NAME must exist and the NAME value must be ‘@’. CAUTION: Deletions are done immediately without confirmation. </w:t>
            </w:r>
          </w:p>
          <w:p w14:paraId="1D5DE47B" w14:textId="77777777" w:rsidR="00B5218C" w:rsidRPr="00B343A1" w:rsidRDefault="00B5218C" w:rsidP="003F0F9F">
            <w:pPr>
              <w:pStyle w:val="TableText"/>
            </w:pPr>
          </w:p>
          <w:p w14:paraId="7874E7A2" w14:textId="5AB0932F" w:rsidR="00B5218C" w:rsidRPr="00B343A1" w:rsidRDefault="00DB294F" w:rsidP="003F0F9F">
            <w:pPr>
              <w:pStyle w:val="TableText"/>
            </w:pPr>
            <w:r w:rsidRPr="00B343A1">
              <w:t xml:space="preserve">Example: </w:t>
            </w:r>
          </w:p>
          <w:p w14:paraId="6FA3AD7D" w14:textId="297D2E26" w:rsidR="00DB294F" w:rsidRPr="00B343A1" w:rsidRDefault="00DB294F" w:rsidP="003F0F9F">
            <w:pPr>
              <w:pStyle w:val="TableText"/>
            </w:pPr>
            <w:r w:rsidRPr="00B343A1">
              <w:t>^TMP($J,“XSA”,“UPD1701”,“IEN”)=123 ^TMP($J,“XSA”,“UPD1701”,“NAME”)="@"</w:t>
            </w:r>
          </w:p>
          <w:p w14:paraId="08A8A6AD" w14:textId="77777777" w:rsidR="00B5218C" w:rsidRPr="00B343A1" w:rsidRDefault="00B5218C" w:rsidP="003F0F9F">
            <w:pPr>
              <w:pStyle w:val="TableText"/>
            </w:pPr>
          </w:p>
          <w:p w14:paraId="75438E17" w14:textId="77777777" w:rsidR="00DB294F" w:rsidRPr="00B343A1" w:rsidRDefault="00DB294F" w:rsidP="003F0F9F">
            <w:pPr>
              <w:pStyle w:val="TableText"/>
            </w:pPr>
            <w:r w:rsidRPr="00B343A1">
              <w:t>Output:</w:t>
            </w:r>
          </w:p>
          <w:p w14:paraId="5411FB73" w14:textId="77777777" w:rsidR="00B5218C" w:rsidRPr="00B343A1" w:rsidRDefault="00B5218C"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DB294F" w:rsidRPr="00B343A1" w14:paraId="550906A9"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BAF07F5" w14:textId="77777777" w:rsidR="00DB294F" w:rsidRPr="00B343A1" w:rsidRDefault="00DB294F"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4D128BB" w14:textId="77777777" w:rsidR="00DB294F" w:rsidRPr="00B343A1" w:rsidRDefault="00DB294F" w:rsidP="003F0F9F">
                  <w:pPr>
                    <w:pStyle w:val="TableText"/>
                    <w:rPr>
                      <w:bCs/>
                    </w:rPr>
                  </w:pPr>
                  <w:r w:rsidRPr="00B343A1">
                    <w:rPr>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71468E6" w14:textId="77777777" w:rsidR="00DB294F" w:rsidRPr="00B343A1" w:rsidRDefault="00DB294F" w:rsidP="003F0F9F">
                  <w:pPr>
                    <w:pStyle w:val="TableText"/>
                    <w:rPr>
                      <w:bCs/>
                    </w:rPr>
                  </w:pPr>
                  <w:r w:rsidRPr="00B343A1">
                    <w:rPr>
                      <w:bCs/>
                    </w:rPr>
                    <w:t>Description</w:t>
                  </w:r>
                </w:p>
              </w:tc>
            </w:tr>
            <w:tr w:rsidR="00DB294F" w:rsidRPr="00B343A1" w14:paraId="14075AE9"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65169B2" w14:textId="77777777" w:rsidR="00DB294F" w:rsidRPr="00B343A1" w:rsidRDefault="00DB294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C50A583"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CEA4FE2" w14:textId="77777777" w:rsidR="00DB294F" w:rsidRPr="00B343A1" w:rsidRDefault="00DB294F" w:rsidP="003F0F9F">
                  <w:pPr>
                    <w:pStyle w:val="TableText"/>
                  </w:pPr>
                  <w:r w:rsidRPr="00B343A1">
                    <w:t>The output is the IEN of the new or updated record if the call is successful. A deletion will return 0 in the TARGET array if successful.</w:t>
                  </w:r>
                </w:p>
              </w:tc>
            </w:tr>
          </w:tbl>
          <w:p w14:paraId="06BF9467" w14:textId="77777777" w:rsidR="00B5218C" w:rsidRPr="00B343A1" w:rsidRDefault="00B5218C" w:rsidP="003F0F9F">
            <w:pPr>
              <w:pStyle w:val="TableText"/>
            </w:pPr>
          </w:p>
          <w:p w14:paraId="12371D85" w14:textId="77777777" w:rsidR="00B5218C" w:rsidRPr="00B343A1" w:rsidRDefault="00DB294F" w:rsidP="003F0F9F">
            <w:pPr>
              <w:pStyle w:val="TableText"/>
            </w:pPr>
            <w:r w:rsidRPr="00B343A1">
              <w:t xml:space="preserve">Function: </w:t>
            </w:r>
          </w:p>
          <w:p w14:paraId="79374CE5" w14:textId="67742206" w:rsidR="00DB294F" w:rsidRPr="00B343A1" w:rsidRDefault="00DB294F" w:rsidP="003F0F9F">
            <w:pPr>
              <w:pStyle w:val="TableText"/>
            </w:pPr>
            <w:r w:rsidRPr="00B343A1">
              <w:t>FUNCTION(SOURCE,TARGET)</w:t>
            </w:r>
          </w:p>
          <w:p w14:paraId="427032AA" w14:textId="77777777" w:rsidR="00B5218C" w:rsidRPr="00B343A1" w:rsidRDefault="00B5218C" w:rsidP="003F0F9F">
            <w:pPr>
              <w:pStyle w:val="TableText"/>
            </w:pPr>
          </w:p>
          <w:p w14:paraId="4FD6601D" w14:textId="131B8CD3" w:rsidR="00B343A1" w:rsidRPr="00B343A1" w:rsidRDefault="00DB294F" w:rsidP="003F0F9F">
            <w:pPr>
              <w:pStyle w:val="TableText"/>
            </w:pPr>
            <w:r w:rsidRPr="00B343A1">
              <w:t>This method calls any Extrinsic Function and will return the output in the standard VSA format.</w:t>
            </w:r>
            <w:r w:rsidR="00E805A0" w:rsidRPr="00B343A1">
              <w:t xml:space="preserve"> </w:t>
            </w:r>
          </w:p>
          <w:p w14:paraId="41DAB180" w14:textId="77777777" w:rsidR="00B343A1" w:rsidRPr="003F0F9F" w:rsidRDefault="00B343A1" w:rsidP="003F0F9F">
            <w:pPr>
              <w:pStyle w:val="TableText"/>
            </w:pPr>
          </w:p>
          <w:p w14:paraId="34B68EFE" w14:textId="5A1C95B3" w:rsidR="00DB294F" w:rsidRPr="00B343A1" w:rsidRDefault="00DB294F" w:rsidP="003F0F9F">
            <w:pPr>
              <w:pStyle w:val="TableText"/>
            </w:pPr>
            <w:r w:rsidRPr="00B343A1">
              <w:t>Input:</w:t>
            </w:r>
          </w:p>
          <w:p w14:paraId="0069EC58" w14:textId="77777777" w:rsidR="00B5218C" w:rsidRPr="00B343A1" w:rsidRDefault="00B5218C" w:rsidP="003F0F9F">
            <w:pPr>
              <w:pStyle w:val="TableText"/>
            </w:pPr>
          </w:p>
          <w:tbl>
            <w:tblPr>
              <w:tblW w:w="9537"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099"/>
              <w:gridCol w:w="193"/>
              <w:gridCol w:w="4987"/>
              <w:gridCol w:w="193"/>
            </w:tblGrid>
            <w:tr w:rsidR="00DB294F" w:rsidRPr="00B343A1" w14:paraId="21929C01" w14:textId="77777777" w:rsidTr="00CA717C">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A986B5B" w14:textId="77777777" w:rsidR="00DB294F" w:rsidRPr="00B343A1" w:rsidRDefault="00DB294F" w:rsidP="003F0F9F">
                  <w:pPr>
                    <w:pStyle w:val="TableText"/>
                    <w:rPr>
                      <w:bCs/>
                    </w:rPr>
                  </w:pPr>
                  <w:r w:rsidRPr="00B343A1">
                    <w:rPr>
                      <w:bCs/>
                    </w:rPr>
                    <w:t>Parameter</w:t>
                  </w:r>
                </w:p>
              </w:tc>
              <w:tc>
                <w:tcPr>
                  <w:tcW w:w="2292"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45B6E08" w14:textId="77777777" w:rsidR="00DB294F" w:rsidRPr="00B343A1" w:rsidRDefault="00DB294F" w:rsidP="003F0F9F">
                  <w:pPr>
                    <w:pStyle w:val="TableText"/>
                    <w:rPr>
                      <w:bCs/>
                    </w:rPr>
                  </w:pPr>
                  <w:r w:rsidRPr="00B343A1">
                    <w:rPr>
                      <w:bCs/>
                    </w:rPr>
                    <w:t>Required/Optional</w:t>
                  </w:r>
                </w:p>
              </w:tc>
              <w:tc>
                <w:tcPr>
                  <w:tcW w:w="5180"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298F8EE" w14:textId="77777777" w:rsidR="00DB294F" w:rsidRPr="00B343A1" w:rsidRDefault="00DB294F" w:rsidP="003F0F9F">
                  <w:pPr>
                    <w:pStyle w:val="TableText"/>
                    <w:rPr>
                      <w:bCs/>
                    </w:rPr>
                  </w:pPr>
                  <w:r w:rsidRPr="00B343A1">
                    <w:rPr>
                      <w:bCs/>
                    </w:rPr>
                    <w:t>Description</w:t>
                  </w:r>
                </w:p>
              </w:tc>
            </w:tr>
            <w:tr w:rsidR="00DB294F" w:rsidRPr="00B343A1" w14:paraId="53858716" w14:textId="77777777" w:rsidTr="00CA717C">
              <w:trPr>
                <w:gridAfter w:val="1"/>
                <w:wAfter w:w="193" w:type="dxa"/>
              </w:trPr>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077882A" w14:textId="77777777" w:rsidR="00DB294F" w:rsidRPr="00B343A1" w:rsidRDefault="00DB294F" w:rsidP="003F0F9F">
                  <w:pPr>
                    <w:pStyle w:val="TableText"/>
                  </w:pPr>
                  <w:r w:rsidRPr="00B343A1">
                    <w:t>ROUTINE</w:t>
                  </w:r>
                </w:p>
              </w:tc>
              <w:tc>
                <w:tcPr>
                  <w:tcW w:w="209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4AF76C4" w14:textId="77777777" w:rsidR="00DB294F" w:rsidRPr="00B343A1" w:rsidRDefault="00DB294F" w:rsidP="003F0F9F">
                  <w:pPr>
                    <w:pStyle w:val="TableText"/>
                  </w:pPr>
                  <w:r w:rsidRPr="00B343A1">
                    <w:t>( R )</w:t>
                  </w:r>
                </w:p>
              </w:tc>
              <w:tc>
                <w:tcPr>
                  <w:tcW w:w="5180"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A6C304A" w14:textId="77777777" w:rsidR="00DB294F" w:rsidRPr="00B343A1" w:rsidRDefault="00DB294F" w:rsidP="003F0F9F">
                  <w:pPr>
                    <w:pStyle w:val="TableText"/>
                  </w:pPr>
                  <w:r w:rsidRPr="00B343A1">
                    <w:t>The name of the routine.</w:t>
                  </w:r>
                </w:p>
              </w:tc>
            </w:tr>
            <w:tr w:rsidR="00DB294F" w:rsidRPr="00B343A1" w14:paraId="077171AA" w14:textId="77777777" w:rsidTr="00CA717C">
              <w:trPr>
                <w:gridAfter w:val="1"/>
                <w:wAfter w:w="193" w:type="dxa"/>
              </w:trPr>
              <w:tc>
                <w:tcPr>
                  <w:tcW w:w="206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449C28AA" w14:textId="77777777" w:rsidR="00DB294F" w:rsidRPr="00B343A1" w:rsidRDefault="00DB294F" w:rsidP="003F0F9F">
                  <w:pPr>
                    <w:pStyle w:val="TableText"/>
                  </w:pPr>
                  <w:r w:rsidRPr="00B343A1">
                    <w:t>ENTRY</w:t>
                  </w:r>
                </w:p>
              </w:tc>
              <w:tc>
                <w:tcPr>
                  <w:tcW w:w="209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5D0DB26" w14:textId="77777777" w:rsidR="00DB294F" w:rsidRPr="00B343A1" w:rsidRDefault="00DB294F" w:rsidP="003F0F9F">
                  <w:pPr>
                    <w:pStyle w:val="TableText"/>
                  </w:pPr>
                  <w:r w:rsidRPr="00B343A1">
                    <w:t>( R )</w:t>
                  </w:r>
                </w:p>
              </w:tc>
              <w:tc>
                <w:tcPr>
                  <w:tcW w:w="5180" w:type="dxa"/>
                  <w:gridSpan w:val="2"/>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8740F08" w14:textId="77777777" w:rsidR="00DB294F" w:rsidRPr="00B343A1" w:rsidRDefault="00DB294F" w:rsidP="003F0F9F">
                  <w:pPr>
                    <w:pStyle w:val="TableText"/>
                  </w:pPr>
                  <w:r w:rsidRPr="00B343A1">
                    <w:t>The name of the entry point in the routine</w:t>
                  </w:r>
                </w:p>
              </w:tc>
            </w:tr>
            <w:tr w:rsidR="00DB294F" w:rsidRPr="00B343A1" w14:paraId="3FA54943" w14:textId="77777777" w:rsidTr="00CA717C">
              <w:trPr>
                <w:gridAfter w:val="1"/>
                <w:wAfter w:w="193" w:type="dxa"/>
              </w:trPr>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6222C60" w14:textId="77777777" w:rsidR="00DB294F" w:rsidRPr="00B343A1" w:rsidRDefault="00DB294F" w:rsidP="003F0F9F">
                  <w:pPr>
                    <w:pStyle w:val="TableText"/>
                  </w:pPr>
                  <w:r w:rsidRPr="00B343A1">
                    <w:t>PARAMS,n,TYPE</w:t>
                  </w:r>
                </w:p>
              </w:tc>
              <w:tc>
                <w:tcPr>
                  <w:tcW w:w="209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80D1966" w14:textId="77777777" w:rsidR="00DB294F" w:rsidRPr="00B343A1" w:rsidRDefault="00DB294F" w:rsidP="003F0F9F">
                  <w:pPr>
                    <w:pStyle w:val="TableText"/>
                  </w:pPr>
                  <w:r w:rsidRPr="00B343A1">
                    <w:t>( O )</w:t>
                  </w:r>
                </w:p>
              </w:tc>
              <w:tc>
                <w:tcPr>
                  <w:tcW w:w="5180"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9940C35" w14:textId="77777777" w:rsidR="00DB294F" w:rsidRPr="00B343A1" w:rsidRDefault="00DB294F" w:rsidP="003F0F9F">
                  <w:pPr>
                    <w:pStyle w:val="TableText"/>
                  </w:pPr>
                  <w:r w:rsidRPr="00B343A1">
                    <w:t>This is the list of input parameters required by the function being called. The value for ‘n’ is the ordinal position of the input parameter. The two types of input parameters are LITERAL and LIST.</w:t>
                  </w:r>
                </w:p>
              </w:tc>
            </w:tr>
          </w:tbl>
          <w:p w14:paraId="018FA53D" w14:textId="77777777" w:rsidR="00B5218C" w:rsidRPr="00B343A1" w:rsidRDefault="00B5218C" w:rsidP="003F0F9F">
            <w:pPr>
              <w:pStyle w:val="TableText"/>
            </w:pPr>
          </w:p>
          <w:p w14:paraId="42F85A7E" w14:textId="77777777" w:rsidR="00DB294F" w:rsidRPr="00B343A1" w:rsidRDefault="00DB294F" w:rsidP="003F0F9F">
            <w:pPr>
              <w:pStyle w:val="TableText"/>
            </w:pPr>
            <w:r w:rsidRPr="00B343A1">
              <w:lastRenderedPageBreak/>
              <w:t>The following example assumes the SOURCE input array is ^</w:t>
            </w:r>
            <w:proofErr w:type="gramStart"/>
            <w:r w:rsidRPr="00B343A1">
              <w:t>TMP(</w:t>
            </w:r>
            <w:proofErr w:type="gramEnd"/>
            <w:r w:rsidRPr="00B343A1">
              <w:t>$J,“XSA”,“FUNCTION”). The $$GETDFN^</w:t>
            </w:r>
            <w:proofErr w:type="gramStart"/>
            <w:r w:rsidRPr="00B343A1">
              <w:t>MPIF001(</w:t>
            </w:r>
            <w:proofErr w:type="gramEnd"/>
            <w:r w:rsidRPr="00B343A1">
              <w:t>ICN) function is used to get the DFN for a patient based on the ICN. The output of the function is returned in the “results” node of the TARGET array.</w:t>
            </w:r>
          </w:p>
          <w:p w14:paraId="38EA3BCA" w14:textId="77777777" w:rsidR="00B5218C" w:rsidRPr="00B343A1" w:rsidRDefault="00B5218C" w:rsidP="003F0F9F">
            <w:pPr>
              <w:pStyle w:val="TableText"/>
            </w:pPr>
          </w:p>
          <w:p w14:paraId="31F574FE" w14:textId="77777777" w:rsidR="00B5218C" w:rsidRPr="00B343A1" w:rsidRDefault="00DB294F" w:rsidP="003F0F9F">
            <w:pPr>
              <w:pStyle w:val="TableText"/>
            </w:pPr>
            <w:r w:rsidRPr="00B343A1">
              <w:t xml:space="preserve">Example: </w:t>
            </w:r>
          </w:p>
          <w:p w14:paraId="4CB474BB" w14:textId="3095EFEB" w:rsidR="00DB294F" w:rsidRPr="00B343A1" w:rsidRDefault="00DB294F" w:rsidP="003F0F9F">
            <w:pPr>
              <w:pStyle w:val="TableText"/>
            </w:pPr>
            <w:r w:rsidRPr="00B343A1">
              <w:t>^TMP($J,“XSA”,“FUNCTION”,“ENTRY”)=“GETDFN” ^TMP($J,“XSA”,“FUNCTION”,“ROUTINE”)=“MPIF001” ^TMP($J,“XSA”,“FUNCTION”,“PARAM”,1,“LITERAL”)=“12345V0987654”</w:t>
            </w:r>
          </w:p>
          <w:p w14:paraId="4271169B" w14:textId="77777777" w:rsidR="00B5218C" w:rsidRPr="00B343A1" w:rsidRDefault="00B5218C" w:rsidP="003F0F9F">
            <w:pPr>
              <w:pStyle w:val="TableText"/>
            </w:pPr>
          </w:p>
          <w:p w14:paraId="42AC0FC4" w14:textId="77777777" w:rsidR="00B5218C" w:rsidRPr="00B343A1" w:rsidRDefault="00DB294F" w:rsidP="003F0F9F">
            <w:pPr>
              <w:pStyle w:val="TableText"/>
            </w:pPr>
            <w:r w:rsidRPr="00B343A1">
              <w:t xml:space="preserve">Results: </w:t>
            </w:r>
          </w:p>
          <w:p w14:paraId="41EF056C" w14:textId="5DE5B9FA" w:rsidR="00DB294F" w:rsidRPr="00B343A1" w:rsidRDefault="00DB294F" w:rsidP="003F0F9F">
            <w:pPr>
              <w:pStyle w:val="TableText"/>
            </w:pPr>
            <w:r w:rsidRPr="00B343A1">
              <w:t>^TMP($J,“XSA”,“results”,“1”)=237</w:t>
            </w:r>
          </w:p>
          <w:p w14:paraId="4DBCE847" w14:textId="77777777" w:rsidR="00B5218C" w:rsidRPr="00B343A1" w:rsidRDefault="00B5218C" w:rsidP="003F0F9F">
            <w:pPr>
              <w:pStyle w:val="TableText"/>
            </w:pPr>
          </w:p>
          <w:p w14:paraId="09AFD1C3" w14:textId="77777777" w:rsidR="00DB294F" w:rsidRPr="00B343A1" w:rsidRDefault="00DB294F" w:rsidP="003F0F9F">
            <w:pPr>
              <w:pStyle w:val="TableText"/>
            </w:pPr>
            <w:r w:rsidRPr="00B343A1">
              <w:t>Output:</w:t>
            </w:r>
          </w:p>
          <w:p w14:paraId="27D2E661" w14:textId="77777777" w:rsidR="00B5218C" w:rsidRPr="00B343A1" w:rsidRDefault="00B5218C"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4362"/>
            </w:tblGrid>
            <w:tr w:rsidR="00DB294F" w:rsidRPr="00B343A1" w14:paraId="7DC59B3F"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90ECAEE" w14:textId="77777777" w:rsidR="00DB294F" w:rsidRPr="00B343A1" w:rsidRDefault="00DB294F"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78BE2EF" w14:textId="77777777" w:rsidR="00DB294F" w:rsidRPr="00B343A1" w:rsidRDefault="00DB294F" w:rsidP="003F0F9F">
                  <w:pPr>
                    <w:pStyle w:val="TableText"/>
                    <w:rPr>
                      <w:bCs/>
                    </w:rPr>
                  </w:pPr>
                  <w:r w:rsidRPr="00B343A1">
                    <w:rPr>
                      <w:bCs/>
                    </w:rPr>
                    <w:t>Required/Optional</w:t>
                  </w:r>
                </w:p>
              </w:tc>
              <w:tc>
                <w:tcPr>
                  <w:tcW w:w="436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C8D8F77" w14:textId="77777777" w:rsidR="00DB294F" w:rsidRPr="00B343A1" w:rsidRDefault="00DB294F" w:rsidP="003F0F9F">
                  <w:pPr>
                    <w:pStyle w:val="TableText"/>
                    <w:rPr>
                      <w:bCs/>
                    </w:rPr>
                  </w:pPr>
                  <w:r w:rsidRPr="00B343A1">
                    <w:rPr>
                      <w:bCs/>
                    </w:rPr>
                    <w:t>Description</w:t>
                  </w:r>
                </w:p>
              </w:tc>
            </w:tr>
            <w:tr w:rsidR="00DB294F" w:rsidRPr="00B343A1" w14:paraId="613CB8B4"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0E1C9FB" w14:textId="77777777" w:rsidR="00DB294F" w:rsidRPr="00B343A1" w:rsidRDefault="00DB294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10E7309" w14:textId="77777777" w:rsidR="00DB294F" w:rsidRPr="00B343A1" w:rsidRDefault="00DB294F" w:rsidP="003F0F9F">
                  <w:pPr>
                    <w:pStyle w:val="TableText"/>
                  </w:pPr>
                  <w:r w:rsidRPr="00B343A1">
                    <w:t>( R )</w:t>
                  </w:r>
                </w:p>
              </w:tc>
              <w:tc>
                <w:tcPr>
                  <w:tcW w:w="436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25FD35E" w14:textId="77777777" w:rsidR="00DB294F" w:rsidRPr="00B343A1" w:rsidRDefault="00DB294F" w:rsidP="003F0F9F">
                  <w:pPr>
                    <w:pStyle w:val="TableText"/>
                  </w:pPr>
                  <w:r w:rsidRPr="00B343A1">
                    <w:t>The output of whatever the function returns.</w:t>
                  </w:r>
                </w:p>
              </w:tc>
            </w:tr>
          </w:tbl>
          <w:p w14:paraId="47F04656" w14:textId="77777777" w:rsidR="00B5218C" w:rsidRPr="00B343A1" w:rsidRDefault="00B5218C" w:rsidP="003F0F9F">
            <w:pPr>
              <w:pStyle w:val="TableText"/>
            </w:pPr>
          </w:p>
          <w:p w14:paraId="2938088A" w14:textId="77777777" w:rsidR="00B5218C" w:rsidRPr="00B343A1" w:rsidRDefault="00DB294F" w:rsidP="003F0F9F">
            <w:pPr>
              <w:pStyle w:val="TableText"/>
            </w:pPr>
            <w:r w:rsidRPr="00B343A1">
              <w:t xml:space="preserve">Function: </w:t>
            </w:r>
          </w:p>
          <w:p w14:paraId="7186BF75" w14:textId="65AC5F30" w:rsidR="00DB294F" w:rsidRPr="00B343A1" w:rsidRDefault="00DB294F" w:rsidP="003F0F9F">
            <w:pPr>
              <w:pStyle w:val="TableText"/>
            </w:pPr>
            <w:r w:rsidRPr="00B343A1">
              <w:t>RPCMETA(SOURCE,TARGET)</w:t>
            </w:r>
          </w:p>
          <w:p w14:paraId="6E1D2419" w14:textId="77777777" w:rsidR="00B5218C" w:rsidRPr="00B343A1" w:rsidRDefault="00B5218C" w:rsidP="003F0F9F">
            <w:pPr>
              <w:pStyle w:val="TableText"/>
            </w:pPr>
          </w:p>
          <w:p w14:paraId="596BE530" w14:textId="77777777" w:rsidR="00DB294F" w:rsidRPr="00B343A1" w:rsidRDefault="00DB294F" w:rsidP="003F0F9F">
            <w:pPr>
              <w:pStyle w:val="TableText"/>
            </w:pPr>
            <w:r w:rsidRPr="00B343A1">
              <w:t>This method will return the metadata for a specific RPC.</w:t>
            </w:r>
          </w:p>
          <w:p w14:paraId="293CC5CC" w14:textId="77777777" w:rsidR="00B5218C" w:rsidRPr="00B343A1" w:rsidRDefault="00B5218C" w:rsidP="003F0F9F">
            <w:pPr>
              <w:pStyle w:val="TableText"/>
            </w:pPr>
          </w:p>
          <w:p w14:paraId="1B443BAE" w14:textId="77777777" w:rsidR="00DB294F" w:rsidRPr="00B343A1" w:rsidRDefault="00DB294F" w:rsidP="003F0F9F">
            <w:pPr>
              <w:pStyle w:val="TableText"/>
            </w:pPr>
            <w:r w:rsidRPr="00B343A1">
              <w:t>Input:</w:t>
            </w:r>
          </w:p>
          <w:p w14:paraId="04336340" w14:textId="77777777" w:rsidR="004D33CB" w:rsidRPr="00B343A1" w:rsidRDefault="004D33CB"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307"/>
            </w:tblGrid>
            <w:tr w:rsidR="00DB294F" w:rsidRPr="00B343A1" w14:paraId="76A35AB5"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3B24280" w14:textId="77777777" w:rsidR="00DB294F" w:rsidRPr="00B343A1" w:rsidRDefault="00DB294F"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8ADFC80" w14:textId="77777777" w:rsidR="00DB294F" w:rsidRPr="00B343A1" w:rsidRDefault="00DB294F" w:rsidP="003F0F9F">
                  <w:pPr>
                    <w:pStyle w:val="TableText"/>
                    <w:rPr>
                      <w:bCs/>
                    </w:rPr>
                  </w:pPr>
                  <w:r w:rsidRPr="00B343A1">
                    <w:rPr>
                      <w:bCs/>
                    </w:rPr>
                    <w:t>Required/Optional</w:t>
                  </w:r>
                </w:p>
              </w:tc>
              <w:tc>
                <w:tcPr>
                  <w:tcW w:w="530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5BC5F5E" w14:textId="77777777" w:rsidR="00DB294F" w:rsidRPr="00B343A1" w:rsidRDefault="00DB294F" w:rsidP="003F0F9F">
                  <w:pPr>
                    <w:pStyle w:val="TableText"/>
                    <w:rPr>
                      <w:bCs/>
                    </w:rPr>
                  </w:pPr>
                  <w:r w:rsidRPr="00B343A1">
                    <w:rPr>
                      <w:bCs/>
                    </w:rPr>
                    <w:t>Description</w:t>
                  </w:r>
                </w:p>
              </w:tc>
            </w:tr>
            <w:tr w:rsidR="00DB294F" w:rsidRPr="00B343A1" w14:paraId="4E281A58"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3DBCF7B" w14:textId="77777777" w:rsidR="00DB294F" w:rsidRPr="00B343A1" w:rsidRDefault="00DB294F" w:rsidP="003F0F9F">
                  <w:pPr>
                    <w:pStyle w:val="TableText"/>
                  </w:pPr>
                  <w:r w:rsidRPr="00B343A1">
                    <w:t>RPC</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2B39A18" w14:textId="77777777" w:rsidR="00DB294F" w:rsidRPr="00B343A1" w:rsidRDefault="00DB294F" w:rsidP="003F0F9F">
                  <w:pPr>
                    <w:pStyle w:val="TableText"/>
                  </w:pPr>
                  <w:r w:rsidRPr="00B343A1">
                    <w:t>( R )</w:t>
                  </w:r>
                </w:p>
              </w:tc>
              <w:tc>
                <w:tcPr>
                  <w:tcW w:w="530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F2B60A9" w14:textId="77777777" w:rsidR="00DB294F" w:rsidRPr="00B343A1" w:rsidRDefault="00DB294F" w:rsidP="003F0F9F">
                  <w:pPr>
                    <w:pStyle w:val="TableText"/>
                  </w:pPr>
                  <w:r w:rsidRPr="00B343A1">
                    <w:t>The RPC Name or IEN from the Remote Procedure file</w:t>
                  </w:r>
                </w:p>
              </w:tc>
            </w:tr>
          </w:tbl>
          <w:p w14:paraId="7E333A3D" w14:textId="77777777" w:rsidR="00B343A1" w:rsidRPr="00B343A1" w:rsidRDefault="00B343A1" w:rsidP="003F0F9F">
            <w:pPr>
              <w:pStyle w:val="TableText"/>
            </w:pPr>
          </w:p>
          <w:p w14:paraId="738791D5" w14:textId="77777777" w:rsidR="00DB294F" w:rsidRPr="00B343A1" w:rsidRDefault="00DB294F" w:rsidP="003F0F9F">
            <w:pPr>
              <w:pStyle w:val="TableText"/>
            </w:pPr>
            <w:r w:rsidRPr="00B343A1">
              <w:t>Output:</w:t>
            </w:r>
          </w:p>
          <w:p w14:paraId="2BA757A2" w14:textId="77777777" w:rsidR="00B5218C" w:rsidRPr="00B343A1" w:rsidRDefault="00B5218C"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DB294F" w:rsidRPr="00B343A1" w14:paraId="5AD8022D"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2F29FDA" w14:textId="77777777" w:rsidR="00DB294F" w:rsidRPr="00B343A1" w:rsidRDefault="00DB294F" w:rsidP="003F0F9F">
                  <w:pPr>
                    <w:pStyle w:val="TableText"/>
                    <w:rPr>
                      <w:bCs/>
                    </w:rPr>
                  </w:pPr>
                  <w:r w:rsidRPr="00B343A1">
                    <w:rPr>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0EB3142" w14:textId="77777777" w:rsidR="00DB294F" w:rsidRPr="00B343A1" w:rsidRDefault="00DB294F" w:rsidP="003F0F9F">
                  <w:pPr>
                    <w:pStyle w:val="TableText"/>
                    <w:rPr>
                      <w:bCs/>
                    </w:rPr>
                  </w:pPr>
                  <w:r w:rsidRPr="00B343A1">
                    <w:rPr>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9CD7A41" w14:textId="77777777" w:rsidR="00DB294F" w:rsidRPr="00B343A1" w:rsidRDefault="00DB294F" w:rsidP="003F0F9F">
                  <w:pPr>
                    <w:pStyle w:val="TableText"/>
                    <w:rPr>
                      <w:bCs/>
                    </w:rPr>
                  </w:pPr>
                  <w:r w:rsidRPr="00B343A1">
                    <w:rPr>
                      <w:bCs/>
                    </w:rPr>
                    <w:t>Description</w:t>
                  </w:r>
                </w:p>
              </w:tc>
            </w:tr>
            <w:tr w:rsidR="00DB294F" w:rsidRPr="00B343A1" w14:paraId="00A98260"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BD86E36" w14:textId="77777777" w:rsidR="00DB294F" w:rsidRPr="00B343A1" w:rsidRDefault="00DB294F" w:rsidP="003F0F9F">
                  <w:pPr>
                    <w:pStyle w:val="TableText"/>
                  </w:pPr>
                  <w:r w:rsidRPr="00B343A1">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908DCBE" w14:textId="77777777" w:rsidR="00DB294F" w:rsidRPr="00B343A1" w:rsidRDefault="00DB294F" w:rsidP="003F0F9F">
                  <w:pPr>
                    <w:pStyle w:val="TableText"/>
                  </w:pPr>
                  <w:r w:rsidRPr="00B343A1">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40937AB" w14:textId="77777777" w:rsidR="00DB294F" w:rsidRPr="00B343A1" w:rsidRDefault="00DB294F" w:rsidP="003F0F9F">
                  <w:pPr>
                    <w:pStyle w:val="TableText"/>
                  </w:pPr>
                  <w:r w:rsidRPr="00B343A1">
                    <w:t xml:space="preserve">The output is the metadata for an RPC to be used to build the Swagger Definition that will allow RESTification of the </w:t>
                  </w:r>
                  <w:r w:rsidRPr="00B343A1">
                    <w:lastRenderedPageBreak/>
                    <w:t>RPC.</w:t>
                  </w:r>
                </w:p>
              </w:tc>
            </w:tr>
          </w:tbl>
          <w:p w14:paraId="1AF60CD7" w14:textId="189ADE5C" w:rsidR="006D2350" w:rsidRPr="00B343A1" w:rsidRDefault="006D2350" w:rsidP="003F0F9F">
            <w:pPr>
              <w:pStyle w:val="TableText"/>
              <w:rPr>
                <w:rFonts w:eastAsiaTheme="minorHAnsi"/>
              </w:rPr>
            </w:pPr>
          </w:p>
        </w:tc>
      </w:tr>
    </w:tbl>
    <w:p w14:paraId="6E085247"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L1 Routine listing the modified logic."/>
      </w:tblPr>
      <w:tblGrid>
        <w:gridCol w:w="9590"/>
      </w:tblGrid>
      <w:tr w:rsidR="006D2350" w14:paraId="29FCB92E"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50496035" w14:textId="77777777" w:rsidR="006D2350" w:rsidRDefault="00FA3651" w:rsidP="00162BD9">
            <w:pPr>
              <w:pStyle w:val="TableHeading"/>
            </w:pPr>
            <w:bookmarkStart w:id="467" w:name="COL001_TBL054"/>
            <w:bookmarkEnd w:id="467"/>
            <w:r>
              <w:rPr>
                <w:rFonts w:eastAsia="Arial"/>
              </w:rPr>
              <w:t>Modified Logic (Changes are in bold)</w:t>
            </w:r>
          </w:p>
        </w:tc>
      </w:tr>
      <w:tr w:rsidR="006D2350" w14:paraId="72255E29"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5F58F113" w14:textId="1C39CDE1" w:rsidR="006D2350" w:rsidRDefault="003A3383" w:rsidP="001F3692">
            <w:pPr>
              <w:pStyle w:val="TableText"/>
            </w:pPr>
            <w:r>
              <w:rPr>
                <w:rFonts w:eastAsia="Garamond"/>
              </w:rPr>
              <w:t>WIP</w:t>
            </w:r>
          </w:p>
        </w:tc>
      </w:tr>
    </w:tbl>
    <w:p w14:paraId="43E0CE9B" w14:textId="77777777" w:rsidR="00357597" w:rsidRDefault="00357597" w:rsidP="00357597">
      <w:pPr>
        <w:pStyle w:val="BodyText6"/>
      </w:pPr>
    </w:p>
    <w:p w14:paraId="30AD28BF" w14:textId="36AFAB16" w:rsidR="00F73FF7" w:rsidRDefault="00F73FF7" w:rsidP="003903BE">
      <w:pPr>
        <w:pStyle w:val="Heading6"/>
      </w:pPr>
      <w:bookmarkStart w:id="468" w:name="_Toc468956165"/>
      <w:r>
        <w:t>XSAPXPSS</w:t>
      </w:r>
      <w:bookmarkEnd w:id="468"/>
    </w:p>
    <w:p w14:paraId="7E00F659" w14:textId="19B947A2" w:rsidR="00F73FF7" w:rsidRPr="00162BD9" w:rsidRDefault="006777D2" w:rsidP="006777D2">
      <w:pPr>
        <w:pStyle w:val="Caption"/>
      </w:pPr>
      <w:bookmarkStart w:id="469" w:name="_Toc468956285"/>
      <w:r>
        <w:t xml:space="preserve">Table </w:t>
      </w:r>
      <w:fldSimple w:instr=" SEQ Table \* ARABIC ">
        <w:r w:rsidR="00B03A1E">
          <w:rPr>
            <w:noProof/>
          </w:rPr>
          <w:t>35</w:t>
        </w:r>
      </w:fldSimple>
      <w:r w:rsidR="00F73FF7">
        <w:t>: (Grouping): XSAPXPSS Routine</w:t>
      </w:r>
      <w:bookmarkEnd w:id="469"/>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Description w:val="XSAPXL1 Routine grouped by name, enhancement category, RTM, and related options."/>
      </w:tblPr>
      <w:tblGrid>
        <w:gridCol w:w="2867"/>
        <w:gridCol w:w="1164"/>
        <w:gridCol w:w="1253"/>
        <w:gridCol w:w="1228"/>
        <w:gridCol w:w="3064"/>
      </w:tblGrid>
      <w:tr w:rsidR="00F73FF7" w:rsidRPr="00B343A1" w14:paraId="2F1CD77B" w14:textId="77777777" w:rsidTr="00723AA4">
        <w:trPr>
          <w:tblHeader/>
        </w:trPr>
        <w:tc>
          <w:tcPr>
            <w:tcW w:w="1497" w:type="pct"/>
            <w:shd w:val="clear" w:color="auto" w:fill="F2F2F2"/>
            <w:vAlign w:val="center"/>
          </w:tcPr>
          <w:p w14:paraId="05F7B686" w14:textId="77777777" w:rsidR="00F73FF7" w:rsidRPr="00B343A1" w:rsidRDefault="00F73FF7" w:rsidP="004E727B">
            <w:pPr>
              <w:pStyle w:val="TableHeading"/>
            </w:pPr>
            <w:r w:rsidRPr="00B343A1">
              <w:rPr>
                <w:rFonts w:eastAsia="Arial"/>
              </w:rPr>
              <w:t>Routines</w:t>
            </w:r>
          </w:p>
        </w:tc>
        <w:tc>
          <w:tcPr>
            <w:tcW w:w="3503" w:type="pct"/>
            <w:gridSpan w:val="4"/>
            <w:tcBorders>
              <w:bottom w:val="single" w:sz="6" w:space="0" w:color="000000"/>
            </w:tcBorders>
            <w:shd w:val="clear" w:color="auto" w:fill="F2F2F2"/>
          </w:tcPr>
          <w:p w14:paraId="0B21EA0E" w14:textId="77777777" w:rsidR="00F73FF7" w:rsidRPr="00B343A1" w:rsidRDefault="00F73FF7" w:rsidP="004E727B">
            <w:pPr>
              <w:pStyle w:val="TableHeading"/>
            </w:pPr>
            <w:r w:rsidRPr="00B343A1">
              <w:rPr>
                <w:rFonts w:eastAsia="Arial"/>
              </w:rPr>
              <w:t>Activities</w:t>
            </w:r>
          </w:p>
        </w:tc>
      </w:tr>
      <w:tr w:rsidR="00F73FF7" w:rsidRPr="00B343A1" w14:paraId="4C470C8B" w14:textId="77777777" w:rsidTr="00723AA4">
        <w:tc>
          <w:tcPr>
            <w:tcW w:w="1497" w:type="pct"/>
            <w:shd w:val="clear" w:color="auto" w:fill="F2F2F2"/>
            <w:vAlign w:val="center"/>
          </w:tcPr>
          <w:p w14:paraId="00834C99" w14:textId="77777777" w:rsidR="00F73FF7" w:rsidRPr="00B343A1" w:rsidRDefault="00F73FF7" w:rsidP="004E727B">
            <w:pPr>
              <w:pStyle w:val="TableHeading"/>
            </w:pPr>
            <w:r w:rsidRPr="00B343A1">
              <w:rPr>
                <w:rFonts w:eastAsia="Arial"/>
              </w:rPr>
              <w:t>Routine Name</w:t>
            </w:r>
          </w:p>
        </w:tc>
        <w:tc>
          <w:tcPr>
            <w:tcW w:w="3503" w:type="pct"/>
            <w:gridSpan w:val="4"/>
            <w:tcBorders>
              <w:bottom w:val="single" w:sz="6" w:space="0" w:color="000000"/>
            </w:tcBorders>
          </w:tcPr>
          <w:p w14:paraId="481E44ED" w14:textId="1633D5EA" w:rsidR="00F73FF7" w:rsidRPr="00B343A1" w:rsidRDefault="00F73FF7" w:rsidP="004E727B">
            <w:pPr>
              <w:pStyle w:val="TableText"/>
            </w:pPr>
            <w:r w:rsidRPr="00B343A1">
              <w:rPr>
                <w:rFonts w:eastAsia="Garamond"/>
              </w:rPr>
              <w:t>XSAPXPSS</w:t>
            </w:r>
          </w:p>
        </w:tc>
      </w:tr>
      <w:tr w:rsidR="00F73FF7" w:rsidRPr="00B343A1" w14:paraId="164EBA40" w14:textId="77777777" w:rsidTr="00723AA4">
        <w:tc>
          <w:tcPr>
            <w:tcW w:w="1497" w:type="pct"/>
            <w:shd w:val="clear" w:color="auto" w:fill="F2F2F2"/>
            <w:vAlign w:val="center"/>
          </w:tcPr>
          <w:p w14:paraId="5CB90AA2" w14:textId="77777777" w:rsidR="00F73FF7" w:rsidRPr="00B343A1" w:rsidRDefault="00F73FF7" w:rsidP="004E727B">
            <w:pPr>
              <w:pStyle w:val="TableHeading"/>
            </w:pPr>
            <w:r w:rsidRPr="00B343A1">
              <w:rPr>
                <w:rFonts w:eastAsia="Arial"/>
              </w:rPr>
              <w:t>Enhancement Category</w:t>
            </w:r>
          </w:p>
        </w:tc>
        <w:tc>
          <w:tcPr>
            <w:tcW w:w="608" w:type="pct"/>
            <w:tcBorders>
              <w:right w:val="nil"/>
            </w:tcBorders>
          </w:tcPr>
          <w:p w14:paraId="41D9D666" w14:textId="77777777" w:rsidR="00F73FF7" w:rsidRPr="00B343A1" w:rsidRDefault="00F73FF7" w:rsidP="004E727B">
            <w:pPr>
              <w:pStyle w:val="TableText"/>
            </w:pPr>
            <w:r w:rsidRPr="00B343A1">
              <w:rPr>
                <w:rFonts w:ascii="Segoe UI Symbol" w:eastAsia="Garamond" w:hAnsi="Segoe UI Symbol" w:cs="Segoe UI Symbol"/>
              </w:rPr>
              <w:t>☒</w:t>
            </w:r>
            <w:r w:rsidRPr="00B343A1">
              <w:rPr>
                <w:rFonts w:eastAsia="Garamond"/>
              </w:rPr>
              <w:t xml:space="preserve"> New</w:t>
            </w:r>
          </w:p>
        </w:tc>
        <w:tc>
          <w:tcPr>
            <w:tcW w:w="654" w:type="pct"/>
            <w:tcBorders>
              <w:left w:val="nil"/>
              <w:right w:val="nil"/>
            </w:tcBorders>
          </w:tcPr>
          <w:p w14:paraId="5D02CFF5" w14:textId="77777777" w:rsidR="00F73FF7" w:rsidRPr="00B343A1" w:rsidRDefault="00F73FF7" w:rsidP="004E727B">
            <w:pPr>
              <w:pStyle w:val="TableText"/>
            </w:pPr>
            <w:r w:rsidRPr="00B343A1">
              <w:rPr>
                <w:rFonts w:ascii="Segoe UI Symbol" w:eastAsia="Garamond" w:hAnsi="Segoe UI Symbol" w:cs="Segoe UI Symbol"/>
              </w:rPr>
              <w:t>☐</w:t>
            </w:r>
            <w:r w:rsidRPr="00B343A1">
              <w:rPr>
                <w:rFonts w:eastAsia="Garamond"/>
              </w:rPr>
              <w:t xml:space="preserve"> Modify</w:t>
            </w:r>
          </w:p>
        </w:tc>
        <w:tc>
          <w:tcPr>
            <w:tcW w:w="641" w:type="pct"/>
            <w:tcBorders>
              <w:left w:val="nil"/>
              <w:right w:val="nil"/>
            </w:tcBorders>
          </w:tcPr>
          <w:p w14:paraId="4FF0E017" w14:textId="77777777" w:rsidR="00F73FF7" w:rsidRPr="00B343A1" w:rsidRDefault="00F73FF7" w:rsidP="004E727B">
            <w:pPr>
              <w:pStyle w:val="TableText"/>
            </w:pPr>
            <w:r w:rsidRPr="00B343A1">
              <w:rPr>
                <w:rFonts w:ascii="Segoe UI Symbol" w:eastAsia="Garamond" w:hAnsi="Segoe UI Symbol" w:cs="Segoe UI Symbol"/>
              </w:rPr>
              <w:t>☐</w:t>
            </w:r>
            <w:r w:rsidRPr="00B343A1">
              <w:rPr>
                <w:rFonts w:eastAsia="Garamond"/>
              </w:rPr>
              <w:t xml:space="preserve"> Delete</w:t>
            </w:r>
          </w:p>
        </w:tc>
        <w:tc>
          <w:tcPr>
            <w:tcW w:w="1600" w:type="pct"/>
            <w:tcBorders>
              <w:left w:val="nil"/>
            </w:tcBorders>
          </w:tcPr>
          <w:p w14:paraId="66D1B662" w14:textId="77777777" w:rsidR="00F73FF7" w:rsidRPr="00B343A1" w:rsidRDefault="00F73FF7" w:rsidP="004E727B">
            <w:pPr>
              <w:pStyle w:val="TableText"/>
            </w:pPr>
            <w:r w:rsidRPr="00B343A1">
              <w:rPr>
                <w:rFonts w:ascii="Segoe UI Symbol" w:eastAsia="Garamond" w:hAnsi="Segoe UI Symbol" w:cs="Segoe UI Symbol"/>
              </w:rPr>
              <w:t>☐</w:t>
            </w:r>
            <w:r w:rsidRPr="00B343A1">
              <w:rPr>
                <w:rFonts w:eastAsia="Garamond"/>
              </w:rPr>
              <w:t xml:space="preserve"> No Change</w:t>
            </w:r>
          </w:p>
        </w:tc>
      </w:tr>
      <w:tr w:rsidR="00F73FF7" w:rsidRPr="00B343A1" w14:paraId="427C6BB4" w14:textId="77777777" w:rsidTr="00723AA4">
        <w:tc>
          <w:tcPr>
            <w:tcW w:w="1497" w:type="pct"/>
            <w:shd w:val="clear" w:color="auto" w:fill="F2F2F2"/>
            <w:vAlign w:val="center"/>
          </w:tcPr>
          <w:p w14:paraId="654BEB43" w14:textId="77777777" w:rsidR="00F73FF7" w:rsidRPr="00B343A1" w:rsidRDefault="00F73FF7" w:rsidP="004E727B">
            <w:pPr>
              <w:pStyle w:val="TableHeading"/>
            </w:pPr>
            <w:r w:rsidRPr="00B343A1">
              <w:rPr>
                <w:rFonts w:eastAsia="Arial"/>
              </w:rPr>
              <w:t>RTM</w:t>
            </w:r>
          </w:p>
        </w:tc>
        <w:tc>
          <w:tcPr>
            <w:tcW w:w="3503" w:type="pct"/>
            <w:gridSpan w:val="4"/>
          </w:tcPr>
          <w:p w14:paraId="2C8D4428" w14:textId="77777777" w:rsidR="00F73FF7" w:rsidRPr="00B343A1" w:rsidRDefault="00F73FF7" w:rsidP="004E727B">
            <w:pPr>
              <w:pStyle w:val="TableText"/>
            </w:pPr>
            <w:r w:rsidRPr="00B343A1">
              <w:rPr>
                <w:rFonts w:eastAsia="Garamond"/>
              </w:rPr>
              <w:t>WIP</w:t>
            </w:r>
          </w:p>
        </w:tc>
      </w:tr>
      <w:tr w:rsidR="00F73FF7" w:rsidRPr="00B343A1" w14:paraId="789A990C" w14:textId="77777777" w:rsidTr="00723AA4">
        <w:tc>
          <w:tcPr>
            <w:tcW w:w="1497" w:type="pct"/>
            <w:tcBorders>
              <w:bottom w:val="single" w:sz="6" w:space="0" w:color="000000"/>
            </w:tcBorders>
            <w:shd w:val="clear" w:color="auto" w:fill="F2F2F2"/>
            <w:vAlign w:val="center"/>
          </w:tcPr>
          <w:p w14:paraId="3A3CA292" w14:textId="77777777" w:rsidR="00F73FF7" w:rsidRPr="00B343A1" w:rsidRDefault="00F73FF7" w:rsidP="004E727B">
            <w:pPr>
              <w:pStyle w:val="TableHeading"/>
            </w:pPr>
            <w:r w:rsidRPr="00B343A1">
              <w:rPr>
                <w:rFonts w:eastAsia="Arial"/>
              </w:rPr>
              <w:t>Related Options</w:t>
            </w:r>
          </w:p>
        </w:tc>
        <w:tc>
          <w:tcPr>
            <w:tcW w:w="3503" w:type="pct"/>
            <w:gridSpan w:val="4"/>
            <w:tcBorders>
              <w:bottom w:val="single" w:sz="4" w:space="0" w:color="000000"/>
            </w:tcBorders>
          </w:tcPr>
          <w:p w14:paraId="43358E22" w14:textId="77777777" w:rsidR="00F73FF7" w:rsidRPr="00B343A1" w:rsidRDefault="00F73FF7" w:rsidP="004E727B">
            <w:pPr>
              <w:pStyle w:val="TableText"/>
            </w:pPr>
            <w:r w:rsidRPr="00B343A1">
              <w:rPr>
                <w:rFonts w:eastAsia="Garamond"/>
              </w:rPr>
              <w:t>N/A</w:t>
            </w:r>
          </w:p>
        </w:tc>
      </w:tr>
    </w:tbl>
    <w:p w14:paraId="5DEE545F" w14:textId="77777777" w:rsidR="00F73FF7" w:rsidRPr="00B343A1" w:rsidRDefault="00F73FF7" w:rsidP="00F73FF7">
      <w:pPr>
        <w:pStyle w:val="BodyText6"/>
        <w:rPr>
          <w:rFonts w:ascii="Arial" w:eastAsia="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XSAPXL1 Routine grouped by name, enhancement category, RTM, and related options."/>
      </w:tblPr>
      <w:tblGrid>
        <w:gridCol w:w="2871"/>
        <w:gridCol w:w="2905"/>
        <w:gridCol w:w="3800"/>
      </w:tblGrid>
      <w:tr w:rsidR="00F73FF7" w:rsidRPr="00B343A1" w14:paraId="27EB2486"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1B27B9D3" w14:textId="77777777" w:rsidR="00F73FF7" w:rsidRPr="00B343A1" w:rsidRDefault="00F73FF7" w:rsidP="004E727B">
            <w:pPr>
              <w:pStyle w:val="TableHeading"/>
            </w:pPr>
            <w:r w:rsidRPr="00B343A1">
              <w:rPr>
                <w:rFonts w:eastAsia="Arial"/>
              </w:rPr>
              <w:t>Related Routines</w:t>
            </w:r>
          </w:p>
        </w:tc>
        <w:tc>
          <w:tcPr>
            <w:tcW w:w="1517" w:type="pct"/>
            <w:tcBorders>
              <w:bottom w:val="single" w:sz="4" w:space="0" w:color="000000"/>
            </w:tcBorders>
            <w:shd w:val="clear" w:color="auto" w:fill="F2F2F2"/>
          </w:tcPr>
          <w:p w14:paraId="5E108A0C" w14:textId="77777777" w:rsidR="00F73FF7" w:rsidRPr="00B343A1" w:rsidRDefault="00F73FF7" w:rsidP="004E727B">
            <w:pPr>
              <w:pStyle w:val="TableHeading"/>
            </w:pPr>
            <w:r w:rsidRPr="00B343A1">
              <w:rPr>
                <w:rFonts w:eastAsia="Arial"/>
              </w:rPr>
              <w:t>Routines “Called By”</w:t>
            </w:r>
          </w:p>
        </w:tc>
        <w:tc>
          <w:tcPr>
            <w:tcW w:w="1984" w:type="pct"/>
            <w:tcBorders>
              <w:bottom w:val="single" w:sz="4" w:space="0" w:color="000000"/>
            </w:tcBorders>
            <w:shd w:val="clear" w:color="auto" w:fill="F2F2F2"/>
          </w:tcPr>
          <w:p w14:paraId="3B8CE99E" w14:textId="77777777" w:rsidR="00F73FF7" w:rsidRPr="00B343A1" w:rsidRDefault="00F73FF7" w:rsidP="004E727B">
            <w:pPr>
              <w:pStyle w:val="TableHeading"/>
            </w:pPr>
            <w:r w:rsidRPr="00B343A1">
              <w:rPr>
                <w:rFonts w:eastAsia="Arial"/>
              </w:rPr>
              <w:t>Routines “Called”</w:t>
            </w:r>
          </w:p>
        </w:tc>
      </w:tr>
      <w:tr w:rsidR="00F73FF7" w:rsidRPr="00B343A1" w14:paraId="7C3C8F37" w14:textId="77777777" w:rsidTr="00723AA4">
        <w:trPr>
          <w:trHeight w:val="680"/>
        </w:trPr>
        <w:tc>
          <w:tcPr>
            <w:tcW w:w="1499" w:type="pct"/>
            <w:tcBorders>
              <w:top w:val="single" w:sz="6" w:space="0" w:color="000000"/>
              <w:bottom w:val="single" w:sz="6" w:space="0" w:color="000000"/>
            </w:tcBorders>
            <w:shd w:val="clear" w:color="auto" w:fill="F2F2F2"/>
            <w:vAlign w:val="center"/>
          </w:tcPr>
          <w:p w14:paraId="02E4DF28" w14:textId="77777777" w:rsidR="00F73FF7" w:rsidRPr="00B343A1" w:rsidRDefault="00F73FF7" w:rsidP="004E727B">
            <w:pPr>
              <w:pStyle w:val="TableText"/>
            </w:pPr>
            <w:r w:rsidRPr="00B343A1">
              <w:rPr>
                <w:rFonts w:eastAsia="Garamond"/>
              </w:rPr>
              <w:t>WIP</w:t>
            </w:r>
          </w:p>
        </w:tc>
        <w:tc>
          <w:tcPr>
            <w:tcW w:w="1517" w:type="pct"/>
            <w:tcBorders>
              <w:bottom w:val="single" w:sz="4" w:space="0" w:color="000000"/>
            </w:tcBorders>
            <w:vAlign w:val="center"/>
          </w:tcPr>
          <w:p w14:paraId="109BA994" w14:textId="77777777" w:rsidR="00F73FF7" w:rsidRDefault="00F73FF7" w:rsidP="004E727B">
            <w:pPr>
              <w:pStyle w:val="TableText"/>
              <w:rPr>
                <w:rFonts w:eastAsia="Arial"/>
              </w:rPr>
            </w:pPr>
            <w:r w:rsidRPr="00B343A1">
              <w:rPr>
                <w:rFonts w:eastAsia="Arial"/>
              </w:rPr>
              <w:t>XSAPXPUB</w:t>
            </w:r>
          </w:p>
          <w:p w14:paraId="1DA3CB62" w14:textId="77777777" w:rsidR="00AC35A8" w:rsidRDefault="00AC35A8" w:rsidP="004E727B">
            <w:pPr>
              <w:pStyle w:val="TableText"/>
              <w:rPr>
                <w:rFonts w:eastAsia="Arial"/>
              </w:rPr>
            </w:pPr>
            <w:r>
              <w:rPr>
                <w:rFonts w:eastAsia="Arial"/>
              </w:rPr>
              <w:t>VSAPXUTL</w:t>
            </w:r>
          </w:p>
          <w:p w14:paraId="2151B708" w14:textId="5E7B6E07" w:rsidR="00D80393" w:rsidRPr="00B343A1" w:rsidRDefault="00D80393" w:rsidP="004E727B">
            <w:pPr>
              <w:pStyle w:val="TableText"/>
            </w:pPr>
            <w:r>
              <w:rPr>
                <w:color w:val="000000"/>
              </w:rPr>
              <w:t>XSAPXUTL</w:t>
            </w:r>
          </w:p>
        </w:tc>
        <w:tc>
          <w:tcPr>
            <w:tcW w:w="1984" w:type="pct"/>
            <w:tcBorders>
              <w:bottom w:val="single" w:sz="4" w:space="0" w:color="000000"/>
            </w:tcBorders>
            <w:vAlign w:val="center"/>
          </w:tcPr>
          <w:p w14:paraId="2261A09C" w14:textId="12EF4550" w:rsidR="002E250C" w:rsidRPr="00B343A1" w:rsidRDefault="002E250C" w:rsidP="002E250C">
            <w:pPr>
              <w:pStyle w:val="TableText"/>
            </w:pPr>
            <w:r w:rsidRPr="00B343A1">
              <w:t xml:space="preserve">DT^DILF </w:t>
            </w:r>
          </w:p>
          <w:p w14:paraId="165B36B3" w14:textId="77777777" w:rsidR="002E250C" w:rsidRPr="00B343A1" w:rsidRDefault="002E250C" w:rsidP="002E250C">
            <w:pPr>
              <w:pStyle w:val="TableText"/>
            </w:pPr>
            <w:r w:rsidRPr="00B343A1">
              <w:t>$$RESULT^XSAPXUTL</w:t>
            </w:r>
          </w:p>
          <w:p w14:paraId="2D998536" w14:textId="77777777" w:rsidR="002E250C" w:rsidRPr="00B343A1" w:rsidRDefault="002E250C" w:rsidP="002E250C">
            <w:pPr>
              <w:pStyle w:val="TableText"/>
            </w:pPr>
            <w:r w:rsidRPr="00B343A1">
              <w:t>BLDERROR^XSAPXUTL</w:t>
            </w:r>
          </w:p>
          <w:p w14:paraId="26008009" w14:textId="6FF07280" w:rsidR="00F73FF7" w:rsidRPr="00B343A1" w:rsidRDefault="002E250C" w:rsidP="002E250C">
            <w:pPr>
              <w:pStyle w:val="TableText"/>
            </w:pPr>
            <w:r w:rsidRPr="00B343A1">
              <w:t>INITPARM^XSAPXUTL</w:t>
            </w:r>
          </w:p>
        </w:tc>
      </w:tr>
    </w:tbl>
    <w:p w14:paraId="3A4F28CB" w14:textId="77777777" w:rsidR="00F73FF7" w:rsidRDefault="00F73FF7" w:rsidP="00F73FF7">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Description w:val="XSAPXL1 Routine listing the routines and activities."/>
      </w:tblPr>
      <w:tblGrid>
        <w:gridCol w:w="2867"/>
        <w:gridCol w:w="986"/>
        <w:gridCol w:w="1909"/>
        <w:gridCol w:w="914"/>
        <w:gridCol w:w="1946"/>
        <w:gridCol w:w="954"/>
      </w:tblGrid>
      <w:tr w:rsidR="00F73FF7" w14:paraId="12C63CB4" w14:textId="77777777" w:rsidTr="00723AA4">
        <w:trPr>
          <w:tblHeader/>
        </w:trPr>
        <w:tc>
          <w:tcPr>
            <w:tcW w:w="1497" w:type="pct"/>
            <w:shd w:val="clear" w:color="auto" w:fill="F2F2F2"/>
            <w:vAlign w:val="center"/>
          </w:tcPr>
          <w:p w14:paraId="09DCB84F" w14:textId="77777777" w:rsidR="00F73FF7" w:rsidRPr="00B343A1" w:rsidRDefault="00F73FF7" w:rsidP="004E727B">
            <w:pPr>
              <w:pStyle w:val="TableHeading"/>
            </w:pPr>
            <w:r w:rsidRPr="00B343A1">
              <w:rPr>
                <w:rFonts w:eastAsia="Arial"/>
              </w:rPr>
              <w:lastRenderedPageBreak/>
              <w:t>Routines</w:t>
            </w:r>
          </w:p>
        </w:tc>
        <w:tc>
          <w:tcPr>
            <w:tcW w:w="3503" w:type="pct"/>
            <w:gridSpan w:val="5"/>
            <w:tcBorders>
              <w:bottom w:val="single" w:sz="6" w:space="0" w:color="000000"/>
            </w:tcBorders>
            <w:shd w:val="clear" w:color="auto" w:fill="F2F2F2"/>
          </w:tcPr>
          <w:p w14:paraId="739769E4" w14:textId="77777777" w:rsidR="00F73FF7" w:rsidRPr="00B343A1" w:rsidRDefault="00F73FF7" w:rsidP="004E727B">
            <w:pPr>
              <w:pStyle w:val="TableHeading"/>
            </w:pPr>
            <w:r w:rsidRPr="00B343A1">
              <w:rPr>
                <w:rFonts w:eastAsia="Arial"/>
              </w:rPr>
              <w:t>Activities</w:t>
            </w:r>
          </w:p>
        </w:tc>
      </w:tr>
      <w:tr w:rsidR="00F73FF7" w14:paraId="1488A156" w14:textId="77777777" w:rsidTr="00723AA4">
        <w:tc>
          <w:tcPr>
            <w:tcW w:w="1497" w:type="pct"/>
            <w:tcBorders>
              <w:top w:val="single" w:sz="6" w:space="0" w:color="000000"/>
            </w:tcBorders>
            <w:shd w:val="clear" w:color="auto" w:fill="F2F2F2"/>
            <w:vAlign w:val="center"/>
          </w:tcPr>
          <w:p w14:paraId="5A137605" w14:textId="77777777" w:rsidR="00F73FF7" w:rsidRPr="00B343A1" w:rsidRDefault="00F73FF7" w:rsidP="004E727B">
            <w:pPr>
              <w:pStyle w:val="TableHeading"/>
            </w:pPr>
            <w:r w:rsidRPr="00B343A1">
              <w:rPr>
                <w:rFonts w:eastAsia="Arial"/>
              </w:rPr>
              <w:t>Data Dictionary (DD) References</w:t>
            </w:r>
          </w:p>
        </w:tc>
        <w:tc>
          <w:tcPr>
            <w:tcW w:w="3503" w:type="pct"/>
            <w:gridSpan w:val="5"/>
          </w:tcPr>
          <w:p w14:paraId="37A3733C" w14:textId="77777777" w:rsidR="00F73FF7" w:rsidRPr="00B343A1" w:rsidRDefault="00F73FF7" w:rsidP="004E727B">
            <w:pPr>
              <w:pStyle w:val="TableText"/>
            </w:pPr>
            <w:r w:rsidRPr="00B343A1">
              <w:rPr>
                <w:rFonts w:eastAsia="Garamond"/>
              </w:rPr>
              <w:t>N/A</w:t>
            </w:r>
          </w:p>
        </w:tc>
      </w:tr>
      <w:tr w:rsidR="00F73FF7" w14:paraId="53DBF415" w14:textId="77777777" w:rsidTr="00723AA4">
        <w:tc>
          <w:tcPr>
            <w:tcW w:w="1497" w:type="pct"/>
            <w:shd w:val="clear" w:color="auto" w:fill="F2F2F2"/>
            <w:vAlign w:val="center"/>
          </w:tcPr>
          <w:p w14:paraId="58A2203B" w14:textId="77777777" w:rsidR="00F73FF7" w:rsidRPr="00B343A1" w:rsidRDefault="00F73FF7" w:rsidP="004E727B">
            <w:pPr>
              <w:pStyle w:val="TableHeading"/>
            </w:pPr>
            <w:r w:rsidRPr="00B343A1">
              <w:rPr>
                <w:rFonts w:eastAsia="Arial"/>
              </w:rPr>
              <w:t>Related Protocols</w:t>
            </w:r>
          </w:p>
        </w:tc>
        <w:tc>
          <w:tcPr>
            <w:tcW w:w="3503" w:type="pct"/>
            <w:gridSpan w:val="5"/>
          </w:tcPr>
          <w:p w14:paraId="5EBB55EB" w14:textId="79EFF5F8" w:rsidR="00F73FF7" w:rsidRPr="00B343A1" w:rsidRDefault="00153A4C" w:rsidP="004E727B">
            <w:pPr>
              <w:pStyle w:val="TableText"/>
            </w:pPr>
            <w:r w:rsidRPr="00B343A1">
              <w:rPr>
                <w:rFonts w:eastAsia="Garamond"/>
              </w:rPr>
              <w:t>N/A</w:t>
            </w:r>
          </w:p>
        </w:tc>
      </w:tr>
      <w:tr w:rsidR="00F73FF7" w14:paraId="4BA8FBB9" w14:textId="77777777" w:rsidTr="00723AA4">
        <w:tc>
          <w:tcPr>
            <w:tcW w:w="1497" w:type="pct"/>
            <w:shd w:val="clear" w:color="auto" w:fill="F2F2F2"/>
            <w:vAlign w:val="center"/>
          </w:tcPr>
          <w:p w14:paraId="382FB00F" w14:textId="77777777" w:rsidR="00F73FF7" w:rsidRPr="00B343A1" w:rsidRDefault="00F73FF7" w:rsidP="004E727B">
            <w:pPr>
              <w:pStyle w:val="TableHeading"/>
            </w:pPr>
            <w:r w:rsidRPr="00B343A1">
              <w:rPr>
                <w:rFonts w:eastAsia="Arial"/>
              </w:rPr>
              <w:t>Related Integration Control Registrations (ICRs)</w:t>
            </w:r>
          </w:p>
        </w:tc>
        <w:tc>
          <w:tcPr>
            <w:tcW w:w="3503" w:type="pct"/>
            <w:gridSpan w:val="5"/>
            <w:tcBorders>
              <w:bottom w:val="single" w:sz="6" w:space="0" w:color="000000"/>
            </w:tcBorders>
          </w:tcPr>
          <w:p w14:paraId="1881EE8B" w14:textId="08513974" w:rsidR="00F73FF7" w:rsidRPr="00B343A1" w:rsidRDefault="000826AF" w:rsidP="004E727B">
            <w:pPr>
              <w:pStyle w:val="TableText"/>
            </w:pPr>
            <w:r w:rsidRPr="00B343A1">
              <w:rPr>
                <w:rFonts w:eastAsia="Garamond"/>
              </w:rPr>
              <w:t>DT^DILF  2054</w:t>
            </w:r>
          </w:p>
        </w:tc>
      </w:tr>
      <w:tr w:rsidR="00F73FF7" w14:paraId="3BB5A06F" w14:textId="77777777" w:rsidTr="00723AA4">
        <w:tc>
          <w:tcPr>
            <w:tcW w:w="1497" w:type="pct"/>
            <w:tcBorders>
              <w:right w:val="single" w:sz="4" w:space="0" w:color="000000"/>
            </w:tcBorders>
            <w:shd w:val="clear" w:color="auto" w:fill="F2F2F2"/>
            <w:vAlign w:val="center"/>
          </w:tcPr>
          <w:p w14:paraId="2CCDCF03" w14:textId="77777777" w:rsidR="00F73FF7" w:rsidRPr="00B343A1" w:rsidRDefault="00F73FF7" w:rsidP="004E727B">
            <w:pPr>
              <w:pStyle w:val="TableHeading"/>
            </w:pPr>
            <w:r w:rsidRPr="00B343A1">
              <w:rPr>
                <w:rFonts w:eastAsia="Arial"/>
              </w:rPr>
              <w:t>Data Passing</w:t>
            </w:r>
          </w:p>
        </w:tc>
        <w:tc>
          <w:tcPr>
            <w:tcW w:w="515" w:type="pct"/>
            <w:tcBorders>
              <w:left w:val="single" w:sz="4" w:space="0" w:color="000000"/>
              <w:right w:val="nil"/>
            </w:tcBorders>
          </w:tcPr>
          <w:p w14:paraId="6E8B61A8" w14:textId="77777777" w:rsidR="00F73FF7" w:rsidRPr="00B343A1" w:rsidRDefault="00F73FF7" w:rsidP="004E727B">
            <w:pPr>
              <w:pStyle w:val="TableText"/>
            </w:pPr>
            <w:r w:rsidRPr="00B343A1">
              <w:rPr>
                <w:rFonts w:ascii="Segoe UI Symbol" w:eastAsia="Garamond" w:hAnsi="Segoe UI Symbol" w:cs="Segoe UI Symbol"/>
              </w:rPr>
              <w:t>☐</w:t>
            </w:r>
            <w:r w:rsidRPr="00B343A1">
              <w:rPr>
                <w:rFonts w:eastAsia="Garamond"/>
              </w:rPr>
              <w:t xml:space="preserve"> Input</w:t>
            </w:r>
          </w:p>
        </w:tc>
        <w:tc>
          <w:tcPr>
            <w:tcW w:w="997" w:type="pct"/>
            <w:tcBorders>
              <w:left w:val="nil"/>
              <w:right w:val="nil"/>
            </w:tcBorders>
          </w:tcPr>
          <w:p w14:paraId="742E5361" w14:textId="77777777" w:rsidR="00F73FF7" w:rsidRPr="00B343A1" w:rsidRDefault="00F73FF7" w:rsidP="004E727B">
            <w:pPr>
              <w:pStyle w:val="TableText"/>
            </w:pPr>
            <w:r w:rsidRPr="00B343A1">
              <w:rPr>
                <w:rFonts w:ascii="Segoe UI Symbol" w:eastAsia="Garamond" w:hAnsi="Segoe UI Symbol" w:cs="Segoe UI Symbol"/>
              </w:rPr>
              <w:t>☐</w:t>
            </w:r>
            <w:r w:rsidRPr="00B343A1">
              <w:rPr>
                <w:rFonts w:eastAsia="Garamond"/>
              </w:rPr>
              <w:t xml:space="preserve"> Output Reference</w:t>
            </w:r>
          </w:p>
        </w:tc>
        <w:tc>
          <w:tcPr>
            <w:tcW w:w="477" w:type="pct"/>
            <w:tcBorders>
              <w:left w:val="nil"/>
              <w:right w:val="nil"/>
            </w:tcBorders>
          </w:tcPr>
          <w:p w14:paraId="30419910" w14:textId="24EF39A5" w:rsidR="00F73FF7" w:rsidRPr="00B343A1" w:rsidRDefault="002E250C" w:rsidP="004E727B">
            <w:pPr>
              <w:pStyle w:val="TableText"/>
            </w:pPr>
            <w:r w:rsidRPr="00B343A1">
              <w:rPr>
                <w:rFonts w:ascii="Segoe UI Symbol" w:eastAsia="Garamond" w:hAnsi="Segoe UI Symbol" w:cs="Segoe UI Symbol"/>
              </w:rPr>
              <w:t>☒</w:t>
            </w:r>
            <w:r w:rsidR="00F73FF7" w:rsidRPr="00B343A1">
              <w:rPr>
                <w:rFonts w:eastAsia="Garamond"/>
              </w:rPr>
              <w:t xml:space="preserve"> Both</w:t>
            </w:r>
          </w:p>
        </w:tc>
        <w:tc>
          <w:tcPr>
            <w:tcW w:w="1016" w:type="pct"/>
            <w:tcBorders>
              <w:left w:val="nil"/>
              <w:right w:val="nil"/>
            </w:tcBorders>
          </w:tcPr>
          <w:p w14:paraId="5F99D925" w14:textId="77777777" w:rsidR="00F73FF7" w:rsidRPr="00B343A1" w:rsidRDefault="00F73FF7" w:rsidP="004E727B">
            <w:pPr>
              <w:pStyle w:val="TableText"/>
            </w:pPr>
            <w:r w:rsidRPr="00B343A1">
              <w:rPr>
                <w:rFonts w:ascii="Segoe UI Symbol" w:eastAsia="Garamond" w:hAnsi="Segoe UI Symbol" w:cs="Segoe UI Symbol"/>
              </w:rPr>
              <w:t>☐</w:t>
            </w:r>
            <w:r w:rsidRPr="00B343A1">
              <w:rPr>
                <w:rFonts w:eastAsia="Garamond"/>
              </w:rPr>
              <w:t xml:space="preserve"> Global Reference</w:t>
            </w:r>
          </w:p>
        </w:tc>
        <w:tc>
          <w:tcPr>
            <w:tcW w:w="498" w:type="pct"/>
            <w:tcBorders>
              <w:left w:val="nil"/>
            </w:tcBorders>
          </w:tcPr>
          <w:p w14:paraId="2C2C5495" w14:textId="77777777" w:rsidR="00F73FF7" w:rsidRPr="00B343A1" w:rsidRDefault="00F73FF7" w:rsidP="004E727B">
            <w:pPr>
              <w:pStyle w:val="TableText"/>
            </w:pPr>
            <w:r w:rsidRPr="00B343A1">
              <w:rPr>
                <w:rFonts w:ascii="Segoe UI Symbol" w:eastAsia="Garamond" w:hAnsi="Segoe UI Symbol" w:cs="Segoe UI Symbol"/>
              </w:rPr>
              <w:t>☐</w:t>
            </w:r>
            <w:r w:rsidRPr="00B343A1">
              <w:rPr>
                <w:rFonts w:eastAsia="Garamond"/>
              </w:rPr>
              <w:t xml:space="preserve"> Local</w:t>
            </w:r>
          </w:p>
        </w:tc>
      </w:tr>
      <w:tr w:rsidR="00F73FF7" w14:paraId="3F6A25FF" w14:textId="77777777" w:rsidTr="00723AA4">
        <w:tc>
          <w:tcPr>
            <w:tcW w:w="1497" w:type="pct"/>
            <w:shd w:val="clear" w:color="auto" w:fill="F2F2F2"/>
            <w:vAlign w:val="center"/>
          </w:tcPr>
          <w:p w14:paraId="41D8A707" w14:textId="77777777" w:rsidR="00F73FF7" w:rsidRPr="00B343A1" w:rsidRDefault="00F73FF7" w:rsidP="004E727B">
            <w:pPr>
              <w:pStyle w:val="TableHeading"/>
            </w:pPr>
            <w:r w:rsidRPr="00B343A1">
              <w:rPr>
                <w:rFonts w:eastAsia="Arial"/>
              </w:rPr>
              <w:t>Input Attribute Name and Definition</w:t>
            </w:r>
          </w:p>
        </w:tc>
        <w:tc>
          <w:tcPr>
            <w:tcW w:w="3503" w:type="pct"/>
            <w:gridSpan w:val="5"/>
          </w:tcPr>
          <w:p w14:paraId="2F8C962E" w14:textId="77777777" w:rsidR="00F73FF7" w:rsidRPr="00B343A1" w:rsidRDefault="00F73FF7" w:rsidP="004E727B">
            <w:pPr>
              <w:pStyle w:val="TableText"/>
            </w:pPr>
            <w:r w:rsidRPr="00B343A1">
              <w:rPr>
                <w:rFonts w:eastAsia="Garamond"/>
              </w:rPr>
              <w:t>See Current Logic section for input descriptions</w:t>
            </w:r>
          </w:p>
        </w:tc>
      </w:tr>
      <w:tr w:rsidR="00F73FF7" w14:paraId="360B4553" w14:textId="77777777" w:rsidTr="00723AA4">
        <w:tc>
          <w:tcPr>
            <w:tcW w:w="1497" w:type="pct"/>
            <w:shd w:val="clear" w:color="auto" w:fill="F2F2F2"/>
            <w:vAlign w:val="center"/>
          </w:tcPr>
          <w:p w14:paraId="664085D2" w14:textId="77777777" w:rsidR="00F73FF7" w:rsidRPr="00B343A1" w:rsidRDefault="00F73FF7" w:rsidP="004E727B">
            <w:pPr>
              <w:pStyle w:val="TableHeading"/>
            </w:pPr>
            <w:r w:rsidRPr="00B343A1">
              <w:rPr>
                <w:rFonts w:eastAsia="Arial"/>
              </w:rPr>
              <w:t>Output Attribute Name and Definition</w:t>
            </w:r>
          </w:p>
        </w:tc>
        <w:tc>
          <w:tcPr>
            <w:tcW w:w="3503" w:type="pct"/>
            <w:gridSpan w:val="5"/>
          </w:tcPr>
          <w:p w14:paraId="545AAF7E" w14:textId="77777777" w:rsidR="00F73FF7" w:rsidRPr="00B343A1" w:rsidRDefault="00F73FF7" w:rsidP="004E727B">
            <w:pPr>
              <w:pStyle w:val="TableText"/>
            </w:pPr>
            <w:r w:rsidRPr="00B343A1">
              <w:rPr>
                <w:rFonts w:eastAsia="Garamond"/>
              </w:rPr>
              <w:t>See Current Logic section for output descriptions</w:t>
            </w:r>
          </w:p>
        </w:tc>
      </w:tr>
    </w:tbl>
    <w:p w14:paraId="696F3EBE" w14:textId="77777777" w:rsidR="00F73FF7" w:rsidRDefault="00F73FF7" w:rsidP="00F73FF7">
      <w:pPr>
        <w:pStyle w:val="BodyText6"/>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XSAPXL1 Routine listing the current logic."/>
      </w:tblPr>
      <w:tblGrid>
        <w:gridCol w:w="9576"/>
      </w:tblGrid>
      <w:tr w:rsidR="00F73FF7" w14:paraId="48409386"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6BC6E4B3" w14:textId="77777777" w:rsidR="00F73FF7" w:rsidRPr="00B343A1" w:rsidRDefault="00F73FF7" w:rsidP="004E727B">
            <w:pPr>
              <w:pStyle w:val="TableHeading"/>
              <w:rPr>
                <w:szCs w:val="22"/>
              </w:rPr>
            </w:pPr>
            <w:r w:rsidRPr="00B343A1">
              <w:rPr>
                <w:rFonts w:eastAsia="Arial"/>
                <w:szCs w:val="22"/>
              </w:rPr>
              <w:t>Current Logic</w:t>
            </w:r>
          </w:p>
        </w:tc>
      </w:tr>
      <w:tr w:rsidR="00F73FF7" w:rsidRPr="0065242F" w14:paraId="6DBC9FF4"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22141EAA" w14:textId="2B3DD638" w:rsidR="00F73FF7" w:rsidRPr="0065242F" w:rsidRDefault="00AD0F25" w:rsidP="003F0F9F">
            <w:pPr>
              <w:pStyle w:val="TableText"/>
            </w:pPr>
            <w:r w:rsidRPr="0065242F">
              <w:t>This routine has multiple methods used only by the VistA</w:t>
            </w:r>
            <w:r w:rsidR="00D9711B">
              <w:t>.j</w:t>
            </w:r>
            <w:r w:rsidRPr="0065242F">
              <w:t>s Federator application</w:t>
            </w:r>
            <w:r w:rsidR="004E727B" w:rsidRPr="0065242F">
              <w:t xml:space="preserve"> </w:t>
            </w:r>
            <w:r w:rsidR="00B833CA" w:rsidRPr="0065242F">
              <w:t>to establish and maintain a persistent state between asynchronous sessions</w:t>
            </w:r>
            <w:r w:rsidR="004E727B" w:rsidRPr="0065242F">
              <w:t>.</w:t>
            </w:r>
          </w:p>
          <w:p w14:paraId="1411EAE2" w14:textId="4700C4C5" w:rsidR="004E727B" w:rsidRPr="0065242F" w:rsidRDefault="004E727B" w:rsidP="003F0F9F">
            <w:pPr>
              <w:pStyle w:val="TableText"/>
            </w:pPr>
            <w:r w:rsidRPr="0065242F">
              <w:t xml:space="preserve">All functions use the standard SOURCE and TARGET as the input parameters. </w:t>
            </w:r>
          </w:p>
          <w:p w14:paraId="078CB635" w14:textId="77777777" w:rsidR="00B833CA" w:rsidRPr="0065242F" w:rsidRDefault="00B833CA" w:rsidP="003F0F9F">
            <w:pPr>
              <w:pStyle w:val="TableText"/>
            </w:pPr>
          </w:p>
          <w:p w14:paraId="26E47CE8" w14:textId="77777777" w:rsidR="00AD0F25" w:rsidRPr="0065242F" w:rsidRDefault="00AD0F25" w:rsidP="003F0F9F">
            <w:pPr>
              <w:pStyle w:val="TableText"/>
              <w:rPr>
                <w:b/>
              </w:rPr>
            </w:pPr>
            <w:r w:rsidRPr="0065242F">
              <w:rPr>
                <w:b/>
              </w:rPr>
              <w:t>Function:</w:t>
            </w:r>
          </w:p>
          <w:p w14:paraId="578B803E" w14:textId="77777777" w:rsidR="00AD0F25" w:rsidRPr="0065242F" w:rsidRDefault="00AD0F25" w:rsidP="003F0F9F">
            <w:pPr>
              <w:pStyle w:val="TableText"/>
            </w:pPr>
            <w:r w:rsidRPr="0065242F">
              <w:t>INIT(SOURCE,TARGET)</w:t>
            </w:r>
          </w:p>
          <w:p w14:paraId="09EE8179" w14:textId="2D76B442" w:rsidR="00AD0F25" w:rsidRPr="0065242F" w:rsidRDefault="00AD0F25" w:rsidP="003F0F9F">
            <w:pPr>
              <w:pStyle w:val="TableText"/>
            </w:pPr>
            <w:r w:rsidRPr="0065242F">
              <w:t>This function is used to initialize a persistent store.</w:t>
            </w:r>
          </w:p>
          <w:p w14:paraId="3B325BEF" w14:textId="325ED955" w:rsidR="004E727B" w:rsidRPr="0065242F" w:rsidRDefault="004E727B" w:rsidP="003F0F9F">
            <w:pPr>
              <w:pStyle w:val="TableText"/>
            </w:pPr>
          </w:p>
          <w:p w14:paraId="4C4D2D23" w14:textId="77777777" w:rsidR="004E727B" w:rsidRPr="0065242F" w:rsidRDefault="004E727B" w:rsidP="003F0F9F">
            <w:pPr>
              <w:pStyle w:val="TableText"/>
              <w:rPr>
                <w:b/>
              </w:rPr>
            </w:pPr>
            <w:r w:rsidRPr="0065242F">
              <w:rPr>
                <w:b/>
              </w:rPr>
              <w:t>Input:</w:t>
            </w:r>
          </w:p>
          <w:p w14:paraId="47C96411" w14:textId="77777777" w:rsidR="004E727B" w:rsidRPr="0065242F" w:rsidRDefault="004E727B"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257"/>
              <w:gridCol w:w="5022"/>
            </w:tblGrid>
            <w:tr w:rsidR="004E727B" w:rsidRPr="0065242F" w14:paraId="40F84992" w14:textId="77777777" w:rsidTr="002836C7">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410BD8A" w14:textId="77777777" w:rsidR="004E727B" w:rsidRPr="0065242F" w:rsidRDefault="004E727B" w:rsidP="003F0F9F">
                  <w:pPr>
                    <w:pStyle w:val="TableText"/>
                    <w:rPr>
                      <w:b/>
                      <w:bCs/>
                    </w:rPr>
                  </w:pPr>
                  <w:r w:rsidRPr="0065242F">
                    <w:rPr>
                      <w:b/>
                      <w:bCs/>
                    </w:rPr>
                    <w:t>Parameter</w:t>
                  </w:r>
                </w:p>
              </w:tc>
              <w:tc>
                <w:tcPr>
                  <w:tcW w:w="225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144170C" w14:textId="77777777" w:rsidR="004E727B" w:rsidRPr="0065242F" w:rsidRDefault="004E727B" w:rsidP="003F0F9F">
                  <w:pPr>
                    <w:pStyle w:val="TableText"/>
                    <w:rPr>
                      <w:b/>
                      <w:bCs/>
                    </w:rPr>
                  </w:pPr>
                  <w:r w:rsidRPr="0065242F">
                    <w:rPr>
                      <w:b/>
                      <w:bCs/>
                    </w:rPr>
                    <w:t>Required/Optional</w:t>
                  </w:r>
                </w:p>
              </w:tc>
              <w:tc>
                <w:tcPr>
                  <w:tcW w:w="50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C34FEE1" w14:textId="77777777" w:rsidR="004E727B" w:rsidRPr="0065242F" w:rsidRDefault="004E727B" w:rsidP="003F0F9F">
                  <w:pPr>
                    <w:pStyle w:val="TableText"/>
                    <w:rPr>
                      <w:b/>
                      <w:bCs/>
                    </w:rPr>
                  </w:pPr>
                  <w:r w:rsidRPr="0065242F">
                    <w:rPr>
                      <w:b/>
                      <w:bCs/>
                    </w:rPr>
                    <w:t>Description</w:t>
                  </w:r>
                </w:p>
              </w:tc>
            </w:tr>
            <w:tr w:rsidR="004E727B" w:rsidRPr="0065242F" w14:paraId="29F8E367" w14:textId="77777777" w:rsidTr="002836C7">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16DB524F" w14:textId="5462D728" w:rsidR="004E727B" w:rsidRPr="0065242F" w:rsidRDefault="004E727B" w:rsidP="003F0F9F">
                  <w:pPr>
                    <w:pStyle w:val="TableText"/>
                  </w:pPr>
                  <w:r w:rsidRPr="0065242F">
                    <w:t>GLOBAL</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76F1634F" w14:textId="63D7FF42" w:rsidR="004E727B" w:rsidRPr="0065242F" w:rsidRDefault="004E727B"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257BB9E6" w14:textId="58E9A925" w:rsidR="004E727B" w:rsidRPr="0065242F" w:rsidRDefault="007A5174" w:rsidP="003F0F9F">
                  <w:pPr>
                    <w:pStyle w:val="TableText"/>
                  </w:pPr>
                  <w:r w:rsidRPr="0065242F">
                    <w:t>A named global reference used to store the key/value data.</w:t>
                  </w:r>
                </w:p>
              </w:tc>
            </w:tr>
            <w:tr w:rsidR="004E727B" w:rsidRPr="0065242F" w14:paraId="15D233B6" w14:textId="77777777" w:rsidTr="002836C7">
              <w:tc>
                <w:tcPr>
                  <w:tcW w:w="206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14:paraId="49F55170" w14:textId="15364E53" w:rsidR="004E727B" w:rsidRPr="0065242F" w:rsidRDefault="004E727B" w:rsidP="003F0F9F">
                  <w:pPr>
                    <w:pStyle w:val="TableText"/>
                  </w:pPr>
                  <w:r w:rsidRPr="0065242F">
                    <w:t>REAPFREQ</w:t>
                  </w:r>
                </w:p>
              </w:tc>
              <w:tc>
                <w:tcPr>
                  <w:tcW w:w="225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14:paraId="634212F9" w14:textId="24E0DAFB" w:rsidR="004E727B" w:rsidRPr="0065242F" w:rsidRDefault="004E727B" w:rsidP="003F0F9F">
                  <w:pPr>
                    <w:pStyle w:val="TableText"/>
                  </w:pPr>
                  <w:r w:rsidRPr="0065242F">
                    <w:t>( O )</w:t>
                  </w:r>
                </w:p>
              </w:tc>
              <w:tc>
                <w:tcPr>
                  <w:tcW w:w="502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14:paraId="78DEB9C3" w14:textId="0E70E3E0" w:rsidR="004E727B" w:rsidRPr="0065242F" w:rsidRDefault="00B833CA" w:rsidP="003F0F9F">
                  <w:pPr>
                    <w:pStyle w:val="TableText"/>
                  </w:pPr>
                  <w:r w:rsidRPr="0065242F">
                    <w:t>A timeout value</w:t>
                  </w:r>
                  <w:r w:rsidR="004E727B" w:rsidRPr="0065242F">
                    <w:t xml:space="preserve"> the global will be reaped, or </w:t>
                  </w:r>
                  <w:r w:rsidRPr="0065242F">
                    <w:t>removed.</w:t>
                  </w:r>
                </w:p>
              </w:tc>
            </w:tr>
          </w:tbl>
          <w:p w14:paraId="47180650" w14:textId="77777777" w:rsidR="004E727B" w:rsidRPr="0065242F" w:rsidRDefault="004E727B" w:rsidP="003F0F9F">
            <w:pPr>
              <w:pStyle w:val="TableText"/>
            </w:pPr>
          </w:p>
          <w:p w14:paraId="09E07AA4" w14:textId="77777777" w:rsidR="004E727B" w:rsidRPr="0065242F" w:rsidRDefault="004E727B" w:rsidP="003F0F9F">
            <w:pPr>
              <w:pStyle w:val="TableText"/>
              <w:rPr>
                <w:b/>
              </w:rPr>
            </w:pPr>
            <w:r w:rsidRPr="0065242F">
              <w:rPr>
                <w:b/>
              </w:rPr>
              <w:t>Output:</w:t>
            </w:r>
          </w:p>
          <w:p w14:paraId="03CD88E0" w14:textId="77777777" w:rsidR="004E727B" w:rsidRPr="0065242F" w:rsidRDefault="004E727B"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4E727B" w:rsidRPr="0065242F" w14:paraId="02CC839B"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F089BB0" w14:textId="77777777" w:rsidR="004E727B" w:rsidRPr="0065242F" w:rsidRDefault="004E727B" w:rsidP="003F0F9F">
                  <w:pPr>
                    <w:pStyle w:val="TableText"/>
                    <w:rPr>
                      <w:b/>
                      <w:bCs/>
                    </w:rPr>
                  </w:pPr>
                  <w:r w:rsidRPr="0065242F">
                    <w:rPr>
                      <w:b/>
                      <w:bCs/>
                    </w:rPr>
                    <w:lastRenderedPageBreak/>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849B67D" w14:textId="77777777" w:rsidR="004E727B" w:rsidRPr="0065242F" w:rsidRDefault="004E727B" w:rsidP="003F0F9F">
                  <w:pPr>
                    <w:pStyle w:val="TableText"/>
                    <w:rPr>
                      <w:b/>
                      <w:bCs/>
                    </w:rPr>
                  </w:pPr>
                  <w:r w:rsidRPr="0065242F">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EEA7D27" w14:textId="77777777" w:rsidR="004E727B" w:rsidRPr="0065242F" w:rsidRDefault="004E727B" w:rsidP="003F0F9F">
                  <w:pPr>
                    <w:pStyle w:val="TableText"/>
                    <w:rPr>
                      <w:b/>
                      <w:bCs/>
                    </w:rPr>
                  </w:pPr>
                  <w:r w:rsidRPr="0065242F">
                    <w:rPr>
                      <w:b/>
                      <w:bCs/>
                    </w:rPr>
                    <w:t>Description</w:t>
                  </w:r>
                </w:p>
              </w:tc>
            </w:tr>
            <w:tr w:rsidR="004E727B" w:rsidRPr="0065242F" w14:paraId="10310874" w14:textId="77777777" w:rsidTr="002836C7">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C9AE511" w14:textId="77777777" w:rsidR="004E727B" w:rsidRPr="0065242F" w:rsidRDefault="004E727B" w:rsidP="003F0F9F">
                  <w:pPr>
                    <w:pStyle w:val="TableText"/>
                  </w:pPr>
                  <w:r w:rsidRPr="0065242F">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D528973" w14:textId="77777777" w:rsidR="004E727B" w:rsidRPr="0065242F" w:rsidRDefault="004E727B" w:rsidP="003F0F9F">
                  <w:pPr>
                    <w:pStyle w:val="TableText"/>
                  </w:pPr>
                  <w:r w:rsidRPr="0065242F">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126FFD89" w14:textId="0283A770" w:rsidR="004E727B" w:rsidRPr="0065242F" w:rsidRDefault="00B833CA" w:rsidP="003F0F9F">
                  <w:pPr>
                    <w:pStyle w:val="TableText"/>
                  </w:pPr>
                  <w:r w:rsidRPr="0065242F">
                    <w:t>Returns “OK” if the call was successful, or an error message in the error node if unsuccessful.</w:t>
                  </w:r>
                </w:p>
              </w:tc>
            </w:tr>
          </w:tbl>
          <w:p w14:paraId="5183CA7C" w14:textId="77777777" w:rsidR="0065242F" w:rsidRPr="0065242F" w:rsidRDefault="0065242F" w:rsidP="003F0F9F">
            <w:pPr>
              <w:pStyle w:val="TableText"/>
            </w:pPr>
          </w:p>
          <w:p w14:paraId="0A21C291" w14:textId="44DF13C3" w:rsidR="004E727B" w:rsidRPr="0065242F" w:rsidRDefault="004E727B" w:rsidP="003F0F9F">
            <w:pPr>
              <w:pStyle w:val="TableText"/>
              <w:rPr>
                <w:b/>
              </w:rPr>
            </w:pPr>
            <w:r w:rsidRPr="0065242F">
              <w:rPr>
                <w:b/>
              </w:rPr>
              <w:t>Function:</w:t>
            </w:r>
          </w:p>
          <w:p w14:paraId="5189B722" w14:textId="26822E15" w:rsidR="004E727B" w:rsidRPr="0065242F" w:rsidRDefault="004E727B" w:rsidP="003F0F9F">
            <w:pPr>
              <w:pStyle w:val="TableText"/>
            </w:pPr>
            <w:r w:rsidRPr="0065242F">
              <w:t>SAVE(SOURCE,TARGET)</w:t>
            </w:r>
          </w:p>
          <w:p w14:paraId="44025DB8" w14:textId="698833A9" w:rsidR="004E727B" w:rsidRPr="0065242F" w:rsidRDefault="004E727B" w:rsidP="003F0F9F">
            <w:pPr>
              <w:pStyle w:val="TableText"/>
            </w:pPr>
            <w:r w:rsidRPr="0065242F">
              <w:t xml:space="preserve">Save a value in a </w:t>
            </w:r>
            <w:r w:rsidR="00442507">
              <w:t>Caché</w:t>
            </w:r>
            <w:r w:rsidRPr="0065242F">
              <w:t xml:space="preserve"> Global or update an existing value.</w:t>
            </w:r>
          </w:p>
          <w:p w14:paraId="46A5FDA1" w14:textId="77777777" w:rsidR="004E727B" w:rsidRPr="0065242F" w:rsidRDefault="004E727B" w:rsidP="003F0F9F">
            <w:pPr>
              <w:pStyle w:val="TableText"/>
            </w:pPr>
          </w:p>
          <w:p w14:paraId="234C3EF7" w14:textId="77777777" w:rsidR="004E727B" w:rsidRPr="0065242F" w:rsidRDefault="004E727B" w:rsidP="003F0F9F">
            <w:pPr>
              <w:pStyle w:val="TableText"/>
              <w:rPr>
                <w:b/>
              </w:rPr>
            </w:pPr>
            <w:r w:rsidRPr="0065242F">
              <w:rPr>
                <w:b/>
              </w:rPr>
              <w:t>Input:</w:t>
            </w:r>
          </w:p>
          <w:p w14:paraId="3F1844C6" w14:textId="77777777" w:rsidR="004E727B" w:rsidRPr="0065242F" w:rsidRDefault="004E727B"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257"/>
              <w:gridCol w:w="5022"/>
            </w:tblGrid>
            <w:tr w:rsidR="004E727B" w:rsidRPr="0065242F" w14:paraId="3A539250" w14:textId="77777777" w:rsidTr="00723AA4">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1133EDE" w14:textId="77777777" w:rsidR="004E727B" w:rsidRPr="0065242F" w:rsidRDefault="004E727B" w:rsidP="003F0F9F">
                  <w:pPr>
                    <w:pStyle w:val="TableText"/>
                    <w:rPr>
                      <w:b/>
                      <w:bCs/>
                    </w:rPr>
                  </w:pPr>
                  <w:r w:rsidRPr="0065242F">
                    <w:rPr>
                      <w:b/>
                      <w:bCs/>
                    </w:rPr>
                    <w:t>Parameter</w:t>
                  </w:r>
                </w:p>
              </w:tc>
              <w:tc>
                <w:tcPr>
                  <w:tcW w:w="225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A5F8371" w14:textId="77777777" w:rsidR="004E727B" w:rsidRPr="0065242F" w:rsidRDefault="004E727B" w:rsidP="003F0F9F">
                  <w:pPr>
                    <w:pStyle w:val="TableText"/>
                    <w:rPr>
                      <w:b/>
                      <w:bCs/>
                    </w:rPr>
                  </w:pPr>
                  <w:r w:rsidRPr="0065242F">
                    <w:rPr>
                      <w:b/>
                      <w:bCs/>
                    </w:rPr>
                    <w:t>Required/Optional</w:t>
                  </w:r>
                </w:p>
              </w:tc>
              <w:tc>
                <w:tcPr>
                  <w:tcW w:w="50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D427A1D" w14:textId="77777777" w:rsidR="004E727B" w:rsidRPr="0065242F" w:rsidRDefault="004E727B" w:rsidP="003F0F9F">
                  <w:pPr>
                    <w:pStyle w:val="TableText"/>
                    <w:rPr>
                      <w:b/>
                      <w:bCs/>
                    </w:rPr>
                  </w:pPr>
                  <w:r w:rsidRPr="0065242F">
                    <w:rPr>
                      <w:b/>
                      <w:bCs/>
                    </w:rPr>
                    <w:t>Description</w:t>
                  </w:r>
                </w:p>
              </w:tc>
            </w:tr>
            <w:tr w:rsidR="007A5174" w:rsidRPr="0065242F" w14:paraId="76CA7A1B"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707ECB6D" w14:textId="77777777" w:rsidR="007A5174" w:rsidRPr="0065242F" w:rsidRDefault="007A5174" w:rsidP="003F0F9F">
                  <w:pPr>
                    <w:pStyle w:val="TableText"/>
                  </w:pPr>
                  <w:r w:rsidRPr="0065242F">
                    <w:t>GLOBAL</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B4F17F2" w14:textId="77777777" w:rsidR="007A5174" w:rsidRPr="0065242F" w:rsidRDefault="007A5174"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345688CA" w14:textId="734FA22E" w:rsidR="007A5174" w:rsidRPr="0065242F" w:rsidRDefault="007A5174" w:rsidP="003F0F9F">
                  <w:pPr>
                    <w:pStyle w:val="TableText"/>
                  </w:pPr>
                  <w:r w:rsidRPr="0065242F">
                    <w:t>A named global reference used to store the key/value data.</w:t>
                  </w:r>
                </w:p>
              </w:tc>
            </w:tr>
            <w:tr w:rsidR="004E727B" w:rsidRPr="0065242F" w14:paraId="65A27BB4" w14:textId="77777777" w:rsidTr="00FF7124">
              <w:tc>
                <w:tcPr>
                  <w:tcW w:w="2065"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3320D07E" w14:textId="10543558" w:rsidR="004E727B" w:rsidRPr="0065242F" w:rsidRDefault="007A5174" w:rsidP="003F0F9F">
                  <w:pPr>
                    <w:pStyle w:val="TableText"/>
                  </w:pPr>
                  <w:r w:rsidRPr="0065242F">
                    <w:t>KEY</w:t>
                  </w:r>
                </w:p>
              </w:tc>
              <w:tc>
                <w:tcPr>
                  <w:tcW w:w="22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0CEB4BEA" w14:textId="5E478D57" w:rsidR="004E727B" w:rsidRPr="0065242F" w:rsidRDefault="007A5174"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39CC1731" w14:textId="31441084" w:rsidR="004E727B" w:rsidRPr="0065242F" w:rsidRDefault="007A5174" w:rsidP="003F0F9F">
                  <w:pPr>
                    <w:pStyle w:val="TableText"/>
                  </w:pPr>
                  <w:r w:rsidRPr="0065242F">
                    <w:t>The key for the key/value pair</w:t>
                  </w:r>
                </w:p>
              </w:tc>
            </w:tr>
            <w:tr w:rsidR="004E727B" w:rsidRPr="0065242F" w14:paraId="6D20FB58" w14:textId="77777777" w:rsidTr="00FF7124">
              <w:tc>
                <w:tcPr>
                  <w:tcW w:w="2065" w:type="dxa"/>
                  <w:tcBorders>
                    <w:top w:val="single" w:sz="6" w:space="0" w:color="DDDDDD"/>
                    <w:left w:val="single" w:sz="6" w:space="0" w:color="DDDDDD"/>
                    <w:bottom w:val="single" w:sz="6" w:space="0" w:color="DDDDDD"/>
                    <w:right w:val="single" w:sz="6" w:space="0" w:color="DDDDDD"/>
                  </w:tcBorders>
                  <w:shd w:val="clear" w:color="auto" w:fill="F2F2F2" w:themeFill="background1" w:themeFillShade="F2"/>
                  <w:tcMar>
                    <w:top w:w="120" w:type="dxa"/>
                    <w:left w:w="120" w:type="dxa"/>
                    <w:bottom w:w="120" w:type="dxa"/>
                    <w:right w:w="120" w:type="dxa"/>
                  </w:tcMar>
                </w:tcPr>
                <w:p w14:paraId="25709E7B" w14:textId="610EE6B7" w:rsidR="004E727B" w:rsidRPr="0065242F" w:rsidRDefault="007A5174" w:rsidP="003F0F9F">
                  <w:pPr>
                    <w:pStyle w:val="TableText"/>
                  </w:pPr>
                  <w:r w:rsidRPr="0065242F">
                    <w:t>VALUE</w:t>
                  </w:r>
                </w:p>
              </w:tc>
              <w:tc>
                <w:tcPr>
                  <w:tcW w:w="2257" w:type="dxa"/>
                  <w:tcBorders>
                    <w:top w:val="single" w:sz="6" w:space="0" w:color="DDDDDD"/>
                    <w:left w:val="single" w:sz="6" w:space="0" w:color="DDDDDD"/>
                    <w:bottom w:val="single" w:sz="6" w:space="0" w:color="DDDDDD"/>
                    <w:right w:val="single" w:sz="6" w:space="0" w:color="DDDDDD"/>
                  </w:tcBorders>
                  <w:shd w:val="clear" w:color="auto" w:fill="F2F2F2" w:themeFill="background1" w:themeFillShade="F2"/>
                  <w:tcMar>
                    <w:top w:w="120" w:type="dxa"/>
                    <w:left w:w="120" w:type="dxa"/>
                    <w:bottom w:w="120" w:type="dxa"/>
                    <w:right w:w="120" w:type="dxa"/>
                  </w:tcMar>
                </w:tcPr>
                <w:p w14:paraId="6C7C9259" w14:textId="46F332C3" w:rsidR="004E727B" w:rsidRPr="0065242F" w:rsidRDefault="007A5174" w:rsidP="003F0F9F">
                  <w:pPr>
                    <w:pStyle w:val="TableText"/>
                  </w:pPr>
                  <w:r w:rsidRPr="0065242F">
                    <w:t>( O )</w:t>
                  </w:r>
                </w:p>
              </w:tc>
              <w:tc>
                <w:tcPr>
                  <w:tcW w:w="5022" w:type="dxa"/>
                  <w:tcBorders>
                    <w:top w:val="single" w:sz="6" w:space="0" w:color="DDDDDD"/>
                    <w:left w:val="single" w:sz="6" w:space="0" w:color="DDDDDD"/>
                    <w:bottom w:val="single" w:sz="6" w:space="0" w:color="DDDDDD"/>
                    <w:right w:val="single" w:sz="6" w:space="0" w:color="DDDDDD"/>
                  </w:tcBorders>
                  <w:shd w:val="clear" w:color="auto" w:fill="F2F2F2" w:themeFill="background1" w:themeFillShade="F2"/>
                  <w:tcMar>
                    <w:top w:w="120" w:type="dxa"/>
                    <w:left w:w="120" w:type="dxa"/>
                    <w:bottom w:w="120" w:type="dxa"/>
                    <w:right w:w="120" w:type="dxa"/>
                  </w:tcMar>
                </w:tcPr>
                <w:p w14:paraId="02074CFB" w14:textId="6C0A459C" w:rsidR="004E727B" w:rsidRPr="0065242F" w:rsidRDefault="007A5174" w:rsidP="003F0F9F">
                  <w:pPr>
                    <w:pStyle w:val="TableText"/>
                  </w:pPr>
                  <w:r w:rsidRPr="0065242F">
                    <w:t>The value associated with the KEY</w:t>
                  </w:r>
                </w:p>
              </w:tc>
            </w:tr>
            <w:tr w:rsidR="004E727B" w:rsidRPr="0065242F" w14:paraId="78E9CE51" w14:textId="77777777" w:rsidTr="00FF7124">
              <w:tc>
                <w:tcPr>
                  <w:tcW w:w="2065"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255747B9" w14:textId="38D73A20" w:rsidR="004E727B" w:rsidRPr="0065242F" w:rsidRDefault="007A5174" w:rsidP="003F0F9F">
                  <w:pPr>
                    <w:pStyle w:val="TableText"/>
                  </w:pPr>
                  <w:r w:rsidRPr="0065242F">
                    <w:t>LIFETIME</w:t>
                  </w:r>
                </w:p>
              </w:tc>
              <w:tc>
                <w:tcPr>
                  <w:tcW w:w="22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20674C37" w14:textId="31F5458C" w:rsidR="004E727B" w:rsidRPr="0065242F" w:rsidRDefault="007A5174" w:rsidP="003F0F9F">
                  <w:pPr>
                    <w:pStyle w:val="TableText"/>
                  </w:pPr>
                  <w:r w:rsidRPr="0065242F">
                    <w:t>( O )</w:t>
                  </w:r>
                </w:p>
              </w:tc>
              <w:tc>
                <w:tcPr>
                  <w:tcW w:w="5022"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35E3A2D0" w14:textId="7F9B0BAB" w:rsidR="004E727B" w:rsidRPr="0065242F" w:rsidRDefault="007A5174" w:rsidP="003F0F9F">
                  <w:pPr>
                    <w:pStyle w:val="TableText"/>
                  </w:pPr>
                  <w:r w:rsidRPr="0065242F">
                    <w:t>The life in seconds to hold the key/value pair. Defaults to 999999.</w:t>
                  </w:r>
                </w:p>
              </w:tc>
            </w:tr>
          </w:tbl>
          <w:p w14:paraId="3C9CE194" w14:textId="77777777" w:rsidR="004E727B" w:rsidRPr="0065242F" w:rsidRDefault="004E727B" w:rsidP="003F0F9F">
            <w:pPr>
              <w:pStyle w:val="TableText"/>
            </w:pPr>
          </w:p>
          <w:p w14:paraId="6986B0D2" w14:textId="77777777" w:rsidR="004E727B" w:rsidRPr="0065242F" w:rsidRDefault="004E727B" w:rsidP="003F0F9F">
            <w:pPr>
              <w:pStyle w:val="TableText"/>
              <w:rPr>
                <w:b/>
              </w:rPr>
            </w:pPr>
            <w:r w:rsidRPr="0065242F">
              <w:rPr>
                <w:b/>
              </w:rPr>
              <w:t>Output:</w:t>
            </w:r>
          </w:p>
          <w:p w14:paraId="6F3A621F" w14:textId="77777777" w:rsidR="004E727B" w:rsidRPr="0065242F" w:rsidRDefault="004E727B"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4E727B" w:rsidRPr="0065242F" w14:paraId="48AD3717"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DD32670" w14:textId="77777777" w:rsidR="004E727B" w:rsidRPr="0065242F" w:rsidRDefault="004E727B" w:rsidP="003F0F9F">
                  <w:pPr>
                    <w:pStyle w:val="TableText"/>
                    <w:rPr>
                      <w:b/>
                      <w:bCs/>
                    </w:rPr>
                  </w:pPr>
                  <w:r w:rsidRPr="0065242F">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876752D" w14:textId="77777777" w:rsidR="004E727B" w:rsidRPr="0065242F" w:rsidRDefault="004E727B" w:rsidP="003F0F9F">
                  <w:pPr>
                    <w:pStyle w:val="TableText"/>
                    <w:rPr>
                      <w:b/>
                      <w:bCs/>
                    </w:rPr>
                  </w:pPr>
                  <w:r w:rsidRPr="0065242F">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379F4B3" w14:textId="77777777" w:rsidR="004E727B" w:rsidRPr="0065242F" w:rsidRDefault="004E727B" w:rsidP="003F0F9F">
                  <w:pPr>
                    <w:pStyle w:val="TableText"/>
                    <w:rPr>
                      <w:b/>
                      <w:bCs/>
                    </w:rPr>
                  </w:pPr>
                  <w:r w:rsidRPr="0065242F">
                    <w:rPr>
                      <w:b/>
                      <w:bCs/>
                    </w:rPr>
                    <w:t>Description</w:t>
                  </w:r>
                </w:p>
              </w:tc>
            </w:tr>
            <w:tr w:rsidR="004E727B" w:rsidRPr="0065242F" w14:paraId="23FB3F02"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82752CF" w14:textId="77777777" w:rsidR="004E727B" w:rsidRPr="0065242F" w:rsidRDefault="004E727B" w:rsidP="003F0F9F">
                  <w:pPr>
                    <w:pStyle w:val="TableText"/>
                  </w:pPr>
                  <w:r w:rsidRPr="0065242F">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7A0A6CA" w14:textId="77777777" w:rsidR="004E727B" w:rsidRPr="0065242F" w:rsidRDefault="004E727B" w:rsidP="003F0F9F">
                  <w:pPr>
                    <w:pStyle w:val="TableText"/>
                  </w:pPr>
                  <w:r w:rsidRPr="0065242F">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92B7A2F" w14:textId="28BB3706" w:rsidR="004E727B" w:rsidRPr="0065242F" w:rsidRDefault="00B833CA" w:rsidP="003F0F9F">
                  <w:pPr>
                    <w:pStyle w:val="TableText"/>
                  </w:pPr>
                  <w:r w:rsidRPr="0065242F">
                    <w:t>Returns “OK” if the call was successful, or an error message in the error node if unsuccessful.</w:t>
                  </w:r>
                </w:p>
              </w:tc>
            </w:tr>
          </w:tbl>
          <w:p w14:paraId="78ACF2B6" w14:textId="77777777" w:rsidR="004E727B" w:rsidRPr="0065242F" w:rsidRDefault="004E727B" w:rsidP="003F0F9F">
            <w:pPr>
              <w:pStyle w:val="TableText"/>
            </w:pPr>
          </w:p>
          <w:p w14:paraId="7F8F1011" w14:textId="77777777" w:rsidR="004E727B" w:rsidRPr="0065242F" w:rsidRDefault="004E727B" w:rsidP="003F0F9F">
            <w:pPr>
              <w:pStyle w:val="TableText"/>
              <w:rPr>
                <w:b/>
              </w:rPr>
            </w:pPr>
            <w:r w:rsidRPr="0065242F">
              <w:rPr>
                <w:b/>
              </w:rPr>
              <w:t>Function:</w:t>
            </w:r>
          </w:p>
          <w:p w14:paraId="2E684779" w14:textId="200396D1" w:rsidR="004E727B" w:rsidRPr="0065242F" w:rsidRDefault="004E727B" w:rsidP="003F0F9F">
            <w:pPr>
              <w:pStyle w:val="TableText"/>
            </w:pPr>
            <w:r w:rsidRPr="0065242F">
              <w:t>LOAD(SOURCE,TARGET)</w:t>
            </w:r>
          </w:p>
          <w:p w14:paraId="749A4A89" w14:textId="17C749B3" w:rsidR="004E727B" w:rsidRPr="0065242F" w:rsidRDefault="004E727B" w:rsidP="003F0F9F">
            <w:pPr>
              <w:pStyle w:val="TableText"/>
            </w:pPr>
            <w:r w:rsidRPr="0065242F">
              <w:t xml:space="preserve">Load a value from the </w:t>
            </w:r>
            <w:r w:rsidR="00442507">
              <w:t>Caché</w:t>
            </w:r>
            <w:r w:rsidRPr="0065242F">
              <w:t xml:space="preserve"> database or return an error for a non-existent key</w:t>
            </w:r>
            <w:r w:rsidR="007A5174" w:rsidRPr="0065242F">
              <w:t>.</w:t>
            </w:r>
          </w:p>
          <w:p w14:paraId="5E2A6912" w14:textId="77777777" w:rsidR="004E727B" w:rsidRPr="0065242F" w:rsidRDefault="004E727B" w:rsidP="003F0F9F">
            <w:pPr>
              <w:pStyle w:val="TableText"/>
              <w:rPr>
                <w:b/>
              </w:rPr>
            </w:pPr>
            <w:r w:rsidRPr="0065242F">
              <w:rPr>
                <w:b/>
              </w:rPr>
              <w:t>Input:</w:t>
            </w:r>
          </w:p>
          <w:p w14:paraId="1C0DC8C2" w14:textId="77777777" w:rsidR="004E727B" w:rsidRPr="0065242F" w:rsidRDefault="004E727B"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257"/>
              <w:gridCol w:w="5022"/>
            </w:tblGrid>
            <w:tr w:rsidR="004E727B" w:rsidRPr="0065242F" w14:paraId="1286A105" w14:textId="77777777" w:rsidTr="00723AA4">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7DB7F8F" w14:textId="77777777" w:rsidR="004E727B" w:rsidRPr="0065242F" w:rsidRDefault="004E727B" w:rsidP="003F0F9F">
                  <w:pPr>
                    <w:pStyle w:val="TableText"/>
                    <w:rPr>
                      <w:b/>
                      <w:bCs/>
                    </w:rPr>
                  </w:pPr>
                  <w:r w:rsidRPr="0065242F">
                    <w:rPr>
                      <w:b/>
                      <w:bCs/>
                    </w:rPr>
                    <w:lastRenderedPageBreak/>
                    <w:t>Parameter</w:t>
                  </w:r>
                </w:p>
              </w:tc>
              <w:tc>
                <w:tcPr>
                  <w:tcW w:w="225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AB97CEC" w14:textId="77777777" w:rsidR="004E727B" w:rsidRPr="0065242F" w:rsidRDefault="004E727B" w:rsidP="003F0F9F">
                  <w:pPr>
                    <w:pStyle w:val="TableText"/>
                    <w:rPr>
                      <w:b/>
                      <w:bCs/>
                    </w:rPr>
                  </w:pPr>
                  <w:r w:rsidRPr="0065242F">
                    <w:rPr>
                      <w:b/>
                      <w:bCs/>
                    </w:rPr>
                    <w:t>Required/Optional</w:t>
                  </w:r>
                </w:p>
              </w:tc>
              <w:tc>
                <w:tcPr>
                  <w:tcW w:w="50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8FA39C2" w14:textId="77777777" w:rsidR="004E727B" w:rsidRPr="0065242F" w:rsidRDefault="004E727B" w:rsidP="003F0F9F">
                  <w:pPr>
                    <w:pStyle w:val="TableText"/>
                    <w:rPr>
                      <w:b/>
                      <w:bCs/>
                    </w:rPr>
                  </w:pPr>
                  <w:r w:rsidRPr="0065242F">
                    <w:rPr>
                      <w:b/>
                      <w:bCs/>
                    </w:rPr>
                    <w:t>Description</w:t>
                  </w:r>
                </w:p>
              </w:tc>
            </w:tr>
            <w:tr w:rsidR="007A5174" w:rsidRPr="0065242F" w14:paraId="3BCFC0AC"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02D0BE49" w14:textId="77777777" w:rsidR="007A5174" w:rsidRPr="0065242F" w:rsidRDefault="007A5174" w:rsidP="003F0F9F">
                  <w:pPr>
                    <w:pStyle w:val="TableText"/>
                  </w:pPr>
                  <w:r w:rsidRPr="0065242F">
                    <w:t>GLOBAL</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1D20AAF9" w14:textId="77777777" w:rsidR="007A5174" w:rsidRPr="0065242F" w:rsidRDefault="007A5174"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094BCBA2" w14:textId="0E75EB7E" w:rsidR="007A5174" w:rsidRPr="0065242F" w:rsidRDefault="007A5174" w:rsidP="003F0F9F">
                  <w:pPr>
                    <w:pStyle w:val="TableText"/>
                  </w:pPr>
                  <w:r w:rsidRPr="0065242F">
                    <w:t>A named global reference used to store the key/value data.</w:t>
                  </w:r>
                </w:p>
              </w:tc>
            </w:tr>
            <w:tr w:rsidR="007A5174" w:rsidRPr="0065242F" w14:paraId="468DDA70" w14:textId="77777777" w:rsidTr="00FF7124">
              <w:tc>
                <w:tcPr>
                  <w:tcW w:w="2065"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2C1F5084" w14:textId="77777777" w:rsidR="007A5174" w:rsidRPr="0065242F" w:rsidRDefault="007A5174" w:rsidP="003F0F9F">
                  <w:pPr>
                    <w:pStyle w:val="TableText"/>
                  </w:pPr>
                  <w:r w:rsidRPr="0065242F">
                    <w:t>KEY</w:t>
                  </w:r>
                </w:p>
              </w:tc>
              <w:tc>
                <w:tcPr>
                  <w:tcW w:w="22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48609D1D" w14:textId="77777777" w:rsidR="007A5174" w:rsidRPr="0065242F" w:rsidRDefault="007A5174"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3D782E1D" w14:textId="77777777" w:rsidR="007A5174" w:rsidRPr="0065242F" w:rsidRDefault="007A5174" w:rsidP="003F0F9F">
                  <w:pPr>
                    <w:pStyle w:val="TableText"/>
                  </w:pPr>
                  <w:r w:rsidRPr="0065242F">
                    <w:t>The key for the key/value pair</w:t>
                  </w:r>
                </w:p>
              </w:tc>
            </w:tr>
            <w:tr w:rsidR="004E727B" w:rsidRPr="0065242F" w14:paraId="3B423B5A"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51DBF29D" w14:textId="2ED5E0F0" w:rsidR="004E727B" w:rsidRPr="0065242F" w:rsidRDefault="007A5174" w:rsidP="003F0F9F">
                  <w:pPr>
                    <w:pStyle w:val="TableText"/>
                  </w:pPr>
                  <w:r w:rsidRPr="0065242F">
                    <w:t>SUBKEY</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7DF75AE8" w14:textId="361D0C75" w:rsidR="004E727B" w:rsidRPr="0065242F" w:rsidRDefault="007A5174" w:rsidP="003F0F9F">
                  <w:pPr>
                    <w:pStyle w:val="TableText"/>
                  </w:pPr>
                  <w:r w:rsidRPr="0065242F">
                    <w:t>( O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15676960" w14:textId="183939EA" w:rsidR="004E727B" w:rsidRPr="0065242F" w:rsidRDefault="0079553B" w:rsidP="003F0F9F">
                  <w:pPr>
                    <w:pStyle w:val="TableText"/>
                  </w:pPr>
                  <w:r w:rsidRPr="0065242F">
                    <w:t xml:space="preserve">A </w:t>
                  </w:r>
                  <w:r w:rsidR="00570512" w:rsidRPr="0065242F">
                    <w:t>subkey/</w:t>
                  </w:r>
                  <w:r w:rsidRPr="0065242F">
                    <w:t>subscript in the referenced global node.</w:t>
                  </w:r>
                </w:p>
              </w:tc>
            </w:tr>
            <w:tr w:rsidR="004E727B" w:rsidRPr="0065242F" w14:paraId="2F8AD90C"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14:paraId="76EBBD5D" w14:textId="132957D1" w:rsidR="004E727B" w:rsidRPr="0065242F" w:rsidRDefault="007A5174" w:rsidP="003F0F9F">
                  <w:pPr>
                    <w:pStyle w:val="TableText"/>
                  </w:pPr>
                  <w:r w:rsidRPr="0065242F">
                    <w:t>MISSERR</w:t>
                  </w:r>
                </w:p>
              </w:tc>
              <w:tc>
                <w:tcPr>
                  <w:tcW w:w="225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14:paraId="4CCC988A" w14:textId="49C6F925" w:rsidR="004E727B" w:rsidRPr="0065242F" w:rsidRDefault="007A5174" w:rsidP="003F0F9F">
                  <w:pPr>
                    <w:pStyle w:val="TableText"/>
                  </w:pPr>
                  <w:r w:rsidRPr="0065242F">
                    <w:t>( O )</w:t>
                  </w:r>
                </w:p>
              </w:tc>
              <w:tc>
                <w:tcPr>
                  <w:tcW w:w="502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14:paraId="6004B46E" w14:textId="61902AA0" w:rsidR="004E727B" w:rsidRPr="0065242F" w:rsidRDefault="0079553B" w:rsidP="003F0F9F">
                  <w:pPr>
                    <w:pStyle w:val="TableText"/>
                    <w:rPr>
                      <w:rFonts w:eastAsiaTheme="minorHAnsi"/>
                    </w:rPr>
                  </w:pPr>
                  <w:r w:rsidRPr="0065242F">
                    <w:t>Boolean error indicator of 1 or 0 used to determine if an error should be returned.</w:t>
                  </w:r>
                </w:p>
              </w:tc>
            </w:tr>
          </w:tbl>
          <w:p w14:paraId="01002F2E" w14:textId="77777777" w:rsidR="0065242F" w:rsidRPr="004D33CB" w:rsidRDefault="0065242F" w:rsidP="003F0F9F">
            <w:pPr>
              <w:pStyle w:val="TableText"/>
            </w:pPr>
          </w:p>
          <w:p w14:paraId="6E3C5E14" w14:textId="5C749EE2" w:rsidR="004E727B" w:rsidRPr="0065242F" w:rsidRDefault="004E727B" w:rsidP="003F0F9F">
            <w:pPr>
              <w:pStyle w:val="TableText"/>
              <w:rPr>
                <w:b/>
              </w:rPr>
            </w:pPr>
            <w:r w:rsidRPr="0065242F">
              <w:rPr>
                <w:b/>
              </w:rPr>
              <w:t>Output:</w:t>
            </w:r>
          </w:p>
          <w:p w14:paraId="1CF209E6" w14:textId="77777777" w:rsidR="004E727B" w:rsidRPr="0065242F" w:rsidRDefault="004E727B"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4E727B" w:rsidRPr="0065242F" w14:paraId="562EE614"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C726DF0" w14:textId="77777777" w:rsidR="004E727B" w:rsidRPr="0065242F" w:rsidRDefault="004E727B" w:rsidP="003F0F9F">
                  <w:pPr>
                    <w:pStyle w:val="TableText"/>
                    <w:rPr>
                      <w:b/>
                      <w:bCs/>
                    </w:rPr>
                  </w:pPr>
                  <w:r w:rsidRPr="0065242F">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CF03834" w14:textId="77777777" w:rsidR="004E727B" w:rsidRPr="0065242F" w:rsidRDefault="004E727B" w:rsidP="003F0F9F">
                  <w:pPr>
                    <w:pStyle w:val="TableText"/>
                    <w:rPr>
                      <w:b/>
                      <w:bCs/>
                    </w:rPr>
                  </w:pPr>
                  <w:r w:rsidRPr="0065242F">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6A8D637" w14:textId="77777777" w:rsidR="004E727B" w:rsidRPr="0065242F" w:rsidRDefault="004E727B" w:rsidP="003F0F9F">
                  <w:pPr>
                    <w:pStyle w:val="TableText"/>
                    <w:rPr>
                      <w:b/>
                      <w:bCs/>
                    </w:rPr>
                  </w:pPr>
                  <w:r w:rsidRPr="0065242F">
                    <w:rPr>
                      <w:b/>
                      <w:bCs/>
                    </w:rPr>
                    <w:t>Description</w:t>
                  </w:r>
                </w:p>
              </w:tc>
            </w:tr>
            <w:tr w:rsidR="004E727B" w:rsidRPr="0065242F" w14:paraId="462EEC37"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03D6EE5" w14:textId="77777777" w:rsidR="004E727B" w:rsidRPr="0065242F" w:rsidRDefault="004E727B" w:rsidP="003F0F9F">
                  <w:pPr>
                    <w:pStyle w:val="TableText"/>
                  </w:pPr>
                  <w:r w:rsidRPr="0065242F">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FD43B08" w14:textId="77777777" w:rsidR="004E727B" w:rsidRPr="0065242F" w:rsidRDefault="004E727B" w:rsidP="003F0F9F">
                  <w:pPr>
                    <w:pStyle w:val="TableText"/>
                  </w:pPr>
                  <w:r w:rsidRPr="0065242F">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7BE974B3" w14:textId="5FAAFBEC" w:rsidR="004E727B" w:rsidRPr="0065242F" w:rsidRDefault="00B833CA" w:rsidP="003F0F9F">
                  <w:pPr>
                    <w:pStyle w:val="TableText"/>
                  </w:pPr>
                  <w:r w:rsidRPr="0065242F">
                    <w:t>Returns “OK” if the call was successful, or an error message in the error node if unsuccessful.</w:t>
                  </w:r>
                </w:p>
              </w:tc>
            </w:tr>
          </w:tbl>
          <w:p w14:paraId="1B0ECD8B" w14:textId="77777777" w:rsidR="004E727B" w:rsidRPr="0065242F" w:rsidRDefault="004E727B" w:rsidP="003F0F9F">
            <w:pPr>
              <w:pStyle w:val="TableText"/>
            </w:pPr>
          </w:p>
          <w:p w14:paraId="1801D9D6" w14:textId="77777777" w:rsidR="00B833CA" w:rsidRPr="0065242F" w:rsidRDefault="00B833CA" w:rsidP="003F0F9F">
            <w:pPr>
              <w:pStyle w:val="TableText"/>
              <w:rPr>
                <w:b/>
              </w:rPr>
            </w:pPr>
            <w:r w:rsidRPr="0065242F">
              <w:rPr>
                <w:b/>
              </w:rPr>
              <w:t>Function:</w:t>
            </w:r>
          </w:p>
          <w:p w14:paraId="1A0E9CD8" w14:textId="6AFE1804" w:rsidR="00B833CA" w:rsidRPr="0065242F" w:rsidRDefault="00B833CA" w:rsidP="003F0F9F">
            <w:pPr>
              <w:pStyle w:val="TableText"/>
            </w:pPr>
            <w:r w:rsidRPr="0065242F">
              <w:t>DELETE(SOURCE,TARGET)</w:t>
            </w:r>
          </w:p>
          <w:p w14:paraId="3DA3C37D" w14:textId="5B36E128" w:rsidR="00B833CA" w:rsidRPr="0065242F" w:rsidRDefault="007A5174" w:rsidP="003F0F9F">
            <w:pPr>
              <w:pStyle w:val="TableText"/>
            </w:pPr>
            <w:r w:rsidRPr="0065242F">
              <w:t>This function is used to delete a key/value pair from the database.</w:t>
            </w:r>
          </w:p>
          <w:p w14:paraId="76FD3E6C" w14:textId="77777777" w:rsidR="007A5174" w:rsidRPr="0065242F" w:rsidRDefault="007A5174" w:rsidP="003F0F9F">
            <w:pPr>
              <w:pStyle w:val="TableText"/>
            </w:pPr>
          </w:p>
          <w:p w14:paraId="4E8F7504" w14:textId="77777777" w:rsidR="00B833CA" w:rsidRPr="0065242F" w:rsidRDefault="00B833CA" w:rsidP="003F0F9F">
            <w:pPr>
              <w:pStyle w:val="TableText"/>
              <w:rPr>
                <w:b/>
              </w:rPr>
            </w:pPr>
            <w:r w:rsidRPr="0065242F">
              <w:rPr>
                <w:b/>
              </w:rPr>
              <w:t>Input:</w:t>
            </w:r>
          </w:p>
          <w:p w14:paraId="7088F5CA" w14:textId="77777777" w:rsidR="00B833CA" w:rsidRPr="0065242F" w:rsidRDefault="00B833CA"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257"/>
              <w:gridCol w:w="5022"/>
            </w:tblGrid>
            <w:tr w:rsidR="00B833CA" w:rsidRPr="0065242F" w14:paraId="326B9417" w14:textId="77777777" w:rsidTr="00723AA4">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14A3055" w14:textId="77777777" w:rsidR="00B833CA" w:rsidRPr="0065242F" w:rsidRDefault="00B833CA" w:rsidP="003F0F9F">
                  <w:pPr>
                    <w:pStyle w:val="TableText"/>
                    <w:rPr>
                      <w:b/>
                      <w:bCs/>
                    </w:rPr>
                  </w:pPr>
                  <w:r w:rsidRPr="0065242F">
                    <w:rPr>
                      <w:b/>
                      <w:bCs/>
                    </w:rPr>
                    <w:t>Parameter</w:t>
                  </w:r>
                </w:p>
              </w:tc>
              <w:tc>
                <w:tcPr>
                  <w:tcW w:w="225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62D00BA" w14:textId="77777777" w:rsidR="00B833CA" w:rsidRPr="0065242F" w:rsidRDefault="00B833CA" w:rsidP="003F0F9F">
                  <w:pPr>
                    <w:pStyle w:val="TableText"/>
                    <w:rPr>
                      <w:b/>
                      <w:bCs/>
                    </w:rPr>
                  </w:pPr>
                  <w:r w:rsidRPr="0065242F">
                    <w:rPr>
                      <w:b/>
                      <w:bCs/>
                    </w:rPr>
                    <w:t>Required/Optional</w:t>
                  </w:r>
                </w:p>
              </w:tc>
              <w:tc>
                <w:tcPr>
                  <w:tcW w:w="50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7819CDD" w14:textId="77777777" w:rsidR="00B833CA" w:rsidRPr="0065242F" w:rsidRDefault="00B833CA" w:rsidP="003F0F9F">
                  <w:pPr>
                    <w:pStyle w:val="TableText"/>
                    <w:rPr>
                      <w:b/>
                      <w:bCs/>
                    </w:rPr>
                  </w:pPr>
                  <w:r w:rsidRPr="0065242F">
                    <w:rPr>
                      <w:b/>
                      <w:bCs/>
                    </w:rPr>
                    <w:t>Description</w:t>
                  </w:r>
                </w:p>
              </w:tc>
            </w:tr>
            <w:tr w:rsidR="007A5174" w:rsidRPr="0065242F" w14:paraId="72451BAF"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12DB7CD7" w14:textId="77777777" w:rsidR="007A5174" w:rsidRPr="0065242F" w:rsidRDefault="007A5174" w:rsidP="003F0F9F">
                  <w:pPr>
                    <w:pStyle w:val="TableText"/>
                  </w:pPr>
                  <w:r w:rsidRPr="0065242F">
                    <w:t>GLOBAL</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09510C44" w14:textId="77777777" w:rsidR="007A5174" w:rsidRPr="0065242F" w:rsidRDefault="007A5174"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05503D1C" w14:textId="77777777" w:rsidR="007A5174" w:rsidRPr="0065242F" w:rsidRDefault="007A5174" w:rsidP="003F0F9F">
                  <w:pPr>
                    <w:pStyle w:val="TableText"/>
                  </w:pPr>
                  <w:r w:rsidRPr="0065242F">
                    <w:t>A named global reference used to store the key/value data.</w:t>
                  </w:r>
                </w:p>
              </w:tc>
            </w:tr>
            <w:tr w:rsidR="007A5174" w:rsidRPr="0065242F" w14:paraId="6CAC706D" w14:textId="77777777" w:rsidTr="00FF7124">
              <w:tc>
                <w:tcPr>
                  <w:tcW w:w="2065"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6043F179" w14:textId="77777777" w:rsidR="007A5174" w:rsidRPr="0065242F" w:rsidRDefault="007A5174" w:rsidP="003F0F9F">
                  <w:pPr>
                    <w:pStyle w:val="TableText"/>
                  </w:pPr>
                  <w:r w:rsidRPr="0065242F">
                    <w:t>KEY</w:t>
                  </w:r>
                </w:p>
              </w:tc>
              <w:tc>
                <w:tcPr>
                  <w:tcW w:w="22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29939430" w14:textId="77777777" w:rsidR="007A5174" w:rsidRPr="0065242F" w:rsidRDefault="007A5174"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1DA8B820" w14:textId="77777777" w:rsidR="007A5174" w:rsidRPr="0065242F" w:rsidRDefault="007A5174" w:rsidP="003F0F9F">
                  <w:pPr>
                    <w:pStyle w:val="TableText"/>
                  </w:pPr>
                  <w:r w:rsidRPr="0065242F">
                    <w:t>The key for the key/value pair</w:t>
                  </w:r>
                </w:p>
              </w:tc>
            </w:tr>
          </w:tbl>
          <w:p w14:paraId="2E785379" w14:textId="77777777" w:rsidR="007A5174" w:rsidRPr="0065242F" w:rsidRDefault="007A5174" w:rsidP="003F0F9F">
            <w:pPr>
              <w:pStyle w:val="TableText"/>
              <w:rPr>
                <w:b/>
              </w:rPr>
            </w:pPr>
          </w:p>
          <w:p w14:paraId="5623B64E" w14:textId="77777777" w:rsidR="00B833CA" w:rsidRPr="0065242F" w:rsidRDefault="00B833CA" w:rsidP="003F0F9F">
            <w:pPr>
              <w:pStyle w:val="TableText"/>
              <w:rPr>
                <w:b/>
              </w:rPr>
            </w:pPr>
            <w:r w:rsidRPr="0065242F">
              <w:rPr>
                <w:b/>
              </w:rPr>
              <w:t>Output:</w:t>
            </w:r>
          </w:p>
          <w:p w14:paraId="3315C16D" w14:textId="77777777" w:rsidR="00B833CA" w:rsidRPr="0065242F" w:rsidRDefault="00B833CA"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B833CA" w:rsidRPr="0065242F" w14:paraId="198839DE"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4AA4C6F" w14:textId="77777777" w:rsidR="00B833CA" w:rsidRPr="0065242F" w:rsidRDefault="00B833CA" w:rsidP="003F0F9F">
                  <w:pPr>
                    <w:pStyle w:val="TableText"/>
                    <w:rPr>
                      <w:b/>
                      <w:bCs/>
                    </w:rPr>
                  </w:pPr>
                  <w:r w:rsidRPr="0065242F">
                    <w:rPr>
                      <w:b/>
                      <w:bCs/>
                    </w:rPr>
                    <w:lastRenderedPageBreak/>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443365B" w14:textId="77777777" w:rsidR="00B833CA" w:rsidRPr="0065242F" w:rsidRDefault="00B833CA" w:rsidP="003F0F9F">
                  <w:pPr>
                    <w:pStyle w:val="TableText"/>
                    <w:rPr>
                      <w:b/>
                      <w:bCs/>
                    </w:rPr>
                  </w:pPr>
                  <w:r w:rsidRPr="0065242F">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18940D0" w14:textId="77777777" w:rsidR="00B833CA" w:rsidRPr="0065242F" w:rsidRDefault="00B833CA" w:rsidP="003F0F9F">
                  <w:pPr>
                    <w:pStyle w:val="TableText"/>
                    <w:rPr>
                      <w:b/>
                      <w:bCs/>
                    </w:rPr>
                  </w:pPr>
                  <w:r w:rsidRPr="0065242F">
                    <w:rPr>
                      <w:b/>
                      <w:bCs/>
                    </w:rPr>
                    <w:t>Description</w:t>
                  </w:r>
                </w:p>
              </w:tc>
            </w:tr>
            <w:tr w:rsidR="00B833CA" w:rsidRPr="0065242F" w14:paraId="581FDA1C"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A20A602" w14:textId="77777777" w:rsidR="00B833CA" w:rsidRPr="0065242F" w:rsidRDefault="00B833CA" w:rsidP="003F0F9F">
                  <w:pPr>
                    <w:pStyle w:val="TableText"/>
                  </w:pPr>
                  <w:r w:rsidRPr="0065242F">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18D6295" w14:textId="77777777" w:rsidR="00B833CA" w:rsidRPr="0065242F" w:rsidRDefault="00B833CA" w:rsidP="003F0F9F">
                  <w:pPr>
                    <w:pStyle w:val="TableText"/>
                  </w:pPr>
                  <w:r w:rsidRPr="0065242F">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580BCF62" w14:textId="47140F4E" w:rsidR="00B833CA" w:rsidRPr="0065242F" w:rsidRDefault="00B833CA" w:rsidP="003F0F9F">
                  <w:pPr>
                    <w:pStyle w:val="TableText"/>
                  </w:pPr>
                  <w:r w:rsidRPr="0065242F">
                    <w:t>Returns “OK” if the call was successful, or an error message in the error node if unsuccessful.</w:t>
                  </w:r>
                </w:p>
              </w:tc>
            </w:tr>
          </w:tbl>
          <w:p w14:paraId="58FF5982" w14:textId="77777777" w:rsidR="00B833CA" w:rsidRPr="0065242F" w:rsidRDefault="00B833CA" w:rsidP="003F0F9F">
            <w:pPr>
              <w:pStyle w:val="TableText"/>
            </w:pPr>
          </w:p>
          <w:p w14:paraId="10C4B344" w14:textId="77777777" w:rsidR="00B833CA" w:rsidRPr="0065242F" w:rsidRDefault="00B833CA" w:rsidP="003F0F9F">
            <w:pPr>
              <w:pStyle w:val="TableText"/>
              <w:rPr>
                <w:b/>
              </w:rPr>
            </w:pPr>
            <w:r w:rsidRPr="0065242F">
              <w:rPr>
                <w:b/>
              </w:rPr>
              <w:t>Function:</w:t>
            </w:r>
          </w:p>
          <w:p w14:paraId="651DE5EF" w14:textId="12B45A3F" w:rsidR="00B833CA" w:rsidRPr="0065242F" w:rsidRDefault="00B833CA" w:rsidP="003F0F9F">
            <w:pPr>
              <w:pStyle w:val="TableText"/>
            </w:pPr>
            <w:r w:rsidRPr="0065242F">
              <w:t>REAP(SOURCE,TARGET)</w:t>
            </w:r>
          </w:p>
          <w:p w14:paraId="470ADE6F" w14:textId="1A3997FC" w:rsidR="00B833CA" w:rsidRPr="0065242F" w:rsidRDefault="007A5174" w:rsidP="003F0F9F">
            <w:pPr>
              <w:pStyle w:val="TableText"/>
            </w:pPr>
            <w:r w:rsidRPr="0065242F">
              <w:t>This function is used to force the removal of all expired values from the database.</w:t>
            </w:r>
          </w:p>
          <w:p w14:paraId="30A93778" w14:textId="77777777" w:rsidR="007A5174" w:rsidRPr="0065242F" w:rsidRDefault="007A5174" w:rsidP="003F0F9F">
            <w:pPr>
              <w:pStyle w:val="TableText"/>
            </w:pPr>
          </w:p>
          <w:p w14:paraId="070435A6" w14:textId="77777777" w:rsidR="00B833CA" w:rsidRPr="0065242F" w:rsidRDefault="00B833CA" w:rsidP="003F0F9F">
            <w:pPr>
              <w:pStyle w:val="TableText"/>
              <w:rPr>
                <w:b/>
              </w:rPr>
            </w:pPr>
            <w:r w:rsidRPr="0065242F">
              <w:rPr>
                <w:b/>
              </w:rPr>
              <w:t>Input:</w:t>
            </w:r>
          </w:p>
          <w:p w14:paraId="478AD54E" w14:textId="77777777" w:rsidR="00B833CA" w:rsidRPr="0065242F" w:rsidRDefault="00B833CA"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257"/>
              <w:gridCol w:w="5022"/>
            </w:tblGrid>
            <w:tr w:rsidR="00B833CA" w:rsidRPr="0065242F" w14:paraId="4FAE6190" w14:textId="77777777" w:rsidTr="00723AA4">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425ED6D" w14:textId="77777777" w:rsidR="00B833CA" w:rsidRPr="0065242F" w:rsidRDefault="00B833CA" w:rsidP="003F0F9F">
                  <w:pPr>
                    <w:pStyle w:val="TableText"/>
                    <w:rPr>
                      <w:b/>
                      <w:bCs/>
                    </w:rPr>
                  </w:pPr>
                  <w:r w:rsidRPr="0065242F">
                    <w:rPr>
                      <w:b/>
                      <w:bCs/>
                    </w:rPr>
                    <w:t>Parameter</w:t>
                  </w:r>
                </w:p>
              </w:tc>
              <w:tc>
                <w:tcPr>
                  <w:tcW w:w="225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E122B24" w14:textId="77777777" w:rsidR="00B833CA" w:rsidRPr="0065242F" w:rsidRDefault="00B833CA" w:rsidP="003F0F9F">
                  <w:pPr>
                    <w:pStyle w:val="TableText"/>
                    <w:rPr>
                      <w:b/>
                      <w:bCs/>
                    </w:rPr>
                  </w:pPr>
                  <w:r w:rsidRPr="0065242F">
                    <w:rPr>
                      <w:b/>
                      <w:bCs/>
                    </w:rPr>
                    <w:t>Required/Optional</w:t>
                  </w:r>
                </w:p>
              </w:tc>
              <w:tc>
                <w:tcPr>
                  <w:tcW w:w="50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A0DD4EE" w14:textId="77777777" w:rsidR="00B833CA" w:rsidRPr="0065242F" w:rsidRDefault="00B833CA" w:rsidP="003F0F9F">
                  <w:pPr>
                    <w:pStyle w:val="TableText"/>
                    <w:rPr>
                      <w:b/>
                      <w:bCs/>
                    </w:rPr>
                  </w:pPr>
                  <w:r w:rsidRPr="0065242F">
                    <w:rPr>
                      <w:b/>
                      <w:bCs/>
                    </w:rPr>
                    <w:t>Description</w:t>
                  </w:r>
                </w:p>
              </w:tc>
            </w:tr>
            <w:tr w:rsidR="007A5174" w:rsidRPr="0065242F" w14:paraId="05247E15"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5EE9CE8A" w14:textId="77777777" w:rsidR="007A5174" w:rsidRPr="0065242F" w:rsidRDefault="007A5174" w:rsidP="003F0F9F">
                  <w:pPr>
                    <w:pStyle w:val="TableText"/>
                  </w:pPr>
                  <w:r w:rsidRPr="0065242F">
                    <w:t>GLOBAL</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AA576D9" w14:textId="77777777" w:rsidR="007A5174" w:rsidRPr="0065242F" w:rsidRDefault="007A5174"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8CD4031" w14:textId="77777777" w:rsidR="007A5174" w:rsidRPr="0065242F" w:rsidRDefault="007A5174" w:rsidP="003F0F9F">
                  <w:pPr>
                    <w:pStyle w:val="TableText"/>
                  </w:pPr>
                  <w:r w:rsidRPr="0065242F">
                    <w:t>A named global reference used to store the key/value data.</w:t>
                  </w:r>
                </w:p>
              </w:tc>
            </w:tr>
            <w:tr w:rsidR="007A5174" w:rsidRPr="0065242F" w14:paraId="57C1816B" w14:textId="77777777" w:rsidTr="00FF7124">
              <w:tc>
                <w:tcPr>
                  <w:tcW w:w="2065"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1D9CBE86" w14:textId="77777777" w:rsidR="007A5174" w:rsidRPr="0065242F" w:rsidRDefault="007A5174" w:rsidP="003F0F9F">
                  <w:pPr>
                    <w:pStyle w:val="TableText"/>
                  </w:pPr>
                  <w:r w:rsidRPr="0065242F">
                    <w:t>SUBKEY</w:t>
                  </w:r>
                </w:p>
              </w:tc>
              <w:tc>
                <w:tcPr>
                  <w:tcW w:w="22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2145CAA3" w14:textId="77777777" w:rsidR="007A5174" w:rsidRPr="0065242F" w:rsidRDefault="007A5174" w:rsidP="003F0F9F">
                  <w:pPr>
                    <w:pStyle w:val="TableText"/>
                  </w:pPr>
                  <w:r w:rsidRPr="0065242F">
                    <w:t>( O )</w:t>
                  </w:r>
                </w:p>
              </w:tc>
              <w:tc>
                <w:tcPr>
                  <w:tcW w:w="5022"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0D7B8C49" w14:textId="1EDCC61A" w:rsidR="007A5174" w:rsidRPr="0065242F" w:rsidRDefault="0079553B" w:rsidP="003F0F9F">
                  <w:pPr>
                    <w:pStyle w:val="TableText"/>
                  </w:pPr>
                  <w:r w:rsidRPr="0065242F">
                    <w:t>A subscript in the referenced global node.</w:t>
                  </w:r>
                </w:p>
              </w:tc>
            </w:tr>
          </w:tbl>
          <w:p w14:paraId="7385FB17" w14:textId="77777777" w:rsidR="0065242F" w:rsidRPr="0065242F" w:rsidRDefault="0065242F" w:rsidP="003F0F9F">
            <w:pPr>
              <w:pStyle w:val="TableText"/>
            </w:pPr>
          </w:p>
          <w:p w14:paraId="1584B63A" w14:textId="77777777" w:rsidR="00B833CA" w:rsidRPr="0065242F" w:rsidRDefault="00B833CA" w:rsidP="003F0F9F">
            <w:pPr>
              <w:pStyle w:val="TableText"/>
              <w:rPr>
                <w:b/>
              </w:rPr>
            </w:pPr>
            <w:r w:rsidRPr="0065242F">
              <w:rPr>
                <w:b/>
              </w:rPr>
              <w:t>Output:</w:t>
            </w:r>
          </w:p>
          <w:p w14:paraId="1F4F8DB6" w14:textId="77777777" w:rsidR="00B833CA" w:rsidRPr="0065242F" w:rsidRDefault="00B833CA"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B833CA" w:rsidRPr="0065242F" w14:paraId="40E1910D"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9FC5343" w14:textId="77777777" w:rsidR="00B833CA" w:rsidRPr="0065242F" w:rsidRDefault="00B833CA" w:rsidP="003F0F9F">
                  <w:pPr>
                    <w:pStyle w:val="TableText"/>
                    <w:rPr>
                      <w:b/>
                      <w:bCs/>
                    </w:rPr>
                  </w:pPr>
                  <w:r w:rsidRPr="0065242F">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0130A80" w14:textId="77777777" w:rsidR="00B833CA" w:rsidRPr="0065242F" w:rsidRDefault="00B833CA" w:rsidP="003F0F9F">
                  <w:pPr>
                    <w:pStyle w:val="TableText"/>
                    <w:rPr>
                      <w:b/>
                      <w:bCs/>
                    </w:rPr>
                  </w:pPr>
                  <w:r w:rsidRPr="0065242F">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586D68C" w14:textId="77777777" w:rsidR="00B833CA" w:rsidRPr="0065242F" w:rsidRDefault="00B833CA" w:rsidP="003F0F9F">
                  <w:pPr>
                    <w:pStyle w:val="TableText"/>
                    <w:rPr>
                      <w:b/>
                      <w:bCs/>
                    </w:rPr>
                  </w:pPr>
                  <w:r w:rsidRPr="0065242F">
                    <w:rPr>
                      <w:b/>
                      <w:bCs/>
                    </w:rPr>
                    <w:t>Description</w:t>
                  </w:r>
                </w:p>
              </w:tc>
            </w:tr>
            <w:tr w:rsidR="00B833CA" w:rsidRPr="0065242F" w14:paraId="409095B8"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886718C" w14:textId="77777777" w:rsidR="00B833CA" w:rsidRPr="0065242F" w:rsidRDefault="00B833CA" w:rsidP="003F0F9F">
                  <w:pPr>
                    <w:pStyle w:val="TableText"/>
                  </w:pPr>
                  <w:r w:rsidRPr="0065242F">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8BEC8D2" w14:textId="77777777" w:rsidR="00B833CA" w:rsidRPr="0065242F" w:rsidRDefault="00B833CA" w:rsidP="003F0F9F">
                  <w:pPr>
                    <w:pStyle w:val="TableText"/>
                  </w:pPr>
                  <w:r w:rsidRPr="0065242F">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5A2B0CA2" w14:textId="33A31CF2" w:rsidR="00B833CA" w:rsidRPr="0065242F" w:rsidRDefault="00B833CA" w:rsidP="003F0F9F">
                  <w:pPr>
                    <w:pStyle w:val="TableText"/>
                  </w:pPr>
                  <w:r w:rsidRPr="0065242F">
                    <w:t>Returns “OK” if the call was successful, or an error message in the error node if unsuccessful. Also returns “totatTokensDeleted” node with the number of tokens deleted.</w:t>
                  </w:r>
                </w:p>
              </w:tc>
            </w:tr>
          </w:tbl>
          <w:p w14:paraId="05CC78C8" w14:textId="77777777" w:rsidR="00B833CA" w:rsidRPr="0065242F" w:rsidRDefault="00B833CA" w:rsidP="003F0F9F">
            <w:pPr>
              <w:pStyle w:val="TableText"/>
            </w:pPr>
          </w:p>
          <w:p w14:paraId="34D5CDA4" w14:textId="77777777" w:rsidR="00B833CA" w:rsidRPr="0065242F" w:rsidRDefault="00B833CA" w:rsidP="003F0F9F">
            <w:pPr>
              <w:pStyle w:val="TableText"/>
              <w:rPr>
                <w:b/>
              </w:rPr>
            </w:pPr>
            <w:r w:rsidRPr="0065242F">
              <w:rPr>
                <w:b/>
              </w:rPr>
              <w:t>Function:</w:t>
            </w:r>
          </w:p>
          <w:p w14:paraId="093EED3D" w14:textId="093D4256" w:rsidR="00B833CA" w:rsidRPr="0065242F" w:rsidRDefault="00B833CA" w:rsidP="003F0F9F">
            <w:pPr>
              <w:pStyle w:val="TableText"/>
            </w:pPr>
            <w:r w:rsidRPr="0065242F">
              <w:t>TOUCH(SOURCE,TARGET)</w:t>
            </w:r>
          </w:p>
          <w:p w14:paraId="2ADC5080" w14:textId="7089FBE2" w:rsidR="0079553B" w:rsidRPr="0065242F" w:rsidRDefault="0079553B" w:rsidP="003F0F9F">
            <w:pPr>
              <w:pStyle w:val="TableText"/>
            </w:pPr>
            <w:r w:rsidRPr="0065242F">
              <w:t>This function is used to update the timestamp on an existing value.</w:t>
            </w:r>
          </w:p>
          <w:p w14:paraId="4E1FFCC6" w14:textId="77777777" w:rsidR="00B833CA" w:rsidRPr="0065242F" w:rsidRDefault="00B833CA" w:rsidP="003F0F9F">
            <w:pPr>
              <w:pStyle w:val="TableText"/>
            </w:pPr>
          </w:p>
          <w:p w14:paraId="3C3119F0" w14:textId="77777777" w:rsidR="00B833CA" w:rsidRPr="0065242F" w:rsidRDefault="00B833CA" w:rsidP="003F0F9F">
            <w:pPr>
              <w:pStyle w:val="TableText"/>
              <w:rPr>
                <w:b/>
              </w:rPr>
            </w:pPr>
            <w:r w:rsidRPr="0065242F">
              <w:rPr>
                <w:b/>
              </w:rPr>
              <w:t>Input:</w:t>
            </w:r>
          </w:p>
          <w:p w14:paraId="42BCD624" w14:textId="77777777" w:rsidR="00B833CA" w:rsidRPr="0065242F" w:rsidRDefault="00B833CA"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257"/>
              <w:gridCol w:w="5022"/>
            </w:tblGrid>
            <w:tr w:rsidR="00B833CA" w:rsidRPr="0065242F" w14:paraId="0C469130" w14:textId="77777777" w:rsidTr="00723AA4">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17007A1" w14:textId="77777777" w:rsidR="00B833CA" w:rsidRPr="0065242F" w:rsidRDefault="00B833CA" w:rsidP="003F0F9F">
                  <w:pPr>
                    <w:pStyle w:val="TableText"/>
                    <w:rPr>
                      <w:b/>
                      <w:bCs/>
                    </w:rPr>
                  </w:pPr>
                  <w:r w:rsidRPr="0065242F">
                    <w:rPr>
                      <w:b/>
                      <w:bCs/>
                    </w:rPr>
                    <w:t>Parameter</w:t>
                  </w:r>
                </w:p>
              </w:tc>
              <w:tc>
                <w:tcPr>
                  <w:tcW w:w="225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1E1A28D" w14:textId="77777777" w:rsidR="00B833CA" w:rsidRPr="0065242F" w:rsidRDefault="00B833CA" w:rsidP="003F0F9F">
                  <w:pPr>
                    <w:pStyle w:val="TableText"/>
                    <w:rPr>
                      <w:b/>
                      <w:bCs/>
                    </w:rPr>
                  </w:pPr>
                  <w:r w:rsidRPr="0065242F">
                    <w:rPr>
                      <w:b/>
                      <w:bCs/>
                    </w:rPr>
                    <w:t>Required/Optional</w:t>
                  </w:r>
                </w:p>
              </w:tc>
              <w:tc>
                <w:tcPr>
                  <w:tcW w:w="50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825C6C0" w14:textId="77777777" w:rsidR="00B833CA" w:rsidRPr="0065242F" w:rsidRDefault="00B833CA" w:rsidP="003F0F9F">
                  <w:pPr>
                    <w:pStyle w:val="TableText"/>
                    <w:rPr>
                      <w:b/>
                      <w:bCs/>
                    </w:rPr>
                  </w:pPr>
                  <w:r w:rsidRPr="0065242F">
                    <w:rPr>
                      <w:b/>
                      <w:bCs/>
                    </w:rPr>
                    <w:t>Description</w:t>
                  </w:r>
                </w:p>
              </w:tc>
            </w:tr>
            <w:tr w:rsidR="0079553B" w:rsidRPr="0065242F" w14:paraId="4CD747D9"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6BE76A3A" w14:textId="77777777" w:rsidR="0079553B" w:rsidRPr="0065242F" w:rsidRDefault="0079553B" w:rsidP="003F0F9F">
                  <w:pPr>
                    <w:pStyle w:val="TableText"/>
                  </w:pPr>
                  <w:r w:rsidRPr="0065242F">
                    <w:lastRenderedPageBreak/>
                    <w:t>GLOBAL</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27E31873" w14:textId="77777777" w:rsidR="0079553B" w:rsidRPr="0065242F" w:rsidRDefault="0079553B"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E2DC479" w14:textId="77777777" w:rsidR="0079553B" w:rsidRPr="0065242F" w:rsidRDefault="0079553B" w:rsidP="003F0F9F">
                  <w:pPr>
                    <w:pStyle w:val="TableText"/>
                  </w:pPr>
                  <w:r w:rsidRPr="0065242F">
                    <w:t>A named global reference used to store the key/value data.</w:t>
                  </w:r>
                </w:p>
              </w:tc>
            </w:tr>
            <w:tr w:rsidR="0079553B" w:rsidRPr="0065242F" w14:paraId="3F713582"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79EC2D44" w14:textId="77777777" w:rsidR="0079553B" w:rsidRPr="0065242F" w:rsidRDefault="0079553B" w:rsidP="003F0F9F">
                  <w:pPr>
                    <w:pStyle w:val="TableText"/>
                  </w:pPr>
                  <w:r w:rsidRPr="0065242F">
                    <w:t>KEY</w:t>
                  </w:r>
                </w:p>
              </w:tc>
              <w:tc>
                <w:tcPr>
                  <w:tcW w:w="22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749176F2" w14:textId="77777777" w:rsidR="0079553B" w:rsidRPr="0065242F" w:rsidRDefault="0079553B"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0B8D1BD3" w14:textId="77777777" w:rsidR="0079553B" w:rsidRPr="0065242F" w:rsidRDefault="0079553B" w:rsidP="003F0F9F">
                  <w:pPr>
                    <w:pStyle w:val="TableText"/>
                  </w:pPr>
                  <w:r w:rsidRPr="0065242F">
                    <w:t>The key for the key/value pair</w:t>
                  </w:r>
                </w:p>
              </w:tc>
            </w:tr>
            <w:tr w:rsidR="0079553B" w:rsidRPr="0065242F" w14:paraId="478C55E0"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751E9D7B" w14:textId="706FD432" w:rsidR="0079553B" w:rsidRPr="0065242F" w:rsidRDefault="0079553B" w:rsidP="003F0F9F">
                  <w:pPr>
                    <w:pStyle w:val="TableText"/>
                  </w:pPr>
                  <w:r w:rsidRPr="0065242F">
                    <w:t>LIFETIME</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328C6F0C" w14:textId="77777777" w:rsidR="0079553B" w:rsidRPr="0065242F" w:rsidRDefault="0079553B" w:rsidP="003F0F9F">
                  <w:pPr>
                    <w:pStyle w:val="TableText"/>
                  </w:pPr>
                  <w:r w:rsidRPr="0065242F">
                    <w:t>( O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508CE079" w14:textId="2177D9A6" w:rsidR="0079553B" w:rsidRPr="0065242F" w:rsidRDefault="0079553B" w:rsidP="003F0F9F">
                  <w:pPr>
                    <w:pStyle w:val="TableText"/>
                  </w:pPr>
                  <w:r w:rsidRPr="0065242F">
                    <w:t>The life in seconds to hold the key/value pair. Defaults to 999999.</w:t>
                  </w:r>
                </w:p>
              </w:tc>
            </w:tr>
          </w:tbl>
          <w:p w14:paraId="54593A2E" w14:textId="77777777" w:rsidR="00B833CA" w:rsidRPr="0065242F" w:rsidRDefault="00B833CA" w:rsidP="003F0F9F">
            <w:pPr>
              <w:pStyle w:val="TableText"/>
            </w:pPr>
          </w:p>
          <w:p w14:paraId="7E19E0BB" w14:textId="77777777" w:rsidR="00B833CA" w:rsidRPr="0065242F" w:rsidRDefault="00B833CA" w:rsidP="003F0F9F">
            <w:pPr>
              <w:pStyle w:val="TableText"/>
              <w:rPr>
                <w:b/>
              </w:rPr>
            </w:pPr>
            <w:r w:rsidRPr="0065242F">
              <w:rPr>
                <w:b/>
              </w:rPr>
              <w:t>Output:</w:t>
            </w:r>
          </w:p>
          <w:p w14:paraId="41CF66F6" w14:textId="77777777" w:rsidR="00B833CA" w:rsidRPr="0065242F" w:rsidRDefault="00B833CA"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B833CA" w:rsidRPr="0065242F" w14:paraId="3A20A7BD"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CADBD1D" w14:textId="77777777" w:rsidR="00B833CA" w:rsidRPr="0065242F" w:rsidRDefault="00B833CA" w:rsidP="003F0F9F">
                  <w:pPr>
                    <w:pStyle w:val="TableText"/>
                    <w:rPr>
                      <w:b/>
                      <w:bCs/>
                    </w:rPr>
                  </w:pPr>
                  <w:r w:rsidRPr="0065242F">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03CE1E5" w14:textId="77777777" w:rsidR="00B833CA" w:rsidRPr="0065242F" w:rsidRDefault="00B833CA" w:rsidP="003F0F9F">
                  <w:pPr>
                    <w:pStyle w:val="TableText"/>
                    <w:rPr>
                      <w:b/>
                      <w:bCs/>
                    </w:rPr>
                  </w:pPr>
                  <w:r w:rsidRPr="0065242F">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AB2D84B" w14:textId="77777777" w:rsidR="00B833CA" w:rsidRPr="0065242F" w:rsidRDefault="00B833CA" w:rsidP="003F0F9F">
                  <w:pPr>
                    <w:pStyle w:val="TableText"/>
                    <w:rPr>
                      <w:b/>
                      <w:bCs/>
                    </w:rPr>
                  </w:pPr>
                  <w:r w:rsidRPr="0065242F">
                    <w:rPr>
                      <w:b/>
                      <w:bCs/>
                    </w:rPr>
                    <w:t>Description</w:t>
                  </w:r>
                </w:p>
              </w:tc>
            </w:tr>
            <w:tr w:rsidR="00B833CA" w:rsidRPr="0065242F" w14:paraId="30EFC222"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1CFC61E" w14:textId="77777777" w:rsidR="00B833CA" w:rsidRPr="0065242F" w:rsidRDefault="00B833CA" w:rsidP="003F0F9F">
                  <w:pPr>
                    <w:pStyle w:val="TableText"/>
                  </w:pPr>
                  <w:r w:rsidRPr="0065242F">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6AF0392C" w14:textId="77777777" w:rsidR="00B833CA" w:rsidRPr="0065242F" w:rsidRDefault="00B833CA" w:rsidP="003F0F9F">
                  <w:pPr>
                    <w:pStyle w:val="TableText"/>
                  </w:pPr>
                  <w:r w:rsidRPr="0065242F">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1CCE49BE" w14:textId="00DAEA29" w:rsidR="00B833CA" w:rsidRPr="0065242F" w:rsidRDefault="00570512" w:rsidP="003F0F9F">
                  <w:pPr>
                    <w:pStyle w:val="TableText"/>
                  </w:pPr>
                  <w:r w:rsidRPr="0065242F">
                    <w:t>Returns “OK” if the call was successful, or an error message in the error node if unsuccessful.</w:t>
                  </w:r>
                </w:p>
              </w:tc>
            </w:tr>
          </w:tbl>
          <w:p w14:paraId="78F77075" w14:textId="77777777" w:rsidR="00B833CA" w:rsidRPr="0065242F" w:rsidRDefault="00B833CA" w:rsidP="003F0F9F">
            <w:pPr>
              <w:pStyle w:val="TableText"/>
            </w:pPr>
          </w:p>
          <w:p w14:paraId="6A67B6A3" w14:textId="77777777" w:rsidR="00B833CA" w:rsidRPr="0065242F" w:rsidRDefault="00B833CA" w:rsidP="003F0F9F">
            <w:pPr>
              <w:pStyle w:val="TableText"/>
              <w:rPr>
                <w:b/>
              </w:rPr>
            </w:pPr>
            <w:r w:rsidRPr="0065242F">
              <w:rPr>
                <w:b/>
              </w:rPr>
              <w:t>Function:</w:t>
            </w:r>
          </w:p>
          <w:p w14:paraId="27D66EA6" w14:textId="77D50ED2" w:rsidR="00B833CA" w:rsidRPr="0065242F" w:rsidRDefault="00B833CA" w:rsidP="003F0F9F">
            <w:pPr>
              <w:pStyle w:val="TableText"/>
            </w:pPr>
            <w:r w:rsidRPr="0065242F">
              <w:t>ADDSKEY(SOURCE,TARGET)</w:t>
            </w:r>
          </w:p>
          <w:p w14:paraId="685F8B34" w14:textId="6AE7A847" w:rsidR="00B833CA" w:rsidRPr="0065242F" w:rsidRDefault="00570512" w:rsidP="003F0F9F">
            <w:pPr>
              <w:pStyle w:val="TableText"/>
            </w:pPr>
            <w:r w:rsidRPr="0065242F">
              <w:t>This function is used to register a new subkey that the VSA server will attempt to use on saving new entries.</w:t>
            </w:r>
          </w:p>
          <w:p w14:paraId="48BE0B99" w14:textId="77777777" w:rsidR="00570512" w:rsidRPr="0065242F" w:rsidRDefault="00570512" w:rsidP="003F0F9F">
            <w:pPr>
              <w:pStyle w:val="TableText"/>
            </w:pPr>
          </w:p>
          <w:p w14:paraId="346C2CDF" w14:textId="77777777" w:rsidR="00B833CA" w:rsidRPr="0065242F" w:rsidRDefault="00B833CA" w:rsidP="003F0F9F">
            <w:pPr>
              <w:pStyle w:val="TableText"/>
              <w:rPr>
                <w:b/>
              </w:rPr>
            </w:pPr>
            <w:r w:rsidRPr="0065242F">
              <w:rPr>
                <w:b/>
              </w:rPr>
              <w:t>Input:</w:t>
            </w:r>
          </w:p>
          <w:p w14:paraId="2CE0EC29" w14:textId="77777777" w:rsidR="0065242F" w:rsidRPr="0065242F" w:rsidRDefault="0065242F"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257"/>
              <w:gridCol w:w="5022"/>
            </w:tblGrid>
            <w:tr w:rsidR="00B833CA" w:rsidRPr="0065242F" w14:paraId="148C3FB7" w14:textId="77777777" w:rsidTr="00723AA4">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231205C" w14:textId="77777777" w:rsidR="00B833CA" w:rsidRPr="0065242F" w:rsidRDefault="00B833CA" w:rsidP="003F0F9F">
                  <w:pPr>
                    <w:pStyle w:val="TableText"/>
                    <w:rPr>
                      <w:b/>
                      <w:bCs/>
                    </w:rPr>
                  </w:pPr>
                  <w:r w:rsidRPr="0065242F">
                    <w:rPr>
                      <w:b/>
                      <w:bCs/>
                    </w:rPr>
                    <w:t>Parameter</w:t>
                  </w:r>
                </w:p>
              </w:tc>
              <w:tc>
                <w:tcPr>
                  <w:tcW w:w="225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1B33EFE" w14:textId="77777777" w:rsidR="00B833CA" w:rsidRPr="0065242F" w:rsidRDefault="00B833CA" w:rsidP="003F0F9F">
                  <w:pPr>
                    <w:pStyle w:val="TableText"/>
                    <w:rPr>
                      <w:b/>
                      <w:bCs/>
                    </w:rPr>
                  </w:pPr>
                  <w:r w:rsidRPr="0065242F">
                    <w:rPr>
                      <w:b/>
                      <w:bCs/>
                    </w:rPr>
                    <w:t>Required/Optional</w:t>
                  </w:r>
                </w:p>
              </w:tc>
              <w:tc>
                <w:tcPr>
                  <w:tcW w:w="50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4845A61" w14:textId="77777777" w:rsidR="00B833CA" w:rsidRPr="0065242F" w:rsidRDefault="00B833CA" w:rsidP="003F0F9F">
                  <w:pPr>
                    <w:pStyle w:val="TableText"/>
                    <w:rPr>
                      <w:b/>
                      <w:bCs/>
                    </w:rPr>
                  </w:pPr>
                  <w:r w:rsidRPr="0065242F">
                    <w:rPr>
                      <w:b/>
                      <w:bCs/>
                    </w:rPr>
                    <w:t>Description</w:t>
                  </w:r>
                </w:p>
              </w:tc>
            </w:tr>
            <w:tr w:rsidR="00570512" w:rsidRPr="0065242F" w14:paraId="452DF6D1"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A02018E" w14:textId="77777777" w:rsidR="00570512" w:rsidRPr="0065242F" w:rsidRDefault="00570512" w:rsidP="003F0F9F">
                  <w:pPr>
                    <w:pStyle w:val="TableText"/>
                  </w:pPr>
                  <w:r w:rsidRPr="0065242F">
                    <w:t>GLOBAL</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A028458" w14:textId="77777777" w:rsidR="00570512" w:rsidRPr="0065242F" w:rsidRDefault="00570512"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5D9C030D" w14:textId="77777777" w:rsidR="00570512" w:rsidRPr="0065242F" w:rsidRDefault="00570512" w:rsidP="003F0F9F">
                  <w:pPr>
                    <w:pStyle w:val="TableText"/>
                  </w:pPr>
                  <w:r w:rsidRPr="0065242F">
                    <w:t>A named global reference used to store the key/value data.</w:t>
                  </w:r>
                </w:p>
              </w:tc>
            </w:tr>
            <w:tr w:rsidR="00B833CA" w:rsidRPr="0065242F" w14:paraId="725BA90A"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14:paraId="1568DE4A" w14:textId="73C136A2" w:rsidR="00B833CA" w:rsidRPr="0065242F" w:rsidRDefault="00570512" w:rsidP="003F0F9F">
                  <w:pPr>
                    <w:pStyle w:val="TableText"/>
                  </w:pPr>
                  <w:r w:rsidRPr="0065242F">
                    <w:t>NAME</w:t>
                  </w:r>
                </w:p>
              </w:tc>
              <w:tc>
                <w:tcPr>
                  <w:tcW w:w="2257"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14:paraId="73246F15" w14:textId="1CFBA509" w:rsidR="00B833CA" w:rsidRPr="0065242F" w:rsidRDefault="00570512"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14:paraId="57C66D4B" w14:textId="3D2369B4" w:rsidR="00B833CA" w:rsidRPr="0065242F" w:rsidRDefault="00570512" w:rsidP="003F0F9F">
                  <w:pPr>
                    <w:pStyle w:val="TableText"/>
                  </w:pPr>
                  <w:r w:rsidRPr="0065242F">
                    <w:t>A subkey to be registered.</w:t>
                  </w:r>
                </w:p>
              </w:tc>
            </w:tr>
            <w:tr w:rsidR="00B833CA" w:rsidRPr="0065242F" w14:paraId="0FB8D5FA"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170D9D2" w14:textId="5547FF10" w:rsidR="00B833CA" w:rsidRPr="0065242F" w:rsidRDefault="00570512" w:rsidP="003F0F9F">
                  <w:pPr>
                    <w:pStyle w:val="TableText"/>
                  </w:pPr>
                  <w:r w:rsidRPr="0065242F">
                    <w:t>INDEXED</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21612A6D" w14:textId="06B4DE8B" w:rsidR="00B833CA" w:rsidRPr="0065242F" w:rsidRDefault="00570512"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27A568F9" w14:textId="7D414529" w:rsidR="00B833CA" w:rsidRPr="0065242F" w:rsidRDefault="00570512" w:rsidP="003F0F9F">
                  <w:pPr>
                    <w:pStyle w:val="TableText"/>
                  </w:pPr>
                  <w:r w:rsidRPr="0065242F">
                    <w:t>Indexed value.</w:t>
                  </w:r>
                </w:p>
              </w:tc>
            </w:tr>
          </w:tbl>
          <w:p w14:paraId="40F5902B" w14:textId="77777777" w:rsidR="00B833CA" w:rsidRPr="0065242F" w:rsidRDefault="00B833CA" w:rsidP="003F0F9F">
            <w:pPr>
              <w:pStyle w:val="TableText"/>
            </w:pPr>
          </w:p>
          <w:p w14:paraId="27A88BE0" w14:textId="77777777" w:rsidR="00B833CA" w:rsidRPr="0065242F" w:rsidRDefault="00B833CA" w:rsidP="003F0F9F">
            <w:pPr>
              <w:pStyle w:val="TableText"/>
              <w:rPr>
                <w:b/>
              </w:rPr>
            </w:pPr>
            <w:r w:rsidRPr="0065242F">
              <w:rPr>
                <w:b/>
              </w:rPr>
              <w:t>Output:</w:t>
            </w:r>
          </w:p>
          <w:p w14:paraId="080AEA71" w14:textId="77777777" w:rsidR="00B833CA" w:rsidRPr="0065242F" w:rsidRDefault="00B833CA"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B833CA" w:rsidRPr="0065242F" w14:paraId="33BC2CB5"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5D0B144" w14:textId="77777777" w:rsidR="00B833CA" w:rsidRPr="0065242F" w:rsidRDefault="00B833CA" w:rsidP="003F0F9F">
                  <w:pPr>
                    <w:pStyle w:val="TableText"/>
                    <w:rPr>
                      <w:b/>
                      <w:bCs/>
                    </w:rPr>
                  </w:pPr>
                  <w:r w:rsidRPr="0065242F">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22D4ABB" w14:textId="77777777" w:rsidR="00B833CA" w:rsidRPr="0065242F" w:rsidRDefault="00B833CA" w:rsidP="003F0F9F">
                  <w:pPr>
                    <w:pStyle w:val="TableText"/>
                    <w:rPr>
                      <w:b/>
                      <w:bCs/>
                    </w:rPr>
                  </w:pPr>
                  <w:r w:rsidRPr="0065242F">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E98B749" w14:textId="77777777" w:rsidR="00B833CA" w:rsidRPr="0065242F" w:rsidRDefault="00B833CA" w:rsidP="003F0F9F">
                  <w:pPr>
                    <w:pStyle w:val="TableText"/>
                    <w:rPr>
                      <w:b/>
                      <w:bCs/>
                    </w:rPr>
                  </w:pPr>
                  <w:r w:rsidRPr="0065242F">
                    <w:rPr>
                      <w:b/>
                      <w:bCs/>
                    </w:rPr>
                    <w:t>Description</w:t>
                  </w:r>
                </w:p>
              </w:tc>
            </w:tr>
            <w:tr w:rsidR="00B833CA" w:rsidRPr="0065242F" w14:paraId="11BC2A69"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50BF6A4" w14:textId="77777777" w:rsidR="00B833CA" w:rsidRPr="0065242F" w:rsidRDefault="00B833CA" w:rsidP="003F0F9F">
                  <w:pPr>
                    <w:pStyle w:val="TableText"/>
                  </w:pPr>
                  <w:r w:rsidRPr="0065242F">
                    <w:lastRenderedPageBreak/>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701D814" w14:textId="77777777" w:rsidR="00B833CA" w:rsidRPr="0065242F" w:rsidRDefault="00B833CA" w:rsidP="003F0F9F">
                  <w:pPr>
                    <w:pStyle w:val="TableText"/>
                  </w:pPr>
                  <w:r w:rsidRPr="0065242F">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2CCB63B0" w14:textId="61667176" w:rsidR="00B833CA" w:rsidRPr="0065242F" w:rsidRDefault="00570512" w:rsidP="003F0F9F">
                  <w:pPr>
                    <w:pStyle w:val="TableText"/>
                  </w:pPr>
                  <w:r w:rsidRPr="0065242F">
                    <w:t>Returns “OK” if the call was successful, or an error message in the error node if unsuccessful.</w:t>
                  </w:r>
                </w:p>
              </w:tc>
            </w:tr>
          </w:tbl>
          <w:p w14:paraId="7AB3BEF4" w14:textId="77777777" w:rsidR="00B833CA" w:rsidRPr="0065242F" w:rsidRDefault="00B833CA" w:rsidP="003F0F9F">
            <w:pPr>
              <w:pStyle w:val="TableText"/>
            </w:pPr>
          </w:p>
          <w:p w14:paraId="1FC38427" w14:textId="77777777" w:rsidR="00B833CA" w:rsidRPr="0065242F" w:rsidRDefault="00B833CA" w:rsidP="003F0F9F">
            <w:pPr>
              <w:pStyle w:val="TableText"/>
              <w:rPr>
                <w:b/>
              </w:rPr>
            </w:pPr>
            <w:r w:rsidRPr="0065242F">
              <w:rPr>
                <w:b/>
              </w:rPr>
              <w:t>Function:</w:t>
            </w:r>
          </w:p>
          <w:p w14:paraId="2AB18C02" w14:textId="27F0B8AB" w:rsidR="00B833CA" w:rsidRPr="0065242F" w:rsidRDefault="00B833CA" w:rsidP="003F0F9F">
            <w:pPr>
              <w:pStyle w:val="TableText"/>
            </w:pPr>
            <w:r w:rsidRPr="0065242F">
              <w:t>READIDX(SOURCE,TARGET)</w:t>
            </w:r>
          </w:p>
          <w:p w14:paraId="7854F945" w14:textId="24A90DFE" w:rsidR="00B833CA" w:rsidRPr="0065242F" w:rsidRDefault="00570512" w:rsidP="003F0F9F">
            <w:pPr>
              <w:pStyle w:val="TableText"/>
            </w:pPr>
            <w:r w:rsidRPr="0065242F">
              <w:t>This function is used to read the contents of a subkey index and return the value of the specified subkey for each value in the index.</w:t>
            </w:r>
          </w:p>
          <w:p w14:paraId="6EEBD662" w14:textId="77777777" w:rsidR="00B833CA" w:rsidRPr="0065242F" w:rsidRDefault="00B833CA" w:rsidP="003F0F9F">
            <w:pPr>
              <w:pStyle w:val="TableText"/>
              <w:rPr>
                <w:b/>
              </w:rPr>
            </w:pPr>
            <w:r w:rsidRPr="0065242F">
              <w:rPr>
                <w:b/>
              </w:rPr>
              <w:t>Input:</w:t>
            </w:r>
          </w:p>
          <w:p w14:paraId="688C536D" w14:textId="77777777" w:rsidR="00B833CA" w:rsidRPr="0065242F" w:rsidRDefault="00B833CA"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257"/>
              <w:gridCol w:w="5022"/>
            </w:tblGrid>
            <w:tr w:rsidR="00B833CA" w:rsidRPr="0065242F" w14:paraId="520C0445" w14:textId="77777777" w:rsidTr="00723AA4">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A69771A" w14:textId="77777777" w:rsidR="00B833CA" w:rsidRPr="0065242F" w:rsidRDefault="00B833CA" w:rsidP="003F0F9F">
                  <w:pPr>
                    <w:pStyle w:val="TableText"/>
                    <w:rPr>
                      <w:b/>
                      <w:bCs/>
                    </w:rPr>
                  </w:pPr>
                  <w:r w:rsidRPr="0065242F">
                    <w:rPr>
                      <w:b/>
                      <w:bCs/>
                    </w:rPr>
                    <w:t>Parameter</w:t>
                  </w:r>
                </w:p>
              </w:tc>
              <w:tc>
                <w:tcPr>
                  <w:tcW w:w="225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B0B1FF9" w14:textId="77777777" w:rsidR="00B833CA" w:rsidRPr="0065242F" w:rsidRDefault="00B833CA" w:rsidP="003F0F9F">
                  <w:pPr>
                    <w:pStyle w:val="TableText"/>
                    <w:rPr>
                      <w:b/>
                      <w:bCs/>
                    </w:rPr>
                  </w:pPr>
                  <w:r w:rsidRPr="0065242F">
                    <w:rPr>
                      <w:b/>
                      <w:bCs/>
                    </w:rPr>
                    <w:t>Required/Optional</w:t>
                  </w:r>
                </w:p>
              </w:tc>
              <w:tc>
                <w:tcPr>
                  <w:tcW w:w="50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4D67324" w14:textId="77777777" w:rsidR="00B833CA" w:rsidRPr="0065242F" w:rsidRDefault="00B833CA" w:rsidP="003F0F9F">
                  <w:pPr>
                    <w:pStyle w:val="TableText"/>
                    <w:rPr>
                      <w:b/>
                      <w:bCs/>
                    </w:rPr>
                  </w:pPr>
                  <w:r w:rsidRPr="0065242F">
                    <w:rPr>
                      <w:b/>
                      <w:bCs/>
                    </w:rPr>
                    <w:t>Description</w:t>
                  </w:r>
                </w:p>
              </w:tc>
            </w:tr>
            <w:tr w:rsidR="00570512" w:rsidRPr="0065242F" w14:paraId="654DADD8"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7AC47368" w14:textId="77777777" w:rsidR="00570512" w:rsidRPr="0065242F" w:rsidRDefault="00570512" w:rsidP="003F0F9F">
                  <w:pPr>
                    <w:pStyle w:val="TableText"/>
                  </w:pPr>
                  <w:r w:rsidRPr="0065242F">
                    <w:t>GLOBAL</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5D8C4FCB" w14:textId="77777777" w:rsidR="00570512" w:rsidRPr="0065242F" w:rsidRDefault="00570512"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6ADE180D" w14:textId="77777777" w:rsidR="00570512" w:rsidRPr="0065242F" w:rsidRDefault="00570512" w:rsidP="003F0F9F">
                  <w:pPr>
                    <w:pStyle w:val="TableText"/>
                  </w:pPr>
                  <w:r w:rsidRPr="0065242F">
                    <w:t>A named global reference used to store the key/value data.</w:t>
                  </w:r>
                </w:p>
              </w:tc>
            </w:tr>
            <w:tr w:rsidR="00570512" w:rsidRPr="0065242F" w14:paraId="29C164BA"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701332DF" w14:textId="3398359B" w:rsidR="00570512" w:rsidRPr="0065242F" w:rsidRDefault="00570512" w:rsidP="003F0F9F">
                  <w:pPr>
                    <w:pStyle w:val="TableText"/>
                  </w:pPr>
                  <w:r w:rsidRPr="0065242F">
                    <w:t>INDEX</w:t>
                  </w:r>
                </w:p>
              </w:tc>
              <w:tc>
                <w:tcPr>
                  <w:tcW w:w="22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2B939B6F" w14:textId="77777777" w:rsidR="00570512" w:rsidRPr="0065242F" w:rsidRDefault="00570512"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58BEC611" w14:textId="0E856C55" w:rsidR="00570512" w:rsidRPr="0065242F" w:rsidRDefault="00570512" w:rsidP="003F0F9F">
                  <w:pPr>
                    <w:pStyle w:val="TableText"/>
                  </w:pPr>
                  <w:r w:rsidRPr="0065242F">
                    <w:t xml:space="preserve">The </w:t>
                  </w:r>
                  <w:r w:rsidR="00A07B0E" w:rsidRPr="0065242F">
                    <w:t>index of the subkey.</w:t>
                  </w:r>
                </w:p>
              </w:tc>
            </w:tr>
            <w:tr w:rsidR="00570512" w:rsidRPr="0065242F" w14:paraId="28931D40"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7B41F248" w14:textId="77777777" w:rsidR="00570512" w:rsidRPr="0065242F" w:rsidRDefault="00570512" w:rsidP="003F0F9F">
                  <w:pPr>
                    <w:pStyle w:val="TableText"/>
                  </w:pPr>
                  <w:r w:rsidRPr="0065242F">
                    <w:t>SUBKEY</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2BF8B5A2" w14:textId="6521990C" w:rsidR="00570512" w:rsidRPr="0065242F" w:rsidRDefault="00A07B0E" w:rsidP="003F0F9F">
                  <w:pPr>
                    <w:pStyle w:val="TableText"/>
                  </w:pPr>
                  <w:r w:rsidRPr="0065242F">
                    <w:t>( R</w:t>
                  </w:r>
                  <w:r w:rsidR="00570512" w:rsidRPr="0065242F">
                    <w:t xml:space="preserve">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7F5CDCE4" w14:textId="77777777" w:rsidR="00570512" w:rsidRPr="0065242F" w:rsidRDefault="00570512" w:rsidP="003F0F9F">
                  <w:pPr>
                    <w:pStyle w:val="TableText"/>
                  </w:pPr>
                  <w:r w:rsidRPr="0065242F">
                    <w:t>A subkey/subscript in the referenced global node.</w:t>
                  </w:r>
                </w:p>
              </w:tc>
            </w:tr>
          </w:tbl>
          <w:p w14:paraId="4E87CD88" w14:textId="77777777" w:rsidR="00B833CA" w:rsidRPr="0065242F" w:rsidRDefault="00B833CA" w:rsidP="003F0F9F">
            <w:pPr>
              <w:pStyle w:val="TableText"/>
            </w:pPr>
          </w:p>
          <w:p w14:paraId="4AE4AA81" w14:textId="77777777" w:rsidR="00B833CA" w:rsidRPr="0065242F" w:rsidRDefault="00B833CA" w:rsidP="003F0F9F">
            <w:pPr>
              <w:pStyle w:val="TableText"/>
              <w:rPr>
                <w:b/>
              </w:rPr>
            </w:pPr>
            <w:r w:rsidRPr="0065242F">
              <w:rPr>
                <w:b/>
              </w:rPr>
              <w:t>Output:</w:t>
            </w:r>
          </w:p>
          <w:p w14:paraId="416DF75F" w14:textId="77777777" w:rsidR="00B833CA" w:rsidRPr="0065242F" w:rsidRDefault="00B833CA"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B833CA" w:rsidRPr="0065242F" w14:paraId="65591D7D"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32B7CF8E" w14:textId="77777777" w:rsidR="00B833CA" w:rsidRPr="0065242F" w:rsidRDefault="00B833CA" w:rsidP="003F0F9F">
                  <w:pPr>
                    <w:pStyle w:val="TableText"/>
                    <w:rPr>
                      <w:b/>
                      <w:bCs/>
                    </w:rPr>
                  </w:pPr>
                  <w:r w:rsidRPr="0065242F">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0A23E78" w14:textId="77777777" w:rsidR="00B833CA" w:rsidRPr="0065242F" w:rsidRDefault="00B833CA" w:rsidP="003F0F9F">
                  <w:pPr>
                    <w:pStyle w:val="TableText"/>
                    <w:rPr>
                      <w:b/>
                      <w:bCs/>
                    </w:rPr>
                  </w:pPr>
                  <w:r w:rsidRPr="0065242F">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B437129" w14:textId="77777777" w:rsidR="00B833CA" w:rsidRPr="0065242F" w:rsidRDefault="00B833CA" w:rsidP="003F0F9F">
                  <w:pPr>
                    <w:pStyle w:val="TableText"/>
                    <w:rPr>
                      <w:b/>
                      <w:bCs/>
                    </w:rPr>
                  </w:pPr>
                  <w:r w:rsidRPr="0065242F">
                    <w:rPr>
                      <w:b/>
                      <w:bCs/>
                    </w:rPr>
                    <w:t>Description</w:t>
                  </w:r>
                </w:p>
              </w:tc>
            </w:tr>
            <w:tr w:rsidR="00B833CA" w:rsidRPr="0065242F" w14:paraId="4A26E9A2"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6CD3E52" w14:textId="77777777" w:rsidR="00B833CA" w:rsidRPr="0065242F" w:rsidRDefault="00B833CA" w:rsidP="003F0F9F">
                  <w:pPr>
                    <w:pStyle w:val="TableText"/>
                  </w:pPr>
                  <w:r w:rsidRPr="0065242F">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ADC9792" w14:textId="77777777" w:rsidR="00B833CA" w:rsidRPr="0065242F" w:rsidRDefault="00B833CA" w:rsidP="003F0F9F">
                  <w:pPr>
                    <w:pStyle w:val="TableText"/>
                  </w:pPr>
                  <w:r w:rsidRPr="0065242F">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6BAF9653" w14:textId="12DC89C7" w:rsidR="00B833CA" w:rsidRPr="0065242F" w:rsidRDefault="00570512" w:rsidP="003F0F9F">
                  <w:pPr>
                    <w:pStyle w:val="TableText"/>
                  </w:pPr>
                  <w:r w:rsidRPr="0065242F">
                    <w:t>Returns “OK” if the call was successful, or an error message in the error node if unsuccessful.</w:t>
                  </w:r>
                </w:p>
              </w:tc>
            </w:tr>
          </w:tbl>
          <w:p w14:paraId="6CB03002" w14:textId="77777777" w:rsidR="0065242F" w:rsidRPr="0065242F" w:rsidRDefault="0065242F" w:rsidP="003F0F9F">
            <w:pPr>
              <w:pStyle w:val="TableText"/>
            </w:pPr>
          </w:p>
          <w:p w14:paraId="4AD00A3C" w14:textId="77777777" w:rsidR="00B833CA" w:rsidRPr="0065242F" w:rsidRDefault="00B833CA" w:rsidP="003F0F9F">
            <w:pPr>
              <w:pStyle w:val="TableText"/>
              <w:rPr>
                <w:b/>
              </w:rPr>
            </w:pPr>
            <w:r w:rsidRPr="0065242F">
              <w:rPr>
                <w:b/>
              </w:rPr>
              <w:t>Function:</w:t>
            </w:r>
          </w:p>
          <w:p w14:paraId="2A2573CB" w14:textId="5D0BB07C" w:rsidR="00B833CA" w:rsidRPr="0065242F" w:rsidRDefault="00B833CA" w:rsidP="003F0F9F">
            <w:pPr>
              <w:pStyle w:val="TableText"/>
            </w:pPr>
            <w:r w:rsidRPr="0065242F">
              <w:t>FILTER(SOURCE,TARGET)</w:t>
            </w:r>
          </w:p>
          <w:p w14:paraId="79D7FDF9" w14:textId="2F85B4AC" w:rsidR="00B833CA" w:rsidRPr="0065242F" w:rsidRDefault="00A07B0E" w:rsidP="003F0F9F">
            <w:pPr>
              <w:pStyle w:val="TableText"/>
            </w:pPr>
            <w:r w:rsidRPr="0065242F">
              <w:t>Filter records to remove all records not matching the filter.</w:t>
            </w:r>
          </w:p>
          <w:p w14:paraId="3770F005" w14:textId="77777777" w:rsidR="0065242F" w:rsidRPr="0065242F" w:rsidRDefault="0065242F" w:rsidP="003F0F9F">
            <w:pPr>
              <w:pStyle w:val="TableText"/>
            </w:pPr>
          </w:p>
          <w:p w14:paraId="6E372161" w14:textId="77777777" w:rsidR="00B833CA" w:rsidRPr="0065242F" w:rsidRDefault="00B833CA" w:rsidP="003F0F9F">
            <w:pPr>
              <w:pStyle w:val="TableText"/>
              <w:rPr>
                <w:b/>
              </w:rPr>
            </w:pPr>
            <w:r w:rsidRPr="0065242F">
              <w:rPr>
                <w:b/>
              </w:rPr>
              <w:t>Input:</w:t>
            </w:r>
          </w:p>
          <w:p w14:paraId="5408840B" w14:textId="77777777" w:rsidR="00B833CA" w:rsidRPr="0065242F" w:rsidRDefault="00B833CA" w:rsidP="003F0F9F">
            <w:pPr>
              <w:pStyle w:val="TableText"/>
            </w:pPr>
          </w:p>
          <w:tbl>
            <w:tblPr>
              <w:tblW w:w="9344"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065"/>
              <w:gridCol w:w="2257"/>
              <w:gridCol w:w="5022"/>
            </w:tblGrid>
            <w:tr w:rsidR="00B833CA" w:rsidRPr="0065242F" w14:paraId="7732EC58" w14:textId="77777777" w:rsidTr="00723AA4">
              <w:trPr>
                <w:tblHeader/>
              </w:trPr>
              <w:tc>
                <w:tcPr>
                  <w:tcW w:w="206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5BE72EF" w14:textId="77777777" w:rsidR="00B833CA" w:rsidRPr="0065242F" w:rsidRDefault="00B833CA" w:rsidP="003F0F9F">
                  <w:pPr>
                    <w:pStyle w:val="TableText"/>
                    <w:rPr>
                      <w:b/>
                      <w:bCs/>
                    </w:rPr>
                  </w:pPr>
                  <w:r w:rsidRPr="0065242F">
                    <w:rPr>
                      <w:b/>
                      <w:bCs/>
                    </w:rPr>
                    <w:t>Parameter</w:t>
                  </w:r>
                </w:p>
              </w:tc>
              <w:tc>
                <w:tcPr>
                  <w:tcW w:w="2257"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64C2BF7" w14:textId="77777777" w:rsidR="00B833CA" w:rsidRPr="0065242F" w:rsidRDefault="00B833CA" w:rsidP="003F0F9F">
                  <w:pPr>
                    <w:pStyle w:val="TableText"/>
                    <w:rPr>
                      <w:b/>
                      <w:bCs/>
                    </w:rPr>
                  </w:pPr>
                  <w:r w:rsidRPr="0065242F">
                    <w:rPr>
                      <w:b/>
                      <w:bCs/>
                    </w:rPr>
                    <w:t>Required/Optional</w:t>
                  </w:r>
                </w:p>
              </w:tc>
              <w:tc>
                <w:tcPr>
                  <w:tcW w:w="502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433F8736" w14:textId="77777777" w:rsidR="00B833CA" w:rsidRPr="0065242F" w:rsidRDefault="00B833CA" w:rsidP="003F0F9F">
                  <w:pPr>
                    <w:pStyle w:val="TableText"/>
                    <w:rPr>
                      <w:b/>
                      <w:bCs/>
                    </w:rPr>
                  </w:pPr>
                  <w:r w:rsidRPr="0065242F">
                    <w:rPr>
                      <w:b/>
                      <w:bCs/>
                    </w:rPr>
                    <w:t>Description</w:t>
                  </w:r>
                </w:p>
              </w:tc>
            </w:tr>
            <w:tr w:rsidR="00A07B0E" w:rsidRPr="0065242F" w14:paraId="5E7C62E7"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0AA7D365" w14:textId="77777777" w:rsidR="00A07B0E" w:rsidRPr="0065242F" w:rsidRDefault="00A07B0E" w:rsidP="003F0F9F">
                  <w:pPr>
                    <w:pStyle w:val="TableText"/>
                  </w:pPr>
                  <w:r w:rsidRPr="0065242F">
                    <w:t>GLOBAL</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636583D5" w14:textId="77777777" w:rsidR="00A07B0E" w:rsidRPr="0065242F" w:rsidRDefault="00A07B0E"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87F80C8" w14:textId="77777777" w:rsidR="00A07B0E" w:rsidRPr="0065242F" w:rsidRDefault="00A07B0E" w:rsidP="003F0F9F">
                  <w:pPr>
                    <w:pStyle w:val="TableText"/>
                  </w:pPr>
                  <w:r w:rsidRPr="0065242F">
                    <w:t xml:space="preserve">A named global reference used to store the key/value </w:t>
                  </w:r>
                  <w:r w:rsidRPr="0065242F">
                    <w:lastRenderedPageBreak/>
                    <w:t>data.</w:t>
                  </w:r>
                </w:p>
              </w:tc>
            </w:tr>
            <w:tr w:rsidR="00A07B0E" w:rsidRPr="0065242F" w14:paraId="6BFCFF30"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64EB277C" w14:textId="77777777" w:rsidR="00A07B0E" w:rsidRPr="0065242F" w:rsidRDefault="00A07B0E" w:rsidP="003F0F9F">
                  <w:pPr>
                    <w:pStyle w:val="TableText"/>
                  </w:pPr>
                  <w:r w:rsidRPr="0065242F">
                    <w:lastRenderedPageBreak/>
                    <w:t>INDEX</w:t>
                  </w:r>
                </w:p>
              </w:tc>
              <w:tc>
                <w:tcPr>
                  <w:tcW w:w="22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2C56ABA5" w14:textId="77777777" w:rsidR="00A07B0E" w:rsidRPr="0065242F" w:rsidRDefault="00A07B0E" w:rsidP="003F0F9F">
                  <w:pPr>
                    <w:pStyle w:val="TableText"/>
                  </w:pPr>
                  <w:r w:rsidRPr="0065242F">
                    <w:t>( R )</w:t>
                  </w:r>
                </w:p>
              </w:tc>
              <w:tc>
                <w:tcPr>
                  <w:tcW w:w="5022"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1403AC7D" w14:textId="77777777" w:rsidR="00A07B0E" w:rsidRPr="0065242F" w:rsidRDefault="00A07B0E" w:rsidP="003F0F9F">
                  <w:pPr>
                    <w:pStyle w:val="TableText"/>
                  </w:pPr>
                  <w:r w:rsidRPr="0065242F">
                    <w:t>The index of the subkey.</w:t>
                  </w:r>
                </w:p>
              </w:tc>
            </w:tr>
            <w:tr w:rsidR="00B833CA" w:rsidRPr="0065242F" w14:paraId="12DBE6A6" w14:textId="77777777" w:rsidTr="00723AA4">
              <w:tc>
                <w:tcPr>
                  <w:tcW w:w="206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77A1E1FA" w14:textId="656ABBC3" w:rsidR="00B833CA" w:rsidRPr="0065242F" w:rsidRDefault="00A07B0E" w:rsidP="003F0F9F">
                  <w:pPr>
                    <w:pStyle w:val="TableText"/>
                  </w:pPr>
                  <w:r w:rsidRPr="0065242F">
                    <w:t>FINCLUDE</w:t>
                  </w:r>
                </w:p>
              </w:tc>
              <w:tc>
                <w:tcPr>
                  <w:tcW w:w="2257"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18673752" w14:textId="21AB8B69" w:rsidR="00B833CA" w:rsidRPr="0065242F" w:rsidRDefault="00A07B0E" w:rsidP="003F0F9F">
                  <w:pPr>
                    <w:pStyle w:val="TableText"/>
                  </w:pPr>
                  <w:r w:rsidRPr="0065242F">
                    <w:t>( O )</w:t>
                  </w:r>
                </w:p>
              </w:tc>
              <w:tc>
                <w:tcPr>
                  <w:tcW w:w="502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4AC2163C" w14:textId="60E12C2C" w:rsidR="00B833CA" w:rsidRPr="0065242F" w:rsidRDefault="00A07B0E" w:rsidP="003F0F9F">
                  <w:pPr>
                    <w:pStyle w:val="TableText"/>
                  </w:pPr>
                  <w:r w:rsidRPr="0065242F">
                    <w:t>Boolean value of 1 for all matching or 0 for multiple subkeys.</w:t>
                  </w:r>
                </w:p>
              </w:tc>
            </w:tr>
          </w:tbl>
          <w:p w14:paraId="6975BD2E" w14:textId="77777777" w:rsidR="00B833CA" w:rsidRPr="0065242F" w:rsidRDefault="00B833CA" w:rsidP="003F0F9F">
            <w:pPr>
              <w:pStyle w:val="TableText"/>
            </w:pPr>
          </w:p>
          <w:p w14:paraId="64E79016" w14:textId="77777777" w:rsidR="00B833CA" w:rsidRPr="0065242F" w:rsidRDefault="00B833CA" w:rsidP="003F0F9F">
            <w:pPr>
              <w:pStyle w:val="TableText"/>
              <w:rPr>
                <w:b/>
              </w:rPr>
            </w:pPr>
            <w:r w:rsidRPr="0065242F">
              <w:rPr>
                <w:b/>
              </w:rPr>
              <w:t>Output:</w:t>
            </w:r>
          </w:p>
          <w:p w14:paraId="228F77EE" w14:textId="77777777" w:rsidR="00B833CA" w:rsidRPr="0065242F" w:rsidRDefault="00B833CA" w:rsidP="003F0F9F">
            <w:pPr>
              <w:pStyle w:val="TableText"/>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B833CA" w:rsidRPr="0065242F" w14:paraId="6696A2CB"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4F8BA6D" w14:textId="77777777" w:rsidR="00B833CA" w:rsidRPr="0065242F" w:rsidRDefault="00B833CA" w:rsidP="003F0F9F">
                  <w:pPr>
                    <w:pStyle w:val="TableText"/>
                    <w:rPr>
                      <w:b/>
                      <w:bCs/>
                    </w:rPr>
                  </w:pPr>
                  <w:r w:rsidRPr="0065242F">
                    <w:rPr>
                      <w:b/>
                      <w:bCs/>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514E70E" w14:textId="77777777" w:rsidR="00B833CA" w:rsidRPr="0065242F" w:rsidRDefault="00B833CA" w:rsidP="003F0F9F">
                  <w:pPr>
                    <w:pStyle w:val="TableText"/>
                    <w:rPr>
                      <w:b/>
                      <w:bCs/>
                    </w:rPr>
                  </w:pPr>
                  <w:r w:rsidRPr="0065242F">
                    <w:rPr>
                      <w:b/>
                      <w:bCs/>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DF0B684" w14:textId="77777777" w:rsidR="00B833CA" w:rsidRPr="0065242F" w:rsidRDefault="00B833CA" w:rsidP="003F0F9F">
                  <w:pPr>
                    <w:pStyle w:val="TableText"/>
                    <w:rPr>
                      <w:b/>
                      <w:bCs/>
                    </w:rPr>
                  </w:pPr>
                  <w:r w:rsidRPr="0065242F">
                    <w:rPr>
                      <w:b/>
                      <w:bCs/>
                    </w:rPr>
                    <w:t>Description</w:t>
                  </w:r>
                </w:p>
              </w:tc>
            </w:tr>
            <w:tr w:rsidR="00B833CA" w:rsidRPr="0065242F" w14:paraId="6A4BFCA0"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3BF03278" w14:textId="77777777" w:rsidR="00B833CA" w:rsidRPr="0065242F" w:rsidRDefault="00B833CA" w:rsidP="003F0F9F">
                  <w:pPr>
                    <w:pStyle w:val="TableText"/>
                  </w:pPr>
                  <w:r w:rsidRPr="0065242F">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8CCEE94" w14:textId="77777777" w:rsidR="00B833CA" w:rsidRPr="0065242F" w:rsidRDefault="00B833CA" w:rsidP="003F0F9F">
                  <w:pPr>
                    <w:pStyle w:val="TableText"/>
                  </w:pPr>
                  <w:r w:rsidRPr="0065242F">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tcPr>
                <w:p w14:paraId="38E95418" w14:textId="13833DB0" w:rsidR="00B833CA" w:rsidRPr="0065242F" w:rsidRDefault="00570512" w:rsidP="003F0F9F">
                  <w:pPr>
                    <w:pStyle w:val="TableText"/>
                  </w:pPr>
                  <w:r w:rsidRPr="0065242F">
                    <w:t>Returns “OK” if the call was successful, or an error message in the error node if unsuccessful.</w:t>
                  </w:r>
                </w:p>
              </w:tc>
            </w:tr>
          </w:tbl>
          <w:p w14:paraId="0C95AA24" w14:textId="77777777" w:rsidR="003F0F9F" w:rsidRDefault="003F0F9F" w:rsidP="003F0F9F">
            <w:pPr>
              <w:pStyle w:val="TableText"/>
            </w:pPr>
          </w:p>
          <w:p w14:paraId="00277326" w14:textId="6AE920A1" w:rsidR="00B833CA" w:rsidRDefault="00AC35A8" w:rsidP="003F0F9F">
            <w:pPr>
              <w:pStyle w:val="TableText"/>
            </w:pPr>
            <w:r>
              <w:t>Function:</w:t>
            </w:r>
          </w:p>
          <w:p w14:paraId="544802E4" w14:textId="77777777" w:rsidR="00AC35A8" w:rsidRDefault="00AC35A8" w:rsidP="003F0F9F">
            <w:pPr>
              <w:pStyle w:val="TableText"/>
            </w:pPr>
            <w:r>
              <w:t>CRSKNODE (GLOBAL,KEY,SUBKEY)</w:t>
            </w:r>
          </w:p>
          <w:p w14:paraId="69A3D212" w14:textId="77777777" w:rsidR="00AC35A8" w:rsidRDefault="00AC35A8" w:rsidP="003F0F9F">
            <w:pPr>
              <w:pStyle w:val="TableText"/>
            </w:pPr>
            <w:r>
              <w:t>This function is not public. It is used by the symbol table management code to save the symbol table to a subnode of the session key.</w:t>
            </w:r>
          </w:p>
          <w:p w14:paraId="54FBA1D1" w14:textId="77777777" w:rsidR="00AC35A8" w:rsidRDefault="00AC35A8" w:rsidP="003F0F9F">
            <w:pPr>
              <w:pStyle w:val="TableText"/>
            </w:pPr>
          </w:p>
          <w:p w14:paraId="2853A9E0" w14:textId="77777777" w:rsidR="00AC35A8" w:rsidRDefault="00AC35A8" w:rsidP="003F0F9F">
            <w:pPr>
              <w:pStyle w:val="TableText"/>
            </w:pPr>
            <w:r>
              <w:t>Arguments:</w:t>
            </w:r>
          </w:p>
          <w:p w14:paraId="2CA8BE15" w14:textId="4AC3294B" w:rsidR="00AC35A8" w:rsidRDefault="00AC35A8" w:rsidP="003F0F9F">
            <w:pPr>
              <w:pStyle w:val="TableText"/>
            </w:pPr>
            <w:r>
              <w:t xml:space="preserve">Global - the root global of the session </w:t>
            </w:r>
            <w:r w:rsidR="00442507">
              <w:t>caché</w:t>
            </w:r>
          </w:p>
          <w:p w14:paraId="35918985" w14:textId="77777777" w:rsidR="00AC35A8" w:rsidRDefault="00AC35A8" w:rsidP="003F0F9F">
            <w:pPr>
              <w:pStyle w:val="TableText"/>
            </w:pPr>
            <w:r>
              <w:t>Key - key to store sub key under</w:t>
            </w:r>
          </w:p>
          <w:p w14:paraId="0840D54F" w14:textId="77777777" w:rsidR="00AC35A8" w:rsidRDefault="00AC35A8" w:rsidP="003F0F9F">
            <w:pPr>
              <w:pStyle w:val="TableText"/>
            </w:pPr>
            <w:r>
              <w:t>Subkey - name of subkey</w:t>
            </w:r>
          </w:p>
          <w:p w14:paraId="7068561E" w14:textId="6CF1B5E1" w:rsidR="00AD0F25" w:rsidRPr="0065242F" w:rsidRDefault="00AC35A8" w:rsidP="003F0F9F">
            <w:pPr>
              <w:pStyle w:val="TableText"/>
            </w:pPr>
            <w:r>
              <w:t>Returns reference to the global node where the specified subkey should be stored.</w:t>
            </w:r>
          </w:p>
        </w:tc>
      </w:tr>
    </w:tbl>
    <w:p w14:paraId="78513292" w14:textId="11B8C388" w:rsidR="00F73FF7" w:rsidRPr="0065242F" w:rsidRDefault="00F73FF7" w:rsidP="00F73FF7">
      <w:pPr>
        <w:pStyle w:val="BodyText6"/>
        <w:rPr>
          <w:rFonts w:ascii="Arial" w:hAnsi="Arial" w:cs="Arial"/>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XSAPXL1 Routine listing the modified logic."/>
      </w:tblPr>
      <w:tblGrid>
        <w:gridCol w:w="9576"/>
      </w:tblGrid>
      <w:tr w:rsidR="00F73FF7" w:rsidRPr="0065242F" w14:paraId="5CA111F5"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5E0E10A2" w14:textId="77777777" w:rsidR="00F73FF7" w:rsidRPr="0065242F" w:rsidRDefault="00F73FF7" w:rsidP="004E727B">
            <w:pPr>
              <w:pStyle w:val="TableHeading"/>
              <w:rPr>
                <w:szCs w:val="22"/>
              </w:rPr>
            </w:pPr>
            <w:r w:rsidRPr="0065242F">
              <w:rPr>
                <w:rFonts w:eastAsia="Arial"/>
                <w:szCs w:val="22"/>
              </w:rPr>
              <w:t>Modified Logic (Changes are in bold)</w:t>
            </w:r>
          </w:p>
        </w:tc>
      </w:tr>
      <w:tr w:rsidR="00F73FF7" w14:paraId="2D12DC4D"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2A3ACE8E" w14:textId="77777777" w:rsidR="00F73FF7" w:rsidRDefault="00F73FF7" w:rsidP="004E727B">
            <w:pPr>
              <w:pStyle w:val="TableText"/>
            </w:pPr>
            <w:r>
              <w:rPr>
                <w:rFonts w:eastAsia="Garamond"/>
              </w:rPr>
              <w:t>WIP</w:t>
            </w:r>
          </w:p>
        </w:tc>
      </w:tr>
    </w:tbl>
    <w:p w14:paraId="1D90CEAA" w14:textId="137563BD" w:rsidR="006D2350" w:rsidRDefault="00FA3651" w:rsidP="003903BE">
      <w:pPr>
        <w:pStyle w:val="Heading6"/>
      </w:pPr>
      <w:bookmarkStart w:id="470" w:name="_Toc468956166"/>
      <w:r>
        <w:lastRenderedPageBreak/>
        <w:t>XSAPXPUB</w:t>
      </w:r>
      <w:bookmarkEnd w:id="470"/>
    </w:p>
    <w:p w14:paraId="51CC7DFB" w14:textId="73FDBEA8" w:rsidR="00162BD9" w:rsidRPr="00162BD9" w:rsidRDefault="006777D2" w:rsidP="006777D2">
      <w:pPr>
        <w:pStyle w:val="Caption"/>
      </w:pPr>
      <w:bookmarkStart w:id="471" w:name="_Toc468956286"/>
      <w:r>
        <w:t xml:space="preserve">Table </w:t>
      </w:r>
      <w:fldSimple w:instr=" SEQ Table \* ARABIC ">
        <w:r w:rsidR="00B03A1E">
          <w:rPr>
            <w:noProof/>
          </w:rPr>
          <w:t>36</w:t>
        </w:r>
      </w:fldSimple>
      <w:r w:rsidR="00162BD9">
        <w:t>: (Grouping): XSAPXPUB Routine</w:t>
      </w:r>
      <w:bookmarkEnd w:id="47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PUB Routine grouped by name, enhancement category, RTM, and related options."/>
      </w:tblPr>
      <w:tblGrid>
        <w:gridCol w:w="2872"/>
        <w:gridCol w:w="1166"/>
        <w:gridCol w:w="1254"/>
        <w:gridCol w:w="1078"/>
        <w:gridCol w:w="3220"/>
      </w:tblGrid>
      <w:tr w:rsidR="006D2350" w14:paraId="47F99BEB" w14:textId="77777777" w:rsidTr="00723AA4">
        <w:trPr>
          <w:tblHeader/>
        </w:trPr>
        <w:tc>
          <w:tcPr>
            <w:tcW w:w="1497" w:type="pct"/>
            <w:shd w:val="clear" w:color="auto" w:fill="F2F2F2"/>
            <w:vAlign w:val="center"/>
          </w:tcPr>
          <w:p w14:paraId="57551CA2" w14:textId="77777777" w:rsidR="006D2350" w:rsidRPr="0065242F" w:rsidRDefault="00FA3651" w:rsidP="00162BD9">
            <w:pPr>
              <w:pStyle w:val="TableHeading"/>
            </w:pPr>
            <w:bookmarkStart w:id="472" w:name="COL001_TBL055"/>
            <w:bookmarkEnd w:id="472"/>
            <w:r w:rsidRPr="0065242F">
              <w:rPr>
                <w:rFonts w:eastAsia="Arial"/>
              </w:rPr>
              <w:t>Routines</w:t>
            </w:r>
          </w:p>
        </w:tc>
        <w:tc>
          <w:tcPr>
            <w:tcW w:w="3503" w:type="pct"/>
            <w:gridSpan w:val="4"/>
            <w:tcBorders>
              <w:bottom w:val="single" w:sz="6" w:space="0" w:color="000000"/>
            </w:tcBorders>
            <w:shd w:val="clear" w:color="auto" w:fill="F2F2F2"/>
          </w:tcPr>
          <w:p w14:paraId="77385AA0" w14:textId="77777777" w:rsidR="006D2350" w:rsidRPr="0065242F" w:rsidRDefault="00FA3651" w:rsidP="00162BD9">
            <w:pPr>
              <w:pStyle w:val="TableHeading"/>
            </w:pPr>
            <w:r w:rsidRPr="0065242F">
              <w:rPr>
                <w:rFonts w:eastAsia="Arial"/>
              </w:rPr>
              <w:t>Activities</w:t>
            </w:r>
          </w:p>
        </w:tc>
      </w:tr>
      <w:tr w:rsidR="006D2350" w14:paraId="73A29CD5" w14:textId="77777777" w:rsidTr="00723AA4">
        <w:tc>
          <w:tcPr>
            <w:tcW w:w="1497" w:type="pct"/>
            <w:shd w:val="clear" w:color="auto" w:fill="F2F2F2"/>
            <w:vAlign w:val="center"/>
          </w:tcPr>
          <w:p w14:paraId="4DDF6082" w14:textId="77777777" w:rsidR="006D2350" w:rsidRPr="0065242F" w:rsidRDefault="00FA3651" w:rsidP="00162BD9">
            <w:pPr>
              <w:pStyle w:val="TableHeading"/>
            </w:pPr>
            <w:r w:rsidRPr="0065242F">
              <w:rPr>
                <w:rFonts w:eastAsia="Arial"/>
              </w:rPr>
              <w:t>Routine Name</w:t>
            </w:r>
          </w:p>
        </w:tc>
        <w:tc>
          <w:tcPr>
            <w:tcW w:w="3503" w:type="pct"/>
            <w:gridSpan w:val="4"/>
            <w:tcBorders>
              <w:bottom w:val="single" w:sz="6" w:space="0" w:color="000000"/>
            </w:tcBorders>
          </w:tcPr>
          <w:p w14:paraId="0D8648C6" w14:textId="77777777" w:rsidR="006D2350" w:rsidRPr="0065242F" w:rsidRDefault="00FA3651" w:rsidP="00983FAA">
            <w:pPr>
              <w:pStyle w:val="TableText"/>
            </w:pPr>
            <w:r w:rsidRPr="0065242F">
              <w:rPr>
                <w:rFonts w:eastAsia="Garamond"/>
              </w:rPr>
              <w:t>XSAPXPUB</w:t>
            </w:r>
          </w:p>
        </w:tc>
      </w:tr>
      <w:tr w:rsidR="006D2350" w14:paraId="3EED6D94" w14:textId="77777777" w:rsidTr="00723AA4">
        <w:tc>
          <w:tcPr>
            <w:tcW w:w="1497" w:type="pct"/>
            <w:shd w:val="clear" w:color="auto" w:fill="F2F2F2"/>
            <w:vAlign w:val="center"/>
          </w:tcPr>
          <w:p w14:paraId="40678D77" w14:textId="77777777" w:rsidR="006D2350" w:rsidRPr="0065242F" w:rsidRDefault="00FA3651" w:rsidP="00162BD9">
            <w:pPr>
              <w:pStyle w:val="TableHeading"/>
            </w:pPr>
            <w:r w:rsidRPr="0065242F">
              <w:rPr>
                <w:rFonts w:eastAsia="Arial"/>
              </w:rPr>
              <w:t>Enhancement Category</w:t>
            </w:r>
          </w:p>
        </w:tc>
        <w:tc>
          <w:tcPr>
            <w:tcW w:w="608" w:type="pct"/>
            <w:tcBorders>
              <w:right w:val="nil"/>
            </w:tcBorders>
          </w:tcPr>
          <w:p w14:paraId="5FAAF242" w14:textId="77777777" w:rsidR="006D2350" w:rsidRPr="0065242F" w:rsidRDefault="00FA3651" w:rsidP="00983FAA">
            <w:pPr>
              <w:pStyle w:val="TableText"/>
            </w:pPr>
            <w:r w:rsidRPr="0065242F">
              <w:rPr>
                <w:rFonts w:ascii="Segoe UI Symbol" w:eastAsia="Garamond" w:hAnsi="Segoe UI Symbol" w:cs="Segoe UI Symbol"/>
              </w:rPr>
              <w:t>☒</w:t>
            </w:r>
            <w:r w:rsidRPr="0065242F">
              <w:rPr>
                <w:rFonts w:eastAsia="Garamond"/>
              </w:rPr>
              <w:t xml:space="preserve"> New</w:t>
            </w:r>
          </w:p>
        </w:tc>
        <w:tc>
          <w:tcPr>
            <w:tcW w:w="654" w:type="pct"/>
            <w:tcBorders>
              <w:left w:val="nil"/>
              <w:right w:val="nil"/>
            </w:tcBorders>
          </w:tcPr>
          <w:p w14:paraId="3C1CBAA0" w14:textId="77777777" w:rsidR="006D2350" w:rsidRPr="0065242F" w:rsidRDefault="00FA3651" w:rsidP="00983FAA">
            <w:pPr>
              <w:pStyle w:val="TableText"/>
            </w:pPr>
            <w:r w:rsidRPr="0065242F">
              <w:rPr>
                <w:rFonts w:ascii="Segoe UI Symbol" w:eastAsia="Garamond" w:hAnsi="Segoe UI Symbol" w:cs="Segoe UI Symbol"/>
              </w:rPr>
              <w:t>☐</w:t>
            </w:r>
            <w:r w:rsidRPr="0065242F">
              <w:rPr>
                <w:rFonts w:eastAsia="Garamond"/>
              </w:rPr>
              <w:t xml:space="preserve"> Modify</w:t>
            </w:r>
          </w:p>
        </w:tc>
        <w:tc>
          <w:tcPr>
            <w:tcW w:w="562" w:type="pct"/>
            <w:tcBorders>
              <w:left w:val="nil"/>
              <w:right w:val="nil"/>
            </w:tcBorders>
          </w:tcPr>
          <w:p w14:paraId="35304E23" w14:textId="77777777" w:rsidR="006D2350" w:rsidRPr="0065242F" w:rsidRDefault="00FA3651" w:rsidP="00983FAA">
            <w:pPr>
              <w:pStyle w:val="TableText"/>
            </w:pPr>
            <w:r w:rsidRPr="0065242F">
              <w:rPr>
                <w:rFonts w:ascii="Segoe UI Symbol" w:eastAsia="Garamond" w:hAnsi="Segoe UI Symbol" w:cs="Segoe UI Symbol"/>
              </w:rPr>
              <w:t>☐</w:t>
            </w:r>
            <w:r w:rsidRPr="0065242F">
              <w:rPr>
                <w:rFonts w:eastAsia="Garamond"/>
              </w:rPr>
              <w:t xml:space="preserve"> Delete</w:t>
            </w:r>
          </w:p>
        </w:tc>
        <w:tc>
          <w:tcPr>
            <w:tcW w:w="1679" w:type="pct"/>
            <w:tcBorders>
              <w:left w:val="nil"/>
            </w:tcBorders>
          </w:tcPr>
          <w:p w14:paraId="19326F88" w14:textId="77777777" w:rsidR="006D2350" w:rsidRPr="0065242F" w:rsidRDefault="00FA3651" w:rsidP="00983FAA">
            <w:pPr>
              <w:pStyle w:val="TableText"/>
            </w:pPr>
            <w:r w:rsidRPr="0065242F">
              <w:rPr>
                <w:rFonts w:ascii="Segoe UI Symbol" w:eastAsia="Garamond" w:hAnsi="Segoe UI Symbol" w:cs="Segoe UI Symbol"/>
              </w:rPr>
              <w:t>☐</w:t>
            </w:r>
            <w:r w:rsidRPr="0065242F">
              <w:rPr>
                <w:rFonts w:eastAsia="Garamond"/>
              </w:rPr>
              <w:t xml:space="preserve"> No Change</w:t>
            </w:r>
          </w:p>
        </w:tc>
      </w:tr>
      <w:tr w:rsidR="006D2350" w14:paraId="3BE6A26D" w14:textId="77777777" w:rsidTr="00723AA4">
        <w:tc>
          <w:tcPr>
            <w:tcW w:w="1497" w:type="pct"/>
            <w:shd w:val="clear" w:color="auto" w:fill="F2F2F2"/>
            <w:vAlign w:val="center"/>
          </w:tcPr>
          <w:p w14:paraId="359190F2" w14:textId="77777777" w:rsidR="006D2350" w:rsidRPr="0065242F" w:rsidRDefault="00FA3651" w:rsidP="00162BD9">
            <w:pPr>
              <w:pStyle w:val="TableHeading"/>
            </w:pPr>
            <w:r w:rsidRPr="0065242F">
              <w:rPr>
                <w:rFonts w:eastAsia="Arial"/>
              </w:rPr>
              <w:t>RTM</w:t>
            </w:r>
          </w:p>
        </w:tc>
        <w:tc>
          <w:tcPr>
            <w:tcW w:w="3503" w:type="pct"/>
            <w:gridSpan w:val="4"/>
          </w:tcPr>
          <w:p w14:paraId="2C726703" w14:textId="709BE39D" w:rsidR="006D2350" w:rsidRPr="0065242F" w:rsidRDefault="003A3383" w:rsidP="00983FAA">
            <w:pPr>
              <w:pStyle w:val="TableText"/>
            </w:pPr>
            <w:r w:rsidRPr="0065242F">
              <w:rPr>
                <w:rFonts w:eastAsia="Garamond"/>
              </w:rPr>
              <w:t>WIP</w:t>
            </w:r>
          </w:p>
        </w:tc>
      </w:tr>
      <w:tr w:rsidR="006D2350" w:rsidRPr="0065242F" w14:paraId="4FFCD90E" w14:textId="77777777" w:rsidTr="00723AA4">
        <w:tc>
          <w:tcPr>
            <w:tcW w:w="1497" w:type="pct"/>
            <w:tcBorders>
              <w:bottom w:val="single" w:sz="6" w:space="0" w:color="000000"/>
            </w:tcBorders>
            <w:shd w:val="clear" w:color="auto" w:fill="F2F2F2"/>
            <w:vAlign w:val="center"/>
          </w:tcPr>
          <w:p w14:paraId="19F1FC40" w14:textId="77777777" w:rsidR="006D2350" w:rsidRPr="0065242F" w:rsidRDefault="00FA3651" w:rsidP="00162BD9">
            <w:pPr>
              <w:pStyle w:val="TableHeading"/>
            </w:pPr>
            <w:r w:rsidRPr="0065242F">
              <w:rPr>
                <w:rFonts w:eastAsia="Arial"/>
              </w:rPr>
              <w:t>Related Options</w:t>
            </w:r>
          </w:p>
        </w:tc>
        <w:tc>
          <w:tcPr>
            <w:tcW w:w="3503" w:type="pct"/>
            <w:gridSpan w:val="4"/>
            <w:tcBorders>
              <w:bottom w:val="single" w:sz="4" w:space="0" w:color="000000"/>
            </w:tcBorders>
          </w:tcPr>
          <w:p w14:paraId="7366F61E" w14:textId="77777777" w:rsidR="006D2350" w:rsidRPr="0065242F" w:rsidRDefault="00FA3651" w:rsidP="00983FAA">
            <w:pPr>
              <w:pStyle w:val="TableText"/>
            </w:pPr>
            <w:r w:rsidRPr="0065242F">
              <w:rPr>
                <w:rFonts w:eastAsia="Garamond"/>
              </w:rPr>
              <w:t>N/A</w:t>
            </w:r>
          </w:p>
        </w:tc>
      </w:tr>
    </w:tbl>
    <w:p w14:paraId="321FC72D" w14:textId="77777777" w:rsidR="006D2350" w:rsidRPr="0065242F" w:rsidRDefault="006D2350" w:rsidP="00835A45">
      <w:pPr>
        <w:pStyle w:val="BodyText6"/>
        <w:rPr>
          <w:rFonts w:ascii="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PUB Routine listing the related routines, routines &quot;called by&quot; and routines &quot;called&quot;."/>
      </w:tblPr>
      <w:tblGrid>
        <w:gridCol w:w="2875"/>
        <w:gridCol w:w="2910"/>
        <w:gridCol w:w="3805"/>
      </w:tblGrid>
      <w:tr w:rsidR="006D2350" w:rsidRPr="0065242F" w14:paraId="3F8E787F"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0828E211" w14:textId="77777777" w:rsidR="006D2350" w:rsidRPr="0065242F" w:rsidRDefault="00FA3651" w:rsidP="00B71649">
            <w:pPr>
              <w:pStyle w:val="TableHeading"/>
            </w:pPr>
            <w:bookmarkStart w:id="473" w:name="COL001_TBL056"/>
            <w:bookmarkEnd w:id="473"/>
            <w:r w:rsidRPr="0065242F">
              <w:rPr>
                <w:rFonts w:eastAsia="Arial"/>
              </w:rPr>
              <w:lastRenderedPageBreak/>
              <w:t>Related Routines</w:t>
            </w:r>
          </w:p>
        </w:tc>
        <w:tc>
          <w:tcPr>
            <w:tcW w:w="1517" w:type="pct"/>
            <w:tcBorders>
              <w:bottom w:val="single" w:sz="4" w:space="0" w:color="000000"/>
            </w:tcBorders>
            <w:shd w:val="clear" w:color="auto" w:fill="F2F2F2"/>
          </w:tcPr>
          <w:p w14:paraId="23755C0D" w14:textId="77777777" w:rsidR="006D2350" w:rsidRPr="0065242F" w:rsidRDefault="00FA3651" w:rsidP="00B71649">
            <w:pPr>
              <w:pStyle w:val="TableHeading"/>
            </w:pPr>
            <w:r w:rsidRPr="0065242F">
              <w:rPr>
                <w:rFonts w:eastAsia="Arial"/>
              </w:rPr>
              <w:t>Routines “Called By”</w:t>
            </w:r>
          </w:p>
        </w:tc>
        <w:tc>
          <w:tcPr>
            <w:tcW w:w="1984" w:type="pct"/>
            <w:tcBorders>
              <w:bottom w:val="single" w:sz="4" w:space="0" w:color="000000"/>
            </w:tcBorders>
            <w:shd w:val="clear" w:color="auto" w:fill="F2F2F2"/>
          </w:tcPr>
          <w:p w14:paraId="68592933" w14:textId="5E066EA2" w:rsidR="006D2350" w:rsidRPr="0065242F" w:rsidRDefault="00FA3651" w:rsidP="00B71649">
            <w:pPr>
              <w:pStyle w:val="TableHeading"/>
            </w:pPr>
            <w:r w:rsidRPr="0065242F">
              <w:rPr>
                <w:rFonts w:eastAsia="Arial"/>
              </w:rPr>
              <w:t>Routines “Called”</w:t>
            </w:r>
          </w:p>
        </w:tc>
      </w:tr>
      <w:tr w:rsidR="006D2350" w:rsidRPr="0065242F" w14:paraId="2EA7263C" w14:textId="77777777" w:rsidTr="00723AA4">
        <w:trPr>
          <w:trHeight w:val="680"/>
        </w:trPr>
        <w:tc>
          <w:tcPr>
            <w:tcW w:w="1499" w:type="pct"/>
            <w:tcBorders>
              <w:top w:val="single" w:sz="6" w:space="0" w:color="000000"/>
              <w:bottom w:val="single" w:sz="6" w:space="0" w:color="000000"/>
            </w:tcBorders>
            <w:shd w:val="clear" w:color="auto" w:fill="F2F2F2"/>
            <w:vAlign w:val="center"/>
          </w:tcPr>
          <w:p w14:paraId="57B17A59" w14:textId="2F15DC4D" w:rsidR="006D2350" w:rsidRPr="0065242F" w:rsidRDefault="006D2350" w:rsidP="00983FAA">
            <w:pPr>
              <w:pStyle w:val="TableText"/>
              <w:keepNext/>
            </w:pPr>
          </w:p>
        </w:tc>
        <w:tc>
          <w:tcPr>
            <w:tcW w:w="1517" w:type="pct"/>
            <w:tcBorders>
              <w:bottom w:val="single" w:sz="4" w:space="0" w:color="000000"/>
            </w:tcBorders>
            <w:vAlign w:val="center"/>
          </w:tcPr>
          <w:p w14:paraId="4EAF9CD8" w14:textId="74B1428C" w:rsidR="006D2350" w:rsidRPr="0065242F" w:rsidRDefault="00BA0F9A" w:rsidP="00983FAA">
            <w:pPr>
              <w:pStyle w:val="TableText"/>
              <w:keepNext/>
            </w:pPr>
            <w:r w:rsidRPr="0065242F">
              <w:rPr>
                <w:rFonts w:eastAsia="Garamond"/>
              </w:rPr>
              <w:t>VS</w:t>
            </w:r>
            <w:r w:rsidR="00A407E8" w:rsidRPr="0065242F">
              <w:rPr>
                <w:rFonts w:eastAsia="Garamond"/>
              </w:rPr>
              <w:t>A-</w:t>
            </w:r>
            <w:r w:rsidRPr="0065242F">
              <w:rPr>
                <w:rFonts w:eastAsia="Garamond"/>
              </w:rPr>
              <w:t>VistA</w:t>
            </w:r>
            <w:r w:rsidR="00D9711B">
              <w:rPr>
                <w:rFonts w:eastAsia="Garamond"/>
              </w:rPr>
              <w:t>.</w:t>
            </w:r>
            <w:r w:rsidRPr="0065242F">
              <w:rPr>
                <w:rFonts w:eastAsia="Garamond"/>
              </w:rPr>
              <w:t>js</w:t>
            </w:r>
          </w:p>
        </w:tc>
        <w:tc>
          <w:tcPr>
            <w:tcW w:w="1984" w:type="pct"/>
            <w:tcBorders>
              <w:bottom w:val="single" w:sz="4" w:space="0" w:color="000000"/>
            </w:tcBorders>
            <w:vAlign w:val="center"/>
          </w:tcPr>
          <w:p w14:paraId="574CD31E" w14:textId="77777777" w:rsidR="00BA0F9A" w:rsidRPr="0065242F" w:rsidRDefault="00BA0F9A" w:rsidP="00BA0F9A">
            <w:pPr>
              <w:pStyle w:val="TableText"/>
              <w:keepNext/>
              <w:rPr>
                <w:rFonts w:eastAsia="Arial"/>
              </w:rPr>
            </w:pPr>
            <w:r w:rsidRPr="0065242F">
              <w:rPr>
                <w:rFonts w:eastAsia="Arial"/>
              </w:rPr>
              <w:t xml:space="preserve">$$LOGIN^XSAPXACC  </w:t>
            </w:r>
          </w:p>
          <w:p w14:paraId="394C0E46" w14:textId="77777777" w:rsidR="00BA0F9A" w:rsidRPr="0065242F" w:rsidRDefault="00BA0F9A" w:rsidP="00BA0F9A">
            <w:pPr>
              <w:pStyle w:val="TableText"/>
              <w:keepNext/>
              <w:rPr>
                <w:rFonts w:eastAsia="Arial"/>
              </w:rPr>
            </w:pPr>
            <w:r w:rsidRPr="0065242F">
              <w:rPr>
                <w:rFonts w:eastAsia="Arial"/>
              </w:rPr>
              <w:t>$$SIGNEDON^XSAPXAC</w:t>
            </w:r>
          </w:p>
          <w:p w14:paraId="35CC6E3E" w14:textId="77777777" w:rsidR="00BA0F9A" w:rsidRPr="0065242F" w:rsidRDefault="00BA0F9A" w:rsidP="00BA0F9A">
            <w:pPr>
              <w:pStyle w:val="TableText"/>
              <w:keepNext/>
              <w:rPr>
                <w:rFonts w:eastAsia="Arial"/>
              </w:rPr>
            </w:pPr>
            <w:r w:rsidRPr="0065242F">
              <w:rPr>
                <w:rFonts w:eastAsia="Arial"/>
              </w:rPr>
              <w:t>$$GETPTFL^XSAPXCRS</w:t>
            </w:r>
          </w:p>
          <w:p w14:paraId="7EAE200E" w14:textId="77777777" w:rsidR="00BA0F9A" w:rsidRPr="0065242F" w:rsidRDefault="00BA0F9A" w:rsidP="00BA0F9A">
            <w:pPr>
              <w:pStyle w:val="TableText"/>
              <w:keepNext/>
              <w:rPr>
                <w:rFonts w:eastAsia="Arial"/>
              </w:rPr>
            </w:pPr>
            <w:r w:rsidRPr="0065242F">
              <w:rPr>
                <w:rFonts w:eastAsia="Arial"/>
              </w:rPr>
              <w:t xml:space="preserve">$$IAMAU^XSAPXIAM  </w:t>
            </w:r>
          </w:p>
          <w:p w14:paraId="7910A9A0" w14:textId="77777777" w:rsidR="00BA0F9A" w:rsidRPr="0065242F" w:rsidRDefault="00BA0F9A" w:rsidP="00BA0F9A">
            <w:pPr>
              <w:pStyle w:val="TableText"/>
              <w:keepNext/>
              <w:rPr>
                <w:rFonts w:eastAsia="Arial"/>
              </w:rPr>
            </w:pPr>
            <w:r w:rsidRPr="0065242F">
              <w:rPr>
                <w:rFonts w:eastAsia="Arial"/>
              </w:rPr>
              <w:t xml:space="preserve">$$IAMDU^XSAPXIAM  </w:t>
            </w:r>
          </w:p>
          <w:p w14:paraId="0F4858BD" w14:textId="77777777" w:rsidR="00BA0F9A" w:rsidRPr="0065242F" w:rsidRDefault="00BA0F9A" w:rsidP="00BA0F9A">
            <w:pPr>
              <w:pStyle w:val="TableText"/>
              <w:keepNext/>
              <w:rPr>
                <w:rFonts w:eastAsia="Arial"/>
              </w:rPr>
            </w:pPr>
            <w:r w:rsidRPr="0065242F">
              <w:rPr>
                <w:rFonts w:eastAsia="Arial"/>
              </w:rPr>
              <w:t xml:space="preserve">$$IAMEU^XSAPXIAM  </w:t>
            </w:r>
          </w:p>
          <w:p w14:paraId="6580F6A4" w14:textId="77777777" w:rsidR="00BA0F9A" w:rsidRPr="0065242F" w:rsidRDefault="00BA0F9A" w:rsidP="00BA0F9A">
            <w:pPr>
              <w:pStyle w:val="TableText"/>
              <w:keepNext/>
              <w:rPr>
                <w:rFonts w:eastAsia="Arial"/>
              </w:rPr>
            </w:pPr>
            <w:r w:rsidRPr="0065242F">
              <w:rPr>
                <w:rFonts w:eastAsia="Arial"/>
              </w:rPr>
              <w:t xml:space="preserve">$$IAMFU^XSAPXIAM  </w:t>
            </w:r>
          </w:p>
          <w:p w14:paraId="1F82E352" w14:textId="77777777" w:rsidR="00BA0F9A" w:rsidRPr="0065242F" w:rsidRDefault="00BA0F9A" w:rsidP="00BA0F9A">
            <w:pPr>
              <w:pStyle w:val="TableText"/>
              <w:keepNext/>
              <w:rPr>
                <w:rFonts w:eastAsia="Arial"/>
              </w:rPr>
            </w:pPr>
            <w:r w:rsidRPr="0065242F">
              <w:rPr>
                <w:rFonts w:eastAsia="Arial"/>
              </w:rPr>
              <w:t xml:space="preserve">$$IAMRU^XSAPXIAM  </w:t>
            </w:r>
          </w:p>
          <w:p w14:paraId="7B579049" w14:textId="77777777" w:rsidR="00BA0F9A" w:rsidRPr="0065242F" w:rsidRDefault="00BA0F9A" w:rsidP="00BA0F9A">
            <w:pPr>
              <w:pStyle w:val="TableText"/>
              <w:keepNext/>
              <w:rPr>
                <w:rFonts w:eastAsia="Arial"/>
              </w:rPr>
            </w:pPr>
            <w:r w:rsidRPr="0065242F">
              <w:rPr>
                <w:rFonts w:eastAsia="Arial"/>
              </w:rPr>
              <w:t xml:space="preserve">$$IAMTU^XSAPXIAM  </w:t>
            </w:r>
          </w:p>
          <w:p w14:paraId="69473601" w14:textId="77777777" w:rsidR="00BA0F9A" w:rsidRPr="0065242F" w:rsidRDefault="00BA0F9A" w:rsidP="00BA0F9A">
            <w:pPr>
              <w:pStyle w:val="TableText"/>
              <w:keepNext/>
              <w:rPr>
                <w:rFonts w:eastAsia="Arial"/>
              </w:rPr>
            </w:pPr>
            <w:r w:rsidRPr="0065242F">
              <w:rPr>
                <w:rFonts w:eastAsia="Arial"/>
              </w:rPr>
              <w:t>$$FUNCTION^XSAPXL1</w:t>
            </w:r>
          </w:p>
          <w:p w14:paraId="6BEFBD5F" w14:textId="339251FE" w:rsidR="00BA0F9A" w:rsidRPr="0065242F" w:rsidRDefault="00BA0F9A" w:rsidP="00BA0F9A">
            <w:pPr>
              <w:pStyle w:val="TableText"/>
              <w:keepNext/>
              <w:rPr>
                <w:rFonts w:eastAsia="Arial"/>
              </w:rPr>
            </w:pPr>
            <w:r w:rsidRPr="0065242F">
              <w:rPr>
                <w:rFonts w:eastAsia="Arial"/>
              </w:rPr>
              <w:t xml:space="preserve">$$GETS^XSAPXL1 </w:t>
            </w:r>
          </w:p>
          <w:p w14:paraId="6740CCC3" w14:textId="6B50208D" w:rsidR="00BA0F9A" w:rsidRPr="0065242F" w:rsidRDefault="00BA0F9A" w:rsidP="00BA0F9A">
            <w:pPr>
              <w:pStyle w:val="TableText"/>
              <w:keepNext/>
              <w:rPr>
                <w:rFonts w:eastAsia="Arial"/>
              </w:rPr>
            </w:pPr>
            <w:r w:rsidRPr="0065242F">
              <w:rPr>
                <w:rFonts w:eastAsia="Arial"/>
              </w:rPr>
              <w:t xml:space="preserve">$$LIST^XSAPXL1 </w:t>
            </w:r>
          </w:p>
          <w:p w14:paraId="3BFC3A5E" w14:textId="77777777" w:rsidR="00BA0F9A" w:rsidRPr="0065242F" w:rsidRDefault="00BA0F9A" w:rsidP="00BA0F9A">
            <w:pPr>
              <w:pStyle w:val="TableText"/>
              <w:keepNext/>
              <w:rPr>
                <w:rFonts w:eastAsia="Arial"/>
              </w:rPr>
            </w:pPr>
            <w:r w:rsidRPr="0065242F">
              <w:rPr>
                <w:rFonts w:eastAsia="Arial"/>
              </w:rPr>
              <w:t xml:space="preserve">$$RPCMETA^XSAPXL1 </w:t>
            </w:r>
          </w:p>
          <w:p w14:paraId="565806B5" w14:textId="77777777" w:rsidR="00BA0F9A" w:rsidRPr="0065242F" w:rsidRDefault="00BA0F9A" w:rsidP="00BA0F9A">
            <w:pPr>
              <w:pStyle w:val="TableText"/>
              <w:keepNext/>
              <w:rPr>
                <w:rFonts w:eastAsia="Arial"/>
              </w:rPr>
            </w:pPr>
            <w:r w:rsidRPr="0065242F">
              <w:rPr>
                <w:rFonts w:eastAsia="Arial"/>
              </w:rPr>
              <w:t xml:space="preserve">$$UPD1701^XSAPXL1 </w:t>
            </w:r>
          </w:p>
          <w:p w14:paraId="0A063070" w14:textId="77777777" w:rsidR="00BA0F9A" w:rsidRPr="0065242F" w:rsidRDefault="00BA0F9A" w:rsidP="00BA0F9A">
            <w:pPr>
              <w:pStyle w:val="TableText"/>
              <w:keepNext/>
              <w:rPr>
                <w:rFonts w:eastAsia="Arial"/>
              </w:rPr>
            </w:pPr>
            <w:r w:rsidRPr="0065242F">
              <w:rPr>
                <w:rFonts w:eastAsia="Arial"/>
              </w:rPr>
              <w:t>$$ADDSKEY^XSAPXPSS</w:t>
            </w:r>
          </w:p>
          <w:p w14:paraId="2A7CF4A2" w14:textId="77777777" w:rsidR="00BA0F9A" w:rsidRPr="0065242F" w:rsidRDefault="00BA0F9A" w:rsidP="00BA0F9A">
            <w:pPr>
              <w:pStyle w:val="TableText"/>
              <w:keepNext/>
              <w:rPr>
                <w:rFonts w:eastAsia="Arial"/>
              </w:rPr>
            </w:pPr>
            <w:r w:rsidRPr="0065242F">
              <w:rPr>
                <w:rFonts w:eastAsia="Arial"/>
              </w:rPr>
              <w:t xml:space="preserve">$$DELETE^XSAPXPSS </w:t>
            </w:r>
          </w:p>
          <w:p w14:paraId="16C1AA52" w14:textId="77777777" w:rsidR="00BA0F9A" w:rsidRPr="0065242F" w:rsidRDefault="00BA0F9A" w:rsidP="00BA0F9A">
            <w:pPr>
              <w:pStyle w:val="TableText"/>
              <w:keepNext/>
              <w:rPr>
                <w:rFonts w:eastAsia="Arial"/>
              </w:rPr>
            </w:pPr>
            <w:r w:rsidRPr="0065242F">
              <w:rPr>
                <w:rFonts w:eastAsia="Arial"/>
              </w:rPr>
              <w:t xml:space="preserve">$$FILTER^XSAPXPSS </w:t>
            </w:r>
          </w:p>
          <w:p w14:paraId="1EAFB97F" w14:textId="0289E24A" w:rsidR="00BA0F9A" w:rsidRPr="0065242F" w:rsidRDefault="00BA0F9A" w:rsidP="00BA0F9A">
            <w:pPr>
              <w:pStyle w:val="TableText"/>
              <w:keepNext/>
              <w:rPr>
                <w:rFonts w:eastAsia="Arial"/>
              </w:rPr>
            </w:pPr>
            <w:r w:rsidRPr="0065242F">
              <w:rPr>
                <w:rFonts w:eastAsia="Arial"/>
              </w:rPr>
              <w:t xml:space="preserve">$$INIT^XSAPXPSS  </w:t>
            </w:r>
          </w:p>
          <w:p w14:paraId="566C0F55" w14:textId="6118952E" w:rsidR="00BA0F9A" w:rsidRPr="0065242F" w:rsidRDefault="00BA0F9A" w:rsidP="00BA0F9A">
            <w:pPr>
              <w:pStyle w:val="TableText"/>
              <w:keepNext/>
              <w:rPr>
                <w:rFonts w:eastAsia="Arial"/>
              </w:rPr>
            </w:pPr>
            <w:r w:rsidRPr="0065242F">
              <w:rPr>
                <w:rFonts w:eastAsia="Arial"/>
              </w:rPr>
              <w:t xml:space="preserve">$$LOAD^XSAPXPSS </w:t>
            </w:r>
          </w:p>
          <w:p w14:paraId="0A9513B0" w14:textId="77777777" w:rsidR="00BA0F9A" w:rsidRPr="0065242F" w:rsidRDefault="00BA0F9A" w:rsidP="00BA0F9A">
            <w:pPr>
              <w:pStyle w:val="TableText"/>
              <w:keepNext/>
              <w:rPr>
                <w:rFonts w:eastAsia="Arial"/>
              </w:rPr>
            </w:pPr>
            <w:r w:rsidRPr="0065242F">
              <w:rPr>
                <w:rFonts w:eastAsia="Arial"/>
              </w:rPr>
              <w:t>$$READIDX^XSAPXPSS</w:t>
            </w:r>
          </w:p>
          <w:p w14:paraId="1420F851" w14:textId="1BC9DB98" w:rsidR="00BA0F9A" w:rsidRPr="0065242F" w:rsidRDefault="00BA0F9A" w:rsidP="00BA0F9A">
            <w:pPr>
              <w:pStyle w:val="TableText"/>
              <w:keepNext/>
              <w:rPr>
                <w:rFonts w:eastAsia="Arial"/>
              </w:rPr>
            </w:pPr>
            <w:r w:rsidRPr="0065242F">
              <w:rPr>
                <w:rFonts w:eastAsia="Arial"/>
              </w:rPr>
              <w:t xml:space="preserve">$$REAP^XSAPXPSS </w:t>
            </w:r>
          </w:p>
          <w:p w14:paraId="4FE309CD" w14:textId="2B884FF4" w:rsidR="00BA0F9A" w:rsidRDefault="00BA0F9A" w:rsidP="00BA0F9A">
            <w:pPr>
              <w:pStyle w:val="TableText"/>
              <w:keepNext/>
              <w:rPr>
                <w:rFonts w:eastAsia="Arial"/>
              </w:rPr>
            </w:pPr>
            <w:r w:rsidRPr="0065242F">
              <w:rPr>
                <w:rFonts w:eastAsia="Arial"/>
              </w:rPr>
              <w:t xml:space="preserve">$$SAVE^XSAPXPSS </w:t>
            </w:r>
          </w:p>
          <w:p w14:paraId="63FE4E52" w14:textId="41146F19" w:rsidR="00AC35A8" w:rsidRPr="0065242F" w:rsidRDefault="00AC35A8" w:rsidP="00BA0F9A">
            <w:pPr>
              <w:pStyle w:val="TableText"/>
              <w:keepNext/>
              <w:rPr>
                <w:rFonts w:eastAsia="Arial"/>
              </w:rPr>
            </w:pPr>
            <w:r>
              <w:rPr>
                <w:rFonts w:eastAsia="Arial"/>
              </w:rPr>
              <w:t>$$SITENAME</w:t>
            </w:r>
            <w:r w:rsidRPr="0065242F">
              <w:rPr>
                <w:rFonts w:eastAsia="Arial"/>
              </w:rPr>
              <w:t>^</w:t>
            </w:r>
            <w:r>
              <w:rPr>
                <w:rFonts w:eastAsia="Arial"/>
              </w:rPr>
              <w:t>CSAPXINS</w:t>
            </w:r>
          </w:p>
          <w:p w14:paraId="53FBD729" w14:textId="77777777" w:rsidR="00BA0F9A" w:rsidRPr="0065242F" w:rsidRDefault="00BA0F9A" w:rsidP="00BA0F9A">
            <w:pPr>
              <w:pStyle w:val="TableText"/>
              <w:keepNext/>
              <w:rPr>
                <w:rFonts w:eastAsia="Arial"/>
              </w:rPr>
            </w:pPr>
            <w:r w:rsidRPr="0065242F">
              <w:rPr>
                <w:rFonts w:eastAsia="Arial"/>
              </w:rPr>
              <w:t xml:space="preserve">$$TOUCH^XSAPXPSS  </w:t>
            </w:r>
          </w:p>
          <w:p w14:paraId="7F7A29FD" w14:textId="1A5E08DD" w:rsidR="00BA0F9A" w:rsidRPr="0065242F" w:rsidRDefault="00BA0F9A" w:rsidP="00BA0F9A">
            <w:pPr>
              <w:pStyle w:val="TableText"/>
              <w:keepNext/>
              <w:rPr>
                <w:rFonts w:eastAsia="Arial"/>
              </w:rPr>
            </w:pPr>
            <w:r w:rsidRPr="0065242F">
              <w:rPr>
                <w:rFonts w:eastAsia="Arial"/>
              </w:rPr>
              <w:t xml:space="preserve">$$RPC^XSAPXRPC </w:t>
            </w:r>
          </w:p>
          <w:p w14:paraId="0CA9D6E9" w14:textId="553F9A6F" w:rsidR="00BA0F9A" w:rsidRPr="0065242F" w:rsidRDefault="00BA0F9A" w:rsidP="00BA0F9A">
            <w:pPr>
              <w:pStyle w:val="TableText"/>
              <w:keepNext/>
              <w:rPr>
                <w:rFonts w:eastAsia="Arial"/>
              </w:rPr>
            </w:pPr>
            <w:r w:rsidRPr="0065242F">
              <w:rPr>
                <w:rFonts w:eastAsia="Arial"/>
              </w:rPr>
              <w:t xml:space="preserve">INIT^XSAPXUTL </w:t>
            </w:r>
          </w:p>
          <w:p w14:paraId="5D8C047D" w14:textId="1412EEC4" w:rsidR="00BA0F9A" w:rsidRPr="0065242F" w:rsidRDefault="00BA0F9A" w:rsidP="00BA0F9A">
            <w:pPr>
              <w:pStyle w:val="TableText"/>
              <w:keepNext/>
              <w:rPr>
                <w:rFonts w:eastAsia="Arial"/>
              </w:rPr>
            </w:pPr>
            <w:r w:rsidRPr="0065242F">
              <w:rPr>
                <w:rFonts w:eastAsia="Arial"/>
              </w:rPr>
              <w:t xml:space="preserve">KILL^XSAPXUTL </w:t>
            </w:r>
          </w:p>
          <w:p w14:paraId="3FE77CAF" w14:textId="30A236E9" w:rsidR="006D2350" w:rsidRPr="0065242F" w:rsidRDefault="00BA0F9A" w:rsidP="00983FAA">
            <w:pPr>
              <w:pStyle w:val="TableText"/>
              <w:keepNext/>
            </w:pPr>
            <w:r w:rsidRPr="0065242F">
              <w:rPr>
                <w:rFonts w:eastAsia="Arial"/>
              </w:rPr>
              <w:t xml:space="preserve">LOGOUT^XUSRB </w:t>
            </w:r>
          </w:p>
        </w:tc>
      </w:tr>
    </w:tbl>
    <w:p w14:paraId="5D728B69"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PUB Routine listing the routines, and activities."/>
      </w:tblPr>
      <w:tblGrid>
        <w:gridCol w:w="2871"/>
        <w:gridCol w:w="988"/>
        <w:gridCol w:w="1912"/>
        <w:gridCol w:w="915"/>
        <w:gridCol w:w="1949"/>
        <w:gridCol w:w="955"/>
      </w:tblGrid>
      <w:tr w:rsidR="006D2350" w14:paraId="61D528D0" w14:textId="77777777" w:rsidTr="00723AA4">
        <w:trPr>
          <w:tblHeader/>
        </w:trPr>
        <w:tc>
          <w:tcPr>
            <w:tcW w:w="1497" w:type="pct"/>
            <w:shd w:val="clear" w:color="auto" w:fill="F2F2F2"/>
            <w:vAlign w:val="center"/>
          </w:tcPr>
          <w:p w14:paraId="0E5B1D27" w14:textId="77777777" w:rsidR="006D2350" w:rsidRPr="0065242F" w:rsidRDefault="00FA3651" w:rsidP="00B71649">
            <w:pPr>
              <w:pStyle w:val="TableHeading"/>
              <w:rPr>
                <w:szCs w:val="22"/>
              </w:rPr>
            </w:pPr>
            <w:bookmarkStart w:id="474" w:name="COL001_TBL057"/>
            <w:bookmarkEnd w:id="474"/>
            <w:r w:rsidRPr="0065242F">
              <w:rPr>
                <w:rFonts w:eastAsia="Arial"/>
                <w:szCs w:val="22"/>
              </w:rPr>
              <w:lastRenderedPageBreak/>
              <w:t>Routines</w:t>
            </w:r>
          </w:p>
        </w:tc>
        <w:tc>
          <w:tcPr>
            <w:tcW w:w="3503" w:type="pct"/>
            <w:gridSpan w:val="5"/>
            <w:tcBorders>
              <w:bottom w:val="single" w:sz="6" w:space="0" w:color="000000"/>
            </w:tcBorders>
            <w:shd w:val="clear" w:color="auto" w:fill="F2F2F2"/>
          </w:tcPr>
          <w:p w14:paraId="587A2B1F" w14:textId="77777777" w:rsidR="006D2350" w:rsidRPr="0065242F" w:rsidRDefault="00FA3651" w:rsidP="00B71649">
            <w:pPr>
              <w:pStyle w:val="TableHeading"/>
              <w:rPr>
                <w:szCs w:val="22"/>
              </w:rPr>
            </w:pPr>
            <w:r w:rsidRPr="0065242F">
              <w:rPr>
                <w:rFonts w:eastAsia="Arial"/>
                <w:szCs w:val="22"/>
              </w:rPr>
              <w:t>Activities</w:t>
            </w:r>
          </w:p>
        </w:tc>
      </w:tr>
      <w:tr w:rsidR="006D2350" w14:paraId="3286A5B1" w14:textId="77777777" w:rsidTr="00723AA4">
        <w:tc>
          <w:tcPr>
            <w:tcW w:w="1497" w:type="pct"/>
            <w:tcBorders>
              <w:top w:val="single" w:sz="6" w:space="0" w:color="000000"/>
            </w:tcBorders>
            <w:shd w:val="clear" w:color="auto" w:fill="F2F2F2"/>
            <w:vAlign w:val="center"/>
          </w:tcPr>
          <w:p w14:paraId="498BAAA0" w14:textId="77777777" w:rsidR="006D2350" w:rsidRPr="0065242F" w:rsidRDefault="00FA3651" w:rsidP="00B71649">
            <w:pPr>
              <w:pStyle w:val="TableHeading"/>
              <w:rPr>
                <w:szCs w:val="22"/>
              </w:rPr>
            </w:pPr>
            <w:r w:rsidRPr="0065242F">
              <w:rPr>
                <w:rFonts w:eastAsia="Arial"/>
                <w:szCs w:val="22"/>
              </w:rPr>
              <w:t>Data Dictionary (DD) References</w:t>
            </w:r>
          </w:p>
        </w:tc>
        <w:tc>
          <w:tcPr>
            <w:tcW w:w="3503" w:type="pct"/>
            <w:gridSpan w:val="5"/>
          </w:tcPr>
          <w:p w14:paraId="1DE9EF1B" w14:textId="5DC505A6" w:rsidR="006D2350" w:rsidRPr="0065242F" w:rsidRDefault="00FA3651" w:rsidP="00983FAA">
            <w:pPr>
              <w:pStyle w:val="TableText"/>
              <w:rPr>
                <w:szCs w:val="22"/>
              </w:rPr>
            </w:pPr>
            <w:r w:rsidRPr="0065242F">
              <w:rPr>
                <w:rFonts w:eastAsia="Garamond"/>
                <w:szCs w:val="22"/>
              </w:rPr>
              <w:t>N/A</w:t>
            </w:r>
          </w:p>
        </w:tc>
      </w:tr>
      <w:tr w:rsidR="006D2350" w14:paraId="4977438B" w14:textId="77777777" w:rsidTr="00723AA4">
        <w:tc>
          <w:tcPr>
            <w:tcW w:w="1497" w:type="pct"/>
            <w:shd w:val="clear" w:color="auto" w:fill="F2F2F2"/>
            <w:vAlign w:val="center"/>
          </w:tcPr>
          <w:p w14:paraId="728F4AB1" w14:textId="77777777" w:rsidR="006D2350" w:rsidRPr="0065242F" w:rsidRDefault="00FA3651" w:rsidP="00B71649">
            <w:pPr>
              <w:pStyle w:val="TableHeading"/>
              <w:rPr>
                <w:szCs w:val="22"/>
              </w:rPr>
            </w:pPr>
            <w:r w:rsidRPr="0065242F">
              <w:rPr>
                <w:rFonts w:eastAsia="Arial"/>
                <w:szCs w:val="22"/>
              </w:rPr>
              <w:t>Related Protocols</w:t>
            </w:r>
          </w:p>
        </w:tc>
        <w:tc>
          <w:tcPr>
            <w:tcW w:w="3503" w:type="pct"/>
            <w:gridSpan w:val="5"/>
          </w:tcPr>
          <w:p w14:paraId="7E316EDE" w14:textId="6A7688AB" w:rsidR="006D2350" w:rsidRPr="0065242F" w:rsidRDefault="00FA3651" w:rsidP="00983FAA">
            <w:pPr>
              <w:pStyle w:val="TableText"/>
              <w:rPr>
                <w:szCs w:val="22"/>
              </w:rPr>
            </w:pPr>
            <w:r w:rsidRPr="0065242F">
              <w:rPr>
                <w:rFonts w:eastAsia="Garamond"/>
                <w:szCs w:val="22"/>
              </w:rPr>
              <w:t>N/A</w:t>
            </w:r>
          </w:p>
        </w:tc>
      </w:tr>
      <w:tr w:rsidR="006D2350" w14:paraId="1204736C" w14:textId="77777777" w:rsidTr="00723AA4">
        <w:tc>
          <w:tcPr>
            <w:tcW w:w="1497" w:type="pct"/>
            <w:shd w:val="clear" w:color="auto" w:fill="F2F2F2"/>
            <w:vAlign w:val="center"/>
          </w:tcPr>
          <w:p w14:paraId="7F66FFF0" w14:textId="77777777" w:rsidR="006D2350" w:rsidRPr="0065242F" w:rsidRDefault="00FA3651" w:rsidP="00B71649">
            <w:pPr>
              <w:pStyle w:val="TableHeading"/>
              <w:rPr>
                <w:szCs w:val="22"/>
              </w:rPr>
            </w:pPr>
            <w:r w:rsidRPr="0065242F">
              <w:rPr>
                <w:rFonts w:eastAsia="Arial"/>
                <w:szCs w:val="22"/>
              </w:rPr>
              <w:t>Related Integration Control Registrations (ICRs)</w:t>
            </w:r>
          </w:p>
        </w:tc>
        <w:tc>
          <w:tcPr>
            <w:tcW w:w="3503" w:type="pct"/>
            <w:gridSpan w:val="5"/>
            <w:tcBorders>
              <w:bottom w:val="single" w:sz="6" w:space="0" w:color="000000"/>
            </w:tcBorders>
          </w:tcPr>
          <w:p w14:paraId="2D758F3A" w14:textId="75B6C41E" w:rsidR="006D2350" w:rsidRPr="0065242F" w:rsidRDefault="0094698A" w:rsidP="00983FAA">
            <w:pPr>
              <w:pStyle w:val="TableText"/>
              <w:rPr>
                <w:szCs w:val="22"/>
              </w:rPr>
            </w:pPr>
            <w:r w:rsidRPr="0065242F">
              <w:rPr>
                <w:rFonts w:eastAsia="Garamond"/>
                <w:szCs w:val="22"/>
              </w:rPr>
              <w:t>LOGOUT^XUSRB  4054</w:t>
            </w:r>
          </w:p>
        </w:tc>
      </w:tr>
      <w:tr w:rsidR="006D2350" w14:paraId="7016D75B" w14:textId="77777777" w:rsidTr="00723AA4">
        <w:tc>
          <w:tcPr>
            <w:tcW w:w="1497" w:type="pct"/>
            <w:tcBorders>
              <w:right w:val="single" w:sz="4" w:space="0" w:color="000000"/>
            </w:tcBorders>
            <w:shd w:val="clear" w:color="auto" w:fill="F2F2F2"/>
            <w:vAlign w:val="center"/>
          </w:tcPr>
          <w:p w14:paraId="4FCCB76C" w14:textId="77777777" w:rsidR="006D2350" w:rsidRPr="0065242F" w:rsidRDefault="00FA3651" w:rsidP="00B71649">
            <w:pPr>
              <w:pStyle w:val="TableHeading"/>
              <w:rPr>
                <w:szCs w:val="22"/>
              </w:rPr>
            </w:pPr>
            <w:r w:rsidRPr="0065242F">
              <w:rPr>
                <w:rFonts w:eastAsia="Arial"/>
                <w:szCs w:val="22"/>
              </w:rPr>
              <w:t>Data Passing</w:t>
            </w:r>
          </w:p>
        </w:tc>
        <w:tc>
          <w:tcPr>
            <w:tcW w:w="515" w:type="pct"/>
            <w:tcBorders>
              <w:left w:val="single" w:sz="4" w:space="0" w:color="000000"/>
              <w:right w:val="nil"/>
            </w:tcBorders>
          </w:tcPr>
          <w:p w14:paraId="7BA5851E" w14:textId="77777777" w:rsidR="006D2350" w:rsidRPr="0065242F" w:rsidRDefault="00FA3651" w:rsidP="00983FAA">
            <w:pPr>
              <w:pStyle w:val="TableText"/>
              <w:rPr>
                <w:szCs w:val="22"/>
              </w:rPr>
            </w:pPr>
            <w:r w:rsidRPr="0065242F">
              <w:rPr>
                <w:rFonts w:ascii="Segoe UI Symbol" w:eastAsia="Garamond" w:hAnsi="Segoe UI Symbol" w:cs="Segoe UI Symbol"/>
                <w:szCs w:val="22"/>
              </w:rPr>
              <w:t>☐</w:t>
            </w:r>
            <w:r w:rsidRPr="0065242F">
              <w:rPr>
                <w:rFonts w:eastAsia="Garamond"/>
                <w:szCs w:val="22"/>
              </w:rPr>
              <w:t xml:space="preserve"> Input</w:t>
            </w:r>
          </w:p>
        </w:tc>
        <w:tc>
          <w:tcPr>
            <w:tcW w:w="997" w:type="pct"/>
            <w:tcBorders>
              <w:left w:val="nil"/>
              <w:right w:val="nil"/>
            </w:tcBorders>
          </w:tcPr>
          <w:p w14:paraId="17F0DCC4" w14:textId="77777777" w:rsidR="006D2350" w:rsidRPr="0065242F" w:rsidRDefault="00FA3651" w:rsidP="00983FAA">
            <w:pPr>
              <w:pStyle w:val="TableText"/>
              <w:rPr>
                <w:szCs w:val="22"/>
              </w:rPr>
            </w:pPr>
            <w:r w:rsidRPr="0065242F">
              <w:rPr>
                <w:rFonts w:ascii="Segoe UI Symbol" w:eastAsia="Garamond" w:hAnsi="Segoe UI Symbol" w:cs="Segoe UI Symbol"/>
                <w:szCs w:val="22"/>
              </w:rPr>
              <w:t>☐</w:t>
            </w:r>
            <w:r w:rsidRPr="0065242F">
              <w:rPr>
                <w:rFonts w:eastAsia="Garamond"/>
                <w:szCs w:val="22"/>
              </w:rPr>
              <w:t xml:space="preserve"> Output Reference</w:t>
            </w:r>
          </w:p>
        </w:tc>
        <w:tc>
          <w:tcPr>
            <w:tcW w:w="477" w:type="pct"/>
            <w:tcBorders>
              <w:left w:val="nil"/>
              <w:right w:val="nil"/>
            </w:tcBorders>
          </w:tcPr>
          <w:p w14:paraId="0E521144" w14:textId="7F8E99FF" w:rsidR="006D2350" w:rsidRPr="0065242F" w:rsidRDefault="00A407E8" w:rsidP="00983FAA">
            <w:pPr>
              <w:pStyle w:val="TableText"/>
              <w:rPr>
                <w:szCs w:val="22"/>
              </w:rPr>
            </w:pPr>
            <w:r w:rsidRPr="0065242F">
              <w:rPr>
                <w:rFonts w:ascii="Segoe UI Symbol" w:eastAsia="Garamond" w:hAnsi="Segoe UI Symbol" w:cs="Segoe UI Symbol"/>
                <w:szCs w:val="22"/>
              </w:rPr>
              <w:t>☒</w:t>
            </w:r>
            <w:r w:rsidR="00FA3651" w:rsidRPr="0065242F">
              <w:rPr>
                <w:rFonts w:eastAsia="Garamond"/>
                <w:szCs w:val="22"/>
              </w:rPr>
              <w:t xml:space="preserve"> Both</w:t>
            </w:r>
          </w:p>
        </w:tc>
        <w:tc>
          <w:tcPr>
            <w:tcW w:w="1016" w:type="pct"/>
            <w:tcBorders>
              <w:left w:val="nil"/>
              <w:right w:val="nil"/>
            </w:tcBorders>
          </w:tcPr>
          <w:p w14:paraId="7D6D0ACE" w14:textId="77777777" w:rsidR="006D2350" w:rsidRPr="0065242F" w:rsidRDefault="00FA3651" w:rsidP="00983FAA">
            <w:pPr>
              <w:pStyle w:val="TableText"/>
              <w:rPr>
                <w:szCs w:val="22"/>
              </w:rPr>
            </w:pPr>
            <w:r w:rsidRPr="0065242F">
              <w:rPr>
                <w:rFonts w:ascii="Segoe UI Symbol" w:eastAsia="Garamond" w:hAnsi="Segoe UI Symbol" w:cs="Segoe UI Symbol"/>
                <w:szCs w:val="22"/>
              </w:rPr>
              <w:t>☐</w:t>
            </w:r>
            <w:r w:rsidRPr="0065242F">
              <w:rPr>
                <w:rFonts w:eastAsia="Garamond"/>
                <w:szCs w:val="22"/>
              </w:rPr>
              <w:t xml:space="preserve"> Global Reference</w:t>
            </w:r>
          </w:p>
        </w:tc>
        <w:tc>
          <w:tcPr>
            <w:tcW w:w="498" w:type="pct"/>
            <w:tcBorders>
              <w:left w:val="nil"/>
            </w:tcBorders>
          </w:tcPr>
          <w:p w14:paraId="5B448E60" w14:textId="77777777" w:rsidR="006D2350" w:rsidRPr="0065242F" w:rsidRDefault="00FA3651" w:rsidP="00983FAA">
            <w:pPr>
              <w:pStyle w:val="TableText"/>
              <w:rPr>
                <w:szCs w:val="22"/>
              </w:rPr>
            </w:pPr>
            <w:r w:rsidRPr="0065242F">
              <w:rPr>
                <w:rFonts w:ascii="Segoe UI Symbol" w:eastAsia="Garamond" w:hAnsi="Segoe UI Symbol" w:cs="Segoe UI Symbol"/>
                <w:szCs w:val="22"/>
              </w:rPr>
              <w:t>☐</w:t>
            </w:r>
            <w:r w:rsidRPr="0065242F">
              <w:rPr>
                <w:rFonts w:eastAsia="Garamond"/>
                <w:szCs w:val="22"/>
              </w:rPr>
              <w:t xml:space="preserve"> Local</w:t>
            </w:r>
          </w:p>
        </w:tc>
      </w:tr>
      <w:tr w:rsidR="006D2350" w14:paraId="47121FFA" w14:textId="77777777" w:rsidTr="00723AA4">
        <w:tc>
          <w:tcPr>
            <w:tcW w:w="1497" w:type="pct"/>
            <w:shd w:val="clear" w:color="auto" w:fill="F2F2F2"/>
            <w:vAlign w:val="center"/>
          </w:tcPr>
          <w:p w14:paraId="3750C023" w14:textId="77777777" w:rsidR="006D2350" w:rsidRPr="0065242F" w:rsidRDefault="00FA3651" w:rsidP="00B71649">
            <w:pPr>
              <w:pStyle w:val="TableHeading"/>
              <w:rPr>
                <w:szCs w:val="22"/>
              </w:rPr>
            </w:pPr>
            <w:r w:rsidRPr="0065242F">
              <w:rPr>
                <w:rFonts w:eastAsia="Arial"/>
                <w:szCs w:val="22"/>
              </w:rPr>
              <w:t>Input Attribute Name and Definition</w:t>
            </w:r>
          </w:p>
        </w:tc>
        <w:tc>
          <w:tcPr>
            <w:tcW w:w="3503" w:type="pct"/>
            <w:gridSpan w:val="5"/>
          </w:tcPr>
          <w:p w14:paraId="688EBDBE" w14:textId="5B259E9E" w:rsidR="006D2350" w:rsidRPr="0065242F" w:rsidRDefault="00110850" w:rsidP="00983FAA">
            <w:pPr>
              <w:pStyle w:val="TableText"/>
              <w:rPr>
                <w:szCs w:val="22"/>
              </w:rPr>
            </w:pPr>
            <w:r w:rsidRPr="0065242F">
              <w:rPr>
                <w:rFonts w:eastAsia="Garamond"/>
                <w:szCs w:val="22"/>
              </w:rPr>
              <w:t>See Current Logic section for input descriptions</w:t>
            </w:r>
          </w:p>
        </w:tc>
      </w:tr>
      <w:tr w:rsidR="006D2350" w14:paraId="7F4E58FA" w14:textId="77777777" w:rsidTr="00723AA4">
        <w:tc>
          <w:tcPr>
            <w:tcW w:w="1497" w:type="pct"/>
            <w:shd w:val="clear" w:color="auto" w:fill="F2F2F2"/>
            <w:vAlign w:val="center"/>
          </w:tcPr>
          <w:p w14:paraId="1D61A0A0" w14:textId="77777777" w:rsidR="006D2350" w:rsidRPr="0065242F" w:rsidRDefault="00FA3651" w:rsidP="00B71649">
            <w:pPr>
              <w:pStyle w:val="TableHeading"/>
              <w:rPr>
                <w:szCs w:val="22"/>
              </w:rPr>
            </w:pPr>
            <w:r w:rsidRPr="0065242F">
              <w:rPr>
                <w:rFonts w:eastAsia="Arial"/>
                <w:szCs w:val="22"/>
              </w:rPr>
              <w:t>Output Attribute Name and Definition</w:t>
            </w:r>
          </w:p>
        </w:tc>
        <w:tc>
          <w:tcPr>
            <w:tcW w:w="3503" w:type="pct"/>
            <w:gridSpan w:val="5"/>
          </w:tcPr>
          <w:p w14:paraId="6F21D0A6" w14:textId="5BC7DB3D" w:rsidR="006D2350" w:rsidRPr="0065242F" w:rsidRDefault="00110850" w:rsidP="00983FAA">
            <w:pPr>
              <w:pStyle w:val="TableText"/>
              <w:rPr>
                <w:szCs w:val="22"/>
              </w:rPr>
            </w:pPr>
            <w:r w:rsidRPr="0065242F">
              <w:rPr>
                <w:rFonts w:eastAsia="Garamond"/>
                <w:szCs w:val="22"/>
              </w:rPr>
              <w:t>See Current Logic section for output descriptions</w:t>
            </w:r>
          </w:p>
        </w:tc>
      </w:tr>
    </w:tbl>
    <w:p w14:paraId="7BB86594" w14:textId="77777777" w:rsidR="006D2350" w:rsidRDefault="006D2350" w:rsidP="0065242F">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PUB Routine listing the current logic."/>
      </w:tblPr>
      <w:tblGrid>
        <w:gridCol w:w="9590"/>
      </w:tblGrid>
      <w:tr w:rsidR="006D2350" w:rsidRPr="00B71649" w14:paraId="506FE84E"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6C1DDB38" w14:textId="77777777" w:rsidR="006D2350" w:rsidRPr="00B71649" w:rsidRDefault="00FA3651" w:rsidP="00B71649">
            <w:pPr>
              <w:pStyle w:val="TableHeading"/>
            </w:pPr>
            <w:bookmarkStart w:id="475" w:name="COL001_TBL058"/>
            <w:bookmarkEnd w:id="475"/>
            <w:r w:rsidRPr="00B71649">
              <w:rPr>
                <w:rFonts w:eastAsia="Arial"/>
              </w:rPr>
              <w:t>Current Logic</w:t>
            </w:r>
          </w:p>
        </w:tc>
      </w:tr>
      <w:tr w:rsidR="006D2350" w14:paraId="78BDF610"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6B70EEE3" w14:textId="08C30DCB" w:rsidR="006331AE" w:rsidRPr="0065242F" w:rsidRDefault="006331AE" w:rsidP="0065242F">
            <w:pPr>
              <w:pStyle w:val="TableText"/>
              <w:outlineLvl w:val="0"/>
              <w:rPr>
                <w:rFonts w:eastAsia="Garamond"/>
                <w:szCs w:val="22"/>
              </w:rPr>
            </w:pPr>
            <w:r w:rsidRPr="0065242F">
              <w:rPr>
                <w:rFonts w:eastAsia="Garamond"/>
                <w:szCs w:val="22"/>
              </w:rPr>
              <w:t>This routine is the primary MUMPS routine where all external VSA-VistA</w:t>
            </w:r>
            <w:r w:rsidR="00D9711B">
              <w:rPr>
                <w:rFonts w:eastAsia="Garamond"/>
                <w:szCs w:val="22"/>
              </w:rPr>
              <w:t>.</w:t>
            </w:r>
            <w:r w:rsidRPr="0065242F">
              <w:rPr>
                <w:rFonts w:eastAsia="Garamond"/>
                <w:szCs w:val="22"/>
              </w:rPr>
              <w:t xml:space="preserve">js service endpoints reference. </w:t>
            </w:r>
          </w:p>
          <w:p w14:paraId="3360DEA5" w14:textId="77777777" w:rsidR="00341294" w:rsidRPr="0065242F" w:rsidRDefault="00341294" w:rsidP="006331AE">
            <w:pPr>
              <w:pStyle w:val="TableText"/>
              <w:rPr>
                <w:rFonts w:eastAsia="Garamond"/>
                <w:szCs w:val="22"/>
              </w:rPr>
            </w:pPr>
          </w:p>
          <w:p w14:paraId="2C73E7C8" w14:textId="14D3E157" w:rsidR="006331AE" w:rsidRPr="0065242F" w:rsidRDefault="006331AE" w:rsidP="006331AE">
            <w:pPr>
              <w:pStyle w:val="TableText"/>
              <w:jc w:val="center"/>
              <w:outlineLvl w:val="0"/>
              <w:rPr>
                <w:rFonts w:eastAsia="Garamond"/>
                <w:szCs w:val="22"/>
              </w:rPr>
            </w:pPr>
            <w:r w:rsidRPr="0065242F">
              <w:rPr>
                <w:rFonts w:eastAsia="Garamond"/>
                <w:szCs w:val="22"/>
              </w:rPr>
              <w:t>All functions in this routine follow the same contractual relationship established between VSA-VistA</w:t>
            </w:r>
            <w:r w:rsidR="00D9711B">
              <w:rPr>
                <w:rFonts w:eastAsia="Garamond"/>
                <w:szCs w:val="22"/>
              </w:rPr>
              <w:t>.</w:t>
            </w:r>
            <w:r w:rsidRPr="0065242F">
              <w:rPr>
                <w:rFonts w:eastAsia="Garamond"/>
                <w:szCs w:val="22"/>
              </w:rPr>
              <w:t>js and the VistA backend da</w:t>
            </w:r>
            <w:r w:rsidR="00341294" w:rsidRPr="0065242F">
              <w:rPr>
                <w:rFonts w:eastAsia="Garamond"/>
                <w:szCs w:val="22"/>
              </w:rPr>
              <w:t>tabase as follows:</w:t>
            </w:r>
          </w:p>
          <w:p w14:paraId="0C7DE9EF" w14:textId="688824B2" w:rsidR="00341294" w:rsidRPr="0065242F" w:rsidRDefault="006331AE" w:rsidP="000841A5">
            <w:pPr>
              <w:pStyle w:val="TableText"/>
              <w:numPr>
                <w:ilvl w:val="0"/>
                <w:numId w:val="54"/>
              </w:numPr>
              <w:rPr>
                <w:rFonts w:eastAsia="Garamond"/>
                <w:szCs w:val="22"/>
              </w:rPr>
            </w:pPr>
            <w:r w:rsidRPr="0065242F">
              <w:rPr>
                <w:rFonts w:eastAsia="Garamond"/>
                <w:szCs w:val="22"/>
              </w:rPr>
              <w:t xml:space="preserve">NEW the </w:t>
            </w:r>
            <w:r w:rsidR="00AC35A8">
              <w:rPr>
                <w:rFonts w:eastAsia="Garamond"/>
                <w:szCs w:val="22"/>
              </w:rPr>
              <w:t>five</w:t>
            </w:r>
            <w:r w:rsidRPr="0065242F">
              <w:rPr>
                <w:rFonts w:eastAsia="Garamond"/>
                <w:szCs w:val="22"/>
              </w:rPr>
              <w:t xml:space="preserve"> package wide variables</w:t>
            </w:r>
          </w:p>
          <w:p w14:paraId="7D46C471" w14:textId="0F6BF28A" w:rsidR="00341294" w:rsidRPr="0065242F" w:rsidRDefault="006331AE" w:rsidP="000841A5">
            <w:pPr>
              <w:pStyle w:val="TableText"/>
              <w:numPr>
                <w:ilvl w:val="0"/>
                <w:numId w:val="54"/>
              </w:numPr>
              <w:rPr>
                <w:rFonts w:eastAsia="Garamond"/>
                <w:szCs w:val="22"/>
              </w:rPr>
            </w:pPr>
            <w:r w:rsidRPr="0065242F">
              <w:rPr>
                <w:rFonts w:eastAsia="Garamond"/>
                <w:szCs w:val="22"/>
              </w:rPr>
              <w:t>Initialize the SOURCE and TARGET global nodes</w:t>
            </w:r>
          </w:p>
          <w:p w14:paraId="6650950E" w14:textId="77777777" w:rsidR="00341294" w:rsidRPr="0065242F" w:rsidRDefault="00341294" w:rsidP="000841A5">
            <w:pPr>
              <w:pStyle w:val="TableText"/>
              <w:numPr>
                <w:ilvl w:val="0"/>
                <w:numId w:val="54"/>
              </w:numPr>
              <w:rPr>
                <w:rFonts w:eastAsia="Garamond"/>
                <w:szCs w:val="22"/>
              </w:rPr>
            </w:pPr>
            <w:r w:rsidRPr="0065242F">
              <w:rPr>
                <w:rFonts w:eastAsia="Garamond"/>
                <w:szCs w:val="22"/>
              </w:rPr>
              <w:t>C</w:t>
            </w:r>
            <w:r w:rsidR="006331AE" w:rsidRPr="0065242F">
              <w:rPr>
                <w:rFonts w:eastAsia="Garamond"/>
                <w:szCs w:val="22"/>
              </w:rPr>
              <w:t>all the executing function associated with the service endpoint.</w:t>
            </w:r>
          </w:p>
          <w:p w14:paraId="79C18BE0" w14:textId="4B8A141C" w:rsidR="006331AE" w:rsidRPr="0065242F" w:rsidRDefault="00341294" w:rsidP="000841A5">
            <w:pPr>
              <w:pStyle w:val="TableText"/>
              <w:numPr>
                <w:ilvl w:val="0"/>
                <w:numId w:val="54"/>
              </w:numPr>
              <w:rPr>
                <w:rFonts w:eastAsia="Garamond"/>
                <w:szCs w:val="22"/>
              </w:rPr>
            </w:pPr>
            <w:r w:rsidRPr="0065242F">
              <w:rPr>
                <w:rFonts w:eastAsia="Garamond"/>
                <w:szCs w:val="22"/>
              </w:rPr>
              <w:t>Return</w:t>
            </w:r>
            <w:r w:rsidR="006331AE" w:rsidRPr="0065242F">
              <w:rPr>
                <w:rFonts w:eastAsia="Garamond"/>
                <w:szCs w:val="22"/>
              </w:rPr>
              <w:t xml:space="preserve"> </w:t>
            </w:r>
            <w:r w:rsidRPr="0065242F">
              <w:rPr>
                <w:rFonts w:eastAsia="Garamond"/>
                <w:szCs w:val="22"/>
              </w:rPr>
              <w:t xml:space="preserve">1 if the call </w:t>
            </w:r>
            <w:r w:rsidR="003C182A" w:rsidRPr="0065242F">
              <w:rPr>
                <w:rFonts w:eastAsia="Garamond"/>
                <w:szCs w:val="22"/>
              </w:rPr>
              <w:t>w</w:t>
            </w:r>
            <w:r w:rsidRPr="0065242F">
              <w:rPr>
                <w:rFonts w:eastAsia="Garamond"/>
                <w:szCs w:val="22"/>
              </w:rPr>
              <w:t>as successful and 0 if the call failed</w:t>
            </w:r>
            <w:r w:rsidR="006331AE" w:rsidRPr="0065242F">
              <w:rPr>
                <w:rFonts w:eastAsia="Garamond"/>
                <w:szCs w:val="22"/>
              </w:rPr>
              <w:t>.</w:t>
            </w:r>
          </w:p>
          <w:p w14:paraId="4B114F3F" w14:textId="77777777" w:rsidR="006331AE" w:rsidRPr="0065242F" w:rsidRDefault="006331AE" w:rsidP="006331AE">
            <w:pPr>
              <w:pStyle w:val="TableText"/>
              <w:rPr>
                <w:rFonts w:eastAsia="Garamond"/>
                <w:szCs w:val="22"/>
              </w:rPr>
            </w:pPr>
          </w:p>
          <w:p w14:paraId="49E7FABF" w14:textId="4556031E" w:rsidR="00341294" w:rsidRPr="0065242F" w:rsidRDefault="00341294" w:rsidP="0065242F">
            <w:pPr>
              <w:pStyle w:val="TableText"/>
              <w:outlineLvl w:val="0"/>
              <w:rPr>
                <w:rFonts w:eastAsia="Garamond"/>
                <w:b/>
                <w:szCs w:val="22"/>
              </w:rPr>
            </w:pPr>
            <w:r w:rsidRPr="0065242F">
              <w:rPr>
                <w:rFonts w:eastAsia="Garamond"/>
                <w:b/>
                <w:szCs w:val="22"/>
              </w:rPr>
              <w:t>Input Parameters:</w:t>
            </w:r>
          </w:p>
          <w:p w14:paraId="28B8CDC8" w14:textId="63D7DCAB" w:rsidR="006331AE" w:rsidRPr="0065242F" w:rsidRDefault="006331AE" w:rsidP="0065242F">
            <w:pPr>
              <w:pStyle w:val="TableText"/>
              <w:outlineLvl w:val="0"/>
              <w:rPr>
                <w:rFonts w:eastAsia="Garamond"/>
                <w:szCs w:val="22"/>
              </w:rPr>
            </w:pPr>
            <w:r w:rsidRPr="0065242F">
              <w:rPr>
                <w:rFonts w:eastAsia="Garamond"/>
                <w:szCs w:val="22"/>
              </w:rPr>
              <w:t>All published functions in the XSAPXPUB routine requir</w:t>
            </w:r>
            <w:r w:rsidR="00341294" w:rsidRPr="0065242F">
              <w:rPr>
                <w:rFonts w:eastAsia="Garamond"/>
                <w:szCs w:val="22"/>
              </w:rPr>
              <w:t>e the same two input parameters, SOURCE and TARGET.</w:t>
            </w:r>
          </w:p>
          <w:p w14:paraId="30185B23" w14:textId="77777777" w:rsidR="006331AE" w:rsidRPr="0065242F" w:rsidRDefault="006331AE" w:rsidP="006331AE">
            <w:pPr>
              <w:pStyle w:val="TableText"/>
              <w:rPr>
                <w:rFonts w:eastAsia="Garamond"/>
                <w:szCs w:val="22"/>
              </w:rPr>
            </w:pPr>
          </w:p>
          <w:p w14:paraId="729C8D8B" w14:textId="0BE707C9" w:rsidR="00341294" w:rsidRPr="0065242F" w:rsidRDefault="006331AE" w:rsidP="0065242F">
            <w:pPr>
              <w:pStyle w:val="TableText"/>
              <w:outlineLvl w:val="0"/>
              <w:rPr>
                <w:rFonts w:eastAsia="Garamond"/>
                <w:b/>
                <w:szCs w:val="22"/>
              </w:rPr>
            </w:pPr>
            <w:r w:rsidRPr="0065242F">
              <w:rPr>
                <w:rFonts w:eastAsia="Garamond"/>
                <w:b/>
                <w:szCs w:val="22"/>
              </w:rPr>
              <w:t>SOURCE</w:t>
            </w:r>
          </w:p>
          <w:p w14:paraId="4320496E" w14:textId="72E8A336" w:rsidR="006331AE" w:rsidRPr="0065242F" w:rsidRDefault="006331AE" w:rsidP="006331AE">
            <w:pPr>
              <w:pStyle w:val="TableText"/>
              <w:rPr>
                <w:rFonts w:eastAsia="Garamond"/>
                <w:szCs w:val="22"/>
              </w:rPr>
            </w:pPr>
            <w:r w:rsidRPr="0065242F">
              <w:rPr>
                <w:rFonts w:eastAsia="Garamond"/>
                <w:szCs w:val="22"/>
              </w:rPr>
              <w:t>A closed global root containing source input param</w:t>
            </w:r>
            <w:r w:rsidR="00341294" w:rsidRPr="0065242F">
              <w:rPr>
                <w:rFonts w:eastAsia="Garamond"/>
                <w:szCs w:val="22"/>
              </w:rPr>
              <w:t xml:space="preserve">eters required by the calling </w:t>
            </w:r>
            <w:r w:rsidRPr="0065242F">
              <w:rPr>
                <w:rFonts w:eastAsia="Garamond"/>
                <w:szCs w:val="22"/>
              </w:rPr>
              <w:t>function.</w:t>
            </w:r>
          </w:p>
          <w:p w14:paraId="48ADE5BD" w14:textId="7BF74166" w:rsidR="006331AE" w:rsidRPr="0065242F" w:rsidRDefault="006331AE" w:rsidP="0065242F">
            <w:pPr>
              <w:pStyle w:val="TableText"/>
              <w:outlineLvl w:val="0"/>
              <w:rPr>
                <w:rFonts w:eastAsia="Garamond"/>
                <w:szCs w:val="22"/>
              </w:rPr>
            </w:pPr>
            <w:r w:rsidRPr="0065242F">
              <w:rPr>
                <w:rFonts w:eastAsia="Garamond"/>
                <w:szCs w:val="22"/>
              </w:rPr>
              <w:t>The SOURCE input global array is set by the VistA</w:t>
            </w:r>
            <w:r w:rsidR="00341294" w:rsidRPr="0065242F">
              <w:rPr>
                <w:rFonts w:eastAsia="Garamond"/>
                <w:szCs w:val="22"/>
              </w:rPr>
              <w:t xml:space="preserve"> Service Assembler JavaScript </w:t>
            </w:r>
            <w:r w:rsidRPr="0065242F">
              <w:rPr>
                <w:rFonts w:eastAsia="Garamond"/>
                <w:szCs w:val="22"/>
              </w:rPr>
              <w:t>software through the cache.node interface. The input variable(s) for each function are set in the last subscript of the SOURCE global.</w:t>
            </w:r>
          </w:p>
          <w:p w14:paraId="52536943" w14:textId="01C6C9D4" w:rsidR="006331AE" w:rsidRPr="0065242F" w:rsidRDefault="006331AE" w:rsidP="0065242F">
            <w:pPr>
              <w:pStyle w:val="TableText"/>
              <w:outlineLvl w:val="0"/>
              <w:rPr>
                <w:rFonts w:eastAsia="Garamond"/>
                <w:szCs w:val="22"/>
              </w:rPr>
            </w:pPr>
            <w:r w:rsidRPr="0065242F">
              <w:rPr>
                <w:rFonts w:eastAsia="Garamond"/>
                <w:szCs w:val="22"/>
              </w:rPr>
              <w:t xml:space="preserve">SOURCE should be set to a Temporary global name such </w:t>
            </w:r>
            <w:r w:rsidR="00341294" w:rsidRPr="0065242F">
              <w:rPr>
                <w:rFonts w:eastAsia="Garamond"/>
                <w:szCs w:val="22"/>
              </w:rPr>
              <w:t>as ^</w:t>
            </w:r>
            <w:proofErr w:type="gramStart"/>
            <w:r w:rsidR="00341294" w:rsidRPr="0065242F">
              <w:rPr>
                <w:rFonts w:eastAsia="Garamond"/>
                <w:szCs w:val="22"/>
              </w:rPr>
              <w:t>TMP(</w:t>
            </w:r>
            <w:proofErr w:type="gramEnd"/>
            <w:r w:rsidR="00341294" w:rsidRPr="0065242F">
              <w:rPr>
                <w:rFonts w:eastAsia="Garamond"/>
                <w:szCs w:val="22"/>
              </w:rPr>
              <w:t xml:space="preserve">$J,"XSA","RPC LIST"), </w:t>
            </w:r>
            <w:r w:rsidRPr="0065242F">
              <w:rPr>
                <w:rFonts w:eastAsia="Garamond"/>
                <w:szCs w:val="22"/>
              </w:rPr>
              <w:t>however, it can be any temporary global.</w:t>
            </w:r>
          </w:p>
          <w:p w14:paraId="64FA14DE" w14:textId="77777777" w:rsidR="006331AE" w:rsidRPr="0065242F" w:rsidRDefault="006331AE" w:rsidP="006331AE">
            <w:pPr>
              <w:pStyle w:val="TableText"/>
              <w:rPr>
                <w:rFonts w:eastAsia="Garamond"/>
                <w:szCs w:val="22"/>
              </w:rPr>
            </w:pPr>
          </w:p>
          <w:p w14:paraId="68FF6735" w14:textId="1EF07A56" w:rsidR="006331AE" w:rsidRPr="0065242F" w:rsidRDefault="006331AE" w:rsidP="006331AE">
            <w:pPr>
              <w:pStyle w:val="TableText"/>
              <w:rPr>
                <w:rFonts w:eastAsia="Garamond"/>
                <w:szCs w:val="22"/>
              </w:rPr>
            </w:pPr>
            <w:r w:rsidRPr="0065242F">
              <w:rPr>
                <w:rFonts w:eastAsia="Garamond"/>
                <w:szCs w:val="22"/>
              </w:rPr>
              <w:lastRenderedPageBreak/>
              <w:t>The example below shows the SOURCE global array when cal</w:t>
            </w:r>
            <w:r w:rsidR="00341294" w:rsidRPr="0065242F">
              <w:rPr>
                <w:rFonts w:eastAsia="Garamond"/>
                <w:szCs w:val="22"/>
              </w:rPr>
              <w:t xml:space="preserve">ling the LIST function to get </w:t>
            </w:r>
            <w:r w:rsidRPr="0065242F">
              <w:rPr>
                <w:rFonts w:eastAsia="Garamond"/>
                <w:szCs w:val="22"/>
              </w:rPr>
              <w:t>a list of 40 RPCs that start with "VPS".</w:t>
            </w:r>
          </w:p>
          <w:p w14:paraId="29273EF0" w14:textId="77777777" w:rsidR="006331AE" w:rsidRPr="0065242F" w:rsidRDefault="006331AE" w:rsidP="006331AE">
            <w:pPr>
              <w:pStyle w:val="TableText"/>
              <w:rPr>
                <w:rFonts w:eastAsia="Garamond"/>
                <w:szCs w:val="22"/>
              </w:rPr>
            </w:pPr>
          </w:p>
          <w:p w14:paraId="40EA8CD1" w14:textId="74CEDFC1" w:rsidR="006331AE" w:rsidRPr="0065242F" w:rsidRDefault="006331AE" w:rsidP="0065242F">
            <w:pPr>
              <w:pStyle w:val="TableText"/>
              <w:outlineLvl w:val="0"/>
              <w:rPr>
                <w:rFonts w:eastAsia="Garamond"/>
                <w:b/>
                <w:szCs w:val="22"/>
              </w:rPr>
            </w:pPr>
            <w:r w:rsidRPr="0065242F">
              <w:rPr>
                <w:rFonts w:eastAsia="Garamond"/>
                <w:b/>
                <w:szCs w:val="22"/>
              </w:rPr>
              <w:t>Example of SOURCE</w:t>
            </w:r>
          </w:p>
          <w:p w14:paraId="3654143B" w14:textId="77777777" w:rsidR="00341294" w:rsidRPr="0065242F" w:rsidRDefault="00341294" w:rsidP="00341294">
            <w:pPr>
              <w:pStyle w:val="TableText"/>
              <w:rPr>
                <w:rFonts w:eastAsia="Garamond"/>
                <w:szCs w:val="22"/>
              </w:rPr>
            </w:pPr>
            <w:r w:rsidRPr="0065242F">
              <w:rPr>
                <w:rFonts w:eastAsia="Garamond"/>
                <w:szCs w:val="22"/>
              </w:rPr>
              <w:t>^TMP($J,"XSA","RPC LIST")</w:t>
            </w:r>
          </w:p>
          <w:p w14:paraId="5298F499" w14:textId="77777777" w:rsidR="00341294" w:rsidRPr="0065242F" w:rsidRDefault="00341294" w:rsidP="00341294">
            <w:pPr>
              <w:pStyle w:val="TableText"/>
              <w:rPr>
                <w:rFonts w:eastAsia="Garamond"/>
                <w:szCs w:val="22"/>
              </w:rPr>
            </w:pPr>
            <w:r w:rsidRPr="0065242F">
              <w:rPr>
                <w:rFonts w:eastAsia="Garamond"/>
                <w:szCs w:val="22"/>
              </w:rPr>
              <w:t>^TMP($J,"XSA","RPC LIST","FILE")=8994</w:t>
            </w:r>
          </w:p>
          <w:p w14:paraId="50EC7144" w14:textId="77777777" w:rsidR="00341294" w:rsidRPr="0065242F" w:rsidRDefault="00341294" w:rsidP="00341294">
            <w:pPr>
              <w:pStyle w:val="TableText"/>
              <w:rPr>
                <w:rFonts w:eastAsia="Garamond"/>
                <w:szCs w:val="22"/>
              </w:rPr>
            </w:pPr>
            <w:r w:rsidRPr="0065242F">
              <w:rPr>
                <w:rFonts w:eastAsia="Garamond"/>
                <w:szCs w:val="22"/>
              </w:rPr>
              <w:t>^TMP($J,"XSA","RPC LIST","IENS")=""</w:t>
            </w:r>
          </w:p>
          <w:p w14:paraId="19C215D2" w14:textId="77777777" w:rsidR="00341294" w:rsidRPr="0065242F" w:rsidRDefault="00341294" w:rsidP="00341294">
            <w:pPr>
              <w:pStyle w:val="TableText"/>
              <w:rPr>
                <w:rFonts w:eastAsia="Garamond"/>
                <w:szCs w:val="22"/>
              </w:rPr>
            </w:pPr>
            <w:r w:rsidRPr="0065242F">
              <w:rPr>
                <w:rFonts w:eastAsia="Garamond"/>
                <w:szCs w:val="22"/>
              </w:rPr>
              <w:t>^TMP($J,"XSA","RPC LIST","FIELDS")=""</w:t>
            </w:r>
          </w:p>
          <w:p w14:paraId="45CBE424" w14:textId="77777777" w:rsidR="00341294" w:rsidRPr="0065242F" w:rsidRDefault="00341294" w:rsidP="00341294">
            <w:pPr>
              <w:pStyle w:val="TableText"/>
              <w:rPr>
                <w:rFonts w:eastAsia="Garamond"/>
                <w:szCs w:val="22"/>
              </w:rPr>
            </w:pPr>
            <w:r w:rsidRPr="0065242F">
              <w:rPr>
                <w:rFonts w:eastAsia="Garamond"/>
                <w:szCs w:val="22"/>
              </w:rPr>
              <w:t>^TMP($J,"XSA","RPC LIST","FLAGS")=""</w:t>
            </w:r>
          </w:p>
          <w:p w14:paraId="39FC2487" w14:textId="77777777" w:rsidR="00341294" w:rsidRPr="0065242F" w:rsidRDefault="00341294" w:rsidP="00341294">
            <w:pPr>
              <w:pStyle w:val="TableText"/>
              <w:rPr>
                <w:rFonts w:eastAsia="Garamond"/>
                <w:szCs w:val="22"/>
              </w:rPr>
            </w:pPr>
            <w:r w:rsidRPr="0065242F">
              <w:rPr>
                <w:rFonts w:eastAsia="Garamond"/>
                <w:szCs w:val="22"/>
              </w:rPr>
              <w:t>^TMP($J,"XSA","RPC LIST","NUMBER")=40</w:t>
            </w:r>
          </w:p>
          <w:p w14:paraId="191214A7" w14:textId="77777777" w:rsidR="00341294" w:rsidRPr="0065242F" w:rsidRDefault="00341294" w:rsidP="00341294">
            <w:pPr>
              <w:pStyle w:val="TableText"/>
              <w:rPr>
                <w:rFonts w:eastAsia="Garamond"/>
                <w:szCs w:val="22"/>
              </w:rPr>
            </w:pPr>
            <w:r w:rsidRPr="0065242F">
              <w:rPr>
                <w:rFonts w:eastAsia="Garamond"/>
                <w:szCs w:val="22"/>
              </w:rPr>
              <w:t>^TMP($J,"XSA","RPC LIST","FROM")=""</w:t>
            </w:r>
          </w:p>
          <w:p w14:paraId="65AF1AB0" w14:textId="77777777" w:rsidR="00341294" w:rsidRPr="0065242F" w:rsidRDefault="00341294" w:rsidP="00341294">
            <w:pPr>
              <w:pStyle w:val="TableText"/>
              <w:rPr>
                <w:rFonts w:eastAsia="Garamond"/>
                <w:szCs w:val="22"/>
              </w:rPr>
            </w:pPr>
            <w:r w:rsidRPr="0065242F">
              <w:rPr>
                <w:rFonts w:eastAsia="Garamond"/>
                <w:szCs w:val="22"/>
              </w:rPr>
              <w:t>^TMP($J,"XSA","RPC LIST","PART")="VPS"</w:t>
            </w:r>
          </w:p>
          <w:p w14:paraId="099FD1D8" w14:textId="77777777" w:rsidR="00341294" w:rsidRPr="0065242F" w:rsidRDefault="00341294" w:rsidP="00341294">
            <w:pPr>
              <w:pStyle w:val="TableText"/>
              <w:rPr>
                <w:rFonts w:eastAsia="Garamond"/>
                <w:szCs w:val="22"/>
              </w:rPr>
            </w:pPr>
            <w:r w:rsidRPr="0065242F">
              <w:rPr>
                <w:rFonts w:eastAsia="Garamond"/>
                <w:szCs w:val="22"/>
              </w:rPr>
              <w:t>^TMP($J,"XSA","RPC LIST","INDEX")=""</w:t>
            </w:r>
          </w:p>
          <w:p w14:paraId="53420144" w14:textId="77777777" w:rsidR="00341294" w:rsidRPr="0065242F" w:rsidRDefault="00341294" w:rsidP="00341294">
            <w:pPr>
              <w:pStyle w:val="TableText"/>
              <w:rPr>
                <w:rFonts w:eastAsia="Garamond"/>
                <w:szCs w:val="22"/>
              </w:rPr>
            </w:pPr>
            <w:r w:rsidRPr="0065242F">
              <w:rPr>
                <w:rFonts w:eastAsia="Garamond"/>
                <w:szCs w:val="22"/>
              </w:rPr>
              <w:t>^TMP($J,"XSA","RPC LIST","SCREEN")=""</w:t>
            </w:r>
          </w:p>
          <w:p w14:paraId="26377794" w14:textId="77777777" w:rsidR="00341294" w:rsidRPr="0065242F" w:rsidRDefault="00341294" w:rsidP="00341294">
            <w:pPr>
              <w:pStyle w:val="TableText"/>
              <w:rPr>
                <w:rFonts w:eastAsia="Garamond"/>
                <w:szCs w:val="22"/>
              </w:rPr>
            </w:pPr>
            <w:r w:rsidRPr="0065242F">
              <w:rPr>
                <w:rFonts w:eastAsia="Garamond"/>
                <w:szCs w:val="22"/>
              </w:rPr>
              <w:t>^TMP($J,"XSA","RPC LIST","XSASYM")=1</w:t>
            </w:r>
          </w:p>
          <w:p w14:paraId="2E0E10B7" w14:textId="38F3357E" w:rsidR="006331AE" w:rsidRPr="0065242F" w:rsidRDefault="00341294" w:rsidP="00341294">
            <w:pPr>
              <w:pStyle w:val="TableText"/>
              <w:rPr>
                <w:rFonts w:eastAsia="Garamond"/>
                <w:szCs w:val="22"/>
              </w:rPr>
            </w:pPr>
            <w:r w:rsidRPr="0065242F">
              <w:rPr>
                <w:rFonts w:eastAsia="Garamond"/>
                <w:szCs w:val="22"/>
              </w:rPr>
              <w:t>^TMP($J,"XSA","RPC LIST","ID")=""</w:t>
            </w:r>
          </w:p>
          <w:p w14:paraId="42576219" w14:textId="77777777" w:rsidR="006331AE" w:rsidRPr="0065242F" w:rsidRDefault="006331AE" w:rsidP="006331AE">
            <w:pPr>
              <w:pStyle w:val="TableText"/>
              <w:rPr>
                <w:rFonts w:eastAsia="Garamond"/>
                <w:szCs w:val="22"/>
              </w:rPr>
            </w:pPr>
          </w:p>
          <w:p w14:paraId="2D5B2775" w14:textId="77777777" w:rsidR="006331AE" w:rsidRPr="0065242F" w:rsidRDefault="006331AE" w:rsidP="00D9711B">
            <w:pPr>
              <w:pStyle w:val="TableText"/>
              <w:outlineLvl w:val="0"/>
              <w:rPr>
                <w:rFonts w:eastAsia="Garamond"/>
                <w:b/>
                <w:szCs w:val="22"/>
              </w:rPr>
            </w:pPr>
            <w:r w:rsidRPr="0065242F">
              <w:rPr>
                <w:rFonts w:eastAsia="Garamond"/>
                <w:b/>
                <w:szCs w:val="22"/>
              </w:rPr>
              <w:t>TARGET</w:t>
            </w:r>
          </w:p>
          <w:p w14:paraId="1D058D32" w14:textId="77777777" w:rsidR="006331AE" w:rsidRPr="0065242F" w:rsidRDefault="006331AE" w:rsidP="00D9711B">
            <w:pPr>
              <w:pStyle w:val="TableText"/>
              <w:outlineLvl w:val="0"/>
              <w:rPr>
                <w:rFonts w:eastAsia="Garamond"/>
                <w:szCs w:val="22"/>
              </w:rPr>
            </w:pPr>
            <w:r w:rsidRPr="0065242F">
              <w:rPr>
                <w:rFonts w:eastAsia="Garamond"/>
                <w:szCs w:val="22"/>
              </w:rPr>
              <w:t>A closed global root where the results are to be returned. Errors are also returned in the TARGET.</w:t>
            </w:r>
          </w:p>
          <w:p w14:paraId="79067AE5" w14:textId="77777777" w:rsidR="006331AE" w:rsidRPr="0065242F" w:rsidRDefault="006331AE" w:rsidP="00D9711B">
            <w:pPr>
              <w:pStyle w:val="TableText"/>
              <w:outlineLvl w:val="0"/>
              <w:rPr>
                <w:rFonts w:eastAsia="Garamond"/>
                <w:szCs w:val="22"/>
              </w:rPr>
            </w:pPr>
            <w:r w:rsidRPr="0065242F">
              <w:rPr>
                <w:rFonts w:eastAsia="Garamond"/>
                <w:szCs w:val="22"/>
              </w:rPr>
              <w:t>All results for a successful, or failed, function call are returned in the TARGET global node.</w:t>
            </w:r>
          </w:p>
          <w:p w14:paraId="08A5AB31" w14:textId="77777777" w:rsidR="006331AE" w:rsidRPr="0065242F" w:rsidRDefault="006331AE" w:rsidP="006331AE">
            <w:pPr>
              <w:pStyle w:val="TableText"/>
              <w:rPr>
                <w:rFonts w:eastAsia="Garamond"/>
                <w:szCs w:val="22"/>
              </w:rPr>
            </w:pPr>
          </w:p>
          <w:p w14:paraId="56A51DFD" w14:textId="77777777" w:rsidR="006331AE" w:rsidRPr="0065242F" w:rsidRDefault="006331AE" w:rsidP="00D9711B">
            <w:pPr>
              <w:pStyle w:val="TableText"/>
              <w:outlineLvl w:val="0"/>
              <w:rPr>
                <w:rFonts w:eastAsia="Garamond"/>
                <w:szCs w:val="22"/>
              </w:rPr>
            </w:pPr>
            <w:r w:rsidRPr="0065242F">
              <w:rPr>
                <w:rFonts w:eastAsia="Garamond"/>
                <w:szCs w:val="22"/>
              </w:rPr>
              <w:t>The result data is returned in the "results" node of the TARGET array.</w:t>
            </w:r>
          </w:p>
          <w:p w14:paraId="177C4CAD" w14:textId="77777777" w:rsidR="006331AE" w:rsidRPr="0065242F" w:rsidRDefault="006331AE" w:rsidP="006331AE">
            <w:pPr>
              <w:pStyle w:val="TableText"/>
              <w:rPr>
                <w:rFonts w:eastAsia="Garamond"/>
                <w:szCs w:val="22"/>
              </w:rPr>
            </w:pPr>
          </w:p>
          <w:p w14:paraId="2F07223B" w14:textId="77777777" w:rsidR="00341294" w:rsidRPr="0065242F" w:rsidRDefault="00341294" w:rsidP="00341294">
            <w:pPr>
              <w:pStyle w:val="TableText"/>
              <w:rPr>
                <w:rFonts w:eastAsia="Garamond"/>
                <w:szCs w:val="22"/>
              </w:rPr>
            </w:pPr>
            <w:r w:rsidRPr="0065242F">
              <w:rPr>
                <w:rFonts w:eastAsia="Garamond"/>
                <w:szCs w:val="22"/>
              </w:rPr>
              <w:t>^</w:t>
            </w:r>
            <w:proofErr w:type="gramStart"/>
            <w:r w:rsidRPr="0065242F">
              <w:rPr>
                <w:rFonts w:eastAsia="Garamond"/>
                <w:szCs w:val="22"/>
              </w:rPr>
              <w:t>TMP(</w:t>
            </w:r>
            <w:proofErr w:type="gramEnd"/>
            <w:r w:rsidRPr="0065242F">
              <w:rPr>
                <w:rFonts w:eastAsia="Garamond"/>
                <w:szCs w:val="22"/>
              </w:rPr>
              <w:t>19976,"XSA","results",0)="RPCs Starting with 'VPR' ... (4) entries found."</w:t>
            </w:r>
          </w:p>
          <w:p w14:paraId="3FB8F445" w14:textId="77777777" w:rsidR="00341294" w:rsidRPr="0065242F" w:rsidRDefault="00341294" w:rsidP="00341294">
            <w:pPr>
              <w:pStyle w:val="TableText"/>
              <w:rPr>
                <w:rFonts w:eastAsia="Garamond"/>
                <w:szCs w:val="22"/>
              </w:rPr>
            </w:pPr>
            <w:r w:rsidRPr="0065242F">
              <w:rPr>
                <w:rFonts w:eastAsia="Garamond"/>
                <w:szCs w:val="22"/>
              </w:rPr>
              <w:t>^TMP(19976,"XSA","results",1)="VPR DATA VERSION"</w:t>
            </w:r>
          </w:p>
          <w:p w14:paraId="357FD5CE" w14:textId="77777777" w:rsidR="00341294" w:rsidRPr="0065242F" w:rsidRDefault="00341294" w:rsidP="00341294">
            <w:pPr>
              <w:pStyle w:val="TableText"/>
              <w:rPr>
                <w:rFonts w:eastAsia="Garamond"/>
                <w:szCs w:val="22"/>
              </w:rPr>
            </w:pPr>
            <w:r w:rsidRPr="0065242F">
              <w:rPr>
                <w:rFonts w:eastAsia="Garamond"/>
                <w:szCs w:val="22"/>
              </w:rPr>
              <w:t>^TMP(19976,"XSA","results",2)="VPR GET CHECKSUM"</w:t>
            </w:r>
          </w:p>
          <w:p w14:paraId="043A1868" w14:textId="77777777" w:rsidR="00341294" w:rsidRPr="0065242F" w:rsidRDefault="00341294" w:rsidP="00341294">
            <w:pPr>
              <w:pStyle w:val="TableText"/>
              <w:rPr>
                <w:rFonts w:eastAsia="Garamond"/>
                <w:szCs w:val="22"/>
              </w:rPr>
            </w:pPr>
            <w:r w:rsidRPr="0065242F">
              <w:rPr>
                <w:rFonts w:eastAsia="Garamond"/>
                <w:szCs w:val="22"/>
              </w:rPr>
              <w:t>^TMP(19976,"XSA","results",3)="VPR GET PATIENT DATA"</w:t>
            </w:r>
          </w:p>
          <w:p w14:paraId="59FDC6D7" w14:textId="43C6F5B8" w:rsidR="006331AE" w:rsidRPr="0065242F" w:rsidRDefault="00341294" w:rsidP="00341294">
            <w:pPr>
              <w:pStyle w:val="TableText"/>
              <w:rPr>
                <w:rFonts w:eastAsia="Garamond"/>
                <w:szCs w:val="22"/>
              </w:rPr>
            </w:pPr>
            <w:r w:rsidRPr="0065242F">
              <w:rPr>
                <w:rFonts w:eastAsia="Garamond"/>
                <w:szCs w:val="22"/>
              </w:rPr>
              <w:t>^TMP(19976,"XSA","results",4)="VPR GET PATIENT DATA JSON"</w:t>
            </w:r>
          </w:p>
          <w:p w14:paraId="65601192" w14:textId="77777777" w:rsidR="00341294" w:rsidRPr="0065242F" w:rsidRDefault="00341294" w:rsidP="00341294">
            <w:pPr>
              <w:pStyle w:val="TableText"/>
              <w:rPr>
                <w:rFonts w:eastAsia="Garamond"/>
                <w:szCs w:val="22"/>
              </w:rPr>
            </w:pPr>
          </w:p>
          <w:p w14:paraId="77C20C3B" w14:textId="77777777" w:rsidR="006331AE" w:rsidRPr="0065242F" w:rsidRDefault="006331AE" w:rsidP="00D9711B">
            <w:pPr>
              <w:pStyle w:val="TableText"/>
              <w:outlineLvl w:val="0"/>
              <w:rPr>
                <w:rFonts w:eastAsia="Garamond"/>
                <w:szCs w:val="22"/>
              </w:rPr>
            </w:pPr>
            <w:r w:rsidRPr="0065242F">
              <w:rPr>
                <w:rFonts w:eastAsia="Garamond"/>
                <w:szCs w:val="22"/>
              </w:rPr>
              <w:t>Error data is returned in the "results","error" node of the TARGET array.</w:t>
            </w:r>
          </w:p>
          <w:p w14:paraId="6A5C2360" w14:textId="77777777" w:rsidR="006331AE" w:rsidRPr="0065242F" w:rsidRDefault="006331AE" w:rsidP="006331AE">
            <w:pPr>
              <w:pStyle w:val="TableText"/>
              <w:rPr>
                <w:rFonts w:eastAsia="Garamond"/>
                <w:szCs w:val="22"/>
              </w:rPr>
            </w:pPr>
          </w:p>
          <w:p w14:paraId="3A37198F" w14:textId="77777777" w:rsidR="00341294" w:rsidRPr="0065242F" w:rsidRDefault="00341294" w:rsidP="00341294">
            <w:pPr>
              <w:pStyle w:val="TableText"/>
              <w:rPr>
                <w:rFonts w:eastAsia="Garamond"/>
                <w:szCs w:val="22"/>
              </w:rPr>
            </w:pPr>
            <w:r w:rsidRPr="0065242F">
              <w:rPr>
                <w:rFonts w:eastAsia="Garamond"/>
                <w:szCs w:val="22"/>
              </w:rPr>
              <w:t>^TMP(19976,"XSA","error","data","code")=182005</w:t>
            </w:r>
          </w:p>
          <w:p w14:paraId="6EDC5F68" w14:textId="77777777" w:rsidR="00341294" w:rsidRPr="0065242F" w:rsidRDefault="00341294" w:rsidP="00341294">
            <w:pPr>
              <w:pStyle w:val="TableText"/>
              <w:rPr>
                <w:rFonts w:eastAsia="Garamond"/>
                <w:szCs w:val="22"/>
              </w:rPr>
            </w:pPr>
            <w:r w:rsidRPr="0065242F">
              <w:rPr>
                <w:rFonts w:eastAsia="Garamond"/>
                <w:szCs w:val="22"/>
              </w:rPr>
              <w:t>^TMP(19976,"XSA","error","data","error type")="XOBV TEST NOT IN CONTEXT"</w:t>
            </w:r>
          </w:p>
          <w:p w14:paraId="17451E88" w14:textId="77777777" w:rsidR="00341294" w:rsidRPr="0065242F" w:rsidRDefault="00341294" w:rsidP="00341294">
            <w:pPr>
              <w:pStyle w:val="TableText"/>
              <w:rPr>
                <w:rFonts w:eastAsia="Garamond"/>
                <w:szCs w:val="22"/>
              </w:rPr>
            </w:pPr>
            <w:r w:rsidRPr="0065242F">
              <w:rPr>
                <w:rFonts w:eastAsia="Garamond"/>
                <w:szCs w:val="22"/>
              </w:rPr>
              <w:t>^TMP(19976,"XSA","error","data","fault actor")="XOBV TEST NOT IN CONTEXT"</w:t>
            </w:r>
          </w:p>
          <w:p w14:paraId="51B103B9" w14:textId="77777777" w:rsidR="00341294" w:rsidRPr="0065242F" w:rsidRDefault="00341294" w:rsidP="00341294">
            <w:pPr>
              <w:pStyle w:val="TableText"/>
              <w:rPr>
                <w:rFonts w:eastAsia="Garamond"/>
                <w:szCs w:val="22"/>
              </w:rPr>
            </w:pPr>
            <w:r w:rsidRPr="0065242F">
              <w:rPr>
                <w:rFonts w:eastAsia="Garamond"/>
                <w:szCs w:val="22"/>
              </w:rPr>
              <w:t>^TMP(19976,"XSA","error","data","fault string")="Internal Application Error"</w:t>
            </w:r>
          </w:p>
          <w:p w14:paraId="0903471A" w14:textId="0D5D46D3" w:rsidR="00341294" w:rsidRPr="0065242F" w:rsidRDefault="00341294" w:rsidP="00341294">
            <w:pPr>
              <w:pStyle w:val="TableText"/>
              <w:rPr>
                <w:rFonts w:eastAsia="Garamond"/>
                <w:szCs w:val="22"/>
              </w:rPr>
            </w:pPr>
            <w:r w:rsidRPr="0065242F">
              <w:rPr>
                <w:rFonts w:eastAsia="Garamond"/>
                <w:szCs w:val="22"/>
              </w:rPr>
              <w:t>^TMP(19976,"XSA","error","msg")="RPC Context Error : User CLERK,WARD does not have access to option XOBV VISTALINK TESTER"</w:t>
            </w:r>
          </w:p>
          <w:p w14:paraId="2D4D619D" w14:textId="77777777" w:rsidR="00341294" w:rsidRPr="0065242F" w:rsidRDefault="00341294" w:rsidP="00341294">
            <w:pPr>
              <w:pStyle w:val="TableText"/>
              <w:rPr>
                <w:rFonts w:eastAsia="Garamond"/>
                <w:szCs w:val="22"/>
              </w:rPr>
            </w:pPr>
          </w:p>
          <w:p w14:paraId="6B2EE8CE" w14:textId="39D30D9F" w:rsidR="00341294" w:rsidRPr="0065242F" w:rsidRDefault="00341294" w:rsidP="00D9711B">
            <w:pPr>
              <w:pStyle w:val="TableText"/>
              <w:outlineLvl w:val="0"/>
              <w:rPr>
                <w:rFonts w:eastAsia="Garamond"/>
                <w:b/>
                <w:szCs w:val="22"/>
              </w:rPr>
            </w:pPr>
            <w:r w:rsidRPr="0065242F">
              <w:rPr>
                <w:rFonts w:eastAsia="Garamond"/>
                <w:b/>
                <w:szCs w:val="22"/>
              </w:rPr>
              <w:lastRenderedPageBreak/>
              <w:t>Package Wide Variables:</w:t>
            </w:r>
          </w:p>
          <w:p w14:paraId="4CA4BF4E" w14:textId="15F15380" w:rsidR="00341294" w:rsidRPr="0065242F" w:rsidRDefault="00341294" w:rsidP="00D9711B">
            <w:pPr>
              <w:pStyle w:val="TableText"/>
              <w:outlineLvl w:val="0"/>
              <w:rPr>
                <w:rFonts w:eastAsia="Garamond"/>
                <w:szCs w:val="22"/>
              </w:rPr>
            </w:pPr>
            <w:r w:rsidRPr="0065242F">
              <w:rPr>
                <w:rFonts w:eastAsia="Garamond"/>
                <w:szCs w:val="22"/>
              </w:rPr>
              <w:t xml:space="preserve">There are three package wide variables in the XSA namespace routines that must be NEW’d </w:t>
            </w:r>
            <w:r w:rsidR="00B70D0C" w:rsidRPr="0065242F">
              <w:rPr>
                <w:rFonts w:eastAsia="Garamond"/>
                <w:szCs w:val="22"/>
              </w:rPr>
              <w:t>before any other XSA routine is called.</w:t>
            </w:r>
          </w:p>
          <w:p w14:paraId="24926F13" w14:textId="77777777" w:rsidR="00B70D0C" w:rsidRPr="0065242F" w:rsidRDefault="00B70D0C" w:rsidP="00341294">
            <w:pPr>
              <w:pStyle w:val="TableText"/>
              <w:rPr>
                <w:rFonts w:eastAsia="Garamond"/>
                <w:szCs w:val="22"/>
              </w:rPr>
            </w:pPr>
          </w:p>
          <w:p w14:paraId="1756E956" w14:textId="53C085EF" w:rsidR="00B70D0C" w:rsidRPr="0065242F" w:rsidRDefault="00B70D0C" w:rsidP="00A23716">
            <w:pPr>
              <w:pStyle w:val="TableText"/>
              <w:outlineLvl w:val="0"/>
              <w:rPr>
                <w:rFonts w:eastAsia="Garamond"/>
                <w:b/>
                <w:szCs w:val="22"/>
              </w:rPr>
            </w:pPr>
            <w:r w:rsidRPr="0065242F">
              <w:rPr>
                <w:rFonts w:eastAsia="Garamond"/>
                <w:b/>
                <w:szCs w:val="22"/>
              </w:rPr>
              <w:t>XSAERR</w:t>
            </w:r>
          </w:p>
          <w:p w14:paraId="5F5DE288" w14:textId="750509EF" w:rsidR="001F6C09" w:rsidRPr="0065242F" w:rsidRDefault="00B70D0C" w:rsidP="00341294">
            <w:pPr>
              <w:pStyle w:val="TableText"/>
              <w:rPr>
                <w:szCs w:val="22"/>
              </w:rPr>
            </w:pPr>
            <w:r w:rsidRPr="0065242F">
              <w:rPr>
                <w:szCs w:val="22"/>
              </w:rPr>
              <w:t>This variable</w:t>
            </w:r>
            <w:r w:rsidR="001F6C09" w:rsidRPr="0065242F">
              <w:rPr>
                <w:szCs w:val="22"/>
              </w:rPr>
              <w:t xml:space="preserve"> is returned by all public functions.</w:t>
            </w:r>
            <w:r w:rsidRPr="0065242F">
              <w:rPr>
                <w:szCs w:val="22"/>
              </w:rPr>
              <w:br/>
              <w:t>A value of 1 = Successful call with results in the TARGET array</w:t>
            </w:r>
            <w:r w:rsidRPr="0065242F">
              <w:rPr>
                <w:szCs w:val="22"/>
              </w:rPr>
              <w:br/>
              <w:t>A value of 0 = Error occurred somewhere with details in the ERROR global</w:t>
            </w:r>
          </w:p>
          <w:p w14:paraId="046A4DAB" w14:textId="77777777" w:rsidR="001F6C09" w:rsidRPr="0065242F" w:rsidRDefault="001F6C09" w:rsidP="00341294">
            <w:pPr>
              <w:pStyle w:val="TableText"/>
              <w:rPr>
                <w:szCs w:val="22"/>
              </w:rPr>
            </w:pPr>
          </w:p>
          <w:p w14:paraId="7D32550F" w14:textId="6CED7AF8" w:rsidR="001F6C09" w:rsidRPr="0065242F" w:rsidRDefault="001F6C09" w:rsidP="00341294">
            <w:pPr>
              <w:pStyle w:val="TableText"/>
              <w:rPr>
                <w:b/>
                <w:szCs w:val="22"/>
              </w:rPr>
            </w:pPr>
            <w:r w:rsidRPr="0065242F">
              <w:rPr>
                <w:b/>
                <w:szCs w:val="22"/>
              </w:rPr>
              <w:t>RESULTS</w:t>
            </w:r>
          </w:p>
          <w:p w14:paraId="1415F9D2" w14:textId="452F08B2" w:rsidR="001F6C09" w:rsidRPr="0065242F" w:rsidRDefault="001F6C09" w:rsidP="00341294">
            <w:pPr>
              <w:pStyle w:val="TableText"/>
              <w:rPr>
                <w:szCs w:val="22"/>
              </w:rPr>
            </w:pPr>
            <w:r w:rsidRPr="0065242F">
              <w:rPr>
                <w:szCs w:val="22"/>
              </w:rPr>
              <w:t xml:space="preserve">This variable is used as a reference to </w:t>
            </w:r>
            <w:proofErr w:type="gramStart"/>
            <w:r w:rsidRPr="0065242F">
              <w:rPr>
                <w:szCs w:val="22"/>
              </w:rPr>
              <w:t>a temporary</w:t>
            </w:r>
            <w:proofErr w:type="gramEnd"/>
            <w:r w:rsidRPr="0065242F">
              <w:rPr>
                <w:szCs w:val="22"/>
              </w:rPr>
              <w:t xml:space="preserve"> global node storage for results to be returned. This variable is killed at the beginning of every public function in the INIT^XSAPXUTL API as well as at the end of every call just prior to returning the results data. This is not to be used to return data to the calling service endpoint but instead to temporarily hold data while it is being processed </w:t>
            </w:r>
            <w:r w:rsidR="008C6D1B" w:rsidRPr="0065242F">
              <w:rPr>
                <w:szCs w:val="22"/>
              </w:rPr>
              <w:t>and prepared for merging into the “results” node of the TARGET global array.</w:t>
            </w:r>
          </w:p>
          <w:p w14:paraId="0EB39C81" w14:textId="77777777" w:rsidR="008C6D1B" w:rsidRPr="0065242F" w:rsidRDefault="008C6D1B" w:rsidP="00341294">
            <w:pPr>
              <w:pStyle w:val="TableText"/>
              <w:rPr>
                <w:szCs w:val="22"/>
              </w:rPr>
            </w:pPr>
          </w:p>
          <w:p w14:paraId="1E481602" w14:textId="753A46C8" w:rsidR="00341294" w:rsidRPr="0065242F" w:rsidRDefault="00341294" w:rsidP="0065242F">
            <w:pPr>
              <w:pStyle w:val="TableText"/>
              <w:outlineLvl w:val="0"/>
              <w:rPr>
                <w:rFonts w:eastAsia="Garamond"/>
                <w:b/>
                <w:szCs w:val="22"/>
              </w:rPr>
            </w:pPr>
            <w:r w:rsidRPr="0065242F">
              <w:rPr>
                <w:rFonts w:eastAsia="Garamond"/>
                <w:b/>
                <w:szCs w:val="22"/>
              </w:rPr>
              <w:t>XSASYM</w:t>
            </w:r>
          </w:p>
          <w:p w14:paraId="4E811A3A" w14:textId="2E26FEEB" w:rsidR="00341294" w:rsidRPr="0065242F" w:rsidRDefault="00341294" w:rsidP="0065242F">
            <w:pPr>
              <w:pStyle w:val="TableText"/>
              <w:outlineLvl w:val="0"/>
              <w:rPr>
                <w:rFonts w:eastAsia="Garamond"/>
                <w:szCs w:val="22"/>
              </w:rPr>
            </w:pPr>
            <w:r w:rsidRPr="0065242F">
              <w:rPr>
                <w:rFonts w:eastAsia="Garamond"/>
                <w:szCs w:val="22"/>
              </w:rPr>
              <w:t xml:space="preserve">This </w:t>
            </w:r>
            <w:r w:rsidR="008C6D1B" w:rsidRPr="0065242F">
              <w:rPr>
                <w:rFonts w:eastAsia="Garamond"/>
                <w:szCs w:val="22"/>
              </w:rPr>
              <w:t>variable</w:t>
            </w:r>
            <w:r w:rsidRPr="0065242F">
              <w:rPr>
                <w:rFonts w:eastAsia="Garamond"/>
                <w:szCs w:val="22"/>
              </w:rPr>
              <w:t xml:space="preserve"> </w:t>
            </w:r>
            <w:r w:rsidR="008C6D1B" w:rsidRPr="0065242F">
              <w:rPr>
                <w:rFonts w:eastAsia="Garamond"/>
                <w:szCs w:val="22"/>
              </w:rPr>
              <w:t>can be passed in as a SOURCE input parameter for developer use in a test/development environment only. This variable should</w:t>
            </w:r>
            <w:r w:rsidRPr="0065242F">
              <w:rPr>
                <w:rFonts w:eastAsia="Garamond"/>
                <w:szCs w:val="22"/>
              </w:rPr>
              <w:t xml:space="preserve"> be set to 1 if the Symbol table should be saved and returned in the TARGET array.</w:t>
            </w:r>
          </w:p>
          <w:p w14:paraId="49D7F232" w14:textId="77777777" w:rsidR="00341294" w:rsidRDefault="00341294" w:rsidP="0065242F">
            <w:pPr>
              <w:pStyle w:val="TableText"/>
              <w:outlineLvl w:val="0"/>
              <w:rPr>
                <w:rFonts w:eastAsia="Garamond"/>
                <w:szCs w:val="22"/>
              </w:rPr>
            </w:pPr>
            <w:r w:rsidRPr="0065242F">
              <w:rPr>
                <w:rFonts w:eastAsia="Garamond"/>
                <w:szCs w:val="22"/>
              </w:rPr>
              <w:t>All local variables will be saved and returned under the "symbolTable" node of the TARGET array.</w:t>
            </w:r>
          </w:p>
          <w:p w14:paraId="65E5587E" w14:textId="77777777" w:rsidR="00AC35A8" w:rsidRDefault="00AC35A8" w:rsidP="0065242F">
            <w:pPr>
              <w:pStyle w:val="TableText"/>
              <w:outlineLvl w:val="0"/>
              <w:rPr>
                <w:rFonts w:eastAsia="Garamond"/>
                <w:szCs w:val="22"/>
              </w:rPr>
            </w:pPr>
          </w:p>
          <w:p w14:paraId="48553F96" w14:textId="77777777" w:rsidR="00AC35A8" w:rsidRDefault="00AC35A8" w:rsidP="0065242F">
            <w:pPr>
              <w:pStyle w:val="TableText"/>
              <w:outlineLvl w:val="0"/>
              <w:rPr>
                <w:rFonts w:eastAsia="Garamond"/>
                <w:b/>
                <w:szCs w:val="22"/>
              </w:rPr>
            </w:pPr>
            <w:r>
              <w:rPr>
                <w:rFonts w:eastAsia="Garamond"/>
                <w:b/>
                <w:szCs w:val="22"/>
              </w:rPr>
              <w:t>XSASYMGR</w:t>
            </w:r>
          </w:p>
          <w:p w14:paraId="09754BCA" w14:textId="09FB8FC3" w:rsidR="00AC35A8" w:rsidRDefault="00AC35A8" w:rsidP="0065242F">
            <w:pPr>
              <w:pStyle w:val="TableText"/>
              <w:outlineLvl w:val="0"/>
              <w:rPr>
                <w:rFonts w:eastAsia="Garamond"/>
                <w:szCs w:val="22"/>
              </w:rPr>
            </w:pPr>
            <w:r>
              <w:rPr>
                <w:rFonts w:eastAsia="Garamond"/>
                <w:szCs w:val="22"/>
              </w:rPr>
              <w:t xml:space="preserve">A global reference to the base node of </w:t>
            </w:r>
            <w:r w:rsidR="00442507">
              <w:rPr>
                <w:rFonts w:eastAsia="Garamond"/>
                <w:szCs w:val="22"/>
              </w:rPr>
              <w:t>caché</w:t>
            </w:r>
            <w:r>
              <w:rPr>
                <w:rFonts w:eastAsia="Garamond"/>
                <w:szCs w:val="22"/>
              </w:rPr>
              <w:t xml:space="preserve"> (provided by XSAPXPSS) used for storage of symbol table information. Set to the root of the Session C</w:t>
            </w:r>
            <w:r w:rsidR="00442507">
              <w:rPr>
                <w:rFonts w:eastAsia="Garamond"/>
                <w:szCs w:val="22"/>
              </w:rPr>
              <w:t>aché</w:t>
            </w:r>
            <w:r>
              <w:rPr>
                <w:rFonts w:eastAsia="Garamond"/>
                <w:szCs w:val="22"/>
              </w:rPr>
              <w:t xml:space="preserve"> by VistA.js. Passed in as a SOURCE input parameter.</w:t>
            </w:r>
          </w:p>
          <w:p w14:paraId="5738ABC3" w14:textId="77777777" w:rsidR="00AC35A8" w:rsidRDefault="00AC35A8" w:rsidP="0065242F">
            <w:pPr>
              <w:pStyle w:val="TableText"/>
              <w:outlineLvl w:val="0"/>
              <w:rPr>
                <w:rFonts w:eastAsia="Garamond"/>
                <w:szCs w:val="22"/>
              </w:rPr>
            </w:pPr>
          </w:p>
          <w:p w14:paraId="20F51992" w14:textId="0295F03A" w:rsidR="00AC35A8" w:rsidRDefault="00AC35A8" w:rsidP="0065242F">
            <w:pPr>
              <w:pStyle w:val="TableText"/>
              <w:outlineLvl w:val="0"/>
              <w:rPr>
                <w:rFonts w:eastAsia="Garamond"/>
                <w:b/>
                <w:szCs w:val="22"/>
              </w:rPr>
            </w:pPr>
            <w:r>
              <w:rPr>
                <w:rFonts w:eastAsia="Garamond"/>
                <w:b/>
                <w:szCs w:val="22"/>
              </w:rPr>
              <w:t>XSASYMID</w:t>
            </w:r>
          </w:p>
          <w:p w14:paraId="4D2D94D8" w14:textId="2653844C" w:rsidR="00AC35A8" w:rsidRPr="00AC35A8" w:rsidRDefault="00AC35A8" w:rsidP="0065242F">
            <w:pPr>
              <w:pStyle w:val="TableText"/>
              <w:outlineLvl w:val="0"/>
              <w:rPr>
                <w:rFonts w:eastAsia="Garamond"/>
                <w:szCs w:val="22"/>
              </w:rPr>
            </w:pPr>
            <w:r>
              <w:rPr>
                <w:rFonts w:eastAsia="Garamond"/>
                <w:szCs w:val="22"/>
              </w:rPr>
              <w:t>A GUID identifying the session to use for saving and restoring the symbol table. Passed in as a SOURCE input parameter to calls occurring inside a session (all authenticated calls).</w:t>
            </w:r>
          </w:p>
          <w:p w14:paraId="362D2CB8" w14:textId="77777777" w:rsidR="007C6BD8" w:rsidRPr="0065242F" w:rsidRDefault="007C6BD8" w:rsidP="00341294">
            <w:pPr>
              <w:pStyle w:val="TableText"/>
              <w:rPr>
                <w:rFonts w:eastAsia="Garamond"/>
                <w:szCs w:val="22"/>
              </w:rPr>
            </w:pPr>
          </w:p>
          <w:p w14:paraId="771DB8B3" w14:textId="77777777" w:rsidR="007C6BD8" w:rsidRPr="0065242F" w:rsidRDefault="007C6BD8" w:rsidP="0065242F">
            <w:pPr>
              <w:pStyle w:val="TableText"/>
              <w:keepNext/>
              <w:outlineLvl w:val="0"/>
              <w:rPr>
                <w:rFonts w:eastAsia="Garamond"/>
                <w:b/>
                <w:szCs w:val="22"/>
              </w:rPr>
            </w:pPr>
            <w:r w:rsidRPr="0065242F">
              <w:rPr>
                <w:rFonts w:eastAsia="Garamond"/>
                <w:b/>
                <w:szCs w:val="22"/>
              </w:rPr>
              <w:t>Function:</w:t>
            </w:r>
          </w:p>
          <w:p w14:paraId="670E9E53" w14:textId="77777777" w:rsidR="007C6BD8" w:rsidRPr="0065242F" w:rsidRDefault="007C6BD8" w:rsidP="0065242F">
            <w:pPr>
              <w:pStyle w:val="TableText"/>
              <w:outlineLvl w:val="0"/>
              <w:rPr>
                <w:rFonts w:eastAsia="Garamond"/>
                <w:szCs w:val="22"/>
              </w:rPr>
            </w:pPr>
            <w:r w:rsidRPr="0065242F">
              <w:rPr>
                <w:rFonts w:eastAsia="Garamond"/>
                <w:szCs w:val="22"/>
              </w:rPr>
              <w:t>UPD1701(SOURCE,TARGET)</w:t>
            </w:r>
          </w:p>
          <w:p w14:paraId="45F178F2" w14:textId="247C6EC3" w:rsidR="007C6BD8" w:rsidRPr="0065242F" w:rsidRDefault="007C6BD8" w:rsidP="0065242F">
            <w:pPr>
              <w:pStyle w:val="TableText"/>
              <w:outlineLvl w:val="0"/>
              <w:rPr>
                <w:rFonts w:eastAsia="Garamond"/>
                <w:szCs w:val="22"/>
              </w:rPr>
            </w:pPr>
            <w:r w:rsidRPr="0065242F">
              <w:rPr>
                <w:rFonts w:eastAsia="Garamond"/>
                <w:szCs w:val="22"/>
              </w:rPr>
              <w:t>This function is used to Add, Update or Delete records from the XSA DEFINITIONS file (#17.01)</w:t>
            </w:r>
            <w:r w:rsidR="00733BC7" w:rsidRPr="0065242F">
              <w:rPr>
                <w:rFonts w:eastAsia="Garamond"/>
                <w:szCs w:val="22"/>
              </w:rPr>
              <w:t>.</w:t>
            </w:r>
          </w:p>
          <w:p w14:paraId="1C0E6420" w14:textId="641E9C86" w:rsidR="007C6BD8" w:rsidRPr="0065242F" w:rsidRDefault="00733BC7" w:rsidP="00341294">
            <w:pPr>
              <w:pStyle w:val="TableText"/>
              <w:rPr>
                <w:rFonts w:eastAsia="Garamond"/>
                <w:szCs w:val="22"/>
              </w:rPr>
            </w:pPr>
            <w:r w:rsidRPr="0065242F">
              <w:rPr>
                <w:rFonts w:eastAsia="Garamond"/>
                <w:szCs w:val="22"/>
              </w:rPr>
              <w:t xml:space="preserve">Refer to </w:t>
            </w:r>
            <w:r w:rsidR="00AB4150" w:rsidRPr="0065242F">
              <w:rPr>
                <w:rFonts w:eastAsia="Garamond"/>
                <w:szCs w:val="22"/>
              </w:rPr>
              <w:t xml:space="preserve">the </w:t>
            </w:r>
            <w:r w:rsidRPr="0065242F">
              <w:rPr>
                <w:rFonts w:eastAsia="Garamond"/>
                <w:szCs w:val="22"/>
              </w:rPr>
              <w:t>UPD1701</w:t>
            </w:r>
            <w:r w:rsidR="00AB4150" w:rsidRPr="0065242F">
              <w:rPr>
                <w:rFonts w:eastAsia="Garamond"/>
                <w:szCs w:val="22"/>
              </w:rPr>
              <w:t xml:space="preserve"> function in routine </w:t>
            </w:r>
            <w:r w:rsidRPr="0065242F">
              <w:rPr>
                <w:rFonts w:eastAsia="Garamond"/>
                <w:szCs w:val="22"/>
              </w:rPr>
              <w:t>XSAPXL1 for input and output details.</w:t>
            </w:r>
          </w:p>
          <w:p w14:paraId="136FC672" w14:textId="25DD409B" w:rsidR="007601F7" w:rsidRPr="0065242F" w:rsidRDefault="007601F7" w:rsidP="007C6BD8">
            <w:pPr>
              <w:pStyle w:val="TableText"/>
              <w:rPr>
                <w:rFonts w:eastAsia="Garamond"/>
                <w:b/>
                <w:szCs w:val="22"/>
              </w:rPr>
            </w:pPr>
          </w:p>
          <w:p w14:paraId="6A4BED01"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7DD037FF" w14:textId="1F0A8915" w:rsidR="007C6BD8" w:rsidRPr="0065242F" w:rsidRDefault="007C6BD8" w:rsidP="0065242F">
            <w:pPr>
              <w:pStyle w:val="TableText"/>
              <w:outlineLvl w:val="0"/>
              <w:rPr>
                <w:szCs w:val="22"/>
              </w:rPr>
            </w:pPr>
            <w:r w:rsidRPr="0065242F">
              <w:rPr>
                <w:szCs w:val="22"/>
              </w:rPr>
              <w:t>EXISTS(TARGET)</w:t>
            </w:r>
          </w:p>
          <w:p w14:paraId="738F4BE3" w14:textId="7F9006F2" w:rsidR="007C6BD8" w:rsidRDefault="007C6BD8" w:rsidP="0065242F">
            <w:pPr>
              <w:pStyle w:val="TableText"/>
              <w:outlineLvl w:val="0"/>
              <w:rPr>
                <w:szCs w:val="22"/>
              </w:rPr>
            </w:pPr>
            <w:r w:rsidRPr="0065242F">
              <w:rPr>
                <w:szCs w:val="22"/>
              </w:rPr>
              <w:t>Returns 1 if TARGET exists, otherwise 0</w:t>
            </w:r>
          </w:p>
          <w:p w14:paraId="3EE57FF2" w14:textId="77777777" w:rsidR="00B3011F" w:rsidRDefault="00B3011F" w:rsidP="0065242F">
            <w:pPr>
              <w:pStyle w:val="TableText"/>
              <w:outlineLvl w:val="0"/>
              <w:rPr>
                <w:szCs w:val="22"/>
              </w:rPr>
            </w:pPr>
          </w:p>
          <w:p w14:paraId="00967B74" w14:textId="280AC9F0" w:rsidR="00B3011F" w:rsidRDefault="00B3011F" w:rsidP="0065242F">
            <w:pPr>
              <w:pStyle w:val="TableText"/>
              <w:outlineLvl w:val="0"/>
              <w:rPr>
                <w:szCs w:val="22"/>
              </w:rPr>
            </w:pPr>
            <w:r>
              <w:rPr>
                <w:b/>
                <w:szCs w:val="22"/>
              </w:rPr>
              <w:t>Function:</w:t>
            </w:r>
          </w:p>
          <w:p w14:paraId="40F1C9E4" w14:textId="77777777" w:rsidR="00B3011F" w:rsidRDefault="00B3011F" w:rsidP="0065242F">
            <w:pPr>
              <w:pStyle w:val="TableText"/>
              <w:outlineLvl w:val="0"/>
              <w:rPr>
                <w:szCs w:val="22"/>
              </w:rPr>
            </w:pPr>
            <w:r>
              <w:rPr>
                <w:szCs w:val="22"/>
              </w:rPr>
              <w:lastRenderedPageBreak/>
              <w:t>SITENAME(SOURCE,TARGET)</w:t>
            </w:r>
          </w:p>
          <w:p w14:paraId="16DAFCAC" w14:textId="3D42E1AF" w:rsidR="00B3011F" w:rsidRDefault="00B3011F" w:rsidP="0065242F">
            <w:pPr>
              <w:pStyle w:val="TableText"/>
              <w:outlineLvl w:val="0"/>
              <w:rPr>
                <w:szCs w:val="22"/>
              </w:rPr>
            </w:pPr>
            <w:r>
              <w:rPr>
                <w:szCs w:val="22"/>
              </w:rPr>
              <w:t>Return the site name for each of the site IDs supplied in the input.</w:t>
            </w:r>
          </w:p>
          <w:p w14:paraId="46E98C95" w14:textId="6D6F4A07" w:rsidR="00B3011F" w:rsidRPr="00B3011F" w:rsidRDefault="00B3011F" w:rsidP="0065242F">
            <w:pPr>
              <w:pStyle w:val="TableText"/>
              <w:outlineLvl w:val="0"/>
              <w:rPr>
                <w:szCs w:val="22"/>
              </w:rPr>
            </w:pPr>
            <w:r>
              <w:rPr>
                <w:szCs w:val="22"/>
              </w:rPr>
              <w:t xml:space="preserve">Refer to the SITENAME function in XSAPXINS for input and output details. </w:t>
            </w:r>
          </w:p>
          <w:p w14:paraId="0D6C92F7" w14:textId="77777777" w:rsidR="007C6BD8" w:rsidRPr="0065242F" w:rsidRDefault="007C6BD8" w:rsidP="007C6BD8">
            <w:pPr>
              <w:pStyle w:val="TableText"/>
              <w:rPr>
                <w:rFonts w:eastAsia="Garamond"/>
                <w:b/>
                <w:szCs w:val="22"/>
              </w:rPr>
            </w:pPr>
          </w:p>
          <w:p w14:paraId="3CBF938F" w14:textId="1D9A5D41" w:rsidR="007C6BD8" w:rsidRPr="0065242F" w:rsidRDefault="007C6BD8" w:rsidP="0065242F">
            <w:pPr>
              <w:pStyle w:val="TableText"/>
              <w:outlineLvl w:val="0"/>
              <w:rPr>
                <w:rFonts w:eastAsia="Garamond"/>
                <w:b/>
                <w:szCs w:val="22"/>
              </w:rPr>
            </w:pPr>
            <w:r w:rsidRPr="0065242F">
              <w:rPr>
                <w:rFonts w:eastAsia="Garamond"/>
                <w:b/>
                <w:szCs w:val="22"/>
              </w:rPr>
              <w:t>Function:</w:t>
            </w:r>
          </w:p>
          <w:p w14:paraId="1C8CB768" w14:textId="3BDAC557" w:rsidR="007C6BD8" w:rsidRPr="0065242F" w:rsidRDefault="007C6BD8" w:rsidP="0065242F">
            <w:pPr>
              <w:pStyle w:val="TableText"/>
              <w:outlineLvl w:val="0"/>
              <w:rPr>
                <w:szCs w:val="22"/>
              </w:rPr>
            </w:pPr>
            <w:r w:rsidRPr="0065242F">
              <w:rPr>
                <w:szCs w:val="22"/>
              </w:rPr>
              <w:t>GETS(SOURCE,TARGET)</w:t>
            </w:r>
          </w:p>
          <w:p w14:paraId="61382A49" w14:textId="2C516531" w:rsidR="00DD0D33" w:rsidRPr="0065242F" w:rsidRDefault="00DD0D33" w:rsidP="007C6BD8">
            <w:pPr>
              <w:pStyle w:val="TableText"/>
              <w:rPr>
                <w:szCs w:val="22"/>
              </w:rPr>
            </w:pPr>
            <w:r w:rsidRPr="0065242F">
              <w:rPr>
                <w:szCs w:val="22"/>
              </w:rPr>
              <w:t>This function is a wrapper for the FileMan GETS^DIQ Data Retriever.</w:t>
            </w:r>
          </w:p>
          <w:p w14:paraId="44D7265A" w14:textId="4667A7E4" w:rsidR="00733BC7" w:rsidRPr="0065242F" w:rsidRDefault="00733BC7" w:rsidP="007C6BD8">
            <w:pPr>
              <w:pStyle w:val="TableText"/>
              <w:rPr>
                <w:szCs w:val="22"/>
              </w:rPr>
            </w:pPr>
            <w:r w:rsidRPr="0065242F">
              <w:rPr>
                <w:szCs w:val="22"/>
              </w:rPr>
              <w:t xml:space="preserve">Refer to </w:t>
            </w:r>
            <w:r w:rsidR="00875FAB" w:rsidRPr="0065242F">
              <w:rPr>
                <w:szCs w:val="22"/>
              </w:rPr>
              <w:t xml:space="preserve">the </w:t>
            </w:r>
            <w:r w:rsidRPr="0065242F">
              <w:rPr>
                <w:szCs w:val="22"/>
              </w:rPr>
              <w:t>GETS</w:t>
            </w:r>
            <w:r w:rsidR="00875FAB" w:rsidRPr="0065242F">
              <w:rPr>
                <w:szCs w:val="22"/>
              </w:rPr>
              <w:t xml:space="preserve"> function in routine </w:t>
            </w:r>
            <w:r w:rsidRPr="0065242F">
              <w:rPr>
                <w:szCs w:val="22"/>
              </w:rPr>
              <w:t>XSAPXL1 for input and output details.</w:t>
            </w:r>
          </w:p>
          <w:p w14:paraId="0BBAD0FD" w14:textId="77777777" w:rsidR="00733BC7" w:rsidRPr="0065242F" w:rsidRDefault="00733BC7" w:rsidP="007C6BD8">
            <w:pPr>
              <w:pStyle w:val="TableText"/>
              <w:rPr>
                <w:szCs w:val="22"/>
              </w:rPr>
            </w:pPr>
          </w:p>
          <w:p w14:paraId="59843EB6"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4166A6A1" w14:textId="66CD1ABE" w:rsidR="007C6BD8" w:rsidRPr="0065242F" w:rsidRDefault="00D4669D" w:rsidP="007C6BD8">
            <w:pPr>
              <w:pStyle w:val="TableText"/>
              <w:rPr>
                <w:szCs w:val="22"/>
              </w:rPr>
            </w:pPr>
            <w:r w:rsidRPr="0065242F">
              <w:rPr>
                <w:szCs w:val="22"/>
              </w:rPr>
              <w:t>LIST(SOURCE,TARGET)</w:t>
            </w:r>
          </w:p>
          <w:p w14:paraId="74AA3142" w14:textId="4F313EBD" w:rsidR="00DD0D33" w:rsidRPr="0065242F" w:rsidRDefault="00DD0D33" w:rsidP="0065242F">
            <w:pPr>
              <w:pStyle w:val="TableText"/>
              <w:outlineLvl w:val="0"/>
              <w:rPr>
                <w:szCs w:val="22"/>
              </w:rPr>
            </w:pPr>
            <w:r w:rsidRPr="0065242F">
              <w:rPr>
                <w:szCs w:val="22"/>
              </w:rPr>
              <w:t>This function is a wrapper for the FileMan LIST^DIC Lister API.</w:t>
            </w:r>
          </w:p>
          <w:p w14:paraId="3B792A50" w14:textId="7B7CC3A8" w:rsidR="00D4669D" w:rsidRPr="0065242F" w:rsidRDefault="00733BC7" w:rsidP="007C6BD8">
            <w:pPr>
              <w:pStyle w:val="TableText"/>
              <w:rPr>
                <w:rFonts w:eastAsia="Garamond"/>
                <w:szCs w:val="22"/>
              </w:rPr>
            </w:pPr>
            <w:r w:rsidRPr="0065242F">
              <w:rPr>
                <w:rFonts w:eastAsia="Garamond"/>
                <w:szCs w:val="22"/>
              </w:rPr>
              <w:t xml:space="preserve">Refer to </w:t>
            </w:r>
            <w:r w:rsidR="00875FAB" w:rsidRPr="0065242F">
              <w:rPr>
                <w:rFonts w:eastAsia="Garamond"/>
                <w:szCs w:val="22"/>
              </w:rPr>
              <w:t xml:space="preserve">the </w:t>
            </w:r>
            <w:r w:rsidRPr="0065242F">
              <w:rPr>
                <w:rFonts w:eastAsia="Garamond"/>
                <w:szCs w:val="22"/>
              </w:rPr>
              <w:t>LIST</w:t>
            </w:r>
            <w:r w:rsidR="00875FAB" w:rsidRPr="0065242F">
              <w:rPr>
                <w:rFonts w:eastAsia="Garamond"/>
                <w:szCs w:val="22"/>
              </w:rPr>
              <w:t xml:space="preserve"> function in routine </w:t>
            </w:r>
            <w:r w:rsidRPr="0065242F">
              <w:rPr>
                <w:rFonts w:eastAsia="Garamond"/>
                <w:szCs w:val="22"/>
              </w:rPr>
              <w:t>XSAPXL1 for input and output details.</w:t>
            </w:r>
          </w:p>
          <w:p w14:paraId="4DB6EB49" w14:textId="77777777" w:rsidR="00733BC7" w:rsidRPr="0065242F" w:rsidRDefault="00733BC7" w:rsidP="007C6BD8">
            <w:pPr>
              <w:pStyle w:val="TableText"/>
              <w:rPr>
                <w:rFonts w:eastAsia="Garamond"/>
                <w:szCs w:val="22"/>
              </w:rPr>
            </w:pPr>
          </w:p>
          <w:p w14:paraId="68FBC978"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1E6CE4A0" w14:textId="44F5B202" w:rsidR="007C6BD8" w:rsidRPr="0065242F" w:rsidRDefault="00DD0D33" w:rsidP="0065242F">
            <w:pPr>
              <w:pStyle w:val="TableText"/>
              <w:outlineLvl w:val="0"/>
              <w:rPr>
                <w:szCs w:val="22"/>
              </w:rPr>
            </w:pPr>
            <w:r w:rsidRPr="0065242F">
              <w:rPr>
                <w:szCs w:val="22"/>
              </w:rPr>
              <w:t>GETPTFL(SOURCE,TARGET)</w:t>
            </w:r>
          </w:p>
          <w:p w14:paraId="777343F3" w14:textId="533915A8" w:rsidR="00DD0D33" w:rsidRPr="0065242F" w:rsidRDefault="00DD0D33" w:rsidP="007C6BD8">
            <w:pPr>
              <w:pStyle w:val="TableText"/>
              <w:rPr>
                <w:szCs w:val="22"/>
              </w:rPr>
            </w:pPr>
            <w:r w:rsidRPr="0065242F">
              <w:rPr>
                <w:szCs w:val="22"/>
              </w:rPr>
              <w:t>This function returns a list of treating facilities from the logged on VistA system for a given patient.</w:t>
            </w:r>
          </w:p>
          <w:p w14:paraId="4C394BE2" w14:textId="17B18388" w:rsidR="00DD0D33" w:rsidRPr="0065242F" w:rsidRDefault="00733BC7" w:rsidP="007C6BD8">
            <w:pPr>
              <w:pStyle w:val="TableText"/>
              <w:rPr>
                <w:rFonts w:eastAsia="Garamond"/>
                <w:szCs w:val="22"/>
              </w:rPr>
            </w:pPr>
            <w:r w:rsidRPr="0065242F">
              <w:rPr>
                <w:rFonts w:eastAsia="Garamond"/>
                <w:szCs w:val="22"/>
              </w:rPr>
              <w:t>Refer to the GETPTFL</w:t>
            </w:r>
            <w:r w:rsidR="00875FAB" w:rsidRPr="0065242F">
              <w:rPr>
                <w:rFonts w:eastAsia="Garamond"/>
                <w:szCs w:val="22"/>
              </w:rPr>
              <w:t xml:space="preserve"> function in routine </w:t>
            </w:r>
            <w:r w:rsidRPr="0065242F">
              <w:rPr>
                <w:rFonts w:eastAsia="Garamond"/>
                <w:szCs w:val="22"/>
              </w:rPr>
              <w:t>XSAPXCRS for input and output details.</w:t>
            </w:r>
          </w:p>
          <w:p w14:paraId="39322A7F" w14:textId="77777777" w:rsidR="00733BC7" w:rsidRPr="0065242F" w:rsidRDefault="00733BC7" w:rsidP="007C6BD8">
            <w:pPr>
              <w:pStyle w:val="TableText"/>
              <w:rPr>
                <w:rFonts w:eastAsia="Garamond"/>
                <w:szCs w:val="22"/>
              </w:rPr>
            </w:pPr>
          </w:p>
          <w:p w14:paraId="6643DAE8"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5431F2F6" w14:textId="583A5649" w:rsidR="007C6BD8" w:rsidRPr="0065242F" w:rsidRDefault="00DD0D33" w:rsidP="0065242F">
            <w:pPr>
              <w:pStyle w:val="TableText"/>
              <w:outlineLvl w:val="0"/>
              <w:rPr>
                <w:szCs w:val="22"/>
              </w:rPr>
            </w:pPr>
            <w:r w:rsidRPr="0065242F">
              <w:rPr>
                <w:szCs w:val="22"/>
              </w:rPr>
              <w:t>LOGIN(SOURCE,TARGET)</w:t>
            </w:r>
          </w:p>
          <w:p w14:paraId="471AE53E" w14:textId="63A6FE34" w:rsidR="00DD0D33" w:rsidRPr="0065242F" w:rsidRDefault="00DD0D33" w:rsidP="007C6BD8">
            <w:pPr>
              <w:pStyle w:val="TableText"/>
              <w:rPr>
                <w:rFonts w:eastAsia="Garamond"/>
                <w:szCs w:val="22"/>
              </w:rPr>
            </w:pPr>
            <w:r w:rsidRPr="0065242F">
              <w:rPr>
                <w:rFonts w:eastAsia="Garamond"/>
                <w:szCs w:val="22"/>
              </w:rPr>
              <w:t>This function is a VistA login wrapper for multiple authentication modes including Access/Verify, CCOW, BSE Lite and ESSO SAML Token</w:t>
            </w:r>
            <w:r w:rsidR="001222E1" w:rsidRPr="0065242F">
              <w:rPr>
                <w:rFonts w:eastAsia="Garamond"/>
                <w:szCs w:val="22"/>
              </w:rPr>
              <w:t>.</w:t>
            </w:r>
          </w:p>
          <w:p w14:paraId="205CC407" w14:textId="4E92DDF0" w:rsidR="001222E1" w:rsidRPr="0065242F" w:rsidRDefault="00733BC7" w:rsidP="007C6BD8">
            <w:pPr>
              <w:pStyle w:val="TableText"/>
              <w:rPr>
                <w:rFonts w:eastAsia="Garamond"/>
                <w:szCs w:val="22"/>
              </w:rPr>
            </w:pPr>
            <w:r w:rsidRPr="0065242F">
              <w:rPr>
                <w:rFonts w:eastAsia="Garamond"/>
                <w:szCs w:val="22"/>
              </w:rPr>
              <w:t>Refer to the LOGIN function in routine XSAPXACC for input and output details.</w:t>
            </w:r>
          </w:p>
          <w:p w14:paraId="45E5DA94" w14:textId="77777777" w:rsidR="00733BC7" w:rsidRPr="0065242F" w:rsidRDefault="00733BC7" w:rsidP="007C6BD8">
            <w:pPr>
              <w:pStyle w:val="TableText"/>
              <w:rPr>
                <w:rFonts w:eastAsia="Garamond"/>
                <w:szCs w:val="22"/>
              </w:rPr>
            </w:pPr>
          </w:p>
          <w:p w14:paraId="0E83C8F9"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70C1B525" w14:textId="155206BF" w:rsidR="007C6BD8" w:rsidRPr="0065242F" w:rsidRDefault="00DD0D33" w:rsidP="0065242F">
            <w:pPr>
              <w:pStyle w:val="TableText"/>
              <w:outlineLvl w:val="0"/>
              <w:rPr>
                <w:szCs w:val="22"/>
              </w:rPr>
            </w:pPr>
            <w:r w:rsidRPr="0065242F">
              <w:rPr>
                <w:szCs w:val="22"/>
              </w:rPr>
              <w:t>LOGOUT()</w:t>
            </w:r>
          </w:p>
          <w:p w14:paraId="323733C6" w14:textId="4E7D3C44" w:rsidR="00DD0D33" w:rsidRPr="0065242F" w:rsidRDefault="001222E1" w:rsidP="007C6BD8">
            <w:pPr>
              <w:pStyle w:val="TableText"/>
              <w:rPr>
                <w:rFonts w:eastAsia="Garamond"/>
                <w:szCs w:val="22"/>
              </w:rPr>
            </w:pPr>
            <w:r w:rsidRPr="0065242F">
              <w:rPr>
                <w:rFonts w:eastAsia="Garamond"/>
                <w:szCs w:val="22"/>
              </w:rPr>
              <w:t>This function logs out the current user from the VistA system using the Kernel API LOGOUT^XUSRB.</w:t>
            </w:r>
          </w:p>
          <w:p w14:paraId="009656EA" w14:textId="77777777" w:rsidR="001222E1" w:rsidRPr="0065242F" w:rsidRDefault="001222E1" w:rsidP="007C6BD8">
            <w:pPr>
              <w:pStyle w:val="TableText"/>
              <w:rPr>
                <w:rFonts w:eastAsia="Garamond"/>
                <w:szCs w:val="22"/>
              </w:rPr>
            </w:pPr>
          </w:p>
          <w:p w14:paraId="188FE5E4"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63732B7A" w14:textId="6E74C2CB" w:rsidR="007C6BD8" w:rsidRPr="0065242F" w:rsidRDefault="00DD0D33" w:rsidP="0065242F">
            <w:pPr>
              <w:pStyle w:val="TableText"/>
              <w:outlineLvl w:val="0"/>
              <w:rPr>
                <w:szCs w:val="22"/>
              </w:rPr>
            </w:pPr>
            <w:r w:rsidRPr="0065242F">
              <w:rPr>
                <w:szCs w:val="22"/>
              </w:rPr>
              <w:t>SIGNEDON(SOURCE,TARGET)</w:t>
            </w:r>
          </w:p>
          <w:p w14:paraId="247B63A8" w14:textId="0BEA495A" w:rsidR="00DD0D33" w:rsidRPr="0065242F" w:rsidRDefault="001222E1" w:rsidP="007C6BD8">
            <w:pPr>
              <w:pStyle w:val="TableText"/>
              <w:rPr>
                <w:rFonts w:eastAsia="Garamond"/>
                <w:szCs w:val="22"/>
              </w:rPr>
            </w:pPr>
            <w:r w:rsidRPr="0065242F">
              <w:rPr>
                <w:rFonts w:eastAsia="Garamond"/>
                <w:szCs w:val="22"/>
              </w:rPr>
              <w:t>This function is used to determine if a known user ID is logged onto a system with a specific C</w:t>
            </w:r>
            <w:r w:rsidR="00442507">
              <w:rPr>
                <w:rFonts w:eastAsia="Garamond"/>
                <w:szCs w:val="22"/>
              </w:rPr>
              <w:t>aché</w:t>
            </w:r>
            <w:r w:rsidRPr="0065242F">
              <w:rPr>
                <w:rFonts w:eastAsia="Garamond"/>
                <w:szCs w:val="22"/>
              </w:rPr>
              <w:t xml:space="preserve"> Process ID ($J).</w:t>
            </w:r>
          </w:p>
          <w:p w14:paraId="00B44EDB" w14:textId="06E17EC2" w:rsidR="001222E1" w:rsidRPr="0065242F" w:rsidRDefault="00875FAB" w:rsidP="007C6BD8">
            <w:pPr>
              <w:pStyle w:val="TableText"/>
              <w:rPr>
                <w:rFonts w:eastAsia="Garamond"/>
                <w:szCs w:val="22"/>
              </w:rPr>
            </w:pPr>
            <w:r w:rsidRPr="0065242F">
              <w:rPr>
                <w:rFonts w:eastAsia="Garamond"/>
                <w:szCs w:val="22"/>
              </w:rPr>
              <w:t xml:space="preserve">Refer to </w:t>
            </w:r>
            <w:r w:rsidR="00AB4150" w:rsidRPr="0065242F">
              <w:rPr>
                <w:rFonts w:eastAsia="Garamond"/>
                <w:szCs w:val="22"/>
              </w:rPr>
              <w:t>the SIGNEDON function in routine XSAPXACC for input and output details.</w:t>
            </w:r>
          </w:p>
          <w:p w14:paraId="7132B5C0" w14:textId="77777777" w:rsidR="0065242F" w:rsidRDefault="0065242F" w:rsidP="0065242F">
            <w:pPr>
              <w:pStyle w:val="TableText"/>
              <w:outlineLvl w:val="0"/>
              <w:rPr>
                <w:rFonts w:eastAsia="Garamond"/>
                <w:b/>
                <w:szCs w:val="22"/>
              </w:rPr>
            </w:pPr>
          </w:p>
          <w:p w14:paraId="0B5F13F2" w14:textId="261E3DB9" w:rsidR="007C6BD8" w:rsidRPr="0065242F" w:rsidRDefault="007C6BD8" w:rsidP="0065242F">
            <w:pPr>
              <w:pStyle w:val="TableText"/>
              <w:outlineLvl w:val="0"/>
              <w:rPr>
                <w:rFonts w:eastAsia="Garamond"/>
                <w:b/>
                <w:szCs w:val="22"/>
              </w:rPr>
            </w:pPr>
            <w:r w:rsidRPr="0065242F">
              <w:rPr>
                <w:rFonts w:eastAsia="Garamond"/>
                <w:b/>
                <w:szCs w:val="22"/>
              </w:rPr>
              <w:t>Function:</w:t>
            </w:r>
          </w:p>
          <w:p w14:paraId="598CD373" w14:textId="14D89DF7" w:rsidR="007C6BD8" w:rsidRPr="0065242F" w:rsidRDefault="00DD0D33" w:rsidP="0065242F">
            <w:pPr>
              <w:pStyle w:val="TableText"/>
              <w:outlineLvl w:val="0"/>
              <w:rPr>
                <w:szCs w:val="22"/>
              </w:rPr>
            </w:pPr>
            <w:r w:rsidRPr="0065242F">
              <w:rPr>
                <w:szCs w:val="22"/>
              </w:rPr>
              <w:t>IAMAU(SOURCE,TARGET)</w:t>
            </w:r>
          </w:p>
          <w:p w14:paraId="083D45A2" w14:textId="411DB2A7" w:rsidR="00DD0D33" w:rsidRPr="0065242F" w:rsidRDefault="001222E1" w:rsidP="007C6BD8">
            <w:pPr>
              <w:pStyle w:val="TableText"/>
              <w:rPr>
                <w:rFonts w:eastAsia="Garamond"/>
                <w:szCs w:val="22"/>
              </w:rPr>
            </w:pPr>
            <w:r w:rsidRPr="0065242F">
              <w:rPr>
                <w:rFonts w:eastAsia="Garamond"/>
                <w:szCs w:val="22"/>
              </w:rPr>
              <w:t>This function is used exclusively by the IAM Provisioning System to Add and provision a new user.</w:t>
            </w:r>
          </w:p>
          <w:p w14:paraId="16ABA3F4" w14:textId="56FAC8E7" w:rsidR="001222E1" w:rsidRPr="0065242F" w:rsidRDefault="00AB4150" w:rsidP="007C6BD8">
            <w:pPr>
              <w:pStyle w:val="TableText"/>
              <w:rPr>
                <w:rFonts w:eastAsia="Garamond"/>
                <w:szCs w:val="22"/>
              </w:rPr>
            </w:pPr>
            <w:r w:rsidRPr="0065242F">
              <w:rPr>
                <w:rFonts w:eastAsia="Garamond"/>
                <w:szCs w:val="22"/>
              </w:rPr>
              <w:lastRenderedPageBreak/>
              <w:t>Refer to the IAMAU function in routine XSAPXIAM for input and output details.</w:t>
            </w:r>
          </w:p>
          <w:p w14:paraId="11541E7A" w14:textId="77777777" w:rsidR="00AB4150" w:rsidRPr="0065242F" w:rsidRDefault="00AB4150" w:rsidP="007C6BD8">
            <w:pPr>
              <w:pStyle w:val="TableText"/>
              <w:rPr>
                <w:rFonts w:eastAsia="Garamond"/>
                <w:szCs w:val="22"/>
              </w:rPr>
            </w:pPr>
          </w:p>
          <w:p w14:paraId="0E151123"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593F1AFE" w14:textId="1A8DE69D" w:rsidR="007C6BD8" w:rsidRPr="0065242F" w:rsidRDefault="00DD0D33" w:rsidP="0065242F">
            <w:pPr>
              <w:pStyle w:val="TableText"/>
              <w:outlineLvl w:val="0"/>
              <w:rPr>
                <w:szCs w:val="22"/>
              </w:rPr>
            </w:pPr>
            <w:r w:rsidRPr="0065242F">
              <w:rPr>
                <w:szCs w:val="22"/>
              </w:rPr>
              <w:t>IAMEU(SOURCE,TARGET)</w:t>
            </w:r>
          </w:p>
          <w:p w14:paraId="242E0FAD" w14:textId="74ACF3B1" w:rsidR="001222E1" w:rsidRPr="0065242F" w:rsidRDefault="001222E1" w:rsidP="001222E1">
            <w:pPr>
              <w:pStyle w:val="TableText"/>
              <w:rPr>
                <w:rFonts w:eastAsia="Garamond"/>
                <w:szCs w:val="22"/>
              </w:rPr>
            </w:pPr>
            <w:r w:rsidRPr="0065242F">
              <w:rPr>
                <w:rFonts w:eastAsia="Garamond"/>
                <w:szCs w:val="22"/>
              </w:rPr>
              <w:t>This function is used exclusively by the IAM Provisioning System to Edit an existing user.</w:t>
            </w:r>
          </w:p>
          <w:p w14:paraId="7107918F" w14:textId="3705A7C4" w:rsidR="00AB4150" w:rsidRPr="0065242F" w:rsidRDefault="00AB4150" w:rsidP="00AB4150">
            <w:pPr>
              <w:pStyle w:val="TableText"/>
              <w:rPr>
                <w:rFonts w:eastAsia="Garamond"/>
                <w:szCs w:val="22"/>
              </w:rPr>
            </w:pPr>
            <w:r w:rsidRPr="0065242F">
              <w:rPr>
                <w:rFonts w:eastAsia="Garamond"/>
                <w:szCs w:val="22"/>
              </w:rPr>
              <w:t>Refer to the IAMEU function in routine XSAPXIAM for input and output details.</w:t>
            </w:r>
          </w:p>
          <w:p w14:paraId="751B372A" w14:textId="77777777" w:rsidR="00DD0D33" w:rsidRPr="0065242F" w:rsidRDefault="00DD0D33" w:rsidP="007C6BD8">
            <w:pPr>
              <w:pStyle w:val="TableText"/>
              <w:rPr>
                <w:rFonts w:eastAsia="Garamond"/>
                <w:szCs w:val="22"/>
              </w:rPr>
            </w:pPr>
          </w:p>
          <w:p w14:paraId="54F61240"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7F2712EA" w14:textId="00D49B64" w:rsidR="007C6BD8" w:rsidRPr="0065242F" w:rsidRDefault="00DD0D33" w:rsidP="007C6BD8">
            <w:pPr>
              <w:pStyle w:val="TableText"/>
              <w:rPr>
                <w:szCs w:val="22"/>
              </w:rPr>
            </w:pPr>
            <w:r w:rsidRPr="0065242F">
              <w:rPr>
                <w:szCs w:val="22"/>
              </w:rPr>
              <w:t>IAMDU(SOURCE,TARGET)</w:t>
            </w:r>
          </w:p>
          <w:p w14:paraId="02FBB47F" w14:textId="7058AFBB" w:rsidR="001222E1" w:rsidRPr="0065242F" w:rsidRDefault="001222E1" w:rsidP="001222E1">
            <w:pPr>
              <w:pStyle w:val="TableText"/>
              <w:rPr>
                <w:rFonts w:eastAsia="Garamond"/>
                <w:szCs w:val="22"/>
              </w:rPr>
            </w:pPr>
            <w:r w:rsidRPr="0065242F">
              <w:rPr>
                <w:rFonts w:eastAsia="Garamond"/>
                <w:szCs w:val="22"/>
              </w:rPr>
              <w:t>This function is used exclusively by the IAM Provisioning System to get Demographics information about an existing user for display purposes.</w:t>
            </w:r>
          </w:p>
          <w:p w14:paraId="318A0945" w14:textId="3BC8F5C8" w:rsidR="00AB4150" w:rsidRPr="0065242F" w:rsidRDefault="00AB4150" w:rsidP="00AB4150">
            <w:pPr>
              <w:pStyle w:val="TableText"/>
              <w:rPr>
                <w:rFonts w:eastAsia="Garamond"/>
                <w:szCs w:val="22"/>
              </w:rPr>
            </w:pPr>
            <w:r w:rsidRPr="0065242F">
              <w:rPr>
                <w:rFonts w:eastAsia="Garamond"/>
                <w:szCs w:val="22"/>
              </w:rPr>
              <w:t>Refer to the IAMDU function in routine XSAPXIAM for input and output details.</w:t>
            </w:r>
          </w:p>
          <w:p w14:paraId="0A4454F7" w14:textId="77777777" w:rsidR="00DD0D33" w:rsidRPr="0065242F" w:rsidRDefault="00DD0D33" w:rsidP="007C6BD8">
            <w:pPr>
              <w:pStyle w:val="TableText"/>
              <w:rPr>
                <w:rFonts w:eastAsia="Garamond"/>
                <w:szCs w:val="22"/>
              </w:rPr>
            </w:pPr>
          </w:p>
          <w:p w14:paraId="0A3AC58E"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0BB9967B" w14:textId="38326C40" w:rsidR="007C6BD8" w:rsidRPr="0065242F" w:rsidRDefault="00DD0D33" w:rsidP="0065242F">
            <w:pPr>
              <w:pStyle w:val="TableText"/>
              <w:outlineLvl w:val="0"/>
              <w:rPr>
                <w:szCs w:val="22"/>
              </w:rPr>
            </w:pPr>
            <w:r w:rsidRPr="0065242F">
              <w:rPr>
                <w:szCs w:val="22"/>
              </w:rPr>
              <w:t>IAMFU(SOURCE,TARGET)</w:t>
            </w:r>
          </w:p>
          <w:p w14:paraId="38CBE388" w14:textId="5901E899" w:rsidR="001222E1" w:rsidRPr="0065242F" w:rsidRDefault="001222E1" w:rsidP="001222E1">
            <w:pPr>
              <w:pStyle w:val="TableText"/>
              <w:rPr>
                <w:rFonts w:eastAsia="Garamond"/>
                <w:szCs w:val="22"/>
              </w:rPr>
            </w:pPr>
            <w:r w:rsidRPr="0065242F">
              <w:rPr>
                <w:rFonts w:eastAsia="Garamond"/>
                <w:szCs w:val="22"/>
              </w:rPr>
              <w:t>This function is used exclusively by the IAM Provisioning System to Find an existing user.</w:t>
            </w:r>
          </w:p>
          <w:p w14:paraId="39B8501F" w14:textId="003A43D4" w:rsidR="00AB4150" w:rsidRPr="0065242F" w:rsidRDefault="00AB4150" w:rsidP="00AB4150">
            <w:pPr>
              <w:pStyle w:val="TableText"/>
              <w:rPr>
                <w:rFonts w:eastAsia="Garamond"/>
                <w:szCs w:val="22"/>
              </w:rPr>
            </w:pPr>
            <w:r w:rsidRPr="0065242F">
              <w:rPr>
                <w:rFonts w:eastAsia="Garamond"/>
                <w:szCs w:val="22"/>
              </w:rPr>
              <w:t>Refer to the IAMFU function in routine XSAPXIAM for input and output details.</w:t>
            </w:r>
          </w:p>
          <w:p w14:paraId="4C1843E9" w14:textId="77777777" w:rsidR="00DD0D33" w:rsidRPr="0065242F" w:rsidRDefault="00DD0D33" w:rsidP="007C6BD8">
            <w:pPr>
              <w:pStyle w:val="TableText"/>
              <w:rPr>
                <w:rFonts w:eastAsia="Garamond"/>
                <w:szCs w:val="22"/>
              </w:rPr>
            </w:pPr>
          </w:p>
          <w:p w14:paraId="47805F82"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22DCD5E5" w14:textId="555B9421" w:rsidR="007C6BD8" w:rsidRPr="0065242F" w:rsidRDefault="00DD0D33" w:rsidP="0065242F">
            <w:pPr>
              <w:pStyle w:val="TableText"/>
              <w:outlineLvl w:val="0"/>
              <w:rPr>
                <w:szCs w:val="22"/>
              </w:rPr>
            </w:pPr>
            <w:r w:rsidRPr="0065242F">
              <w:rPr>
                <w:szCs w:val="22"/>
              </w:rPr>
              <w:t>IAMRU(SOURCE,TARGET)</w:t>
            </w:r>
          </w:p>
          <w:p w14:paraId="27B7B9ED" w14:textId="5F9DF3AC" w:rsidR="001222E1" w:rsidRPr="0065242F" w:rsidRDefault="001222E1" w:rsidP="001222E1">
            <w:pPr>
              <w:pStyle w:val="TableText"/>
              <w:rPr>
                <w:rFonts w:eastAsia="Garamond"/>
                <w:szCs w:val="22"/>
              </w:rPr>
            </w:pPr>
            <w:r w:rsidRPr="0065242F">
              <w:rPr>
                <w:rFonts w:eastAsia="Garamond"/>
                <w:szCs w:val="22"/>
              </w:rPr>
              <w:t>This function is used exclusively by the IAM Provisioning System to Reactivate an existing user.</w:t>
            </w:r>
          </w:p>
          <w:p w14:paraId="234B8E96" w14:textId="2FDB5533" w:rsidR="00AB4150" w:rsidRPr="0065242F" w:rsidRDefault="00AB4150" w:rsidP="00AB4150">
            <w:pPr>
              <w:pStyle w:val="TableText"/>
              <w:rPr>
                <w:rFonts w:eastAsia="Garamond"/>
                <w:szCs w:val="22"/>
              </w:rPr>
            </w:pPr>
            <w:r w:rsidRPr="0065242F">
              <w:rPr>
                <w:rFonts w:eastAsia="Garamond"/>
                <w:szCs w:val="22"/>
              </w:rPr>
              <w:t>Refer to the IAMRU function in routine XSAPXIAM for input and output details.</w:t>
            </w:r>
          </w:p>
          <w:p w14:paraId="43E413EE" w14:textId="77777777" w:rsidR="00DD0D33" w:rsidRPr="0065242F" w:rsidRDefault="00DD0D33" w:rsidP="007C6BD8">
            <w:pPr>
              <w:pStyle w:val="TableText"/>
              <w:rPr>
                <w:rFonts w:eastAsia="Garamond"/>
                <w:szCs w:val="22"/>
              </w:rPr>
            </w:pPr>
          </w:p>
          <w:p w14:paraId="6B189A6E"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29E9633A" w14:textId="6B396975" w:rsidR="007C6BD8" w:rsidRPr="0065242F" w:rsidRDefault="00DD0D33" w:rsidP="0065242F">
            <w:pPr>
              <w:pStyle w:val="TableText"/>
              <w:outlineLvl w:val="0"/>
              <w:rPr>
                <w:szCs w:val="22"/>
              </w:rPr>
            </w:pPr>
            <w:r w:rsidRPr="0065242F">
              <w:rPr>
                <w:szCs w:val="22"/>
              </w:rPr>
              <w:t>IAMTU(SOURCE,TARGET)</w:t>
            </w:r>
          </w:p>
          <w:p w14:paraId="7A6EC416" w14:textId="6A69FF9F" w:rsidR="001222E1" w:rsidRPr="0065242F" w:rsidRDefault="001222E1" w:rsidP="001222E1">
            <w:pPr>
              <w:pStyle w:val="TableText"/>
              <w:rPr>
                <w:rFonts w:eastAsia="Garamond"/>
                <w:szCs w:val="22"/>
              </w:rPr>
            </w:pPr>
            <w:r w:rsidRPr="0065242F">
              <w:rPr>
                <w:rFonts w:eastAsia="Garamond"/>
                <w:szCs w:val="22"/>
              </w:rPr>
              <w:t>This function is used exclusively by the IAM Provisioning System to Terminate an existing user.</w:t>
            </w:r>
          </w:p>
          <w:p w14:paraId="5CBB9757" w14:textId="05BD97E2" w:rsidR="00AB4150" w:rsidRPr="0065242F" w:rsidRDefault="00AB4150" w:rsidP="00AB4150">
            <w:pPr>
              <w:pStyle w:val="TableText"/>
              <w:rPr>
                <w:rFonts w:eastAsia="Garamond"/>
                <w:szCs w:val="22"/>
              </w:rPr>
            </w:pPr>
            <w:r w:rsidRPr="0065242F">
              <w:rPr>
                <w:rFonts w:eastAsia="Garamond"/>
                <w:szCs w:val="22"/>
              </w:rPr>
              <w:t>Refer to the IAMTU function in routine XSAPXIAM for input and output details.</w:t>
            </w:r>
          </w:p>
          <w:p w14:paraId="69A48E3F" w14:textId="77777777" w:rsidR="00DD0D33" w:rsidRPr="0065242F" w:rsidRDefault="00DD0D33" w:rsidP="007C6BD8">
            <w:pPr>
              <w:pStyle w:val="TableText"/>
              <w:rPr>
                <w:rFonts w:eastAsia="Garamond"/>
                <w:szCs w:val="22"/>
              </w:rPr>
            </w:pPr>
          </w:p>
          <w:p w14:paraId="4A2718D9"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58F10B6E" w14:textId="081E6A95" w:rsidR="007C6BD8" w:rsidRPr="0065242F" w:rsidRDefault="00DD0D33" w:rsidP="0065242F">
            <w:pPr>
              <w:pStyle w:val="TableText"/>
              <w:outlineLvl w:val="0"/>
              <w:rPr>
                <w:szCs w:val="22"/>
              </w:rPr>
            </w:pPr>
            <w:r w:rsidRPr="0065242F">
              <w:rPr>
                <w:szCs w:val="22"/>
              </w:rPr>
              <w:t>RPCMETA(SOURCE,TARGET)</w:t>
            </w:r>
          </w:p>
          <w:p w14:paraId="09A3F8F0" w14:textId="043D31D8" w:rsidR="00DD0D33" w:rsidRPr="0065242F" w:rsidRDefault="001222E1" w:rsidP="007C6BD8">
            <w:pPr>
              <w:pStyle w:val="TableText"/>
              <w:rPr>
                <w:rFonts w:eastAsia="Garamond"/>
                <w:szCs w:val="22"/>
              </w:rPr>
            </w:pPr>
            <w:r w:rsidRPr="0065242F">
              <w:rPr>
                <w:rFonts w:eastAsia="Garamond"/>
                <w:szCs w:val="22"/>
              </w:rPr>
              <w:t>This function is used by the RPC Wizard to get RPC meta data</w:t>
            </w:r>
            <w:r w:rsidR="00733BC7" w:rsidRPr="0065242F">
              <w:rPr>
                <w:rFonts w:eastAsia="Garamond"/>
                <w:szCs w:val="22"/>
              </w:rPr>
              <w:t xml:space="preserve"> for a specific RPC in the REMOTE PROCEDURE file #8994.</w:t>
            </w:r>
          </w:p>
          <w:p w14:paraId="4A9C9883" w14:textId="47A13986" w:rsidR="00AB4150" w:rsidRPr="0065242F" w:rsidRDefault="00AB4150" w:rsidP="00AB4150">
            <w:pPr>
              <w:pStyle w:val="TableText"/>
              <w:rPr>
                <w:rFonts w:eastAsia="Garamond"/>
                <w:szCs w:val="22"/>
              </w:rPr>
            </w:pPr>
            <w:r w:rsidRPr="0065242F">
              <w:rPr>
                <w:rFonts w:eastAsia="Garamond"/>
                <w:szCs w:val="22"/>
              </w:rPr>
              <w:t>Refer to the RPCMETA function in routine XSAPXL1 for input and output details.</w:t>
            </w:r>
          </w:p>
          <w:p w14:paraId="3AADCC37" w14:textId="77777777" w:rsidR="00733BC7" w:rsidRPr="0065242F" w:rsidRDefault="00733BC7" w:rsidP="007C6BD8">
            <w:pPr>
              <w:pStyle w:val="TableText"/>
              <w:rPr>
                <w:rFonts w:eastAsia="Garamond"/>
                <w:szCs w:val="22"/>
              </w:rPr>
            </w:pPr>
          </w:p>
          <w:p w14:paraId="404283D2" w14:textId="77777777" w:rsidR="0065242F" w:rsidRDefault="0065242F" w:rsidP="00D9711B">
            <w:pPr>
              <w:pStyle w:val="TableText"/>
              <w:outlineLvl w:val="0"/>
              <w:rPr>
                <w:rFonts w:eastAsia="Garamond"/>
                <w:b/>
                <w:szCs w:val="22"/>
              </w:rPr>
            </w:pPr>
          </w:p>
          <w:p w14:paraId="5C1EFB3E" w14:textId="60EB5C58" w:rsidR="007C6BD8" w:rsidRPr="0065242F" w:rsidRDefault="007C6BD8" w:rsidP="0065242F">
            <w:pPr>
              <w:pStyle w:val="TableText"/>
              <w:outlineLvl w:val="0"/>
              <w:rPr>
                <w:rFonts w:eastAsia="Garamond"/>
                <w:b/>
                <w:szCs w:val="22"/>
              </w:rPr>
            </w:pPr>
            <w:r w:rsidRPr="0065242F">
              <w:rPr>
                <w:rFonts w:eastAsia="Garamond"/>
                <w:b/>
                <w:szCs w:val="22"/>
              </w:rPr>
              <w:t>Function:</w:t>
            </w:r>
          </w:p>
          <w:p w14:paraId="2B9956A9" w14:textId="66CE3215" w:rsidR="007C6BD8" w:rsidRPr="0065242F" w:rsidRDefault="00DD0D33" w:rsidP="0065242F">
            <w:pPr>
              <w:pStyle w:val="TableText"/>
              <w:outlineLvl w:val="0"/>
              <w:rPr>
                <w:szCs w:val="22"/>
              </w:rPr>
            </w:pPr>
            <w:r w:rsidRPr="0065242F">
              <w:rPr>
                <w:szCs w:val="22"/>
              </w:rPr>
              <w:t>RPC(SOURCE,TARGET)</w:t>
            </w:r>
          </w:p>
          <w:p w14:paraId="4A24A4D3" w14:textId="1A6EE4C6" w:rsidR="00DD0D33" w:rsidRPr="0065242F" w:rsidRDefault="00733BC7" w:rsidP="007C6BD8">
            <w:pPr>
              <w:pStyle w:val="TableText"/>
              <w:rPr>
                <w:rFonts w:eastAsia="Garamond"/>
                <w:szCs w:val="22"/>
              </w:rPr>
            </w:pPr>
            <w:r w:rsidRPr="0065242F">
              <w:rPr>
                <w:rFonts w:eastAsia="Garamond"/>
                <w:szCs w:val="22"/>
              </w:rPr>
              <w:t>This function is used to execute a RPC via a REST service.</w:t>
            </w:r>
          </w:p>
          <w:p w14:paraId="73D6E9DA" w14:textId="5B6B4B9F" w:rsidR="00AB4150" w:rsidRPr="0065242F" w:rsidRDefault="00AB4150" w:rsidP="00AB4150">
            <w:pPr>
              <w:pStyle w:val="TableText"/>
              <w:rPr>
                <w:rFonts w:eastAsia="Garamond"/>
                <w:szCs w:val="22"/>
              </w:rPr>
            </w:pPr>
            <w:r w:rsidRPr="0065242F">
              <w:rPr>
                <w:rFonts w:eastAsia="Garamond"/>
                <w:szCs w:val="22"/>
              </w:rPr>
              <w:lastRenderedPageBreak/>
              <w:t>Refer to the RPC function in routine XSAPXRPC for input and output details.</w:t>
            </w:r>
          </w:p>
          <w:p w14:paraId="2B4B3D13" w14:textId="77777777" w:rsidR="00733BC7" w:rsidRPr="0065242F" w:rsidRDefault="00733BC7" w:rsidP="007C6BD8">
            <w:pPr>
              <w:pStyle w:val="TableText"/>
              <w:rPr>
                <w:rFonts w:eastAsia="Garamond"/>
                <w:szCs w:val="22"/>
              </w:rPr>
            </w:pPr>
          </w:p>
          <w:p w14:paraId="0339772B"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4E9D4D70" w14:textId="61156B66" w:rsidR="007C6BD8" w:rsidRPr="0065242F" w:rsidRDefault="00DD0D33" w:rsidP="0065242F">
            <w:pPr>
              <w:pStyle w:val="TableText"/>
              <w:outlineLvl w:val="0"/>
              <w:rPr>
                <w:szCs w:val="22"/>
              </w:rPr>
            </w:pPr>
            <w:r w:rsidRPr="0065242F">
              <w:rPr>
                <w:szCs w:val="22"/>
              </w:rPr>
              <w:t>FUNCTION(SOURCE,TARGET)</w:t>
            </w:r>
          </w:p>
          <w:p w14:paraId="4F7BB921" w14:textId="005E4A67" w:rsidR="00DD0D33" w:rsidRPr="0065242F" w:rsidRDefault="00733BC7" w:rsidP="007C6BD8">
            <w:pPr>
              <w:pStyle w:val="TableText"/>
              <w:rPr>
                <w:rFonts w:eastAsia="Garamond"/>
                <w:szCs w:val="22"/>
              </w:rPr>
            </w:pPr>
            <w:r w:rsidRPr="0065242F">
              <w:rPr>
                <w:rFonts w:eastAsia="Garamond"/>
                <w:szCs w:val="22"/>
              </w:rPr>
              <w:t>This function is a generic wrapper that can execute any m extrinsic function.</w:t>
            </w:r>
          </w:p>
          <w:p w14:paraId="443280A2" w14:textId="294BB6FF" w:rsidR="00AB4150" w:rsidRPr="0065242F" w:rsidRDefault="00AB4150" w:rsidP="007C6BD8">
            <w:pPr>
              <w:pStyle w:val="TableText"/>
              <w:rPr>
                <w:rFonts w:eastAsia="Garamond"/>
                <w:szCs w:val="22"/>
              </w:rPr>
            </w:pPr>
            <w:r w:rsidRPr="0065242F">
              <w:rPr>
                <w:rFonts w:eastAsia="Garamond"/>
                <w:szCs w:val="22"/>
              </w:rPr>
              <w:t>Refer to the FUNCTION in routine XSAPXL1 for input and output details.</w:t>
            </w:r>
          </w:p>
          <w:p w14:paraId="579529DD" w14:textId="77777777" w:rsidR="00AB4150" w:rsidRPr="0065242F" w:rsidRDefault="00AB4150" w:rsidP="007C6BD8">
            <w:pPr>
              <w:pStyle w:val="TableText"/>
              <w:rPr>
                <w:rFonts w:eastAsia="Garamond"/>
                <w:szCs w:val="22"/>
              </w:rPr>
            </w:pPr>
          </w:p>
          <w:p w14:paraId="45615F4D"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4391D5F4" w14:textId="4D51E932" w:rsidR="007C6BD8" w:rsidRPr="0065242F" w:rsidRDefault="00DD0D33" w:rsidP="0065242F">
            <w:pPr>
              <w:pStyle w:val="TableText"/>
              <w:outlineLvl w:val="0"/>
              <w:rPr>
                <w:szCs w:val="22"/>
              </w:rPr>
            </w:pPr>
            <w:r w:rsidRPr="0065242F">
              <w:rPr>
                <w:szCs w:val="22"/>
              </w:rPr>
              <w:t>PSINIT(SOURCE,TARGET)</w:t>
            </w:r>
          </w:p>
          <w:p w14:paraId="61618CE6" w14:textId="28F242C6" w:rsidR="00AB4150" w:rsidRPr="0065242F" w:rsidRDefault="00AB4150" w:rsidP="00AB4150">
            <w:pPr>
              <w:pStyle w:val="TableText"/>
              <w:rPr>
                <w:rFonts w:eastAsia="Garamond"/>
                <w:szCs w:val="22"/>
              </w:rPr>
            </w:pPr>
            <w:r w:rsidRPr="0065242F">
              <w:rPr>
                <w:rFonts w:eastAsia="Garamond"/>
                <w:szCs w:val="22"/>
              </w:rPr>
              <w:t>Refer to the INIT function in routine XSAPXPSS for input and output details.</w:t>
            </w:r>
          </w:p>
          <w:p w14:paraId="5E349386" w14:textId="77777777" w:rsidR="00DD0D33" w:rsidRPr="0065242F" w:rsidRDefault="00DD0D33" w:rsidP="007C6BD8">
            <w:pPr>
              <w:pStyle w:val="TableText"/>
              <w:rPr>
                <w:rFonts w:eastAsia="Garamond"/>
                <w:szCs w:val="22"/>
              </w:rPr>
            </w:pPr>
          </w:p>
          <w:p w14:paraId="04923F02"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7987E320" w14:textId="78089552" w:rsidR="007C6BD8" w:rsidRPr="0065242F" w:rsidRDefault="00DD0D33" w:rsidP="0065242F">
            <w:pPr>
              <w:pStyle w:val="TableText"/>
              <w:outlineLvl w:val="0"/>
              <w:rPr>
                <w:szCs w:val="22"/>
              </w:rPr>
            </w:pPr>
            <w:r w:rsidRPr="0065242F">
              <w:rPr>
                <w:szCs w:val="22"/>
              </w:rPr>
              <w:t>PSSAVE(SOURCE,TARGET)</w:t>
            </w:r>
          </w:p>
          <w:p w14:paraId="1C44475F" w14:textId="42614151" w:rsidR="00AB4150" w:rsidRPr="0065242F" w:rsidRDefault="00AB4150" w:rsidP="00AB4150">
            <w:pPr>
              <w:pStyle w:val="TableText"/>
              <w:rPr>
                <w:rFonts w:eastAsia="Garamond"/>
                <w:szCs w:val="22"/>
              </w:rPr>
            </w:pPr>
            <w:r w:rsidRPr="0065242F">
              <w:rPr>
                <w:rFonts w:eastAsia="Garamond"/>
                <w:szCs w:val="22"/>
              </w:rPr>
              <w:t>Refer to the SAVE function in routine XSAPXPSS for input and output details.</w:t>
            </w:r>
          </w:p>
          <w:p w14:paraId="04C8E478" w14:textId="77777777" w:rsidR="00DD0D33" w:rsidRPr="0065242F" w:rsidRDefault="00DD0D33" w:rsidP="007C6BD8">
            <w:pPr>
              <w:pStyle w:val="TableText"/>
              <w:rPr>
                <w:rFonts w:eastAsia="Garamond"/>
                <w:szCs w:val="22"/>
              </w:rPr>
            </w:pPr>
          </w:p>
          <w:p w14:paraId="0EAE6A25"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542AD1B3" w14:textId="04807D23" w:rsidR="007C6BD8" w:rsidRPr="0065242F" w:rsidRDefault="00DD0D33" w:rsidP="0065242F">
            <w:pPr>
              <w:pStyle w:val="TableText"/>
              <w:outlineLvl w:val="0"/>
              <w:rPr>
                <w:szCs w:val="22"/>
              </w:rPr>
            </w:pPr>
            <w:r w:rsidRPr="0065242F">
              <w:rPr>
                <w:szCs w:val="22"/>
              </w:rPr>
              <w:t>PSLOAD(SOURCE,TARGET)</w:t>
            </w:r>
          </w:p>
          <w:p w14:paraId="19375EC1" w14:textId="13FA076A" w:rsidR="00AB4150" w:rsidRPr="0065242F" w:rsidRDefault="00AB4150" w:rsidP="00AB4150">
            <w:pPr>
              <w:pStyle w:val="TableText"/>
              <w:rPr>
                <w:rFonts w:eastAsia="Garamond"/>
                <w:szCs w:val="22"/>
              </w:rPr>
            </w:pPr>
            <w:r w:rsidRPr="0065242F">
              <w:rPr>
                <w:rFonts w:eastAsia="Garamond"/>
                <w:szCs w:val="22"/>
              </w:rPr>
              <w:t>Refer to the LOAD function in routine XSAPXPSS for input and output details.</w:t>
            </w:r>
          </w:p>
          <w:p w14:paraId="47B87099" w14:textId="77777777" w:rsidR="00DD0D33" w:rsidRPr="0065242F" w:rsidRDefault="00DD0D33" w:rsidP="007C6BD8">
            <w:pPr>
              <w:pStyle w:val="TableText"/>
              <w:rPr>
                <w:rFonts w:eastAsia="Garamond"/>
                <w:szCs w:val="22"/>
              </w:rPr>
            </w:pPr>
          </w:p>
          <w:p w14:paraId="3B5CC24D"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7096C90E" w14:textId="0AD1819B" w:rsidR="007C6BD8" w:rsidRPr="0065242F" w:rsidRDefault="00DD0D33" w:rsidP="007C6BD8">
            <w:pPr>
              <w:pStyle w:val="TableText"/>
              <w:rPr>
                <w:szCs w:val="22"/>
              </w:rPr>
            </w:pPr>
            <w:r w:rsidRPr="0065242F">
              <w:rPr>
                <w:szCs w:val="22"/>
              </w:rPr>
              <w:t>PSDELETE(SOURCE,TARGET)</w:t>
            </w:r>
          </w:p>
          <w:p w14:paraId="7A56FF65" w14:textId="5CA65BF5" w:rsidR="00AB4150" w:rsidRPr="0065242F" w:rsidRDefault="00AB4150" w:rsidP="00AB4150">
            <w:pPr>
              <w:pStyle w:val="TableText"/>
              <w:rPr>
                <w:rFonts w:eastAsia="Garamond"/>
                <w:szCs w:val="22"/>
              </w:rPr>
            </w:pPr>
            <w:r w:rsidRPr="0065242F">
              <w:rPr>
                <w:rFonts w:eastAsia="Garamond"/>
                <w:szCs w:val="22"/>
              </w:rPr>
              <w:t>Refer to the DELETE function in routine XSAPXPSS for input and output details.</w:t>
            </w:r>
          </w:p>
          <w:p w14:paraId="1B2251D7" w14:textId="77777777" w:rsidR="00DD0D33" w:rsidRPr="0065242F" w:rsidRDefault="00DD0D33" w:rsidP="007C6BD8">
            <w:pPr>
              <w:pStyle w:val="TableText"/>
              <w:rPr>
                <w:rFonts w:eastAsia="Garamond"/>
                <w:szCs w:val="22"/>
              </w:rPr>
            </w:pPr>
          </w:p>
          <w:p w14:paraId="12AC5D52" w14:textId="77777777" w:rsidR="007C6BD8" w:rsidRPr="0065242F" w:rsidRDefault="007C6BD8" w:rsidP="007C6BD8">
            <w:pPr>
              <w:pStyle w:val="TableText"/>
              <w:rPr>
                <w:rFonts w:eastAsia="Garamond"/>
                <w:b/>
                <w:szCs w:val="22"/>
              </w:rPr>
            </w:pPr>
            <w:r w:rsidRPr="0065242F">
              <w:rPr>
                <w:rFonts w:eastAsia="Garamond"/>
                <w:b/>
                <w:szCs w:val="22"/>
              </w:rPr>
              <w:t>Function:</w:t>
            </w:r>
          </w:p>
          <w:p w14:paraId="7984DB04" w14:textId="77C9D13F" w:rsidR="007C6BD8" w:rsidRPr="0065242F" w:rsidRDefault="00DD0D33" w:rsidP="0065242F">
            <w:pPr>
              <w:pStyle w:val="TableText"/>
              <w:outlineLvl w:val="0"/>
              <w:rPr>
                <w:szCs w:val="22"/>
              </w:rPr>
            </w:pPr>
            <w:r w:rsidRPr="0065242F">
              <w:rPr>
                <w:szCs w:val="22"/>
              </w:rPr>
              <w:t>PSREAP(SOURCE,TARGET)</w:t>
            </w:r>
          </w:p>
          <w:p w14:paraId="4A29ABDD" w14:textId="325449B7" w:rsidR="00AB4150" w:rsidRPr="0065242F" w:rsidRDefault="00AB4150" w:rsidP="00AB4150">
            <w:pPr>
              <w:pStyle w:val="TableText"/>
              <w:rPr>
                <w:rFonts w:eastAsia="Garamond"/>
                <w:szCs w:val="22"/>
              </w:rPr>
            </w:pPr>
            <w:r w:rsidRPr="0065242F">
              <w:rPr>
                <w:rFonts w:eastAsia="Garamond"/>
                <w:szCs w:val="22"/>
              </w:rPr>
              <w:t>Refer to the REAP function in routine XSAPXPSS for input and output details.</w:t>
            </w:r>
          </w:p>
          <w:p w14:paraId="18365BD5" w14:textId="77777777" w:rsidR="00DD0D33" w:rsidRPr="0065242F" w:rsidRDefault="00DD0D33" w:rsidP="007C6BD8">
            <w:pPr>
              <w:pStyle w:val="TableText"/>
              <w:rPr>
                <w:rFonts w:eastAsia="Garamond"/>
                <w:szCs w:val="22"/>
              </w:rPr>
            </w:pPr>
          </w:p>
          <w:p w14:paraId="43832EDC"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1AA983F1" w14:textId="3C298EF8" w:rsidR="007C6BD8" w:rsidRPr="0065242F" w:rsidRDefault="00DD0D33" w:rsidP="0065242F">
            <w:pPr>
              <w:pStyle w:val="TableText"/>
              <w:outlineLvl w:val="0"/>
              <w:rPr>
                <w:szCs w:val="22"/>
              </w:rPr>
            </w:pPr>
            <w:r w:rsidRPr="0065242F">
              <w:rPr>
                <w:szCs w:val="22"/>
              </w:rPr>
              <w:t>PSTOUCH(SOURCE,TARGET)</w:t>
            </w:r>
          </w:p>
          <w:p w14:paraId="7C3B3D65" w14:textId="45FB1DC2" w:rsidR="00AB4150" w:rsidRPr="0065242F" w:rsidRDefault="00AB4150" w:rsidP="00AB4150">
            <w:pPr>
              <w:pStyle w:val="TableText"/>
              <w:rPr>
                <w:rFonts w:eastAsia="Garamond"/>
                <w:szCs w:val="22"/>
              </w:rPr>
            </w:pPr>
            <w:r w:rsidRPr="0065242F">
              <w:rPr>
                <w:rFonts w:eastAsia="Garamond"/>
                <w:szCs w:val="22"/>
              </w:rPr>
              <w:t>Refer to the TOUCH function in routine XSAPXPSS for input and output details.</w:t>
            </w:r>
          </w:p>
          <w:p w14:paraId="65D3A58E" w14:textId="77777777" w:rsidR="00DD0D33" w:rsidRPr="0065242F" w:rsidRDefault="00DD0D33" w:rsidP="007C6BD8">
            <w:pPr>
              <w:pStyle w:val="TableText"/>
              <w:rPr>
                <w:rFonts w:eastAsia="Garamond"/>
                <w:szCs w:val="22"/>
              </w:rPr>
            </w:pPr>
          </w:p>
          <w:p w14:paraId="61C1ED8F"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67C36608" w14:textId="0C8371E3" w:rsidR="007C6BD8" w:rsidRPr="0065242F" w:rsidRDefault="00DD0D33" w:rsidP="0065242F">
            <w:pPr>
              <w:pStyle w:val="TableText"/>
              <w:outlineLvl w:val="0"/>
              <w:rPr>
                <w:szCs w:val="22"/>
              </w:rPr>
            </w:pPr>
            <w:r w:rsidRPr="0065242F">
              <w:rPr>
                <w:szCs w:val="22"/>
              </w:rPr>
              <w:t>PSADDSK(SOURCE,TARGET)</w:t>
            </w:r>
          </w:p>
          <w:p w14:paraId="2AF20046" w14:textId="395A6179" w:rsidR="00AB4150" w:rsidRPr="0065242F" w:rsidRDefault="00AB4150" w:rsidP="00AB4150">
            <w:pPr>
              <w:pStyle w:val="TableText"/>
              <w:rPr>
                <w:rFonts w:eastAsia="Garamond"/>
                <w:szCs w:val="22"/>
              </w:rPr>
            </w:pPr>
            <w:r w:rsidRPr="0065242F">
              <w:rPr>
                <w:rFonts w:eastAsia="Garamond"/>
                <w:szCs w:val="22"/>
              </w:rPr>
              <w:t>Refer to the ADDSKEY function in routine XSAPXPSS for input and output details.</w:t>
            </w:r>
          </w:p>
          <w:p w14:paraId="0D7ACCE3" w14:textId="77777777" w:rsidR="00DD0D33" w:rsidRPr="0065242F" w:rsidRDefault="00DD0D33" w:rsidP="007C6BD8">
            <w:pPr>
              <w:pStyle w:val="TableText"/>
              <w:rPr>
                <w:rFonts w:eastAsia="Garamond"/>
                <w:szCs w:val="22"/>
              </w:rPr>
            </w:pPr>
          </w:p>
          <w:p w14:paraId="180F31AB"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19F11AE8" w14:textId="69123918" w:rsidR="007C6BD8" w:rsidRPr="0065242F" w:rsidRDefault="00DD0D33" w:rsidP="0065242F">
            <w:pPr>
              <w:pStyle w:val="TableText"/>
              <w:outlineLvl w:val="0"/>
              <w:rPr>
                <w:szCs w:val="22"/>
              </w:rPr>
            </w:pPr>
            <w:r w:rsidRPr="0065242F">
              <w:rPr>
                <w:szCs w:val="22"/>
              </w:rPr>
              <w:t>PSRDIDX(SOURCE,TARGET)</w:t>
            </w:r>
          </w:p>
          <w:p w14:paraId="61DC5D96" w14:textId="64C831EB" w:rsidR="00AB4150" w:rsidRPr="0065242F" w:rsidRDefault="00AB4150" w:rsidP="00AB4150">
            <w:pPr>
              <w:pStyle w:val="TableText"/>
              <w:rPr>
                <w:rFonts w:eastAsia="Garamond"/>
                <w:szCs w:val="22"/>
              </w:rPr>
            </w:pPr>
            <w:r w:rsidRPr="0065242F">
              <w:rPr>
                <w:rFonts w:eastAsia="Garamond"/>
                <w:szCs w:val="22"/>
              </w:rPr>
              <w:t>Refer to the READIDX function in routine XSAPXPSS for input and output details.</w:t>
            </w:r>
          </w:p>
          <w:p w14:paraId="15409079" w14:textId="77777777" w:rsidR="00DD0D33" w:rsidRPr="0065242F" w:rsidRDefault="00DD0D33" w:rsidP="007C6BD8">
            <w:pPr>
              <w:pStyle w:val="TableText"/>
              <w:rPr>
                <w:rFonts w:eastAsia="Garamond"/>
                <w:szCs w:val="22"/>
              </w:rPr>
            </w:pPr>
          </w:p>
          <w:p w14:paraId="13716A5D" w14:textId="77777777" w:rsidR="007C6BD8" w:rsidRPr="0065242F" w:rsidRDefault="007C6BD8" w:rsidP="0065242F">
            <w:pPr>
              <w:pStyle w:val="TableText"/>
              <w:outlineLvl w:val="0"/>
              <w:rPr>
                <w:rFonts w:eastAsia="Garamond"/>
                <w:b/>
                <w:szCs w:val="22"/>
              </w:rPr>
            </w:pPr>
            <w:r w:rsidRPr="0065242F">
              <w:rPr>
                <w:rFonts w:eastAsia="Garamond"/>
                <w:b/>
                <w:szCs w:val="22"/>
              </w:rPr>
              <w:t>Function:</w:t>
            </w:r>
          </w:p>
          <w:p w14:paraId="010A30CE" w14:textId="1D80DFB5" w:rsidR="007C6BD8" w:rsidRPr="0065242F" w:rsidRDefault="00DD0D33" w:rsidP="0065242F">
            <w:pPr>
              <w:pStyle w:val="TableText"/>
              <w:outlineLvl w:val="0"/>
              <w:rPr>
                <w:szCs w:val="22"/>
              </w:rPr>
            </w:pPr>
            <w:r w:rsidRPr="0065242F">
              <w:rPr>
                <w:szCs w:val="22"/>
              </w:rPr>
              <w:t>PSFILTER(SOURCE,TARGET)</w:t>
            </w:r>
          </w:p>
          <w:p w14:paraId="7DC0B9EA" w14:textId="4395A219" w:rsidR="007C6BD8" w:rsidRPr="0065242F" w:rsidRDefault="00AB4150" w:rsidP="00341294">
            <w:pPr>
              <w:pStyle w:val="TableText"/>
              <w:rPr>
                <w:rFonts w:eastAsia="Garamond"/>
                <w:szCs w:val="22"/>
              </w:rPr>
            </w:pPr>
            <w:r w:rsidRPr="0065242F">
              <w:rPr>
                <w:rFonts w:eastAsia="Garamond"/>
                <w:szCs w:val="22"/>
              </w:rPr>
              <w:t>Refer to the FILTER function in routine XSAPXPSS for input and output details.</w:t>
            </w:r>
          </w:p>
          <w:p w14:paraId="702FE701" w14:textId="1D32A74D" w:rsidR="006D2350" w:rsidRPr="00465764" w:rsidRDefault="006D2350" w:rsidP="00341294">
            <w:pPr>
              <w:pStyle w:val="TableText"/>
              <w:rPr>
                <w:rFonts w:ascii="Times New Roman" w:hAnsi="Times New Roman"/>
                <w:b/>
                <w:szCs w:val="22"/>
              </w:rPr>
            </w:pPr>
          </w:p>
        </w:tc>
      </w:tr>
    </w:tbl>
    <w:p w14:paraId="2A95C8D0"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PUB Routine listing the modified logic."/>
      </w:tblPr>
      <w:tblGrid>
        <w:gridCol w:w="9590"/>
      </w:tblGrid>
      <w:tr w:rsidR="006D2350" w14:paraId="3BBBC0E3"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4F4596EC" w14:textId="77777777" w:rsidR="006D2350" w:rsidRDefault="00FA3651" w:rsidP="00B71649">
            <w:pPr>
              <w:pStyle w:val="TableHeading"/>
            </w:pPr>
            <w:bookmarkStart w:id="476" w:name="COL001_TBL059"/>
            <w:bookmarkEnd w:id="476"/>
            <w:r>
              <w:rPr>
                <w:rFonts w:eastAsia="Arial"/>
              </w:rPr>
              <w:t>Modified Logic (Changes are in bold)</w:t>
            </w:r>
          </w:p>
        </w:tc>
      </w:tr>
      <w:tr w:rsidR="006D2350" w14:paraId="347919C8"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2CE3A68C" w14:textId="3B48FD47" w:rsidR="006D2350" w:rsidRDefault="00AB4150" w:rsidP="00983FAA">
            <w:pPr>
              <w:pStyle w:val="TableText"/>
            </w:pPr>
            <w:r>
              <w:rPr>
                <w:rFonts w:eastAsia="Garamond"/>
              </w:rPr>
              <w:t>N/A</w:t>
            </w:r>
          </w:p>
        </w:tc>
      </w:tr>
    </w:tbl>
    <w:p w14:paraId="2262DAA4" w14:textId="77777777" w:rsidR="00357597" w:rsidRDefault="00357597" w:rsidP="00357597">
      <w:pPr>
        <w:pStyle w:val="BodyText6"/>
      </w:pPr>
    </w:p>
    <w:p w14:paraId="1760B96E" w14:textId="704E3AE0" w:rsidR="006D2350" w:rsidRDefault="00FA3651" w:rsidP="003903BE">
      <w:pPr>
        <w:pStyle w:val="Heading6"/>
      </w:pPr>
      <w:bookmarkStart w:id="477" w:name="_Toc468956167"/>
      <w:r>
        <w:t>XSAPXRPC</w:t>
      </w:r>
      <w:bookmarkEnd w:id="477"/>
    </w:p>
    <w:p w14:paraId="323C0137" w14:textId="2C962B30" w:rsidR="00B71649" w:rsidRPr="00B71649" w:rsidRDefault="006777D2" w:rsidP="006777D2">
      <w:pPr>
        <w:pStyle w:val="Caption"/>
      </w:pPr>
      <w:bookmarkStart w:id="478" w:name="_Toc468956287"/>
      <w:r>
        <w:t xml:space="preserve">Table </w:t>
      </w:r>
      <w:fldSimple w:instr=" SEQ Table \* ARABIC ">
        <w:r w:rsidR="00B03A1E">
          <w:rPr>
            <w:noProof/>
          </w:rPr>
          <w:t>37</w:t>
        </w:r>
      </w:fldSimple>
      <w:r w:rsidR="00B71649">
        <w:t>: (Grouping): XSAPXRPC Routine</w:t>
      </w:r>
      <w:bookmarkEnd w:id="478"/>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RPC Routine grouped by name, enhancement category, RTM, and related options."/>
      </w:tblPr>
      <w:tblGrid>
        <w:gridCol w:w="2872"/>
        <w:gridCol w:w="1166"/>
        <w:gridCol w:w="1254"/>
        <w:gridCol w:w="1078"/>
        <w:gridCol w:w="3220"/>
      </w:tblGrid>
      <w:tr w:rsidR="006D2350" w:rsidRPr="0065242F" w14:paraId="481D6EDA" w14:textId="77777777" w:rsidTr="00723AA4">
        <w:trPr>
          <w:tblHeader/>
        </w:trPr>
        <w:tc>
          <w:tcPr>
            <w:tcW w:w="1497" w:type="pct"/>
            <w:shd w:val="clear" w:color="auto" w:fill="F2F2F2"/>
            <w:vAlign w:val="center"/>
          </w:tcPr>
          <w:p w14:paraId="74B678F7" w14:textId="77777777" w:rsidR="006D2350" w:rsidRPr="0065242F" w:rsidRDefault="00FA3651" w:rsidP="00B71649">
            <w:pPr>
              <w:pStyle w:val="TableHeading"/>
            </w:pPr>
            <w:bookmarkStart w:id="479" w:name="COL001_TBL060"/>
            <w:bookmarkEnd w:id="479"/>
            <w:r w:rsidRPr="0065242F">
              <w:rPr>
                <w:rFonts w:eastAsia="Arial"/>
              </w:rPr>
              <w:t>Routines</w:t>
            </w:r>
          </w:p>
        </w:tc>
        <w:tc>
          <w:tcPr>
            <w:tcW w:w="3503" w:type="pct"/>
            <w:gridSpan w:val="4"/>
            <w:tcBorders>
              <w:bottom w:val="single" w:sz="6" w:space="0" w:color="000000"/>
            </w:tcBorders>
            <w:shd w:val="clear" w:color="auto" w:fill="F2F2F2"/>
          </w:tcPr>
          <w:p w14:paraId="174B8AED" w14:textId="77777777" w:rsidR="006D2350" w:rsidRPr="0065242F" w:rsidRDefault="00FA3651" w:rsidP="00B71649">
            <w:pPr>
              <w:pStyle w:val="TableHeading"/>
            </w:pPr>
            <w:r w:rsidRPr="0065242F">
              <w:rPr>
                <w:rFonts w:eastAsia="Arial"/>
              </w:rPr>
              <w:t>Activities</w:t>
            </w:r>
          </w:p>
        </w:tc>
      </w:tr>
      <w:tr w:rsidR="006D2350" w:rsidRPr="0065242F" w14:paraId="0D8CCD0F" w14:textId="77777777" w:rsidTr="00723AA4">
        <w:tc>
          <w:tcPr>
            <w:tcW w:w="1497" w:type="pct"/>
            <w:shd w:val="clear" w:color="auto" w:fill="F2F2F2"/>
            <w:vAlign w:val="center"/>
          </w:tcPr>
          <w:p w14:paraId="2C328959" w14:textId="77777777" w:rsidR="006D2350" w:rsidRPr="0065242F" w:rsidRDefault="00FA3651" w:rsidP="00B71649">
            <w:pPr>
              <w:pStyle w:val="TableHeading"/>
            </w:pPr>
            <w:r w:rsidRPr="0065242F">
              <w:rPr>
                <w:rFonts w:eastAsia="Arial"/>
              </w:rPr>
              <w:t>Routine Name</w:t>
            </w:r>
          </w:p>
        </w:tc>
        <w:tc>
          <w:tcPr>
            <w:tcW w:w="3503" w:type="pct"/>
            <w:gridSpan w:val="4"/>
            <w:tcBorders>
              <w:bottom w:val="single" w:sz="6" w:space="0" w:color="000000"/>
            </w:tcBorders>
          </w:tcPr>
          <w:p w14:paraId="29CBE13E" w14:textId="77777777" w:rsidR="006D2350" w:rsidRPr="0065242F" w:rsidRDefault="00FA3651" w:rsidP="00983FAA">
            <w:pPr>
              <w:pStyle w:val="TableText"/>
            </w:pPr>
            <w:r w:rsidRPr="0065242F">
              <w:rPr>
                <w:rFonts w:eastAsia="Garamond"/>
              </w:rPr>
              <w:t>XSAPXRPC</w:t>
            </w:r>
          </w:p>
        </w:tc>
      </w:tr>
      <w:tr w:rsidR="006D2350" w:rsidRPr="0065242F" w14:paraId="62A2D0F3" w14:textId="77777777" w:rsidTr="00723AA4">
        <w:tc>
          <w:tcPr>
            <w:tcW w:w="1497" w:type="pct"/>
            <w:shd w:val="clear" w:color="auto" w:fill="F2F2F2"/>
            <w:vAlign w:val="center"/>
          </w:tcPr>
          <w:p w14:paraId="6DA38180" w14:textId="77777777" w:rsidR="006D2350" w:rsidRPr="0065242F" w:rsidRDefault="00FA3651" w:rsidP="00B71649">
            <w:pPr>
              <w:pStyle w:val="TableHeading"/>
            </w:pPr>
            <w:r w:rsidRPr="0065242F">
              <w:rPr>
                <w:rFonts w:eastAsia="Arial"/>
              </w:rPr>
              <w:t>Enhancement Category</w:t>
            </w:r>
          </w:p>
        </w:tc>
        <w:tc>
          <w:tcPr>
            <w:tcW w:w="608" w:type="pct"/>
            <w:tcBorders>
              <w:right w:val="nil"/>
            </w:tcBorders>
          </w:tcPr>
          <w:p w14:paraId="34AC0F86" w14:textId="77777777" w:rsidR="006D2350" w:rsidRPr="0065242F" w:rsidRDefault="00FA3651" w:rsidP="00983FAA">
            <w:pPr>
              <w:pStyle w:val="TableText"/>
            </w:pPr>
            <w:r w:rsidRPr="0065242F">
              <w:rPr>
                <w:rFonts w:ascii="Segoe UI Symbol" w:eastAsia="Garamond" w:hAnsi="Segoe UI Symbol" w:cs="Segoe UI Symbol"/>
              </w:rPr>
              <w:t>☒</w:t>
            </w:r>
            <w:r w:rsidRPr="0065242F">
              <w:rPr>
                <w:rFonts w:eastAsia="Garamond"/>
              </w:rPr>
              <w:t xml:space="preserve"> New</w:t>
            </w:r>
          </w:p>
        </w:tc>
        <w:tc>
          <w:tcPr>
            <w:tcW w:w="654" w:type="pct"/>
            <w:tcBorders>
              <w:left w:val="nil"/>
              <w:right w:val="nil"/>
            </w:tcBorders>
          </w:tcPr>
          <w:p w14:paraId="47DC639E" w14:textId="77777777" w:rsidR="006D2350" w:rsidRPr="0065242F" w:rsidRDefault="00FA3651" w:rsidP="00983FAA">
            <w:pPr>
              <w:pStyle w:val="TableText"/>
            </w:pPr>
            <w:r w:rsidRPr="0065242F">
              <w:rPr>
                <w:rFonts w:ascii="Segoe UI Symbol" w:eastAsia="Garamond" w:hAnsi="Segoe UI Symbol" w:cs="Segoe UI Symbol"/>
              </w:rPr>
              <w:t>☐</w:t>
            </w:r>
            <w:r w:rsidRPr="0065242F">
              <w:rPr>
                <w:rFonts w:eastAsia="Garamond"/>
              </w:rPr>
              <w:t xml:space="preserve"> Modify</w:t>
            </w:r>
          </w:p>
        </w:tc>
        <w:tc>
          <w:tcPr>
            <w:tcW w:w="562" w:type="pct"/>
            <w:tcBorders>
              <w:left w:val="nil"/>
              <w:right w:val="nil"/>
            </w:tcBorders>
          </w:tcPr>
          <w:p w14:paraId="6CE6795D" w14:textId="77777777" w:rsidR="006D2350" w:rsidRPr="0065242F" w:rsidRDefault="00FA3651" w:rsidP="00983FAA">
            <w:pPr>
              <w:pStyle w:val="TableText"/>
            </w:pPr>
            <w:r w:rsidRPr="0065242F">
              <w:rPr>
                <w:rFonts w:ascii="Segoe UI Symbol" w:eastAsia="Garamond" w:hAnsi="Segoe UI Symbol" w:cs="Segoe UI Symbol"/>
              </w:rPr>
              <w:t>☐</w:t>
            </w:r>
            <w:r w:rsidRPr="0065242F">
              <w:rPr>
                <w:rFonts w:eastAsia="Garamond"/>
              </w:rPr>
              <w:t xml:space="preserve"> Delete</w:t>
            </w:r>
          </w:p>
        </w:tc>
        <w:tc>
          <w:tcPr>
            <w:tcW w:w="1679" w:type="pct"/>
            <w:tcBorders>
              <w:left w:val="nil"/>
            </w:tcBorders>
          </w:tcPr>
          <w:p w14:paraId="60CAE43D" w14:textId="77777777" w:rsidR="006D2350" w:rsidRPr="0065242F" w:rsidRDefault="00FA3651" w:rsidP="00983FAA">
            <w:pPr>
              <w:pStyle w:val="TableText"/>
            </w:pPr>
            <w:r w:rsidRPr="0065242F">
              <w:rPr>
                <w:rFonts w:ascii="Segoe UI Symbol" w:eastAsia="Garamond" w:hAnsi="Segoe UI Symbol" w:cs="Segoe UI Symbol"/>
              </w:rPr>
              <w:t>☐</w:t>
            </w:r>
            <w:r w:rsidRPr="0065242F">
              <w:rPr>
                <w:rFonts w:eastAsia="Garamond"/>
              </w:rPr>
              <w:t xml:space="preserve"> No Change</w:t>
            </w:r>
          </w:p>
        </w:tc>
      </w:tr>
      <w:tr w:rsidR="006D2350" w:rsidRPr="0065242F" w14:paraId="5F3EF2C3" w14:textId="77777777" w:rsidTr="00723AA4">
        <w:tc>
          <w:tcPr>
            <w:tcW w:w="1497" w:type="pct"/>
            <w:shd w:val="clear" w:color="auto" w:fill="F2F2F2"/>
            <w:vAlign w:val="center"/>
          </w:tcPr>
          <w:p w14:paraId="1B36DD7C" w14:textId="77777777" w:rsidR="006D2350" w:rsidRPr="0065242F" w:rsidRDefault="00FA3651" w:rsidP="00B71649">
            <w:pPr>
              <w:pStyle w:val="TableHeading"/>
            </w:pPr>
            <w:r w:rsidRPr="0065242F">
              <w:rPr>
                <w:rFonts w:eastAsia="Arial"/>
              </w:rPr>
              <w:t>RTM</w:t>
            </w:r>
          </w:p>
        </w:tc>
        <w:tc>
          <w:tcPr>
            <w:tcW w:w="3503" w:type="pct"/>
            <w:gridSpan w:val="4"/>
          </w:tcPr>
          <w:p w14:paraId="22DBA468" w14:textId="1EE2DF5E" w:rsidR="006D2350" w:rsidRPr="0065242F" w:rsidRDefault="003A3383" w:rsidP="00983FAA">
            <w:pPr>
              <w:pStyle w:val="TableText"/>
            </w:pPr>
            <w:r w:rsidRPr="0065242F">
              <w:rPr>
                <w:rFonts w:eastAsia="Garamond"/>
              </w:rPr>
              <w:t>WIP</w:t>
            </w:r>
          </w:p>
        </w:tc>
      </w:tr>
      <w:tr w:rsidR="006D2350" w:rsidRPr="0065242F" w14:paraId="77370815" w14:textId="77777777" w:rsidTr="00723AA4">
        <w:tc>
          <w:tcPr>
            <w:tcW w:w="1497" w:type="pct"/>
            <w:tcBorders>
              <w:bottom w:val="single" w:sz="6" w:space="0" w:color="000000"/>
            </w:tcBorders>
            <w:shd w:val="clear" w:color="auto" w:fill="F2F2F2"/>
            <w:vAlign w:val="center"/>
          </w:tcPr>
          <w:p w14:paraId="0CF3F989" w14:textId="77777777" w:rsidR="006D2350" w:rsidRPr="0065242F" w:rsidRDefault="00FA3651" w:rsidP="00B71649">
            <w:pPr>
              <w:pStyle w:val="TableHeading"/>
            </w:pPr>
            <w:r w:rsidRPr="0065242F">
              <w:rPr>
                <w:rFonts w:eastAsia="Arial"/>
              </w:rPr>
              <w:t>Related Options</w:t>
            </w:r>
          </w:p>
        </w:tc>
        <w:tc>
          <w:tcPr>
            <w:tcW w:w="3503" w:type="pct"/>
            <w:gridSpan w:val="4"/>
            <w:tcBorders>
              <w:bottom w:val="single" w:sz="4" w:space="0" w:color="000000"/>
            </w:tcBorders>
          </w:tcPr>
          <w:p w14:paraId="06B8B651" w14:textId="77777777" w:rsidR="006D2350" w:rsidRPr="0065242F" w:rsidRDefault="00FA3651" w:rsidP="00983FAA">
            <w:pPr>
              <w:pStyle w:val="TableText"/>
            </w:pPr>
            <w:r w:rsidRPr="0065242F">
              <w:rPr>
                <w:rFonts w:eastAsia="Garamond"/>
              </w:rPr>
              <w:t>N/A</w:t>
            </w:r>
          </w:p>
        </w:tc>
      </w:tr>
    </w:tbl>
    <w:p w14:paraId="153DF27C" w14:textId="77777777" w:rsidR="006D2350" w:rsidRPr="0065242F" w:rsidRDefault="006D2350" w:rsidP="00835A45">
      <w:pPr>
        <w:pStyle w:val="BodyText6"/>
        <w:rPr>
          <w:rFonts w:ascii="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RPC Routine listing the related routines, routines &quot;called by&quot; and routines &quot;called&quot;"/>
      </w:tblPr>
      <w:tblGrid>
        <w:gridCol w:w="2875"/>
        <w:gridCol w:w="2910"/>
        <w:gridCol w:w="3805"/>
      </w:tblGrid>
      <w:tr w:rsidR="006D2350" w:rsidRPr="0065242F" w14:paraId="1FF3DB51"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048C4569" w14:textId="77777777" w:rsidR="006D2350" w:rsidRPr="0065242F" w:rsidRDefault="00FA3651" w:rsidP="00B71649">
            <w:pPr>
              <w:pStyle w:val="TableHeading"/>
            </w:pPr>
            <w:bookmarkStart w:id="480" w:name="COL001_TBL061"/>
            <w:bookmarkEnd w:id="480"/>
            <w:r w:rsidRPr="0065242F">
              <w:rPr>
                <w:rFonts w:eastAsia="Arial"/>
              </w:rPr>
              <w:t>Related Routines</w:t>
            </w:r>
          </w:p>
        </w:tc>
        <w:tc>
          <w:tcPr>
            <w:tcW w:w="1517" w:type="pct"/>
            <w:tcBorders>
              <w:bottom w:val="single" w:sz="4" w:space="0" w:color="000000"/>
            </w:tcBorders>
            <w:shd w:val="clear" w:color="auto" w:fill="F2F2F2"/>
          </w:tcPr>
          <w:p w14:paraId="144F6FC4" w14:textId="77777777" w:rsidR="006D2350" w:rsidRPr="0065242F" w:rsidRDefault="00FA3651" w:rsidP="00B71649">
            <w:pPr>
              <w:pStyle w:val="TableHeading"/>
            </w:pPr>
            <w:r w:rsidRPr="0065242F">
              <w:rPr>
                <w:rFonts w:eastAsia="Arial"/>
              </w:rPr>
              <w:t>Routines “Called By”</w:t>
            </w:r>
          </w:p>
        </w:tc>
        <w:tc>
          <w:tcPr>
            <w:tcW w:w="1984" w:type="pct"/>
            <w:tcBorders>
              <w:bottom w:val="single" w:sz="4" w:space="0" w:color="000000"/>
            </w:tcBorders>
            <w:shd w:val="clear" w:color="auto" w:fill="F2F2F2"/>
          </w:tcPr>
          <w:p w14:paraId="467F6288" w14:textId="0C179201" w:rsidR="006D2350" w:rsidRPr="0065242F" w:rsidRDefault="00FA3651" w:rsidP="00B71649">
            <w:pPr>
              <w:pStyle w:val="TableHeading"/>
            </w:pPr>
            <w:r w:rsidRPr="0065242F">
              <w:rPr>
                <w:rFonts w:eastAsia="Arial"/>
              </w:rPr>
              <w:t>Routines “Called”</w:t>
            </w:r>
          </w:p>
        </w:tc>
      </w:tr>
      <w:tr w:rsidR="006D2350" w:rsidRPr="0065242F" w14:paraId="074B8EF3" w14:textId="77777777" w:rsidTr="00723AA4">
        <w:trPr>
          <w:trHeight w:val="680"/>
        </w:trPr>
        <w:tc>
          <w:tcPr>
            <w:tcW w:w="1499" w:type="pct"/>
            <w:tcBorders>
              <w:top w:val="single" w:sz="6" w:space="0" w:color="000000"/>
              <w:bottom w:val="single" w:sz="6" w:space="0" w:color="000000"/>
            </w:tcBorders>
            <w:shd w:val="clear" w:color="auto" w:fill="FFFFFF" w:themeFill="background1"/>
            <w:vAlign w:val="center"/>
          </w:tcPr>
          <w:p w14:paraId="69317915" w14:textId="009FE20F" w:rsidR="006D2350" w:rsidRPr="0065242F" w:rsidRDefault="003A3383" w:rsidP="00983FAA">
            <w:pPr>
              <w:pStyle w:val="TableText"/>
            </w:pPr>
            <w:r w:rsidRPr="0065242F">
              <w:rPr>
                <w:rFonts w:eastAsia="Garamond"/>
              </w:rPr>
              <w:t>WIP</w:t>
            </w:r>
          </w:p>
        </w:tc>
        <w:tc>
          <w:tcPr>
            <w:tcW w:w="1517" w:type="pct"/>
            <w:tcBorders>
              <w:bottom w:val="single" w:sz="4" w:space="0" w:color="000000"/>
            </w:tcBorders>
            <w:vAlign w:val="center"/>
          </w:tcPr>
          <w:p w14:paraId="29FEFF7C" w14:textId="10B002D0" w:rsidR="006D2350" w:rsidRPr="0065242F" w:rsidRDefault="00FA3651" w:rsidP="00983FAA">
            <w:pPr>
              <w:pStyle w:val="TableText"/>
            </w:pPr>
            <w:r w:rsidRPr="0065242F">
              <w:rPr>
                <w:rFonts w:eastAsia="Arial"/>
              </w:rPr>
              <w:t>XSAPXPUB</w:t>
            </w:r>
          </w:p>
        </w:tc>
        <w:tc>
          <w:tcPr>
            <w:tcW w:w="1984" w:type="pct"/>
            <w:tcBorders>
              <w:bottom w:val="single" w:sz="4" w:space="0" w:color="000000"/>
            </w:tcBorders>
            <w:vAlign w:val="center"/>
          </w:tcPr>
          <w:p w14:paraId="3ECC5A5C" w14:textId="57DA724B" w:rsidR="00D0044C" w:rsidRPr="0065242F" w:rsidRDefault="00D0044C" w:rsidP="00D0044C">
            <w:pPr>
              <w:pStyle w:val="TableText"/>
              <w:rPr>
                <w:rFonts w:eastAsia="Arial"/>
              </w:rPr>
            </w:pPr>
            <w:r w:rsidRPr="0065242F">
              <w:rPr>
                <w:rFonts w:eastAsia="Arial"/>
              </w:rPr>
              <w:t xml:space="preserve">ERROR^XSAPXERR </w:t>
            </w:r>
          </w:p>
          <w:p w14:paraId="40B34A19" w14:textId="77777777" w:rsidR="00D0044C" w:rsidRPr="0065242F" w:rsidRDefault="00D0044C" w:rsidP="00D0044C">
            <w:pPr>
              <w:pStyle w:val="TableText"/>
              <w:rPr>
                <w:rFonts w:eastAsia="Arial"/>
              </w:rPr>
            </w:pPr>
            <w:r w:rsidRPr="0065242F">
              <w:rPr>
                <w:rFonts w:eastAsia="Arial"/>
              </w:rPr>
              <w:t>$$RESULT^XSAPXUTL</w:t>
            </w:r>
          </w:p>
          <w:p w14:paraId="459653C5" w14:textId="77777777" w:rsidR="00D0044C" w:rsidRPr="0065242F" w:rsidRDefault="00D0044C" w:rsidP="00D0044C">
            <w:pPr>
              <w:pStyle w:val="TableText"/>
              <w:rPr>
                <w:rFonts w:eastAsia="Arial"/>
              </w:rPr>
            </w:pPr>
            <w:r w:rsidRPr="0065242F">
              <w:rPr>
                <w:rFonts w:eastAsia="Arial"/>
              </w:rPr>
              <w:t>GETPARMS^XSAPXUTL</w:t>
            </w:r>
          </w:p>
          <w:p w14:paraId="33188FB3" w14:textId="77777777" w:rsidR="00D0044C" w:rsidRPr="0065242F" w:rsidRDefault="00D0044C" w:rsidP="00D0044C">
            <w:pPr>
              <w:pStyle w:val="TableText"/>
              <w:rPr>
                <w:rFonts w:eastAsia="Arial"/>
              </w:rPr>
            </w:pPr>
            <w:r w:rsidRPr="0065242F">
              <w:rPr>
                <w:rFonts w:eastAsia="Arial"/>
              </w:rPr>
              <w:t xml:space="preserve">ROUTINE^XSAPXUTL </w:t>
            </w:r>
          </w:p>
          <w:p w14:paraId="3B9CBEAC" w14:textId="4EAC78F8" w:rsidR="006D2350" w:rsidRPr="0065242F" w:rsidRDefault="00D0044C" w:rsidP="00983FAA">
            <w:pPr>
              <w:pStyle w:val="TableText"/>
            </w:pPr>
            <w:r w:rsidRPr="0065242F">
              <w:rPr>
                <w:rFonts w:eastAsia="Arial"/>
              </w:rPr>
              <w:t xml:space="preserve">CRCONTXT^XWBSEC  </w:t>
            </w:r>
          </w:p>
        </w:tc>
      </w:tr>
    </w:tbl>
    <w:p w14:paraId="78B7B82C"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RPC Routine listing the routines and activities."/>
      </w:tblPr>
      <w:tblGrid>
        <w:gridCol w:w="2871"/>
        <w:gridCol w:w="988"/>
        <w:gridCol w:w="1912"/>
        <w:gridCol w:w="915"/>
        <w:gridCol w:w="1949"/>
        <w:gridCol w:w="955"/>
      </w:tblGrid>
      <w:tr w:rsidR="006D2350" w14:paraId="2CDEE234" w14:textId="77777777" w:rsidTr="00723AA4">
        <w:trPr>
          <w:tblHeader/>
        </w:trPr>
        <w:tc>
          <w:tcPr>
            <w:tcW w:w="1497" w:type="pct"/>
            <w:shd w:val="clear" w:color="auto" w:fill="F2F2F2"/>
            <w:vAlign w:val="center"/>
          </w:tcPr>
          <w:p w14:paraId="3B215D28" w14:textId="77777777" w:rsidR="006D2350" w:rsidRPr="0065242F" w:rsidRDefault="00FA3651" w:rsidP="00B71649">
            <w:pPr>
              <w:pStyle w:val="TableHeading"/>
              <w:rPr>
                <w:szCs w:val="22"/>
              </w:rPr>
            </w:pPr>
            <w:bookmarkStart w:id="481" w:name="COL001_TBL062"/>
            <w:bookmarkEnd w:id="481"/>
            <w:r w:rsidRPr="0065242F">
              <w:rPr>
                <w:rFonts w:eastAsia="Arial"/>
                <w:szCs w:val="22"/>
              </w:rPr>
              <w:lastRenderedPageBreak/>
              <w:t>Routines</w:t>
            </w:r>
          </w:p>
        </w:tc>
        <w:tc>
          <w:tcPr>
            <w:tcW w:w="3503" w:type="pct"/>
            <w:gridSpan w:val="5"/>
            <w:tcBorders>
              <w:bottom w:val="single" w:sz="6" w:space="0" w:color="000000"/>
            </w:tcBorders>
            <w:shd w:val="clear" w:color="auto" w:fill="F2F2F2"/>
          </w:tcPr>
          <w:p w14:paraId="09FF9409" w14:textId="77777777" w:rsidR="006D2350" w:rsidRPr="0065242F" w:rsidRDefault="00FA3651" w:rsidP="00B71649">
            <w:pPr>
              <w:pStyle w:val="TableHeading"/>
              <w:rPr>
                <w:szCs w:val="22"/>
              </w:rPr>
            </w:pPr>
            <w:r w:rsidRPr="0065242F">
              <w:rPr>
                <w:rFonts w:eastAsia="Arial"/>
                <w:szCs w:val="22"/>
              </w:rPr>
              <w:t>Activities</w:t>
            </w:r>
          </w:p>
        </w:tc>
      </w:tr>
      <w:tr w:rsidR="006D2350" w14:paraId="4B7E86BA" w14:textId="77777777" w:rsidTr="00723AA4">
        <w:tc>
          <w:tcPr>
            <w:tcW w:w="1497" w:type="pct"/>
            <w:tcBorders>
              <w:top w:val="single" w:sz="6" w:space="0" w:color="000000"/>
            </w:tcBorders>
            <w:shd w:val="clear" w:color="auto" w:fill="F2F2F2"/>
            <w:vAlign w:val="center"/>
          </w:tcPr>
          <w:p w14:paraId="7D98C2EC" w14:textId="77777777" w:rsidR="006D2350" w:rsidRPr="0065242F" w:rsidRDefault="00FA3651" w:rsidP="00B71649">
            <w:pPr>
              <w:pStyle w:val="TableHeading"/>
              <w:rPr>
                <w:szCs w:val="22"/>
              </w:rPr>
            </w:pPr>
            <w:r w:rsidRPr="0065242F">
              <w:rPr>
                <w:rFonts w:eastAsia="Arial"/>
                <w:szCs w:val="22"/>
              </w:rPr>
              <w:t>Data Dictionary (DD) References</w:t>
            </w:r>
          </w:p>
        </w:tc>
        <w:tc>
          <w:tcPr>
            <w:tcW w:w="3503" w:type="pct"/>
            <w:gridSpan w:val="5"/>
          </w:tcPr>
          <w:p w14:paraId="687AD65C" w14:textId="4B59003E" w:rsidR="006D2350" w:rsidRPr="0065242F" w:rsidRDefault="008453FB" w:rsidP="008453FB">
            <w:pPr>
              <w:pStyle w:val="TableText"/>
              <w:rPr>
                <w:szCs w:val="22"/>
              </w:rPr>
            </w:pPr>
            <w:r w:rsidRPr="0065242F">
              <w:rPr>
                <w:rFonts w:eastAsia="Garamond"/>
                <w:szCs w:val="22"/>
              </w:rPr>
              <w:t>REMOTE PROCEDURE file (#8994)</w:t>
            </w:r>
            <w:r w:rsidR="00FA3651" w:rsidRPr="0065242F">
              <w:rPr>
                <w:rFonts w:eastAsia="Garamond"/>
                <w:szCs w:val="22"/>
              </w:rPr>
              <w:t xml:space="preserve"> </w:t>
            </w:r>
          </w:p>
        </w:tc>
      </w:tr>
      <w:tr w:rsidR="006D2350" w14:paraId="4AE71F4B" w14:textId="77777777" w:rsidTr="00723AA4">
        <w:tc>
          <w:tcPr>
            <w:tcW w:w="1497" w:type="pct"/>
            <w:shd w:val="clear" w:color="auto" w:fill="F2F2F2"/>
            <w:vAlign w:val="center"/>
          </w:tcPr>
          <w:p w14:paraId="50035859" w14:textId="77777777" w:rsidR="006D2350" w:rsidRPr="0065242F" w:rsidRDefault="00FA3651" w:rsidP="00B71649">
            <w:pPr>
              <w:pStyle w:val="TableHeading"/>
              <w:rPr>
                <w:szCs w:val="22"/>
              </w:rPr>
            </w:pPr>
            <w:r w:rsidRPr="0065242F">
              <w:rPr>
                <w:rFonts w:eastAsia="Arial"/>
                <w:szCs w:val="22"/>
              </w:rPr>
              <w:t>Related Protocols</w:t>
            </w:r>
          </w:p>
        </w:tc>
        <w:tc>
          <w:tcPr>
            <w:tcW w:w="3503" w:type="pct"/>
            <w:gridSpan w:val="5"/>
          </w:tcPr>
          <w:p w14:paraId="2B6132D0" w14:textId="3B88950B" w:rsidR="006D2350" w:rsidRPr="0065242F" w:rsidRDefault="00FA3651" w:rsidP="00983FAA">
            <w:pPr>
              <w:pStyle w:val="TableText"/>
              <w:rPr>
                <w:szCs w:val="22"/>
              </w:rPr>
            </w:pPr>
            <w:r w:rsidRPr="0065242F">
              <w:rPr>
                <w:rFonts w:eastAsia="Garamond"/>
                <w:szCs w:val="22"/>
              </w:rPr>
              <w:t>N/A</w:t>
            </w:r>
          </w:p>
        </w:tc>
      </w:tr>
      <w:tr w:rsidR="006D2350" w14:paraId="0A874505" w14:textId="77777777" w:rsidTr="00723AA4">
        <w:tc>
          <w:tcPr>
            <w:tcW w:w="1497" w:type="pct"/>
            <w:shd w:val="clear" w:color="auto" w:fill="F2F2F2"/>
            <w:vAlign w:val="center"/>
          </w:tcPr>
          <w:p w14:paraId="1FA84FE6" w14:textId="77777777" w:rsidR="006D2350" w:rsidRPr="0065242F" w:rsidRDefault="00FA3651" w:rsidP="00B71649">
            <w:pPr>
              <w:pStyle w:val="TableHeading"/>
              <w:rPr>
                <w:szCs w:val="22"/>
              </w:rPr>
            </w:pPr>
            <w:r w:rsidRPr="0065242F">
              <w:rPr>
                <w:rFonts w:eastAsia="Arial"/>
                <w:szCs w:val="22"/>
              </w:rPr>
              <w:t>Related Integration Control Registrations (ICRs)</w:t>
            </w:r>
          </w:p>
        </w:tc>
        <w:tc>
          <w:tcPr>
            <w:tcW w:w="3503" w:type="pct"/>
            <w:gridSpan w:val="5"/>
            <w:tcBorders>
              <w:bottom w:val="single" w:sz="6" w:space="0" w:color="000000"/>
            </w:tcBorders>
          </w:tcPr>
          <w:p w14:paraId="170DE141" w14:textId="1B3FD989" w:rsidR="006D2350" w:rsidRPr="0065242F" w:rsidRDefault="008A58BC" w:rsidP="00983FAA">
            <w:pPr>
              <w:pStyle w:val="TableText"/>
              <w:rPr>
                <w:szCs w:val="22"/>
              </w:rPr>
            </w:pPr>
            <w:r w:rsidRPr="0065242F">
              <w:rPr>
                <w:rFonts w:eastAsia="Garamond"/>
                <w:szCs w:val="22"/>
              </w:rPr>
              <w:t>CRCONTXT^XWBSEC  4053</w:t>
            </w:r>
          </w:p>
        </w:tc>
      </w:tr>
      <w:tr w:rsidR="006D2350" w14:paraId="1361A229" w14:textId="77777777" w:rsidTr="00723AA4">
        <w:tc>
          <w:tcPr>
            <w:tcW w:w="1497" w:type="pct"/>
            <w:tcBorders>
              <w:right w:val="single" w:sz="4" w:space="0" w:color="000000"/>
            </w:tcBorders>
            <w:shd w:val="clear" w:color="auto" w:fill="F2F2F2"/>
            <w:vAlign w:val="center"/>
          </w:tcPr>
          <w:p w14:paraId="026F9275" w14:textId="77777777" w:rsidR="006D2350" w:rsidRPr="0065242F" w:rsidRDefault="00FA3651" w:rsidP="00B71649">
            <w:pPr>
              <w:pStyle w:val="TableHeading"/>
              <w:rPr>
                <w:szCs w:val="22"/>
              </w:rPr>
            </w:pPr>
            <w:r w:rsidRPr="0065242F">
              <w:rPr>
                <w:rFonts w:eastAsia="Arial"/>
                <w:szCs w:val="22"/>
              </w:rPr>
              <w:t>Data Passing</w:t>
            </w:r>
          </w:p>
        </w:tc>
        <w:tc>
          <w:tcPr>
            <w:tcW w:w="515" w:type="pct"/>
            <w:tcBorders>
              <w:left w:val="single" w:sz="4" w:space="0" w:color="000000"/>
              <w:right w:val="nil"/>
            </w:tcBorders>
          </w:tcPr>
          <w:p w14:paraId="0D524A7B" w14:textId="77777777" w:rsidR="006D2350" w:rsidRPr="0065242F" w:rsidRDefault="00FA3651" w:rsidP="00983FAA">
            <w:pPr>
              <w:pStyle w:val="TableText"/>
              <w:rPr>
                <w:szCs w:val="22"/>
              </w:rPr>
            </w:pPr>
            <w:r w:rsidRPr="0065242F">
              <w:rPr>
                <w:rFonts w:ascii="Segoe UI Symbol" w:eastAsia="Garamond" w:hAnsi="Segoe UI Symbol" w:cs="Segoe UI Symbol"/>
                <w:szCs w:val="22"/>
              </w:rPr>
              <w:t>☐</w:t>
            </w:r>
            <w:r w:rsidRPr="0065242F">
              <w:rPr>
                <w:rFonts w:eastAsia="Garamond"/>
                <w:szCs w:val="22"/>
              </w:rPr>
              <w:t xml:space="preserve"> Input</w:t>
            </w:r>
          </w:p>
        </w:tc>
        <w:tc>
          <w:tcPr>
            <w:tcW w:w="997" w:type="pct"/>
            <w:tcBorders>
              <w:left w:val="nil"/>
              <w:right w:val="nil"/>
            </w:tcBorders>
          </w:tcPr>
          <w:p w14:paraId="28FFF81A" w14:textId="77777777" w:rsidR="006D2350" w:rsidRPr="0065242F" w:rsidRDefault="00FA3651" w:rsidP="00983FAA">
            <w:pPr>
              <w:pStyle w:val="TableText"/>
              <w:rPr>
                <w:szCs w:val="22"/>
              </w:rPr>
            </w:pPr>
            <w:r w:rsidRPr="0065242F">
              <w:rPr>
                <w:rFonts w:ascii="Segoe UI Symbol" w:eastAsia="Garamond" w:hAnsi="Segoe UI Symbol" w:cs="Segoe UI Symbol"/>
                <w:szCs w:val="22"/>
              </w:rPr>
              <w:t>☐</w:t>
            </w:r>
            <w:r w:rsidRPr="0065242F">
              <w:rPr>
                <w:rFonts w:eastAsia="Garamond"/>
                <w:szCs w:val="22"/>
              </w:rPr>
              <w:t xml:space="preserve"> Output Reference</w:t>
            </w:r>
          </w:p>
        </w:tc>
        <w:tc>
          <w:tcPr>
            <w:tcW w:w="477" w:type="pct"/>
            <w:tcBorders>
              <w:left w:val="nil"/>
              <w:right w:val="nil"/>
            </w:tcBorders>
          </w:tcPr>
          <w:p w14:paraId="7EDDB661" w14:textId="7B892632" w:rsidR="006D2350" w:rsidRPr="0065242F" w:rsidRDefault="008453FB" w:rsidP="00983FAA">
            <w:pPr>
              <w:pStyle w:val="TableText"/>
              <w:rPr>
                <w:szCs w:val="22"/>
              </w:rPr>
            </w:pPr>
            <w:r w:rsidRPr="0065242F">
              <w:rPr>
                <w:rFonts w:ascii="Segoe UI Symbol" w:eastAsia="Garamond" w:hAnsi="Segoe UI Symbol" w:cs="Segoe UI Symbol"/>
                <w:szCs w:val="22"/>
              </w:rPr>
              <w:t>☒</w:t>
            </w:r>
            <w:r w:rsidR="00FA3651" w:rsidRPr="0065242F">
              <w:rPr>
                <w:rFonts w:eastAsia="Garamond"/>
                <w:szCs w:val="22"/>
              </w:rPr>
              <w:t xml:space="preserve"> Both</w:t>
            </w:r>
          </w:p>
        </w:tc>
        <w:tc>
          <w:tcPr>
            <w:tcW w:w="1016" w:type="pct"/>
            <w:tcBorders>
              <w:left w:val="nil"/>
              <w:right w:val="nil"/>
            </w:tcBorders>
          </w:tcPr>
          <w:p w14:paraId="1AAA99FE" w14:textId="77777777" w:rsidR="006D2350" w:rsidRPr="0065242F" w:rsidRDefault="00FA3651" w:rsidP="00983FAA">
            <w:pPr>
              <w:pStyle w:val="TableText"/>
              <w:rPr>
                <w:szCs w:val="22"/>
              </w:rPr>
            </w:pPr>
            <w:r w:rsidRPr="0065242F">
              <w:rPr>
                <w:rFonts w:ascii="Segoe UI Symbol" w:eastAsia="Garamond" w:hAnsi="Segoe UI Symbol" w:cs="Segoe UI Symbol"/>
                <w:szCs w:val="22"/>
              </w:rPr>
              <w:t>☐</w:t>
            </w:r>
            <w:r w:rsidRPr="0065242F">
              <w:rPr>
                <w:rFonts w:eastAsia="Garamond"/>
                <w:szCs w:val="22"/>
              </w:rPr>
              <w:t xml:space="preserve"> Global Reference</w:t>
            </w:r>
          </w:p>
        </w:tc>
        <w:tc>
          <w:tcPr>
            <w:tcW w:w="498" w:type="pct"/>
            <w:tcBorders>
              <w:left w:val="nil"/>
            </w:tcBorders>
          </w:tcPr>
          <w:p w14:paraId="1DE272FA" w14:textId="77777777" w:rsidR="006D2350" w:rsidRPr="0065242F" w:rsidRDefault="00FA3651" w:rsidP="00983FAA">
            <w:pPr>
              <w:pStyle w:val="TableText"/>
              <w:rPr>
                <w:szCs w:val="22"/>
              </w:rPr>
            </w:pPr>
            <w:r w:rsidRPr="0065242F">
              <w:rPr>
                <w:rFonts w:ascii="Segoe UI Symbol" w:eastAsia="Garamond" w:hAnsi="Segoe UI Symbol" w:cs="Segoe UI Symbol"/>
                <w:szCs w:val="22"/>
              </w:rPr>
              <w:t>☐</w:t>
            </w:r>
            <w:r w:rsidRPr="0065242F">
              <w:rPr>
                <w:rFonts w:eastAsia="Garamond"/>
                <w:szCs w:val="22"/>
              </w:rPr>
              <w:t xml:space="preserve"> Local</w:t>
            </w:r>
          </w:p>
        </w:tc>
      </w:tr>
      <w:tr w:rsidR="006D2350" w14:paraId="4F649802" w14:textId="77777777" w:rsidTr="00723AA4">
        <w:tc>
          <w:tcPr>
            <w:tcW w:w="1497" w:type="pct"/>
            <w:shd w:val="clear" w:color="auto" w:fill="F2F2F2"/>
            <w:vAlign w:val="center"/>
          </w:tcPr>
          <w:p w14:paraId="2396C15C" w14:textId="77777777" w:rsidR="006D2350" w:rsidRPr="0065242F" w:rsidRDefault="00FA3651" w:rsidP="00B71649">
            <w:pPr>
              <w:pStyle w:val="TableHeading"/>
              <w:rPr>
                <w:szCs w:val="22"/>
              </w:rPr>
            </w:pPr>
            <w:r w:rsidRPr="0065242F">
              <w:rPr>
                <w:rFonts w:eastAsia="Arial"/>
                <w:szCs w:val="22"/>
              </w:rPr>
              <w:t>Input Attribute Name and Definition</w:t>
            </w:r>
          </w:p>
        </w:tc>
        <w:tc>
          <w:tcPr>
            <w:tcW w:w="3503" w:type="pct"/>
            <w:gridSpan w:val="5"/>
          </w:tcPr>
          <w:p w14:paraId="1FBA7699" w14:textId="4D572731" w:rsidR="006D2350" w:rsidRPr="0065242F" w:rsidRDefault="00110850" w:rsidP="00983FAA">
            <w:pPr>
              <w:pStyle w:val="TableText"/>
              <w:rPr>
                <w:szCs w:val="22"/>
              </w:rPr>
            </w:pPr>
            <w:r w:rsidRPr="0065242F">
              <w:rPr>
                <w:rFonts w:eastAsia="Garamond"/>
                <w:szCs w:val="22"/>
              </w:rPr>
              <w:t>See Current Logic section for input descriptions</w:t>
            </w:r>
          </w:p>
        </w:tc>
      </w:tr>
      <w:tr w:rsidR="006D2350" w14:paraId="511738D2" w14:textId="77777777" w:rsidTr="00723AA4">
        <w:tc>
          <w:tcPr>
            <w:tcW w:w="1497" w:type="pct"/>
            <w:shd w:val="clear" w:color="auto" w:fill="F2F2F2"/>
            <w:vAlign w:val="center"/>
          </w:tcPr>
          <w:p w14:paraId="6128690E" w14:textId="77777777" w:rsidR="006D2350" w:rsidRPr="0065242F" w:rsidRDefault="00FA3651" w:rsidP="00B71649">
            <w:pPr>
              <w:pStyle w:val="TableHeading"/>
              <w:rPr>
                <w:szCs w:val="22"/>
              </w:rPr>
            </w:pPr>
            <w:r w:rsidRPr="0065242F">
              <w:rPr>
                <w:rFonts w:eastAsia="Arial"/>
                <w:szCs w:val="22"/>
              </w:rPr>
              <w:t>Output Attribute Name and Definition</w:t>
            </w:r>
          </w:p>
        </w:tc>
        <w:tc>
          <w:tcPr>
            <w:tcW w:w="3503" w:type="pct"/>
            <w:gridSpan w:val="5"/>
          </w:tcPr>
          <w:p w14:paraId="1E08C26B" w14:textId="0F36C942" w:rsidR="006D2350" w:rsidRPr="0065242F" w:rsidRDefault="00110850" w:rsidP="00983FAA">
            <w:pPr>
              <w:pStyle w:val="TableText"/>
              <w:rPr>
                <w:szCs w:val="22"/>
              </w:rPr>
            </w:pPr>
            <w:r w:rsidRPr="0065242F">
              <w:rPr>
                <w:rFonts w:eastAsia="Garamond"/>
                <w:szCs w:val="22"/>
              </w:rPr>
              <w:t>See Current Logic section for output descriptions</w:t>
            </w:r>
          </w:p>
        </w:tc>
      </w:tr>
    </w:tbl>
    <w:p w14:paraId="02EBA1BD"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RPC Routine listing the current logic."/>
      </w:tblPr>
      <w:tblGrid>
        <w:gridCol w:w="9590"/>
      </w:tblGrid>
      <w:tr w:rsidR="006D2350" w14:paraId="72482A08"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24A89426" w14:textId="77777777" w:rsidR="006D2350" w:rsidRPr="0065242F" w:rsidRDefault="00FA3651" w:rsidP="00B71649">
            <w:pPr>
              <w:pStyle w:val="TableHeading"/>
              <w:rPr>
                <w:szCs w:val="22"/>
              </w:rPr>
            </w:pPr>
            <w:bookmarkStart w:id="482" w:name="COL001_TBL063"/>
            <w:bookmarkEnd w:id="482"/>
            <w:r w:rsidRPr="0065242F">
              <w:rPr>
                <w:rFonts w:eastAsia="Arial"/>
                <w:szCs w:val="22"/>
              </w:rPr>
              <w:t>Current Logic</w:t>
            </w:r>
          </w:p>
        </w:tc>
      </w:tr>
      <w:tr w:rsidR="006D2350" w14:paraId="5DE1B9AF"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65C3A35C" w14:textId="77777777" w:rsidR="00416AA6" w:rsidRPr="0065242F" w:rsidRDefault="00416AA6" w:rsidP="00465764">
            <w:pPr>
              <w:pStyle w:val="NoSpacing"/>
              <w:rPr>
                <w:rFonts w:eastAsia="Garamond" w:cs="Arial"/>
                <w:b/>
              </w:rPr>
            </w:pPr>
          </w:p>
          <w:p w14:paraId="2F091622" w14:textId="77777777" w:rsidR="00416AA6" w:rsidRPr="0065242F" w:rsidRDefault="00416AA6" w:rsidP="00465764">
            <w:pPr>
              <w:pStyle w:val="NoSpacing"/>
              <w:rPr>
                <w:rFonts w:eastAsia="Garamond" w:cs="Arial"/>
                <w:b/>
              </w:rPr>
            </w:pPr>
            <w:r w:rsidRPr="0065242F">
              <w:rPr>
                <w:rFonts w:eastAsia="Garamond" w:cs="Arial"/>
                <w:b/>
              </w:rPr>
              <w:t xml:space="preserve">Function: </w:t>
            </w:r>
          </w:p>
          <w:p w14:paraId="3B2187CE" w14:textId="4625B5D1" w:rsidR="00416AA6" w:rsidRPr="0065242F" w:rsidRDefault="00416AA6" w:rsidP="00465764">
            <w:pPr>
              <w:pStyle w:val="NoSpacing"/>
              <w:rPr>
                <w:rFonts w:eastAsia="Garamond" w:cs="Arial"/>
              </w:rPr>
            </w:pPr>
            <w:r w:rsidRPr="0065242F">
              <w:rPr>
                <w:rFonts w:eastAsia="Garamond" w:cs="Arial"/>
              </w:rPr>
              <w:t>RPC(SOURCE,TARGET)</w:t>
            </w:r>
          </w:p>
          <w:p w14:paraId="2C90CB99" w14:textId="77777777" w:rsidR="00416AA6" w:rsidRPr="0065242F" w:rsidRDefault="00416AA6" w:rsidP="00465764">
            <w:pPr>
              <w:pStyle w:val="NoSpacing"/>
              <w:rPr>
                <w:rFonts w:eastAsia="Garamond" w:cs="Arial"/>
              </w:rPr>
            </w:pPr>
          </w:p>
          <w:p w14:paraId="25FE6F89" w14:textId="77777777" w:rsidR="00416AA6" w:rsidRPr="0065242F" w:rsidRDefault="00416AA6" w:rsidP="00465764">
            <w:pPr>
              <w:pStyle w:val="NoSpacing"/>
              <w:rPr>
                <w:rFonts w:cs="Arial"/>
                <w:color w:val="373D49"/>
              </w:rPr>
            </w:pPr>
            <w:r w:rsidRPr="0065242F">
              <w:rPr>
                <w:rFonts w:cs="Arial"/>
                <w:color w:val="373D49"/>
              </w:rPr>
              <w:t>This method supports calling Remote Procedures (RPCs) from a VSA RESTified service.</w:t>
            </w:r>
          </w:p>
          <w:p w14:paraId="052B2015" w14:textId="77777777" w:rsidR="00416AA6" w:rsidRPr="0065242F" w:rsidRDefault="00416AA6" w:rsidP="00465764">
            <w:pPr>
              <w:pStyle w:val="NoSpacing"/>
              <w:rPr>
                <w:rFonts w:cs="Arial"/>
                <w:color w:val="373D49"/>
              </w:rPr>
            </w:pPr>
          </w:p>
          <w:p w14:paraId="2D099B82" w14:textId="77777777" w:rsidR="00416AA6" w:rsidRPr="0065242F" w:rsidRDefault="00416AA6" w:rsidP="00465764">
            <w:pPr>
              <w:pStyle w:val="NoSpacing"/>
              <w:rPr>
                <w:rFonts w:cs="Arial"/>
                <w:b/>
                <w:color w:val="373D49"/>
              </w:rPr>
            </w:pPr>
            <w:r w:rsidRPr="0065242F">
              <w:rPr>
                <w:rFonts w:cs="Arial"/>
                <w:b/>
                <w:color w:val="373D49"/>
              </w:rPr>
              <w:t>Input:</w:t>
            </w:r>
          </w:p>
          <w:p w14:paraId="06A7A418" w14:textId="77777777" w:rsidR="00416AA6" w:rsidRPr="0065242F" w:rsidRDefault="00416AA6" w:rsidP="00465764">
            <w:pPr>
              <w:pStyle w:val="NoSpacing"/>
              <w:rPr>
                <w:rFonts w:cs="Arial"/>
                <w:color w:val="373D49"/>
              </w:rPr>
            </w:pPr>
          </w:p>
          <w:tbl>
            <w:tblPr>
              <w:tblW w:w="9627"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153"/>
              <w:gridCol w:w="2014"/>
              <w:gridCol w:w="5179"/>
              <w:gridCol w:w="281"/>
            </w:tblGrid>
            <w:tr w:rsidR="00416AA6" w:rsidRPr="0065242F" w14:paraId="1477C23F" w14:textId="77777777" w:rsidTr="0041575E">
              <w:trPr>
                <w:tblHeader/>
              </w:trPr>
              <w:tc>
                <w:tcPr>
                  <w:tcW w:w="2155"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49FA1AA" w14:textId="77777777" w:rsidR="00416AA6" w:rsidRPr="0065242F" w:rsidRDefault="00416AA6" w:rsidP="0041575E">
                  <w:pPr>
                    <w:pStyle w:val="NoSpacing"/>
                    <w:rPr>
                      <w:rFonts w:cs="Arial"/>
                      <w:bCs/>
                      <w:color w:val="373D49"/>
                    </w:rPr>
                  </w:pPr>
                  <w:r w:rsidRPr="0065242F">
                    <w:rPr>
                      <w:rFonts w:cs="Arial"/>
                      <w:bCs/>
                      <w:color w:val="373D49"/>
                    </w:rPr>
                    <w:t>Parameter</w:t>
                  </w:r>
                </w:p>
              </w:tc>
              <w:tc>
                <w:tcPr>
                  <w:tcW w:w="1980"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B09F5FC" w14:textId="77777777" w:rsidR="00416AA6" w:rsidRPr="0065242F" w:rsidRDefault="00416AA6" w:rsidP="0041575E">
                  <w:pPr>
                    <w:pStyle w:val="NoSpacing"/>
                    <w:rPr>
                      <w:rFonts w:cs="Arial"/>
                      <w:bCs/>
                      <w:color w:val="373D49"/>
                    </w:rPr>
                  </w:pPr>
                  <w:r w:rsidRPr="0065242F">
                    <w:rPr>
                      <w:rFonts w:cs="Arial"/>
                      <w:bCs/>
                      <w:color w:val="373D49"/>
                    </w:rPr>
                    <w:t>Required/Optional</w:t>
                  </w:r>
                </w:p>
              </w:tc>
              <w:tc>
                <w:tcPr>
                  <w:tcW w:w="5492" w:type="dxa"/>
                  <w:gridSpan w:val="2"/>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282EAEB9" w14:textId="77777777" w:rsidR="00416AA6" w:rsidRPr="0065242F" w:rsidRDefault="00416AA6" w:rsidP="0041575E">
                  <w:pPr>
                    <w:pStyle w:val="NoSpacing"/>
                    <w:rPr>
                      <w:rFonts w:cs="Arial"/>
                      <w:bCs/>
                      <w:color w:val="373D49"/>
                    </w:rPr>
                  </w:pPr>
                  <w:r w:rsidRPr="0065242F">
                    <w:rPr>
                      <w:rFonts w:cs="Arial"/>
                      <w:bCs/>
                      <w:color w:val="373D49"/>
                    </w:rPr>
                    <w:t>Description</w:t>
                  </w:r>
                </w:p>
              </w:tc>
            </w:tr>
            <w:tr w:rsidR="00416AA6" w:rsidRPr="0065242F" w14:paraId="164DBAAF" w14:textId="77777777" w:rsidTr="0041575E">
              <w:tc>
                <w:tcPr>
                  <w:tcW w:w="215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0312BC5" w14:textId="77777777" w:rsidR="00416AA6" w:rsidRPr="0065242F" w:rsidRDefault="00416AA6" w:rsidP="0041575E">
                  <w:pPr>
                    <w:pStyle w:val="NoSpacing"/>
                    <w:rPr>
                      <w:rFonts w:cs="Arial"/>
                      <w:color w:val="373D49"/>
                    </w:rPr>
                  </w:pPr>
                  <w:r w:rsidRPr="0065242F">
                    <w:rPr>
                      <w:rFonts w:cs="Arial"/>
                      <w:color w:val="373D49"/>
                    </w:rPr>
                    <w:t>RPC NAME</w:t>
                  </w:r>
                </w:p>
              </w:tc>
              <w:tc>
                <w:tcPr>
                  <w:tcW w:w="198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968F7BE" w14:textId="77777777" w:rsidR="00416AA6" w:rsidRPr="0065242F" w:rsidRDefault="00416AA6" w:rsidP="0041575E">
                  <w:pPr>
                    <w:pStyle w:val="NoSpacing"/>
                    <w:rPr>
                      <w:rFonts w:cs="Arial"/>
                      <w:color w:val="373D49"/>
                    </w:rPr>
                  </w:pPr>
                  <w:r w:rsidRPr="0065242F">
                    <w:rPr>
                      <w:rFonts w:cs="Arial"/>
                      <w:color w:val="373D49"/>
                    </w:rPr>
                    <w:t>( R )</w:t>
                  </w:r>
                </w:p>
              </w:tc>
              <w:tc>
                <w:tcPr>
                  <w:tcW w:w="5492" w:type="dxa"/>
                  <w:gridSpan w:val="2"/>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AF4D8F7" w14:textId="12B7B8F3" w:rsidR="00416AA6" w:rsidRPr="0065242F" w:rsidRDefault="00416AA6" w:rsidP="0041575E">
                  <w:pPr>
                    <w:pStyle w:val="NoSpacing"/>
                    <w:rPr>
                      <w:rFonts w:cs="Arial"/>
                      <w:color w:val="373D49"/>
                    </w:rPr>
                  </w:pPr>
                  <w:r w:rsidRPr="0065242F">
                    <w:rPr>
                      <w:rFonts w:cs="Arial"/>
                      <w:color w:val="373D49"/>
                    </w:rPr>
                    <w:t>The RPC Name from the Remote Procedure file</w:t>
                  </w:r>
                  <w:r w:rsidR="00D9711B">
                    <w:rPr>
                      <w:rFonts w:cs="Arial"/>
                      <w:color w:val="373D49"/>
                    </w:rPr>
                    <w:t>.</w:t>
                  </w:r>
                </w:p>
              </w:tc>
            </w:tr>
            <w:tr w:rsidR="00416AA6" w:rsidRPr="0065242F" w14:paraId="32DD01DD" w14:textId="77777777" w:rsidTr="0041575E">
              <w:trPr>
                <w:gridAfter w:val="1"/>
                <w:wAfter w:w="283" w:type="dxa"/>
              </w:trPr>
              <w:tc>
                <w:tcPr>
                  <w:tcW w:w="215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762B9195" w14:textId="77777777" w:rsidR="00416AA6" w:rsidRPr="0065242F" w:rsidRDefault="00416AA6" w:rsidP="0041575E">
                  <w:pPr>
                    <w:pStyle w:val="NoSpacing"/>
                    <w:rPr>
                      <w:rFonts w:cs="Arial"/>
                      <w:color w:val="373D49"/>
                    </w:rPr>
                  </w:pPr>
                  <w:r w:rsidRPr="0065242F">
                    <w:rPr>
                      <w:rFonts w:cs="Arial"/>
                      <w:color w:val="373D49"/>
                    </w:rPr>
                    <w:t>DUZ</w:t>
                  </w:r>
                </w:p>
              </w:tc>
              <w:tc>
                <w:tcPr>
                  <w:tcW w:w="1980"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007CF9C5" w14:textId="77777777" w:rsidR="00416AA6" w:rsidRPr="0065242F" w:rsidRDefault="00416AA6" w:rsidP="0041575E">
                  <w:pPr>
                    <w:pStyle w:val="NoSpacing"/>
                    <w:rPr>
                      <w:rFonts w:cs="Arial"/>
                      <w:color w:val="373D49"/>
                    </w:rPr>
                  </w:pPr>
                  <w:r w:rsidRPr="0065242F">
                    <w:rPr>
                      <w:rFonts w:cs="Arial"/>
                      <w:color w:val="373D49"/>
                    </w:rPr>
                    <w:t>( R )</w:t>
                  </w:r>
                </w:p>
              </w:tc>
              <w:tc>
                <w:tcPr>
                  <w:tcW w:w="520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58698C3" w14:textId="316A9677" w:rsidR="00416AA6" w:rsidRPr="0065242F" w:rsidRDefault="00416AA6" w:rsidP="0041575E">
                  <w:pPr>
                    <w:pStyle w:val="NoSpacing"/>
                    <w:rPr>
                      <w:rFonts w:cs="Arial"/>
                      <w:color w:val="373D49"/>
                    </w:rPr>
                  </w:pPr>
                  <w:r w:rsidRPr="0065242F">
                    <w:rPr>
                      <w:rFonts w:cs="Arial"/>
                      <w:color w:val="373D49"/>
                    </w:rPr>
                    <w:t>The logged on users Internal ID</w:t>
                  </w:r>
                  <w:r w:rsidR="00D9711B">
                    <w:rPr>
                      <w:rFonts w:cs="Arial"/>
                      <w:color w:val="373D49"/>
                    </w:rPr>
                    <w:t>.</w:t>
                  </w:r>
                </w:p>
              </w:tc>
            </w:tr>
            <w:tr w:rsidR="00416AA6" w:rsidRPr="0065242F" w14:paraId="4A8E1D0F" w14:textId="77777777" w:rsidTr="0041575E">
              <w:trPr>
                <w:gridAfter w:val="1"/>
                <w:wAfter w:w="283" w:type="dxa"/>
              </w:trPr>
              <w:tc>
                <w:tcPr>
                  <w:tcW w:w="2155"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628E507" w14:textId="77777777" w:rsidR="00416AA6" w:rsidRPr="0065242F" w:rsidRDefault="00416AA6" w:rsidP="0041575E">
                  <w:pPr>
                    <w:pStyle w:val="NoSpacing"/>
                    <w:rPr>
                      <w:rFonts w:cs="Arial"/>
                      <w:color w:val="373D49"/>
                    </w:rPr>
                  </w:pPr>
                  <w:r w:rsidRPr="0065242F">
                    <w:rPr>
                      <w:rFonts w:cs="Arial"/>
                      <w:color w:val="373D49"/>
                    </w:rPr>
                    <w:t>RPC CONTEXT</w:t>
                  </w:r>
                </w:p>
              </w:tc>
              <w:tc>
                <w:tcPr>
                  <w:tcW w:w="198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9E70C72" w14:textId="77777777" w:rsidR="00416AA6" w:rsidRPr="0065242F" w:rsidRDefault="00416AA6" w:rsidP="0041575E">
                  <w:pPr>
                    <w:pStyle w:val="NoSpacing"/>
                    <w:rPr>
                      <w:rFonts w:cs="Arial"/>
                      <w:color w:val="373D49"/>
                    </w:rPr>
                  </w:pPr>
                  <w:r w:rsidRPr="0065242F">
                    <w:rPr>
                      <w:rFonts w:cs="Arial"/>
                      <w:color w:val="373D49"/>
                    </w:rPr>
                    <w:t>( O )</w:t>
                  </w:r>
                </w:p>
              </w:tc>
              <w:tc>
                <w:tcPr>
                  <w:tcW w:w="520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7FD52F27" w14:textId="4822946F" w:rsidR="00416AA6" w:rsidRPr="0065242F" w:rsidRDefault="00416AA6" w:rsidP="0041575E">
                  <w:pPr>
                    <w:pStyle w:val="NoSpacing"/>
                    <w:rPr>
                      <w:rFonts w:cs="Arial"/>
                      <w:color w:val="373D49"/>
                    </w:rPr>
                  </w:pPr>
                  <w:r w:rsidRPr="0065242F">
                    <w:rPr>
                      <w:rFonts w:cs="Arial"/>
                      <w:color w:val="373D49"/>
                    </w:rPr>
                    <w:t>This is an RPC Context Option that can be used to check if the user has acces</w:t>
                  </w:r>
                  <w:r w:rsidR="003F155C" w:rsidRPr="0065242F">
                    <w:rPr>
                      <w:rFonts w:cs="Arial"/>
                      <w:color w:val="373D49"/>
                    </w:rPr>
                    <w:t>s to this RPC. This is optional and RPC Context is only supported if this parameter is set.</w:t>
                  </w:r>
                </w:p>
              </w:tc>
            </w:tr>
            <w:tr w:rsidR="00416AA6" w:rsidRPr="0065242F" w14:paraId="0B26ED56" w14:textId="77777777" w:rsidTr="0041575E">
              <w:trPr>
                <w:gridAfter w:val="1"/>
                <w:wAfter w:w="283" w:type="dxa"/>
              </w:trPr>
              <w:tc>
                <w:tcPr>
                  <w:tcW w:w="2155"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0E3582FD" w14:textId="77777777" w:rsidR="00416AA6" w:rsidRPr="0065242F" w:rsidRDefault="00416AA6" w:rsidP="0041575E">
                  <w:pPr>
                    <w:pStyle w:val="NoSpacing"/>
                    <w:rPr>
                      <w:rFonts w:cs="Arial"/>
                      <w:color w:val="373D49"/>
                    </w:rPr>
                  </w:pPr>
                  <w:r w:rsidRPr="0065242F">
                    <w:rPr>
                      <w:rFonts w:cs="Arial"/>
                      <w:color w:val="373D49"/>
                    </w:rPr>
                    <w:t>PARAMS,n,TYPE</w:t>
                  </w:r>
                </w:p>
              </w:tc>
              <w:tc>
                <w:tcPr>
                  <w:tcW w:w="1980"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35EEDFB4" w14:textId="77777777" w:rsidR="00416AA6" w:rsidRPr="0065242F" w:rsidRDefault="00416AA6" w:rsidP="0041575E">
                  <w:pPr>
                    <w:pStyle w:val="NoSpacing"/>
                    <w:rPr>
                      <w:rFonts w:cs="Arial"/>
                      <w:color w:val="373D49"/>
                    </w:rPr>
                  </w:pPr>
                  <w:r w:rsidRPr="0065242F">
                    <w:rPr>
                      <w:rFonts w:cs="Arial"/>
                      <w:color w:val="373D49"/>
                    </w:rPr>
                    <w:t>( O )</w:t>
                  </w:r>
                </w:p>
              </w:tc>
              <w:tc>
                <w:tcPr>
                  <w:tcW w:w="5209"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2808D449" w14:textId="77777777" w:rsidR="00416AA6" w:rsidRPr="0065242F" w:rsidRDefault="00416AA6" w:rsidP="0041575E">
                  <w:pPr>
                    <w:pStyle w:val="NoSpacing"/>
                    <w:rPr>
                      <w:rFonts w:cs="Arial"/>
                      <w:color w:val="373D49"/>
                    </w:rPr>
                  </w:pPr>
                  <w:r w:rsidRPr="0065242F">
                    <w:rPr>
                      <w:rFonts w:cs="Arial"/>
                      <w:color w:val="373D49"/>
                    </w:rPr>
                    <w:t>This is the list of input parameters required by the RPC being called. The value for ‘n’ is the ordinal position of the input parameter. The two types of input parameters are LITERAL and LIST.</w:t>
                  </w:r>
                </w:p>
              </w:tc>
            </w:tr>
          </w:tbl>
          <w:p w14:paraId="003B54F9" w14:textId="50190C4B" w:rsidR="00142C2F" w:rsidRDefault="00142C2F" w:rsidP="0041575E">
            <w:pPr>
              <w:pStyle w:val="NoSpacing"/>
              <w:rPr>
                <w:rFonts w:cs="Arial"/>
                <w:color w:val="373D49"/>
              </w:rPr>
            </w:pPr>
          </w:p>
          <w:p w14:paraId="14CC8F0B" w14:textId="792F1C5B" w:rsidR="00416AA6" w:rsidRPr="0065242F" w:rsidRDefault="00416AA6" w:rsidP="0041575E">
            <w:pPr>
              <w:pStyle w:val="NoSpacing"/>
              <w:rPr>
                <w:rFonts w:cs="Arial"/>
                <w:b/>
                <w:color w:val="373D49"/>
              </w:rPr>
            </w:pPr>
            <w:r w:rsidRPr="0065242F">
              <w:rPr>
                <w:rFonts w:cs="Arial"/>
                <w:b/>
                <w:color w:val="373D49"/>
              </w:rPr>
              <w:t>RPC Input Parameter Types</w:t>
            </w:r>
            <w:r w:rsidR="003F155C" w:rsidRPr="0065242F">
              <w:rPr>
                <w:rFonts w:cs="Arial"/>
                <w:b/>
                <w:color w:val="373D49"/>
              </w:rPr>
              <w:t>:</w:t>
            </w:r>
          </w:p>
          <w:p w14:paraId="2200944B" w14:textId="77777777" w:rsidR="00416AA6" w:rsidRPr="0065242F" w:rsidRDefault="00416AA6" w:rsidP="0041575E">
            <w:pPr>
              <w:pStyle w:val="NoSpacing"/>
              <w:rPr>
                <w:rFonts w:cs="Arial"/>
                <w:color w:val="373D49"/>
              </w:rPr>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966"/>
              <w:gridCol w:w="2558"/>
            </w:tblGrid>
            <w:tr w:rsidR="00416AA6" w:rsidRPr="0065242F" w14:paraId="15DB3BF4" w14:textId="77777777" w:rsidTr="00723AA4">
              <w:trPr>
                <w:tblHeader/>
              </w:trPr>
              <w:tc>
                <w:tcPr>
                  <w:tcW w:w="1966"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06985D8F" w14:textId="77777777" w:rsidR="00416AA6" w:rsidRPr="0065242F" w:rsidRDefault="00416AA6" w:rsidP="000C45E9">
                  <w:pPr>
                    <w:pStyle w:val="NoSpacing"/>
                    <w:rPr>
                      <w:rFonts w:cs="Arial"/>
                      <w:bCs/>
                      <w:color w:val="373D49"/>
                    </w:rPr>
                  </w:pPr>
                  <w:r w:rsidRPr="0065242F">
                    <w:rPr>
                      <w:rFonts w:cs="Arial"/>
                      <w:bCs/>
                      <w:color w:val="373D49"/>
                    </w:rPr>
                    <w:t>Parameter Type</w:t>
                  </w:r>
                </w:p>
              </w:tc>
              <w:tc>
                <w:tcPr>
                  <w:tcW w:w="2558"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1E49F225" w14:textId="77777777" w:rsidR="00416AA6" w:rsidRPr="0065242F" w:rsidRDefault="00416AA6" w:rsidP="000C45E9">
                  <w:pPr>
                    <w:pStyle w:val="NoSpacing"/>
                    <w:rPr>
                      <w:rFonts w:cs="Arial"/>
                      <w:bCs/>
                      <w:color w:val="373D49"/>
                    </w:rPr>
                  </w:pPr>
                  <w:r w:rsidRPr="0065242F">
                    <w:rPr>
                      <w:rFonts w:cs="Arial"/>
                      <w:bCs/>
                      <w:color w:val="373D49"/>
                    </w:rPr>
                    <w:t>Description</w:t>
                  </w:r>
                </w:p>
              </w:tc>
            </w:tr>
            <w:tr w:rsidR="00416AA6" w:rsidRPr="0065242F" w14:paraId="7ED533B0" w14:textId="77777777" w:rsidTr="00723AA4">
              <w:tc>
                <w:tcPr>
                  <w:tcW w:w="1966"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1697B032" w14:textId="77777777" w:rsidR="00416AA6" w:rsidRPr="0065242F" w:rsidRDefault="00416AA6" w:rsidP="000C45E9">
                  <w:pPr>
                    <w:pStyle w:val="NoSpacing"/>
                    <w:rPr>
                      <w:rFonts w:cs="Arial"/>
                      <w:color w:val="373D49"/>
                    </w:rPr>
                  </w:pPr>
                  <w:r w:rsidRPr="0065242F">
                    <w:rPr>
                      <w:rFonts w:cs="Arial"/>
                      <w:color w:val="373D49"/>
                    </w:rPr>
                    <w:t>LITERAL</w:t>
                  </w:r>
                </w:p>
              </w:tc>
              <w:tc>
                <w:tcPr>
                  <w:tcW w:w="2558"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544F3C9D" w14:textId="77777777" w:rsidR="00416AA6" w:rsidRPr="0065242F" w:rsidRDefault="00416AA6" w:rsidP="000C45E9">
                  <w:pPr>
                    <w:pStyle w:val="NoSpacing"/>
                    <w:rPr>
                      <w:rFonts w:cs="Arial"/>
                      <w:color w:val="373D49"/>
                    </w:rPr>
                  </w:pPr>
                  <w:r w:rsidRPr="0065242F">
                    <w:rPr>
                      <w:rFonts w:cs="Arial"/>
                      <w:color w:val="373D49"/>
                    </w:rPr>
                    <w:t>A literal string value</w:t>
                  </w:r>
                </w:p>
              </w:tc>
            </w:tr>
            <w:tr w:rsidR="00416AA6" w:rsidRPr="0065242F" w14:paraId="04297E4D" w14:textId="77777777" w:rsidTr="00723AA4">
              <w:tc>
                <w:tcPr>
                  <w:tcW w:w="196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42CF347" w14:textId="77777777" w:rsidR="00416AA6" w:rsidRPr="0065242F" w:rsidRDefault="00416AA6" w:rsidP="000C45E9">
                  <w:pPr>
                    <w:pStyle w:val="NoSpacing"/>
                    <w:rPr>
                      <w:rFonts w:cs="Arial"/>
                      <w:color w:val="373D49"/>
                    </w:rPr>
                  </w:pPr>
                  <w:r w:rsidRPr="0065242F">
                    <w:rPr>
                      <w:rFonts w:cs="Arial"/>
                      <w:color w:val="373D49"/>
                    </w:rPr>
                    <w:t>LIST</w:t>
                  </w:r>
                </w:p>
              </w:tc>
              <w:tc>
                <w:tcPr>
                  <w:tcW w:w="2558"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14:paraId="5B7DCCDF" w14:textId="77777777" w:rsidR="00416AA6" w:rsidRPr="0065242F" w:rsidRDefault="00416AA6" w:rsidP="000C45E9">
                  <w:pPr>
                    <w:pStyle w:val="NoSpacing"/>
                    <w:rPr>
                      <w:rFonts w:cs="Arial"/>
                      <w:color w:val="373D49"/>
                    </w:rPr>
                  </w:pPr>
                  <w:r w:rsidRPr="0065242F">
                    <w:rPr>
                      <w:rFonts w:cs="Arial"/>
                      <w:color w:val="373D49"/>
                    </w:rPr>
                    <w:t>An array of string values.</w:t>
                  </w:r>
                </w:p>
              </w:tc>
            </w:tr>
          </w:tbl>
          <w:p w14:paraId="49031A7D" w14:textId="77777777" w:rsidR="00416AA6" w:rsidRPr="0065242F" w:rsidRDefault="00416AA6" w:rsidP="0041575E">
            <w:pPr>
              <w:pStyle w:val="NoSpacing"/>
              <w:rPr>
                <w:rFonts w:cs="Arial"/>
                <w:color w:val="373D49"/>
              </w:rPr>
            </w:pPr>
          </w:p>
          <w:p w14:paraId="46DF0A0B" w14:textId="77777777" w:rsidR="00416AA6" w:rsidRPr="0065242F" w:rsidRDefault="00416AA6" w:rsidP="0041575E">
            <w:pPr>
              <w:pStyle w:val="NoSpacing"/>
              <w:rPr>
                <w:rFonts w:cs="Arial"/>
                <w:b/>
                <w:color w:val="373D49"/>
              </w:rPr>
            </w:pPr>
            <w:r w:rsidRPr="0065242F">
              <w:rPr>
                <w:rFonts w:cs="Arial"/>
                <w:b/>
                <w:color w:val="373D49"/>
              </w:rPr>
              <w:t>Example of a LIST local array parameters:</w:t>
            </w:r>
          </w:p>
          <w:p w14:paraId="4CC8CB38" w14:textId="77777777" w:rsidR="00416AA6" w:rsidRPr="0065242F" w:rsidRDefault="00416AA6" w:rsidP="0041575E">
            <w:pPr>
              <w:pStyle w:val="NoSpacing"/>
              <w:rPr>
                <w:rFonts w:cs="Arial"/>
                <w:color w:val="373D49"/>
              </w:rPr>
            </w:pPr>
          </w:p>
          <w:p w14:paraId="04AFE9C7" w14:textId="77777777" w:rsidR="00416AA6" w:rsidRPr="0065242F" w:rsidRDefault="00416AA6" w:rsidP="0041575E">
            <w:pPr>
              <w:pStyle w:val="NoSpacing"/>
              <w:rPr>
                <w:rFonts w:cs="Arial"/>
                <w:color w:val="373D49"/>
              </w:rPr>
            </w:pPr>
            <w:r w:rsidRPr="0065242F">
              <w:rPr>
                <w:rFonts w:cs="Arial"/>
                <w:color w:val="373D49"/>
              </w:rPr>
              <w:t xml:space="preserve">^TMP($J,“XSA”,“RPC”,“DUZ”)=DUZ </w:t>
            </w:r>
          </w:p>
          <w:p w14:paraId="75911911" w14:textId="6BA83D6C" w:rsidR="00416AA6" w:rsidRPr="0065242F" w:rsidRDefault="00416AA6" w:rsidP="0041575E">
            <w:pPr>
              <w:pStyle w:val="NoSpacing"/>
              <w:rPr>
                <w:rFonts w:cs="Arial"/>
                <w:color w:val="373D49"/>
              </w:rPr>
            </w:pPr>
            <w:r w:rsidRPr="0065242F">
              <w:rPr>
                <w:rFonts w:cs="Arial"/>
                <w:color w:val="373D49"/>
              </w:rPr>
              <w:t>^TMP($J,“XSA”,“RPC”,“RPC NAME”)=“XOBV TEST LOCAL ARRAY” ^TMP($J,“XSA”,“RPC”,“PARAMS”,1,“LIST”,“XOBARR(1)”)=“THIS IS THE FIRST LINE OF TEXT” ^TMP($J,“XSA”,“RPC”,“PARAMS”,1,“LIST”,“XOBARR(2)”)=“THIS IS THE SECOND LINE OF TEXT” ^TMP($J,“XSA”,“RPC”,“PARAMS”,1,“LIST”,“XOBARR(3)”)=“THIS IS THE THIRD LINE OF TEXT”</w:t>
            </w:r>
          </w:p>
          <w:p w14:paraId="7EE2DEA1" w14:textId="77777777" w:rsidR="00416AA6" w:rsidRPr="0065242F" w:rsidRDefault="00416AA6" w:rsidP="0041575E">
            <w:pPr>
              <w:pStyle w:val="NoSpacing"/>
              <w:rPr>
                <w:rFonts w:cs="Arial"/>
                <w:color w:val="373D49"/>
              </w:rPr>
            </w:pPr>
          </w:p>
          <w:p w14:paraId="5A7B8F8B" w14:textId="77777777" w:rsidR="00416AA6" w:rsidRPr="0065242F" w:rsidRDefault="00416AA6" w:rsidP="0041575E">
            <w:pPr>
              <w:pStyle w:val="NoSpacing"/>
              <w:rPr>
                <w:rFonts w:cs="Arial"/>
                <w:b/>
                <w:color w:val="373D49"/>
              </w:rPr>
            </w:pPr>
            <w:r w:rsidRPr="0065242F">
              <w:rPr>
                <w:rFonts w:cs="Arial"/>
                <w:b/>
                <w:color w:val="373D49"/>
              </w:rPr>
              <w:t>Example of Multiple LIST array parameters in the same RPC call:</w:t>
            </w:r>
          </w:p>
          <w:p w14:paraId="009B9857" w14:textId="77777777" w:rsidR="00416AA6" w:rsidRPr="0065242F" w:rsidRDefault="00416AA6" w:rsidP="0041575E">
            <w:pPr>
              <w:pStyle w:val="NoSpacing"/>
              <w:rPr>
                <w:rFonts w:cs="Arial"/>
                <w:color w:val="373D49"/>
              </w:rPr>
            </w:pPr>
          </w:p>
          <w:p w14:paraId="2AEABEF3" w14:textId="77777777" w:rsidR="00416AA6" w:rsidRPr="0065242F" w:rsidRDefault="00416AA6" w:rsidP="0041575E">
            <w:pPr>
              <w:pStyle w:val="NoSpacing"/>
              <w:rPr>
                <w:rFonts w:cs="Arial"/>
                <w:color w:val="373D49"/>
              </w:rPr>
            </w:pPr>
            <w:r w:rsidRPr="0065242F">
              <w:rPr>
                <w:rFonts w:cs="Arial"/>
                <w:color w:val="373D49"/>
              </w:rPr>
              <w:t xml:space="preserve">^TMP($J,“XSA”,“RPC”,“DUZ”)=DUZ </w:t>
            </w:r>
          </w:p>
          <w:p w14:paraId="64E42E23" w14:textId="0AAC44F3" w:rsidR="00416AA6" w:rsidRPr="0065242F" w:rsidRDefault="00416AA6" w:rsidP="0041575E">
            <w:pPr>
              <w:pStyle w:val="NoSpacing"/>
              <w:rPr>
                <w:rFonts w:cs="Arial"/>
                <w:color w:val="373D49"/>
              </w:rPr>
            </w:pPr>
            <w:r w:rsidRPr="0065242F">
              <w:rPr>
                <w:rFonts w:cs="Arial"/>
                <w:color w:val="373D49"/>
              </w:rPr>
              <w:t xml:space="preserve">^TMP($J,“XSA”,“RPC”,“RPC NAME”)=“XOBV TEST MULT ARRAY PARAMS” </w:t>
            </w:r>
          </w:p>
          <w:p w14:paraId="513EB6C4" w14:textId="20CADCA5" w:rsidR="00416AA6" w:rsidRPr="0065242F" w:rsidRDefault="00416AA6" w:rsidP="0041575E">
            <w:pPr>
              <w:pStyle w:val="NoSpacing"/>
              <w:rPr>
                <w:rFonts w:cs="Arial"/>
                <w:color w:val="373D49"/>
              </w:rPr>
            </w:pPr>
            <w:r w:rsidRPr="0065242F">
              <w:rPr>
                <w:rFonts w:cs="Arial"/>
                <w:color w:val="373D49"/>
              </w:rPr>
              <w:t>^TMP($J,“XSA”,“RPC”,“PARAMS”,1,“LIST”,“XOBARR1(1)”)=“THIS IS THE FIRST LINE OF TEXT” ^TMP($J,“XSA”,“RPC”,“PARAMS”,1,“LIST”,“XOBARR1(2)”)=“THIS IS THE SECOND LINE OF TEXT” ^TMP($J,“XSA”,“RPC”,“PARAMS”,1,“LIST”,“XOBARR1(3)”)=“THIS IS THE THIRD LINE OF TEXT” ^TMP($J,“XSA”,“RPC”,“PARAMS”,2,“LIST”,“XOBARR2(1)”)=“THIS IS THE FIRST LINE OF TEXT” ^TMP($J,“XSA”,“RPC”,“PARAMS”,2,“LIST”,“XOBARR2(2)”)=“THIS IS THE SECOND LINE OF TEXT” ^TMP($J,“XSA”,“RPC”,“PARAMS”,2,“LIST”,“XOBARR2(3)”)=“THIS IS THE THIRD LINE OF TEXT” ^TMP($J,“XSA”,“RPC”,“PARAMS”,3,“LIST”,“XOBARR3(1)”)=“THIS IS THE FIRST LINE OF TEXT” ^TMP($J,“XSA”,“RPC”,“PARAMS”,3,“LIST”,“XOBARR3(2)”)=“THIS IS THE SECOND LINE OF TEXT” ^TMP($J,“XSA”,“RPC”,“PARAMS”,3,“LIST”,“XOBARR3(3)”)=“THIS IS THE THIRD LINE OF TEXT”</w:t>
            </w:r>
          </w:p>
          <w:p w14:paraId="35F1758C" w14:textId="65D39197" w:rsidR="00CA6AAD" w:rsidRPr="0065242F" w:rsidRDefault="00CA6AAD" w:rsidP="0041575E">
            <w:pPr>
              <w:pStyle w:val="NoSpacing"/>
              <w:rPr>
                <w:rFonts w:cs="Arial"/>
                <w:b/>
                <w:color w:val="373D49"/>
              </w:rPr>
            </w:pPr>
          </w:p>
          <w:p w14:paraId="6DF64CED" w14:textId="77777777" w:rsidR="00416AA6" w:rsidRPr="0065242F" w:rsidRDefault="00416AA6" w:rsidP="0041575E">
            <w:pPr>
              <w:pStyle w:val="NoSpacing"/>
              <w:rPr>
                <w:rFonts w:cs="Arial"/>
                <w:b/>
                <w:color w:val="373D49"/>
              </w:rPr>
            </w:pPr>
            <w:r w:rsidRPr="0065242F">
              <w:rPr>
                <w:rFonts w:cs="Arial"/>
                <w:b/>
                <w:color w:val="373D49"/>
              </w:rPr>
              <w:t>Example of a LITERAL string parameter:</w:t>
            </w:r>
          </w:p>
          <w:p w14:paraId="069A3954" w14:textId="77777777" w:rsidR="00416AA6" w:rsidRPr="0065242F" w:rsidRDefault="00416AA6" w:rsidP="0041575E">
            <w:pPr>
              <w:pStyle w:val="NoSpacing"/>
              <w:rPr>
                <w:rFonts w:cs="Arial"/>
                <w:color w:val="373D49"/>
              </w:rPr>
            </w:pPr>
          </w:p>
          <w:p w14:paraId="501FEE64" w14:textId="77777777" w:rsidR="00416AA6" w:rsidRPr="0065242F" w:rsidRDefault="00416AA6" w:rsidP="0041575E">
            <w:pPr>
              <w:pStyle w:val="NoSpacing"/>
              <w:rPr>
                <w:rFonts w:cs="Arial"/>
                <w:color w:val="373D49"/>
              </w:rPr>
            </w:pPr>
            <w:r w:rsidRPr="0065242F">
              <w:rPr>
                <w:rFonts w:cs="Arial"/>
                <w:color w:val="373D49"/>
              </w:rPr>
              <w:t xml:space="preserve">^TMP($J,“XSA”,“RPC”,“DUZ”)=DUZ </w:t>
            </w:r>
          </w:p>
          <w:p w14:paraId="1CF20421" w14:textId="74096378" w:rsidR="00416AA6" w:rsidRPr="0065242F" w:rsidRDefault="00416AA6" w:rsidP="0041575E">
            <w:pPr>
              <w:pStyle w:val="NoSpacing"/>
              <w:rPr>
                <w:rFonts w:cs="Arial"/>
                <w:color w:val="373D49"/>
              </w:rPr>
            </w:pPr>
            <w:r w:rsidRPr="0065242F">
              <w:rPr>
                <w:rFonts w:cs="Arial"/>
                <w:color w:val="373D49"/>
              </w:rPr>
              <w:t>^TMP($J,“XSA”,“RPC”,“RPC NAME”)=“XOBV TEST STRING” ^TMP($J,“XSA”,“RPC”,“PARAMS”,1,“LITERAL”,)=“THIS IS A STRING”</w:t>
            </w:r>
          </w:p>
          <w:p w14:paraId="031772F6" w14:textId="77777777" w:rsidR="00416AA6" w:rsidRPr="0065242F" w:rsidRDefault="00416AA6" w:rsidP="0041575E">
            <w:pPr>
              <w:pStyle w:val="NoSpacing"/>
              <w:rPr>
                <w:rFonts w:cs="Arial"/>
                <w:color w:val="373D49"/>
              </w:rPr>
            </w:pPr>
          </w:p>
          <w:p w14:paraId="0B952C59" w14:textId="77777777" w:rsidR="00416AA6" w:rsidRPr="0065242F" w:rsidRDefault="00416AA6" w:rsidP="0041575E">
            <w:pPr>
              <w:pStyle w:val="NoSpacing"/>
              <w:rPr>
                <w:rFonts w:cs="Arial"/>
                <w:b/>
                <w:color w:val="373D49"/>
              </w:rPr>
            </w:pPr>
            <w:r w:rsidRPr="0065242F">
              <w:rPr>
                <w:rFonts w:cs="Arial"/>
                <w:b/>
                <w:color w:val="373D49"/>
              </w:rPr>
              <w:t>Output:</w:t>
            </w:r>
          </w:p>
          <w:p w14:paraId="3157D10E" w14:textId="77777777" w:rsidR="00416AA6" w:rsidRPr="0065242F" w:rsidRDefault="00416AA6" w:rsidP="0041575E">
            <w:pPr>
              <w:pStyle w:val="NoSpacing"/>
              <w:rPr>
                <w:rFonts w:cs="Arial"/>
                <w:color w:val="373D49"/>
              </w:rPr>
            </w:pPr>
          </w:p>
          <w:tbl>
            <w:tblPr>
              <w:tblW w:w="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1393"/>
              <w:gridCol w:w="2292"/>
              <w:gridCol w:w="5659"/>
            </w:tblGrid>
            <w:tr w:rsidR="00416AA6" w:rsidRPr="0065242F" w14:paraId="2B03DAB6" w14:textId="77777777" w:rsidTr="00723AA4">
              <w:trPr>
                <w:tblHeader/>
              </w:trPr>
              <w:tc>
                <w:tcPr>
                  <w:tcW w:w="1393"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74D31B4F" w14:textId="77777777" w:rsidR="00416AA6" w:rsidRPr="0065242F" w:rsidRDefault="00416AA6" w:rsidP="00F941D1">
                  <w:pPr>
                    <w:pStyle w:val="NoSpacing"/>
                    <w:rPr>
                      <w:rFonts w:cs="Arial"/>
                      <w:bCs/>
                      <w:color w:val="373D49"/>
                    </w:rPr>
                  </w:pPr>
                  <w:r w:rsidRPr="0065242F">
                    <w:rPr>
                      <w:rFonts w:cs="Arial"/>
                      <w:bCs/>
                      <w:color w:val="373D49"/>
                    </w:rPr>
                    <w:t>Parameter</w:t>
                  </w:r>
                </w:p>
              </w:tc>
              <w:tc>
                <w:tcPr>
                  <w:tcW w:w="2292"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61CBA2C1" w14:textId="77777777" w:rsidR="00416AA6" w:rsidRPr="0065242F" w:rsidRDefault="00416AA6" w:rsidP="00F941D1">
                  <w:pPr>
                    <w:pStyle w:val="NoSpacing"/>
                    <w:rPr>
                      <w:rFonts w:cs="Arial"/>
                      <w:bCs/>
                      <w:color w:val="373D49"/>
                    </w:rPr>
                  </w:pPr>
                  <w:r w:rsidRPr="0065242F">
                    <w:rPr>
                      <w:rFonts w:cs="Arial"/>
                      <w:bCs/>
                      <w:color w:val="373D49"/>
                    </w:rPr>
                    <w:t>Required/Optional</w:t>
                  </w:r>
                </w:p>
              </w:tc>
              <w:tc>
                <w:tcPr>
                  <w:tcW w:w="5659" w:type="dxa"/>
                  <w:tcBorders>
                    <w:top w:val="nil"/>
                    <w:left w:val="single" w:sz="6" w:space="0" w:color="DDDDDD"/>
                    <w:bottom w:val="single" w:sz="12" w:space="0" w:color="DDDDDD"/>
                    <w:right w:val="single" w:sz="6" w:space="0" w:color="DDDDDD"/>
                  </w:tcBorders>
                  <w:shd w:val="clear" w:color="auto" w:fill="FFFFFF"/>
                  <w:tcMar>
                    <w:top w:w="120" w:type="dxa"/>
                    <w:left w:w="120" w:type="dxa"/>
                    <w:bottom w:w="120" w:type="dxa"/>
                    <w:right w:w="120" w:type="dxa"/>
                  </w:tcMar>
                  <w:vAlign w:val="bottom"/>
                  <w:hideMark/>
                </w:tcPr>
                <w:p w14:paraId="5C2FA618" w14:textId="77777777" w:rsidR="00416AA6" w:rsidRPr="0065242F" w:rsidRDefault="00416AA6" w:rsidP="00F941D1">
                  <w:pPr>
                    <w:pStyle w:val="NoSpacing"/>
                    <w:rPr>
                      <w:rFonts w:cs="Arial"/>
                      <w:bCs/>
                      <w:color w:val="373D49"/>
                    </w:rPr>
                  </w:pPr>
                  <w:r w:rsidRPr="0065242F">
                    <w:rPr>
                      <w:rFonts w:cs="Arial"/>
                      <w:bCs/>
                      <w:color w:val="373D49"/>
                    </w:rPr>
                    <w:t>Description</w:t>
                  </w:r>
                </w:p>
              </w:tc>
            </w:tr>
            <w:tr w:rsidR="00416AA6" w:rsidRPr="0065242F" w14:paraId="0B83A83A" w14:textId="77777777" w:rsidTr="00723AA4">
              <w:tc>
                <w:tcPr>
                  <w:tcW w:w="1393"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4DEA327C" w14:textId="77777777" w:rsidR="00416AA6" w:rsidRPr="0065242F" w:rsidRDefault="00416AA6" w:rsidP="00F941D1">
                  <w:pPr>
                    <w:pStyle w:val="NoSpacing"/>
                    <w:rPr>
                      <w:rFonts w:cs="Arial"/>
                      <w:color w:val="373D49"/>
                    </w:rPr>
                  </w:pPr>
                  <w:r w:rsidRPr="0065242F">
                    <w:rPr>
                      <w:rFonts w:cs="Arial"/>
                      <w:color w:val="373D49"/>
                    </w:rPr>
                    <w:t>TARGET</w:t>
                  </w:r>
                </w:p>
              </w:tc>
              <w:tc>
                <w:tcPr>
                  <w:tcW w:w="229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2C9FABFE" w14:textId="77777777" w:rsidR="00416AA6" w:rsidRPr="0065242F" w:rsidRDefault="00416AA6" w:rsidP="00F941D1">
                  <w:pPr>
                    <w:pStyle w:val="NoSpacing"/>
                    <w:rPr>
                      <w:rFonts w:cs="Arial"/>
                      <w:color w:val="373D49"/>
                    </w:rPr>
                  </w:pPr>
                  <w:r w:rsidRPr="0065242F">
                    <w:rPr>
                      <w:rFonts w:cs="Arial"/>
                      <w:color w:val="373D49"/>
                    </w:rPr>
                    <w:t>( R )</w:t>
                  </w:r>
                </w:p>
              </w:tc>
              <w:tc>
                <w:tcPr>
                  <w:tcW w:w="5659"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14:paraId="04960D2A" w14:textId="77777777" w:rsidR="00416AA6" w:rsidRPr="0065242F" w:rsidRDefault="00416AA6" w:rsidP="00F941D1">
                  <w:pPr>
                    <w:pStyle w:val="NoSpacing"/>
                    <w:rPr>
                      <w:rFonts w:cs="Arial"/>
                      <w:color w:val="373D49"/>
                    </w:rPr>
                  </w:pPr>
                  <w:r w:rsidRPr="0065242F">
                    <w:rPr>
                      <w:rFonts w:cs="Arial"/>
                      <w:color w:val="373D49"/>
                    </w:rPr>
                    <w:t>The output is relevant to the RPC output and can be in the form of array or literal string.</w:t>
                  </w:r>
                </w:p>
              </w:tc>
            </w:tr>
          </w:tbl>
          <w:p w14:paraId="55815689" w14:textId="43D3A7EB" w:rsidR="006D2350" w:rsidRPr="0065242F" w:rsidRDefault="006D2350" w:rsidP="00F941D1">
            <w:pPr>
              <w:pStyle w:val="NoSpacing"/>
              <w:rPr>
                <w:rFonts w:eastAsiaTheme="minorHAnsi" w:cs="Arial"/>
              </w:rPr>
            </w:pPr>
          </w:p>
        </w:tc>
      </w:tr>
    </w:tbl>
    <w:p w14:paraId="379D4857"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RPC Routine listing the modified logic."/>
      </w:tblPr>
      <w:tblGrid>
        <w:gridCol w:w="9590"/>
      </w:tblGrid>
      <w:tr w:rsidR="006D2350" w14:paraId="49984036"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27ECFC50" w14:textId="77777777" w:rsidR="006D2350" w:rsidRDefault="00FA3651" w:rsidP="00B71649">
            <w:pPr>
              <w:pStyle w:val="TableHeading"/>
            </w:pPr>
            <w:bookmarkStart w:id="483" w:name="COL001_TBL064"/>
            <w:bookmarkEnd w:id="483"/>
            <w:r>
              <w:rPr>
                <w:rFonts w:eastAsia="Arial"/>
              </w:rPr>
              <w:lastRenderedPageBreak/>
              <w:t>Modified Logic (Changes are in bold)</w:t>
            </w:r>
          </w:p>
        </w:tc>
      </w:tr>
      <w:tr w:rsidR="006D2350" w14:paraId="7B7E3BDD"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70E42577" w14:textId="29DDAC07" w:rsidR="006D2350" w:rsidRDefault="008453FB" w:rsidP="00983FAA">
            <w:pPr>
              <w:pStyle w:val="TableText"/>
            </w:pPr>
            <w:r>
              <w:rPr>
                <w:rFonts w:eastAsia="Garamond"/>
              </w:rPr>
              <w:t>N/A</w:t>
            </w:r>
          </w:p>
        </w:tc>
      </w:tr>
    </w:tbl>
    <w:p w14:paraId="456A803F" w14:textId="77777777" w:rsidR="00357597" w:rsidRDefault="00357597" w:rsidP="00357597">
      <w:pPr>
        <w:pStyle w:val="BodyText6"/>
      </w:pPr>
    </w:p>
    <w:p w14:paraId="01083A43" w14:textId="381D5139" w:rsidR="006D2350" w:rsidRDefault="00FA3651" w:rsidP="003903BE">
      <w:pPr>
        <w:pStyle w:val="Heading6"/>
      </w:pPr>
      <w:bookmarkStart w:id="484" w:name="_Toc468956168"/>
      <w:r>
        <w:t>XSAPX</w:t>
      </w:r>
      <w:r w:rsidR="00153A4C">
        <w:t>T</w:t>
      </w:r>
      <w:bookmarkEnd w:id="484"/>
    </w:p>
    <w:p w14:paraId="6AD67C59" w14:textId="1803A6D5" w:rsidR="00B71649" w:rsidRPr="00B71649" w:rsidRDefault="006777D2" w:rsidP="006777D2">
      <w:pPr>
        <w:pStyle w:val="Caption"/>
      </w:pPr>
      <w:bookmarkStart w:id="485" w:name="_Toc468956288"/>
      <w:r>
        <w:t xml:space="preserve">Table </w:t>
      </w:r>
      <w:fldSimple w:instr=" SEQ Table \* ARABIC ">
        <w:r w:rsidR="00B03A1E">
          <w:rPr>
            <w:noProof/>
          </w:rPr>
          <w:t>38</w:t>
        </w:r>
      </w:fldSimple>
      <w:r w:rsidR="00B71649">
        <w:t>: (Grouping): XSAPX</w:t>
      </w:r>
      <w:r w:rsidR="00153A4C">
        <w:t>T</w:t>
      </w:r>
      <w:r w:rsidR="00B71649">
        <w:t xml:space="preserve"> Routine</w:t>
      </w:r>
      <w:bookmarkEnd w:id="485"/>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SYM Routine grouped by name, enhancement category, RTM, and related options."/>
      </w:tblPr>
      <w:tblGrid>
        <w:gridCol w:w="2872"/>
        <w:gridCol w:w="1166"/>
        <w:gridCol w:w="1254"/>
        <w:gridCol w:w="1137"/>
        <w:gridCol w:w="3161"/>
      </w:tblGrid>
      <w:tr w:rsidR="006D2350" w14:paraId="2BA9DE67" w14:textId="77777777" w:rsidTr="00723AA4">
        <w:trPr>
          <w:tblHeader/>
        </w:trPr>
        <w:tc>
          <w:tcPr>
            <w:tcW w:w="1497" w:type="pct"/>
            <w:shd w:val="clear" w:color="auto" w:fill="F2F2F2"/>
            <w:vAlign w:val="center"/>
          </w:tcPr>
          <w:p w14:paraId="33AFDAD5" w14:textId="77777777" w:rsidR="006D2350" w:rsidRPr="00142C2F" w:rsidRDefault="00FA3651" w:rsidP="00B71649">
            <w:pPr>
              <w:pStyle w:val="TableHeading"/>
            </w:pPr>
            <w:bookmarkStart w:id="486" w:name="COL001_TBL065"/>
            <w:bookmarkEnd w:id="486"/>
            <w:r w:rsidRPr="00142C2F">
              <w:rPr>
                <w:rFonts w:eastAsia="Arial"/>
              </w:rPr>
              <w:t>Routines</w:t>
            </w:r>
          </w:p>
        </w:tc>
        <w:tc>
          <w:tcPr>
            <w:tcW w:w="3503" w:type="pct"/>
            <w:gridSpan w:val="4"/>
            <w:tcBorders>
              <w:bottom w:val="single" w:sz="6" w:space="0" w:color="000000"/>
            </w:tcBorders>
            <w:shd w:val="clear" w:color="auto" w:fill="F2F2F2"/>
          </w:tcPr>
          <w:p w14:paraId="7C6AE396" w14:textId="77777777" w:rsidR="006D2350" w:rsidRPr="00142C2F" w:rsidRDefault="00FA3651" w:rsidP="00B71649">
            <w:pPr>
              <w:pStyle w:val="TableHeading"/>
            </w:pPr>
            <w:r w:rsidRPr="00142C2F">
              <w:rPr>
                <w:rFonts w:eastAsia="Arial"/>
              </w:rPr>
              <w:t>Activities</w:t>
            </w:r>
          </w:p>
        </w:tc>
      </w:tr>
      <w:tr w:rsidR="006D2350" w14:paraId="28E88CD0" w14:textId="77777777" w:rsidTr="00723AA4">
        <w:tc>
          <w:tcPr>
            <w:tcW w:w="1497" w:type="pct"/>
            <w:shd w:val="clear" w:color="auto" w:fill="F2F2F2"/>
            <w:vAlign w:val="center"/>
          </w:tcPr>
          <w:p w14:paraId="2EC5DCAD" w14:textId="77777777" w:rsidR="006D2350" w:rsidRPr="00142C2F" w:rsidRDefault="00FA3651" w:rsidP="00B71649">
            <w:pPr>
              <w:pStyle w:val="TableHeading"/>
            </w:pPr>
            <w:r w:rsidRPr="00142C2F">
              <w:rPr>
                <w:rFonts w:eastAsia="Arial"/>
              </w:rPr>
              <w:t>Routine Name</w:t>
            </w:r>
          </w:p>
        </w:tc>
        <w:tc>
          <w:tcPr>
            <w:tcW w:w="3503" w:type="pct"/>
            <w:gridSpan w:val="4"/>
            <w:tcBorders>
              <w:bottom w:val="single" w:sz="6" w:space="0" w:color="000000"/>
            </w:tcBorders>
          </w:tcPr>
          <w:p w14:paraId="77AFA8B8" w14:textId="42AA6CDC" w:rsidR="006D2350" w:rsidRPr="00142C2F" w:rsidRDefault="00FA3651" w:rsidP="00983FAA">
            <w:pPr>
              <w:pStyle w:val="TableText"/>
            </w:pPr>
            <w:r w:rsidRPr="00142C2F">
              <w:rPr>
                <w:rFonts w:eastAsia="Garamond"/>
              </w:rPr>
              <w:t>XSAPX</w:t>
            </w:r>
            <w:r w:rsidR="00153A4C" w:rsidRPr="00142C2F">
              <w:rPr>
                <w:rFonts w:eastAsia="Garamond"/>
              </w:rPr>
              <w:t>T</w:t>
            </w:r>
          </w:p>
        </w:tc>
      </w:tr>
      <w:tr w:rsidR="006D2350" w14:paraId="34BF91FA" w14:textId="77777777" w:rsidTr="00723AA4">
        <w:tc>
          <w:tcPr>
            <w:tcW w:w="1497" w:type="pct"/>
            <w:shd w:val="clear" w:color="auto" w:fill="F2F2F2"/>
            <w:vAlign w:val="center"/>
          </w:tcPr>
          <w:p w14:paraId="7C6EC5AD" w14:textId="77777777" w:rsidR="006D2350" w:rsidRPr="00142C2F" w:rsidRDefault="00FA3651" w:rsidP="00B71649">
            <w:pPr>
              <w:pStyle w:val="TableHeading"/>
            </w:pPr>
            <w:r w:rsidRPr="00142C2F">
              <w:rPr>
                <w:rFonts w:eastAsia="Arial"/>
              </w:rPr>
              <w:t>Enhancement Category</w:t>
            </w:r>
          </w:p>
        </w:tc>
        <w:tc>
          <w:tcPr>
            <w:tcW w:w="608" w:type="pct"/>
            <w:tcBorders>
              <w:right w:val="nil"/>
            </w:tcBorders>
          </w:tcPr>
          <w:p w14:paraId="40A26DF1"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New</w:t>
            </w:r>
          </w:p>
        </w:tc>
        <w:tc>
          <w:tcPr>
            <w:tcW w:w="654" w:type="pct"/>
            <w:tcBorders>
              <w:left w:val="nil"/>
              <w:right w:val="nil"/>
            </w:tcBorders>
          </w:tcPr>
          <w:p w14:paraId="32608633"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Modify</w:t>
            </w:r>
          </w:p>
        </w:tc>
        <w:tc>
          <w:tcPr>
            <w:tcW w:w="593" w:type="pct"/>
            <w:tcBorders>
              <w:left w:val="nil"/>
              <w:right w:val="nil"/>
            </w:tcBorders>
          </w:tcPr>
          <w:p w14:paraId="3C092F97"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Delete</w:t>
            </w:r>
          </w:p>
        </w:tc>
        <w:tc>
          <w:tcPr>
            <w:tcW w:w="1647" w:type="pct"/>
            <w:tcBorders>
              <w:left w:val="nil"/>
            </w:tcBorders>
          </w:tcPr>
          <w:p w14:paraId="47737E42"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No Change</w:t>
            </w:r>
          </w:p>
        </w:tc>
      </w:tr>
      <w:tr w:rsidR="006D2350" w14:paraId="5D804D01" w14:textId="77777777" w:rsidTr="00723AA4">
        <w:tc>
          <w:tcPr>
            <w:tcW w:w="1497" w:type="pct"/>
            <w:shd w:val="clear" w:color="auto" w:fill="F2F2F2"/>
            <w:vAlign w:val="center"/>
          </w:tcPr>
          <w:p w14:paraId="34500228" w14:textId="77777777" w:rsidR="006D2350" w:rsidRPr="00142C2F" w:rsidRDefault="00FA3651" w:rsidP="00B71649">
            <w:pPr>
              <w:pStyle w:val="TableHeading"/>
            </w:pPr>
            <w:r w:rsidRPr="00142C2F">
              <w:rPr>
                <w:rFonts w:eastAsia="Arial"/>
              </w:rPr>
              <w:t>RTM</w:t>
            </w:r>
          </w:p>
        </w:tc>
        <w:tc>
          <w:tcPr>
            <w:tcW w:w="3503" w:type="pct"/>
            <w:gridSpan w:val="4"/>
          </w:tcPr>
          <w:p w14:paraId="7C6F864E" w14:textId="2A61AAEE" w:rsidR="006D2350" w:rsidRPr="00142C2F" w:rsidRDefault="003A3383" w:rsidP="00983FAA">
            <w:pPr>
              <w:pStyle w:val="TableText"/>
            </w:pPr>
            <w:r w:rsidRPr="00142C2F">
              <w:rPr>
                <w:rFonts w:eastAsia="Garamond"/>
              </w:rPr>
              <w:t>WIP</w:t>
            </w:r>
          </w:p>
        </w:tc>
      </w:tr>
      <w:tr w:rsidR="006D2350" w14:paraId="41CDFEBD" w14:textId="77777777" w:rsidTr="00723AA4">
        <w:tc>
          <w:tcPr>
            <w:tcW w:w="1497" w:type="pct"/>
            <w:tcBorders>
              <w:bottom w:val="single" w:sz="6" w:space="0" w:color="000000"/>
            </w:tcBorders>
            <w:shd w:val="clear" w:color="auto" w:fill="F2F2F2"/>
            <w:vAlign w:val="center"/>
          </w:tcPr>
          <w:p w14:paraId="1E170425" w14:textId="77777777" w:rsidR="006D2350" w:rsidRPr="00142C2F" w:rsidRDefault="00FA3651" w:rsidP="00B71649">
            <w:pPr>
              <w:pStyle w:val="TableHeading"/>
            </w:pPr>
            <w:r w:rsidRPr="00142C2F">
              <w:rPr>
                <w:rFonts w:eastAsia="Arial"/>
              </w:rPr>
              <w:t>Related Options</w:t>
            </w:r>
          </w:p>
        </w:tc>
        <w:tc>
          <w:tcPr>
            <w:tcW w:w="3503" w:type="pct"/>
            <w:gridSpan w:val="4"/>
            <w:tcBorders>
              <w:bottom w:val="single" w:sz="4" w:space="0" w:color="000000"/>
            </w:tcBorders>
          </w:tcPr>
          <w:p w14:paraId="7406BEAE" w14:textId="77777777" w:rsidR="006D2350" w:rsidRPr="00142C2F" w:rsidRDefault="00FA3651" w:rsidP="00983FAA">
            <w:pPr>
              <w:pStyle w:val="TableText"/>
            </w:pPr>
            <w:r w:rsidRPr="00142C2F">
              <w:rPr>
                <w:rFonts w:eastAsia="Garamond"/>
              </w:rPr>
              <w:t>N/A</w:t>
            </w:r>
          </w:p>
        </w:tc>
      </w:tr>
    </w:tbl>
    <w:p w14:paraId="16B2774C" w14:textId="77777777" w:rsidR="006D2350" w:rsidRDefault="006D2350" w:rsidP="00835A45">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SYM Routine listing the related routines, routines &quot;called by&quot; and routines &quot;called&quot;"/>
      </w:tblPr>
      <w:tblGrid>
        <w:gridCol w:w="2875"/>
        <w:gridCol w:w="2910"/>
        <w:gridCol w:w="3805"/>
      </w:tblGrid>
      <w:tr w:rsidR="006D2350" w14:paraId="2C4B20D1"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579761E5" w14:textId="77777777" w:rsidR="006D2350" w:rsidRPr="00142C2F" w:rsidRDefault="00FA3651" w:rsidP="00020FE2">
            <w:pPr>
              <w:pStyle w:val="TableHeading"/>
            </w:pPr>
            <w:bookmarkStart w:id="487" w:name="COL001_TBL066"/>
            <w:bookmarkEnd w:id="487"/>
            <w:r w:rsidRPr="00142C2F">
              <w:rPr>
                <w:rFonts w:eastAsia="Arial"/>
              </w:rPr>
              <w:t>Related Routines</w:t>
            </w:r>
          </w:p>
        </w:tc>
        <w:tc>
          <w:tcPr>
            <w:tcW w:w="1517" w:type="pct"/>
            <w:tcBorders>
              <w:bottom w:val="single" w:sz="4" w:space="0" w:color="000000"/>
            </w:tcBorders>
            <w:shd w:val="clear" w:color="auto" w:fill="F2F2F2"/>
          </w:tcPr>
          <w:p w14:paraId="65936C60" w14:textId="77777777" w:rsidR="006D2350" w:rsidRPr="00142C2F" w:rsidRDefault="00FA3651" w:rsidP="00020FE2">
            <w:pPr>
              <w:pStyle w:val="TableHeading"/>
            </w:pPr>
            <w:r w:rsidRPr="00142C2F">
              <w:rPr>
                <w:rFonts w:eastAsia="Arial"/>
              </w:rPr>
              <w:t>Routines “Called By”</w:t>
            </w:r>
          </w:p>
        </w:tc>
        <w:tc>
          <w:tcPr>
            <w:tcW w:w="1984" w:type="pct"/>
            <w:tcBorders>
              <w:bottom w:val="single" w:sz="4" w:space="0" w:color="000000"/>
            </w:tcBorders>
            <w:shd w:val="clear" w:color="auto" w:fill="F2F2F2"/>
          </w:tcPr>
          <w:p w14:paraId="63B18513" w14:textId="2BC59820" w:rsidR="006D2350" w:rsidRPr="00142C2F" w:rsidRDefault="00FA3651" w:rsidP="00020FE2">
            <w:pPr>
              <w:pStyle w:val="TableHeading"/>
            </w:pPr>
            <w:r w:rsidRPr="00142C2F">
              <w:rPr>
                <w:rFonts w:eastAsia="Arial"/>
              </w:rPr>
              <w:t>Routines “Calle</w:t>
            </w:r>
            <w:r w:rsidR="00527C28" w:rsidRPr="00142C2F">
              <w:rPr>
                <w:rFonts w:eastAsia="Arial"/>
              </w:rPr>
              <w:t>d”</w:t>
            </w:r>
          </w:p>
        </w:tc>
      </w:tr>
      <w:tr w:rsidR="006D2350" w14:paraId="79AF5B99" w14:textId="77777777" w:rsidTr="00723AA4">
        <w:trPr>
          <w:trHeight w:val="680"/>
        </w:trPr>
        <w:tc>
          <w:tcPr>
            <w:tcW w:w="1499" w:type="pct"/>
            <w:tcBorders>
              <w:top w:val="single" w:sz="6" w:space="0" w:color="000000"/>
              <w:bottom w:val="single" w:sz="6" w:space="0" w:color="000000"/>
            </w:tcBorders>
            <w:shd w:val="clear" w:color="auto" w:fill="FFFFFF" w:themeFill="background1"/>
            <w:vAlign w:val="center"/>
          </w:tcPr>
          <w:p w14:paraId="5936AF84" w14:textId="7FE743E6" w:rsidR="006D2350" w:rsidRPr="00142C2F" w:rsidRDefault="003A3383" w:rsidP="00983FAA">
            <w:pPr>
              <w:pStyle w:val="TableText"/>
            </w:pPr>
            <w:r w:rsidRPr="00142C2F">
              <w:rPr>
                <w:rFonts w:eastAsia="Garamond"/>
              </w:rPr>
              <w:t>WIP</w:t>
            </w:r>
          </w:p>
        </w:tc>
        <w:tc>
          <w:tcPr>
            <w:tcW w:w="1517" w:type="pct"/>
            <w:tcBorders>
              <w:bottom w:val="single" w:sz="4" w:space="0" w:color="000000"/>
            </w:tcBorders>
            <w:vAlign w:val="center"/>
          </w:tcPr>
          <w:p w14:paraId="21F840A2" w14:textId="1F1EF915" w:rsidR="006D2350" w:rsidRPr="00142C2F" w:rsidRDefault="0044539C" w:rsidP="00983FAA">
            <w:pPr>
              <w:pStyle w:val="TableText"/>
            </w:pPr>
            <w:r w:rsidRPr="00142C2F">
              <w:rPr>
                <w:rFonts w:eastAsia="Garamond"/>
              </w:rPr>
              <w:t>N/A</w:t>
            </w:r>
          </w:p>
        </w:tc>
        <w:tc>
          <w:tcPr>
            <w:tcW w:w="1984" w:type="pct"/>
            <w:tcBorders>
              <w:bottom w:val="single" w:sz="4" w:space="0" w:color="000000"/>
            </w:tcBorders>
            <w:vAlign w:val="center"/>
          </w:tcPr>
          <w:p w14:paraId="2A9A39FD" w14:textId="21FB6073" w:rsidR="006D2350" w:rsidRPr="00142C2F" w:rsidRDefault="00EC4BB6" w:rsidP="00983FAA">
            <w:pPr>
              <w:pStyle w:val="TableText"/>
            </w:pPr>
            <w:r w:rsidRPr="00142C2F">
              <w:rPr>
                <w:rFonts w:eastAsia="Arial"/>
              </w:rPr>
              <w:t>N/A</w:t>
            </w:r>
          </w:p>
        </w:tc>
      </w:tr>
    </w:tbl>
    <w:p w14:paraId="575A01BA"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SYM Routine listing the routines and activities."/>
      </w:tblPr>
      <w:tblGrid>
        <w:gridCol w:w="2872"/>
        <w:gridCol w:w="988"/>
        <w:gridCol w:w="1912"/>
        <w:gridCol w:w="1026"/>
        <w:gridCol w:w="1837"/>
        <w:gridCol w:w="955"/>
      </w:tblGrid>
      <w:tr w:rsidR="006D2350" w14:paraId="660A4ACC" w14:textId="77777777" w:rsidTr="00723AA4">
        <w:trPr>
          <w:tblHeader/>
        </w:trPr>
        <w:tc>
          <w:tcPr>
            <w:tcW w:w="1497" w:type="pct"/>
            <w:shd w:val="clear" w:color="auto" w:fill="F2F2F2"/>
            <w:vAlign w:val="center"/>
          </w:tcPr>
          <w:p w14:paraId="3301343B" w14:textId="77777777" w:rsidR="006D2350" w:rsidRPr="00142C2F" w:rsidRDefault="00FA3651" w:rsidP="00020FE2">
            <w:pPr>
              <w:pStyle w:val="TableHeading"/>
            </w:pPr>
            <w:bookmarkStart w:id="488" w:name="COL001_TBL067"/>
            <w:bookmarkEnd w:id="488"/>
            <w:r w:rsidRPr="00142C2F">
              <w:rPr>
                <w:rFonts w:eastAsia="Arial"/>
              </w:rPr>
              <w:lastRenderedPageBreak/>
              <w:t>Routines</w:t>
            </w:r>
          </w:p>
        </w:tc>
        <w:tc>
          <w:tcPr>
            <w:tcW w:w="3503" w:type="pct"/>
            <w:gridSpan w:val="5"/>
            <w:tcBorders>
              <w:bottom w:val="single" w:sz="6" w:space="0" w:color="000000"/>
            </w:tcBorders>
            <w:shd w:val="clear" w:color="auto" w:fill="F2F2F2"/>
          </w:tcPr>
          <w:p w14:paraId="503D9858" w14:textId="77777777" w:rsidR="006D2350" w:rsidRPr="00142C2F" w:rsidRDefault="00FA3651" w:rsidP="00020FE2">
            <w:pPr>
              <w:pStyle w:val="TableHeading"/>
            </w:pPr>
            <w:r w:rsidRPr="00142C2F">
              <w:rPr>
                <w:rFonts w:eastAsia="Arial"/>
              </w:rPr>
              <w:t>Activities</w:t>
            </w:r>
          </w:p>
        </w:tc>
      </w:tr>
      <w:tr w:rsidR="006D2350" w14:paraId="552CD4F9" w14:textId="77777777" w:rsidTr="00723AA4">
        <w:tc>
          <w:tcPr>
            <w:tcW w:w="1497" w:type="pct"/>
            <w:tcBorders>
              <w:top w:val="single" w:sz="6" w:space="0" w:color="000000"/>
            </w:tcBorders>
            <w:shd w:val="clear" w:color="auto" w:fill="F2F2F2"/>
            <w:vAlign w:val="center"/>
          </w:tcPr>
          <w:p w14:paraId="33E4645A" w14:textId="77777777" w:rsidR="006D2350" w:rsidRPr="00142C2F" w:rsidRDefault="00FA3651" w:rsidP="00020FE2">
            <w:pPr>
              <w:pStyle w:val="TableHeading"/>
            </w:pPr>
            <w:r w:rsidRPr="00142C2F">
              <w:rPr>
                <w:rFonts w:eastAsia="Arial"/>
              </w:rPr>
              <w:t>Data Dictionary (DD) References</w:t>
            </w:r>
          </w:p>
        </w:tc>
        <w:tc>
          <w:tcPr>
            <w:tcW w:w="3503" w:type="pct"/>
            <w:gridSpan w:val="5"/>
          </w:tcPr>
          <w:p w14:paraId="5BEAAE48" w14:textId="288ABC9E" w:rsidR="006D2350" w:rsidRPr="00142C2F" w:rsidRDefault="00FA3651" w:rsidP="00983FAA">
            <w:pPr>
              <w:pStyle w:val="TableText"/>
            </w:pPr>
            <w:r w:rsidRPr="00142C2F">
              <w:rPr>
                <w:rFonts w:eastAsia="Garamond"/>
              </w:rPr>
              <w:t>N/A</w:t>
            </w:r>
          </w:p>
        </w:tc>
      </w:tr>
      <w:tr w:rsidR="006D2350" w14:paraId="4E90B7FF" w14:textId="77777777" w:rsidTr="00723AA4">
        <w:tc>
          <w:tcPr>
            <w:tcW w:w="1497" w:type="pct"/>
            <w:shd w:val="clear" w:color="auto" w:fill="F2F2F2"/>
            <w:vAlign w:val="center"/>
          </w:tcPr>
          <w:p w14:paraId="33F345F9" w14:textId="77777777" w:rsidR="006D2350" w:rsidRPr="00142C2F" w:rsidRDefault="00FA3651" w:rsidP="00020FE2">
            <w:pPr>
              <w:pStyle w:val="TableHeading"/>
            </w:pPr>
            <w:r w:rsidRPr="00142C2F">
              <w:rPr>
                <w:rFonts w:eastAsia="Arial"/>
              </w:rPr>
              <w:t>Related Protocols</w:t>
            </w:r>
          </w:p>
        </w:tc>
        <w:tc>
          <w:tcPr>
            <w:tcW w:w="3503" w:type="pct"/>
            <w:gridSpan w:val="5"/>
          </w:tcPr>
          <w:p w14:paraId="16D0426B" w14:textId="6D72C2C0" w:rsidR="006D2350" w:rsidRPr="00142C2F" w:rsidRDefault="00FA3651" w:rsidP="00983FAA">
            <w:pPr>
              <w:pStyle w:val="TableText"/>
            </w:pPr>
            <w:r w:rsidRPr="00142C2F">
              <w:rPr>
                <w:rFonts w:eastAsia="Garamond"/>
              </w:rPr>
              <w:t>N/A</w:t>
            </w:r>
          </w:p>
        </w:tc>
      </w:tr>
      <w:tr w:rsidR="006D2350" w14:paraId="2D6037CD" w14:textId="77777777" w:rsidTr="00723AA4">
        <w:tc>
          <w:tcPr>
            <w:tcW w:w="1497" w:type="pct"/>
            <w:shd w:val="clear" w:color="auto" w:fill="F2F2F2"/>
            <w:vAlign w:val="center"/>
          </w:tcPr>
          <w:p w14:paraId="20EF8329" w14:textId="77777777" w:rsidR="006D2350" w:rsidRPr="00142C2F" w:rsidRDefault="00FA3651" w:rsidP="00020FE2">
            <w:pPr>
              <w:pStyle w:val="TableHeading"/>
            </w:pPr>
            <w:r w:rsidRPr="00142C2F">
              <w:rPr>
                <w:rFonts w:eastAsia="Arial"/>
              </w:rPr>
              <w:t>Related Integration Control Registrations (ICRs)</w:t>
            </w:r>
          </w:p>
        </w:tc>
        <w:tc>
          <w:tcPr>
            <w:tcW w:w="3503" w:type="pct"/>
            <w:gridSpan w:val="5"/>
            <w:tcBorders>
              <w:bottom w:val="single" w:sz="6" w:space="0" w:color="000000"/>
            </w:tcBorders>
          </w:tcPr>
          <w:p w14:paraId="1F87875A" w14:textId="43AFE50F" w:rsidR="006D2350" w:rsidRPr="00142C2F" w:rsidRDefault="007306AF" w:rsidP="00983FAA">
            <w:pPr>
              <w:pStyle w:val="TableText"/>
            </w:pPr>
            <w:r w:rsidRPr="00142C2F">
              <w:rPr>
                <w:rFonts w:eastAsia="Garamond"/>
              </w:rPr>
              <w:t>N/A</w:t>
            </w:r>
          </w:p>
        </w:tc>
      </w:tr>
      <w:tr w:rsidR="006D2350" w14:paraId="3556367A" w14:textId="77777777" w:rsidTr="00723AA4">
        <w:tc>
          <w:tcPr>
            <w:tcW w:w="1497" w:type="pct"/>
            <w:tcBorders>
              <w:right w:val="single" w:sz="4" w:space="0" w:color="000000"/>
            </w:tcBorders>
            <w:shd w:val="clear" w:color="auto" w:fill="F2F2F2"/>
            <w:vAlign w:val="center"/>
          </w:tcPr>
          <w:p w14:paraId="5F497E79" w14:textId="77777777" w:rsidR="006D2350" w:rsidRPr="00142C2F" w:rsidRDefault="00FA3651" w:rsidP="00020FE2">
            <w:pPr>
              <w:pStyle w:val="TableHeading"/>
            </w:pPr>
            <w:r w:rsidRPr="00142C2F">
              <w:rPr>
                <w:rFonts w:eastAsia="Arial"/>
              </w:rPr>
              <w:t>Data Passing</w:t>
            </w:r>
          </w:p>
        </w:tc>
        <w:tc>
          <w:tcPr>
            <w:tcW w:w="515" w:type="pct"/>
            <w:tcBorders>
              <w:left w:val="single" w:sz="4" w:space="0" w:color="000000"/>
              <w:right w:val="nil"/>
            </w:tcBorders>
          </w:tcPr>
          <w:p w14:paraId="2185E158"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Input</w:t>
            </w:r>
          </w:p>
        </w:tc>
        <w:tc>
          <w:tcPr>
            <w:tcW w:w="997" w:type="pct"/>
            <w:tcBorders>
              <w:left w:val="nil"/>
              <w:right w:val="nil"/>
            </w:tcBorders>
          </w:tcPr>
          <w:p w14:paraId="2822AA56"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Output Reference</w:t>
            </w:r>
          </w:p>
        </w:tc>
        <w:tc>
          <w:tcPr>
            <w:tcW w:w="535" w:type="pct"/>
            <w:tcBorders>
              <w:left w:val="nil"/>
              <w:right w:val="nil"/>
            </w:tcBorders>
          </w:tcPr>
          <w:p w14:paraId="54ED7604" w14:textId="4DF33CA7" w:rsidR="006D2350" w:rsidRPr="00142C2F" w:rsidRDefault="007306AF" w:rsidP="00983FAA">
            <w:pPr>
              <w:pStyle w:val="TableText"/>
            </w:pPr>
            <w:r w:rsidRPr="00142C2F">
              <w:rPr>
                <w:rFonts w:ascii="Segoe UI Symbol" w:eastAsia="Garamond" w:hAnsi="Segoe UI Symbol" w:cs="Segoe UI Symbol"/>
              </w:rPr>
              <w:t>☒</w:t>
            </w:r>
            <w:r w:rsidR="00FA3651" w:rsidRPr="00142C2F">
              <w:rPr>
                <w:rFonts w:eastAsia="Garamond"/>
              </w:rPr>
              <w:t xml:space="preserve"> Both</w:t>
            </w:r>
          </w:p>
        </w:tc>
        <w:tc>
          <w:tcPr>
            <w:tcW w:w="958" w:type="pct"/>
            <w:tcBorders>
              <w:left w:val="nil"/>
              <w:right w:val="nil"/>
            </w:tcBorders>
          </w:tcPr>
          <w:p w14:paraId="34D549F3"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Global Reference</w:t>
            </w:r>
          </w:p>
        </w:tc>
        <w:tc>
          <w:tcPr>
            <w:tcW w:w="498" w:type="pct"/>
            <w:tcBorders>
              <w:left w:val="nil"/>
            </w:tcBorders>
          </w:tcPr>
          <w:p w14:paraId="7582C897"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Local</w:t>
            </w:r>
          </w:p>
        </w:tc>
      </w:tr>
      <w:tr w:rsidR="006D2350" w14:paraId="0C06A9A4" w14:textId="77777777" w:rsidTr="00723AA4">
        <w:tc>
          <w:tcPr>
            <w:tcW w:w="1497" w:type="pct"/>
            <w:shd w:val="clear" w:color="auto" w:fill="F2F2F2"/>
            <w:vAlign w:val="center"/>
          </w:tcPr>
          <w:p w14:paraId="4774B645" w14:textId="77777777" w:rsidR="006D2350" w:rsidRPr="00142C2F" w:rsidRDefault="00FA3651" w:rsidP="00020FE2">
            <w:pPr>
              <w:pStyle w:val="TableHeading"/>
            </w:pPr>
            <w:r w:rsidRPr="00142C2F">
              <w:rPr>
                <w:rFonts w:eastAsia="Arial"/>
              </w:rPr>
              <w:t>Input Attribute Name and Definition</w:t>
            </w:r>
          </w:p>
        </w:tc>
        <w:tc>
          <w:tcPr>
            <w:tcW w:w="3503" w:type="pct"/>
            <w:gridSpan w:val="5"/>
          </w:tcPr>
          <w:p w14:paraId="71A6187F" w14:textId="01BE828B" w:rsidR="006D2350" w:rsidRPr="00142C2F" w:rsidRDefault="00110850" w:rsidP="00983FAA">
            <w:pPr>
              <w:pStyle w:val="TableText"/>
            </w:pPr>
            <w:r w:rsidRPr="00142C2F">
              <w:rPr>
                <w:rFonts w:eastAsia="Garamond"/>
              </w:rPr>
              <w:t>See Current Logic section for input descriptions</w:t>
            </w:r>
          </w:p>
        </w:tc>
      </w:tr>
      <w:tr w:rsidR="006D2350" w14:paraId="2F412DBD" w14:textId="77777777" w:rsidTr="00723AA4">
        <w:tc>
          <w:tcPr>
            <w:tcW w:w="1497" w:type="pct"/>
            <w:shd w:val="clear" w:color="auto" w:fill="F2F2F2"/>
            <w:vAlign w:val="center"/>
          </w:tcPr>
          <w:p w14:paraId="76A6A276" w14:textId="77777777" w:rsidR="006D2350" w:rsidRPr="00142C2F" w:rsidRDefault="00FA3651" w:rsidP="00020FE2">
            <w:pPr>
              <w:pStyle w:val="TableHeading"/>
            </w:pPr>
            <w:r w:rsidRPr="00142C2F">
              <w:rPr>
                <w:rFonts w:eastAsia="Arial"/>
              </w:rPr>
              <w:t>Output Attribute Name and Definition</w:t>
            </w:r>
          </w:p>
        </w:tc>
        <w:tc>
          <w:tcPr>
            <w:tcW w:w="3503" w:type="pct"/>
            <w:gridSpan w:val="5"/>
          </w:tcPr>
          <w:p w14:paraId="0CF50804" w14:textId="1FEBC5EA" w:rsidR="006D2350" w:rsidRPr="00142C2F" w:rsidRDefault="00F73FF7" w:rsidP="00983FAA">
            <w:pPr>
              <w:pStyle w:val="TableText"/>
            </w:pPr>
            <w:r w:rsidRPr="00142C2F">
              <w:rPr>
                <w:rFonts w:eastAsia="Garamond"/>
              </w:rPr>
              <w:t>See Current Logic section for out</w:t>
            </w:r>
            <w:r w:rsidR="00110850" w:rsidRPr="00142C2F">
              <w:rPr>
                <w:rFonts w:eastAsia="Garamond"/>
              </w:rPr>
              <w:t>put descriptions</w:t>
            </w:r>
          </w:p>
        </w:tc>
      </w:tr>
    </w:tbl>
    <w:p w14:paraId="72846C8C"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SYM Routine listing the current logic."/>
      </w:tblPr>
      <w:tblGrid>
        <w:gridCol w:w="9590"/>
      </w:tblGrid>
      <w:tr w:rsidR="006D2350" w14:paraId="3F5920DC"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5D451C3C" w14:textId="77777777" w:rsidR="006D2350" w:rsidRPr="00142C2F" w:rsidRDefault="00FA3651" w:rsidP="00020FE2">
            <w:pPr>
              <w:pStyle w:val="TableHeading"/>
            </w:pPr>
            <w:bookmarkStart w:id="489" w:name="COL001_TBL068"/>
            <w:bookmarkEnd w:id="489"/>
            <w:r w:rsidRPr="00142C2F">
              <w:rPr>
                <w:rFonts w:eastAsia="Arial"/>
              </w:rPr>
              <w:t>Current Logic</w:t>
            </w:r>
          </w:p>
        </w:tc>
      </w:tr>
      <w:tr w:rsidR="006D2350" w14:paraId="2F4A1037"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2006B648" w14:textId="1A19BF7E" w:rsidR="003F155C" w:rsidRPr="00142C2F" w:rsidRDefault="00D0044C" w:rsidP="00142C2F">
            <w:pPr>
              <w:pStyle w:val="TableText"/>
              <w:outlineLvl w:val="0"/>
              <w:rPr>
                <w:rFonts w:eastAsia="Garamond"/>
                <w:b/>
              </w:rPr>
            </w:pPr>
            <w:r w:rsidRPr="00142C2F">
              <w:rPr>
                <w:rFonts w:eastAsia="Garamond"/>
                <w:b/>
              </w:rPr>
              <w:t>RCP</w:t>
            </w:r>
            <w:r w:rsidR="003F155C" w:rsidRPr="00142C2F">
              <w:rPr>
                <w:rFonts w:eastAsia="Garamond"/>
                <w:b/>
              </w:rPr>
              <w:t>:</w:t>
            </w:r>
          </w:p>
          <w:p w14:paraId="3EEE39AC" w14:textId="36AB34DF" w:rsidR="003F155C" w:rsidRPr="00142C2F" w:rsidRDefault="00D0044C" w:rsidP="00983FAA">
            <w:pPr>
              <w:pStyle w:val="TableText"/>
              <w:rPr>
                <w:rFonts w:eastAsia="Garamond"/>
              </w:rPr>
            </w:pPr>
            <w:r w:rsidRPr="00142C2F">
              <w:rPr>
                <w:rFonts w:eastAsia="Garamond"/>
              </w:rPr>
              <w:t>SET(RESULT,XSAVAL</w:t>
            </w:r>
            <w:r w:rsidR="003F155C" w:rsidRPr="00142C2F">
              <w:rPr>
                <w:rFonts w:eastAsia="Garamond"/>
              </w:rPr>
              <w:t>)</w:t>
            </w:r>
          </w:p>
          <w:p w14:paraId="71A66783" w14:textId="0067C08A" w:rsidR="00D0044C" w:rsidRPr="00142C2F" w:rsidRDefault="003F155C" w:rsidP="00D0044C">
            <w:pPr>
              <w:pStyle w:val="TableText"/>
              <w:rPr>
                <w:rFonts w:eastAsia="Garamond"/>
              </w:rPr>
            </w:pPr>
            <w:r w:rsidRPr="00142C2F">
              <w:rPr>
                <w:rFonts w:eastAsia="Garamond"/>
              </w:rPr>
              <w:t xml:space="preserve">This </w:t>
            </w:r>
            <w:r w:rsidR="00D0044C" w:rsidRPr="00142C2F">
              <w:rPr>
                <w:rFonts w:eastAsia="Garamond"/>
              </w:rPr>
              <w:t>entry point</w:t>
            </w:r>
            <w:r w:rsidRPr="00142C2F">
              <w:rPr>
                <w:rFonts w:eastAsia="Garamond"/>
              </w:rPr>
              <w:t xml:space="preserve"> is </w:t>
            </w:r>
            <w:r w:rsidR="00D0044C" w:rsidRPr="00142C2F">
              <w:rPr>
                <w:rFonts w:eastAsia="Garamond"/>
              </w:rPr>
              <w:t>called by the XSA TEST SET VARIABLE Remote Procedure.</w:t>
            </w:r>
          </w:p>
          <w:p w14:paraId="38A2A95A" w14:textId="77777777" w:rsidR="00D0044C" w:rsidRPr="00142C2F" w:rsidRDefault="00D0044C" w:rsidP="00D0044C">
            <w:pPr>
              <w:pStyle w:val="TableText"/>
              <w:rPr>
                <w:rFonts w:eastAsia="Garamond"/>
              </w:rPr>
            </w:pPr>
            <w:r w:rsidRPr="00142C2F">
              <w:rPr>
                <w:rFonts w:eastAsia="Garamond"/>
              </w:rPr>
              <w:t>Refer to the Remote Procedure section of this document for input and output details.</w:t>
            </w:r>
          </w:p>
          <w:p w14:paraId="24761E4D" w14:textId="77777777" w:rsidR="00D0044C" w:rsidRPr="00142C2F" w:rsidRDefault="00D0044C" w:rsidP="00D0044C">
            <w:pPr>
              <w:pStyle w:val="TableText"/>
              <w:rPr>
                <w:rFonts w:eastAsia="Garamond"/>
              </w:rPr>
            </w:pPr>
          </w:p>
          <w:p w14:paraId="7252C628" w14:textId="1AE1D0CB" w:rsidR="00D0044C" w:rsidRPr="00142C2F" w:rsidRDefault="00D0044C" w:rsidP="00142C2F">
            <w:pPr>
              <w:pStyle w:val="TableText"/>
              <w:outlineLvl w:val="0"/>
              <w:rPr>
                <w:rFonts w:eastAsia="Garamond"/>
                <w:b/>
              </w:rPr>
            </w:pPr>
            <w:r w:rsidRPr="00142C2F">
              <w:rPr>
                <w:rFonts w:eastAsia="Garamond"/>
                <w:b/>
              </w:rPr>
              <w:t>RPC:</w:t>
            </w:r>
          </w:p>
          <w:p w14:paraId="5F3BCFF2" w14:textId="77777777" w:rsidR="00D0044C" w:rsidRPr="00142C2F" w:rsidRDefault="00D0044C" w:rsidP="00D0044C">
            <w:pPr>
              <w:pStyle w:val="TableText"/>
              <w:rPr>
                <w:rFonts w:eastAsia="Garamond"/>
              </w:rPr>
            </w:pPr>
            <w:r w:rsidRPr="00142C2F">
              <w:rPr>
                <w:rFonts w:eastAsia="Garamond"/>
              </w:rPr>
              <w:t>GET(RESULT)</w:t>
            </w:r>
          </w:p>
          <w:p w14:paraId="7A43E79F" w14:textId="77777777" w:rsidR="00D0044C" w:rsidRPr="00142C2F" w:rsidRDefault="00D0044C" w:rsidP="00D0044C">
            <w:pPr>
              <w:pStyle w:val="TableText"/>
              <w:rPr>
                <w:rFonts w:eastAsia="Garamond"/>
              </w:rPr>
            </w:pPr>
            <w:r w:rsidRPr="00142C2F">
              <w:rPr>
                <w:rFonts w:eastAsia="Garamond"/>
              </w:rPr>
              <w:t>This entry point is called by the XSA TEST GET VARIABLE Remote Procedure.</w:t>
            </w:r>
          </w:p>
          <w:p w14:paraId="594E6373" w14:textId="331453B0" w:rsidR="006D2350" w:rsidRPr="00142C2F" w:rsidRDefault="00D0044C" w:rsidP="00D0044C">
            <w:pPr>
              <w:pStyle w:val="TableText"/>
              <w:rPr>
                <w:rFonts w:eastAsia="Garamond"/>
              </w:rPr>
            </w:pPr>
            <w:r w:rsidRPr="00142C2F">
              <w:rPr>
                <w:rFonts w:eastAsia="Garamond"/>
              </w:rPr>
              <w:t>Refer to the Remote Procedure section of this document for input and output details.</w:t>
            </w:r>
          </w:p>
        </w:tc>
      </w:tr>
    </w:tbl>
    <w:p w14:paraId="475CD4DD"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SYM Routine listing the modified logic."/>
      </w:tblPr>
      <w:tblGrid>
        <w:gridCol w:w="9590"/>
      </w:tblGrid>
      <w:tr w:rsidR="006D2350" w14:paraId="0903F46C"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4F5EF5AE" w14:textId="77777777" w:rsidR="006D2350" w:rsidRDefault="00FA3651" w:rsidP="00020FE2">
            <w:pPr>
              <w:pStyle w:val="TableHeading"/>
            </w:pPr>
            <w:bookmarkStart w:id="490" w:name="COL001_TBL069"/>
            <w:bookmarkEnd w:id="490"/>
            <w:r>
              <w:rPr>
                <w:rFonts w:eastAsia="Arial"/>
              </w:rPr>
              <w:t>Modified Logic (Changes are in bold)</w:t>
            </w:r>
          </w:p>
        </w:tc>
      </w:tr>
      <w:tr w:rsidR="006D2350" w14:paraId="4ABE36C9"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77C48F66" w14:textId="2592B954" w:rsidR="006D2350" w:rsidRDefault="003A3383" w:rsidP="00983FAA">
            <w:pPr>
              <w:pStyle w:val="TableText"/>
            </w:pPr>
            <w:r>
              <w:rPr>
                <w:rFonts w:eastAsia="Garamond"/>
              </w:rPr>
              <w:t>WIP</w:t>
            </w:r>
          </w:p>
        </w:tc>
      </w:tr>
    </w:tbl>
    <w:p w14:paraId="21C6D358" w14:textId="77777777" w:rsidR="00357597" w:rsidRDefault="00357597" w:rsidP="00357597">
      <w:pPr>
        <w:pStyle w:val="BodyText6"/>
      </w:pPr>
    </w:p>
    <w:p w14:paraId="44DE246B" w14:textId="0A65DAAC" w:rsidR="006D2350" w:rsidRDefault="00FA3651" w:rsidP="003903BE">
      <w:pPr>
        <w:pStyle w:val="Heading6"/>
      </w:pPr>
      <w:bookmarkStart w:id="491" w:name="_Toc468956169"/>
      <w:r>
        <w:lastRenderedPageBreak/>
        <w:t>XSAPXUTL</w:t>
      </w:r>
      <w:bookmarkEnd w:id="491"/>
    </w:p>
    <w:p w14:paraId="2E25485A" w14:textId="5F23FD6A" w:rsidR="00020FE2" w:rsidRPr="00020FE2" w:rsidRDefault="006777D2" w:rsidP="006777D2">
      <w:pPr>
        <w:pStyle w:val="Caption"/>
      </w:pPr>
      <w:bookmarkStart w:id="492" w:name="_Toc468956289"/>
      <w:r>
        <w:t xml:space="preserve">Table </w:t>
      </w:r>
      <w:fldSimple w:instr=" SEQ Table \* ARABIC ">
        <w:r w:rsidR="00B03A1E">
          <w:rPr>
            <w:noProof/>
          </w:rPr>
          <w:t>39</w:t>
        </w:r>
      </w:fldSimple>
      <w:r w:rsidR="00020FE2">
        <w:t>: (Grouping): XSAPXUTL Routine</w:t>
      </w:r>
      <w:bookmarkEnd w:id="492"/>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UTL Routine grouped by name, enhancement category, RTM, and related options."/>
      </w:tblPr>
      <w:tblGrid>
        <w:gridCol w:w="2872"/>
        <w:gridCol w:w="1166"/>
        <w:gridCol w:w="1254"/>
        <w:gridCol w:w="1229"/>
        <w:gridCol w:w="3069"/>
      </w:tblGrid>
      <w:tr w:rsidR="006D2350" w:rsidRPr="00142C2F" w14:paraId="3F3BA475" w14:textId="77777777" w:rsidTr="00723AA4">
        <w:trPr>
          <w:tblHeader/>
        </w:trPr>
        <w:tc>
          <w:tcPr>
            <w:tcW w:w="1497" w:type="pct"/>
            <w:shd w:val="clear" w:color="auto" w:fill="F2F2F2"/>
            <w:vAlign w:val="center"/>
          </w:tcPr>
          <w:p w14:paraId="1927EE05" w14:textId="77777777" w:rsidR="006D2350" w:rsidRPr="00142C2F" w:rsidRDefault="00FA3651" w:rsidP="00020FE2">
            <w:pPr>
              <w:pStyle w:val="TableHeading"/>
              <w:rPr>
                <w:szCs w:val="22"/>
              </w:rPr>
            </w:pPr>
            <w:bookmarkStart w:id="493" w:name="COL001_TBL070"/>
            <w:bookmarkEnd w:id="493"/>
            <w:r w:rsidRPr="00142C2F">
              <w:rPr>
                <w:rFonts w:eastAsia="Arial"/>
                <w:szCs w:val="22"/>
              </w:rPr>
              <w:t>Routines</w:t>
            </w:r>
          </w:p>
        </w:tc>
        <w:tc>
          <w:tcPr>
            <w:tcW w:w="3503" w:type="pct"/>
            <w:gridSpan w:val="4"/>
            <w:tcBorders>
              <w:bottom w:val="single" w:sz="6" w:space="0" w:color="000000"/>
            </w:tcBorders>
            <w:shd w:val="clear" w:color="auto" w:fill="F2F2F2"/>
          </w:tcPr>
          <w:p w14:paraId="2BE304CB" w14:textId="77777777" w:rsidR="006D2350" w:rsidRPr="00142C2F" w:rsidRDefault="00FA3651" w:rsidP="00020FE2">
            <w:pPr>
              <w:pStyle w:val="TableHeading"/>
              <w:rPr>
                <w:szCs w:val="22"/>
              </w:rPr>
            </w:pPr>
            <w:r w:rsidRPr="00142C2F">
              <w:rPr>
                <w:rFonts w:eastAsia="Arial"/>
                <w:szCs w:val="22"/>
              </w:rPr>
              <w:t>Activities</w:t>
            </w:r>
          </w:p>
        </w:tc>
      </w:tr>
      <w:tr w:rsidR="006D2350" w:rsidRPr="00142C2F" w14:paraId="17E6B26D" w14:textId="77777777" w:rsidTr="00723AA4">
        <w:tc>
          <w:tcPr>
            <w:tcW w:w="1497" w:type="pct"/>
            <w:shd w:val="clear" w:color="auto" w:fill="F2F2F2"/>
            <w:vAlign w:val="center"/>
          </w:tcPr>
          <w:p w14:paraId="6E20E5A2" w14:textId="77777777" w:rsidR="006D2350" w:rsidRPr="00142C2F" w:rsidRDefault="00FA3651" w:rsidP="00020FE2">
            <w:pPr>
              <w:pStyle w:val="TableHeading"/>
              <w:rPr>
                <w:szCs w:val="22"/>
              </w:rPr>
            </w:pPr>
            <w:r w:rsidRPr="00142C2F">
              <w:rPr>
                <w:rFonts w:eastAsia="Arial"/>
                <w:szCs w:val="22"/>
              </w:rPr>
              <w:t>Routine Name</w:t>
            </w:r>
          </w:p>
        </w:tc>
        <w:tc>
          <w:tcPr>
            <w:tcW w:w="3503" w:type="pct"/>
            <w:gridSpan w:val="4"/>
            <w:tcBorders>
              <w:bottom w:val="single" w:sz="6" w:space="0" w:color="000000"/>
            </w:tcBorders>
          </w:tcPr>
          <w:p w14:paraId="7F165C7A" w14:textId="77777777" w:rsidR="006D2350" w:rsidRPr="00142C2F" w:rsidRDefault="00FA3651" w:rsidP="00983FAA">
            <w:pPr>
              <w:pStyle w:val="TableText"/>
              <w:rPr>
                <w:szCs w:val="22"/>
              </w:rPr>
            </w:pPr>
            <w:r w:rsidRPr="00142C2F">
              <w:rPr>
                <w:rFonts w:eastAsia="Garamond"/>
                <w:szCs w:val="22"/>
              </w:rPr>
              <w:t>XSAPXUTL</w:t>
            </w:r>
          </w:p>
        </w:tc>
      </w:tr>
      <w:tr w:rsidR="006D2350" w:rsidRPr="00142C2F" w14:paraId="57C6C7E9" w14:textId="77777777" w:rsidTr="00723AA4">
        <w:tc>
          <w:tcPr>
            <w:tcW w:w="1497" w:type="pct"/>
            <w:shd w:val="clear" w:color="auto" w:fill="F2F2F2"/>
            <w:vAlign w:val="center"/>
          </w:tcPr>
          <w:p w14:paraId="0857CE0D" w14:textId="77777777" w:rsidR="006D2350" w:rsidRPr="00142C2F" w:rsidRDefault="00FA3651" w:rsidP="00020FE2">
            <w:pPr>
              <w:pStyle w:val="TableHeading"/>
              <w:rPr>
                <w:szCs w:val="22"/>
              </w:rPr>
            </w:pPr>
            <w:r w:rsidRPr="00142C2F">
              <w:rPr>
                <w:rFonts w:eastAsia="Arial"/>
                <w:szCs w:val="22"/>
              </w:rPr>
              <w:t>Enhancement Category</w:t>
            </w:r>
          </w:p>
        </w:tc>
        <w:tc>
          <w:tcPr>
            <w:tcW w:w="608" w:type="pct"/>
            <w:tcBorders>
              <w:right w:val="nil"/>
            </w:tcBorders>
          </w:tcPr>
          <w:p w14:paraId="2B888305" w14:textId="77777777" w:rsidR="006D2350" w:rsidRPr="00142C2F" w:rsidRDefault="00FA3651" w:rsidP="00983FAA">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New</w:t>
            </w:r>
          </w:p>
        </w:tc>
        <w:tc>
          <w:tcPr>
            <w:tcW w:w="654" w:type="pct"/>
            <w:tcBorders>
              <w:left w:val="nil"/>
              <w:right w:val="nil"/>
            </w:tcBorders>
          </w:tcPr>
          <w:p w14:paraId="2F17166F" w14:textId="77777777" w:rsidR="006D2350" w:rsidRPr="00142C2F" w:rsidRDefault="00FA3651" w:rsidP="00983FAA">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Modify</w:t>
            </w:r>
          </w:p>
        </w:tc>
        <w:tc>
          <w:tcPr>
            <w:tcW w:w="641" w:type="pct"/>
            <w:tcBorders>
              <w:left w:val="nil"/>
              <w:right w:val="nil"/>
            </w:tcBorders>
          </w:tcPr>
          <w:p w14:paraId="23C45BF8" w14:textId="77777777" w:rsidR="006D2350" w:rsidRPr="00142C2F" w:rsidRDefault="00FA3651" w:rsidP="00983FAA">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Delete</w:t>
            </w:r>
          </w:p>
        </w:tc>
        <w:tc>
          <w:tcPr>
            <w:tcW w:w="1600" w:type="pct"/>
            <w:tcBorders>
              <w:left w:val="nil"/>
            </w:tcBorders>
          </w:tcPr>
          <w:p w14:paraId="3F09030C" w14:textId="77777777" w:rsidR="006D2350" w:rsidRPr="00142C2F" w:rsidRDefault="00FA3651" w:rsidP="00983FAA">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No Change</w:t>
            </w:r>
          </w:p>
        </w:tc>
      </w:tr>
      <w:tr w:rsidR="006D2350" w:rsidRPr="00142C2F" w14:paraId="7D889297" w14:textId="77777777" w:rsidTr="00723AA4">
        <w:tc>
          <w:tcPr>
            <w:tcW w:w="1497" w:type="pct"/>
            <w:shd w:val="clear" w:color="auto" w:fill="F2F2F2"/>
            <w:vAlign w:val="center"/>
          </w:tcPr>
          <w:p w14:paraId="7FF02CB4" w14:textId="77777777" w:rsidR="006D2350" w:rsidRPr="00142C2F" w:rsidRDefault="00FA3651" w:rsidP="00020FE2">
            <w:pPr>
              <w:pStyle w:val="TableHeading"/>
              <w:rPr>
                <w:szCs w:val="22"/>
              </w:rPr>
            </w:pPr>
            <w:r w:rsidRPr="00142C2F">
              <w:rPr>
                <w:rFonts w:eastAsia="Arial"/>
                <w:szCs w:val="22"/>
              </w:rPr>
              <w:t>RTM</w:t>
            </w:r>
          </w:p>
        </w:tc>
        <w:tc>
          <w:tcPr>
            <w:tcW w:w="3503" w:type="pct"/>
            <w:gridSpan w:val="4"/>
          </w:tcPr>
          <w:p w14:paraId="3BEFE748" w14:textId="08DC9A45" w:rsidR="006D2350" w:rsidRPr="00142C2F" w:rsidRDefault="003B10DA" w:rsidP="00983FAA">
            <w:pPr>
              <w:pStyle w:val="TableText"/>
              <w:rPr>
                <w:szCs w:val="22"/>
              </w:rPr>
            </w:pPr>
            <w:r w:rsidRPr="00142C2F">
              <w:rPr>
                <w:rFonts w:eastAsia="Garamond"/>
                <w:szCs w:val="22"/>
              </w:rPr>
              <w:t>WIP</w:t>
            </w:r>
          </w:p>
        </w:tc>
      </w:tr>
      <w:tr w:rsidR="006D2350" w:rsidRPr="00142C2F" w14:paraId="68110821" w14:textId="77777777" w:rsidTr="00723AA4">
        <w:tc>
          <w:tcPr>
            <w:tcW w:w="1497" w:type="pct"/>
            <w:tcBorders>
              <w:bottom w:val="single" w:sz="6" w:space="0" w:color="000000"/>
            </w:tcBorders>
            <w:shd w:val="clear" w:color="auto" w:fill="F2F2F2"/>
            <w:vAlign w:val="center"/>
          </w:tcPr>
          <w:p w14:paraId="7B6C9819" w14:textId="77777777" w:rsidR="006D2350" w:rsidRPr="00142C2F" w:rsidRDefault="00FA3651" w:rsidP="00020FE2">
            <w:pPr>
              <w:pStyle w:val="TableHeading"/>
              <w:rPr>
                <w:szCs w:val="22"/>
              </w:rPr>
            </w:pPr>
            <w:r w:rsidRPr="00142C2F">
              <w:rPr>
                <w:rFonts w:eastAsia="Arial"/>
                <w:szCs w:val="22"/>
              </w:rPr>
              <w:t>Related Options</w:t>
            </w:r>
          </w:p>
        </w:tc>
        <w:tc>
          <w:tcPr>
            <w:tcW w:w="3503" w:type="pct"/>
            <w:gridSpan w:val="4"/>
            <w:tcBorders>
              <w:bottom w:val="single" w:sz="4" w:space="0" w:color="000000"/>
            </w:tcBorders>
          </w:tcPr>
          <w:p w14:paraId="1013F0FE" w14:textId="77777777" w:rsidR="006D2350" w:rsidRPr="00142C2F" w:rsidRDefault="00FA3651" w:rsidP="00983FAA">
            <w:pPr>
              <w:pStyle w:val="TableText"/>
              <w:rPr>
                <w:szCs w:val="22"/>
              </w:rPr>
            </w:pPr>
            <w:r w:rsidRPr="00142C2F">
              <w:rPr>
                <w:rFonts w:eastAsia="Garamond"/>
                <w:szCs w:val="22"/>
              </w:rPr>
              <w:t>N/A</w:t>
            </w:r>
          </w:p>
        </w:tc>
      </w:tr>
    </w:tbl>
    <w:p w14:paraId="7071BB3E" w14:textId="77777777" w:rsidR="006D2350" w:rsidRPr="00142C2F" w:rsidRDefault="006D2350" w:rsidP="00835A45">
      <w:pPr>
        <w:pStyle w:val="BodyText6"/>
        <w:rPr>
          <w:rFonts w:ascii="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XSAPXUTL Routine listing the related routines, routines &quot;called by&quot; and routines &quot;called&quot;"/>
      </w:tblPr>
      <w:tblGrid>
        <w:gridCol w:w="2875"/>
        <w:gridCol w:w="2910"/>
        <w:gridCol w:w="3805"/>
      </w:tblGrid>
      <w:tr w:rsidR="006D2350" w:rsidRPr="00142C2F" w14:paraId="6F7C1E32"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562930E2" w14:textId="77777777" w:rsidR="006D2350" w:rsidRPr="00142C2F" w:rsidRDefault="00FA3651" w:rsidP="00020FE2">
            <w:pPr>
              <w:pStyle w:val="TableHeading"/>
              <w:rPr>
                <w:szCs w:val="22"/>
              </w:rPr>
            </w:pPr>
            <w:bookmarkStart w:id="494" w:name="COL001_TBL071"/>
            <w:bookmarkEnd w:id="494"/>
            <w:r w:rsidRPr="00142C2F">
              <w:rPr>
                <w:rFonts w:eastAsia="Arial"/>
                <w:szCs w:val="22"/>
              </w:rPr>
              <w:t>Related Routines</w:t>
            </w:r>
          </w:p>
        </w:tc>
        <w:tc>
          <w:tcPr>
            <w:tcW w:w="1517" w:type="pct"/>
            <w:tcBorders>
              <w:bottom w:val="single" w:sz="4" w:space="0" w:color="000000"/>
            </w:tcBorders>
            <w:shd w:val="clear" w:color="auto" w:fill="F2F2F2"/>
          </w:tcPr>
          <w:p w14:paraId="05453595" w14:textId="77777777" w:rsidR="006D2350" w:rsidRPr="00142C2F" w:rsidRDefault="00FA3651" w:rsidP="00020FE2">
            <w:pPr>
              <w:pStyle w:val="TableHeading"/>
              <w:rPr>
                <w:szCs w:val="22"/>
              </w:rPr>
            </w:pPr>
            <w:r w:rsidRPr="00142C2F">
              <w:rPr>
                <w:rFonts w:eastAsia="Arial"/>
                <w:szCs w:val="22"/>
              </w:rPr>
              <w:t>Routines “Called By”</w:t>
            </w:r>
          </w:p>
        </w:tc>
        <w:tc>
          <w:tcPr>
            <w:tcW w:w="1984" w:type="pct"/>
            <w:tcBorders>
              <w:bottom w:val="single" w:sz="4" w:space="0" w:color="000000"/>
            </w:tcBorders>
            <w:shd w:val="clear" w:color="auto" w:fill="F2F2F2"/>
          </w:tcPr>
          <w:p w14:paraId="4B2542AF" w14:textId="4BD8F7DF" w:rsidR="006D2350" w:rsidRPr="00142C2F" w:rsidRDefault="00FA3651" w:rsidP="00020FE2">
            <w:pPr>
              <w:pStyle w:val="TableHeading"/>
              <w:rPr>
                <w:szCs w:val="22"/>
              </w:rPr>
            </w:pPr>
            <w:r w:rsidRPr="00142C2F">
              <w:rPr>
                <w:rFonts w:eastAsia="Arial"/>
                <w:szCs w:val="22"/>
              </w:rPr>
              <w:t>Routines “Called”</w:t>
            </w:r>
          </w:p>
        </w:tc>
      </w:tr>
      <w:tr w:rsidR="006D2350" w:rsidRPr="00142C2F" w14:paraId="6EA54E79" w14:textId="77777777" w:rsidTr="00723AA4">
        <w:trPr>
          <w:trHeight w:val="680"/>
        </w:trPr>
        <w:tc>
          <w:tcPr>
            <w:tcW w:w="1499" w:type="pct"/>
            <w:tcBorders>
              <w:top w:val="single" w:sz="6" w:space="0" w:color="000000"/>
              <w:bottom w:val="single" w:sz="6" w:space="0" w:color="000000"/>
            </w:tcBorders>
            <w:shd w:val="clear" w:color="auto" w:fill="FFFFFF" w:themeFill="background1"/>
            <w:vAlign w:val="center"/>
          </w:tcPr>
          <w:p w14:paraId="079F5037" w14:textId="1216F8E0" w:rsidR="006D2350" w:rsidRPr="00142C2F" w:rsidRDefault="003B10DA" w:rsidP="00983FAA">
            <w:pPr>
              <w:pStyle w:val="TableText"/>
              <w:rPr>
                <w:szCs w:val="22"/>
              </w:rPr>
            </w:pPr>
            <w:r w:rsidRPr="00142C2F">
              <w:rPr>
                <w:rFonts w:eastAsia="Arial"/>
                <w:szCs w:val="22"/>
              </w:rPr>
              <w:t>WIP</w:t>
            </w:r>
          </w:p>
        </w:tc>
        <w:tc>
          <w:tcPr>
            <w:tcW w:w="1517" w:type="pct"/>
            <w:tcBorders>
              <w:bottom w:val="single" w:sz="4" w:space="0" w:color="000000"/>
            </w:tcBorders>
            <w:vAlign w:val="center"/>
          </w:tcPr>
          <w:p w14:paraId="573E3BD5" w14:textId="77777777" w:rsidR="006D2350" w:rsidRPr="00142C2F" w:rsidRDefault="00FA3651" w:rsidP="00983FAA">
            <w:pPr>
              <w:pStyle w:val="TableText"/>
              <w:rPr>
                <w:szCs w:val="22"/>
              </w:rPr>
            </w:pPr>
            <w:r w:rsidRPr="00142C2F">
              <w:rPr>
                <w:rFonts w:eastAsia="Arial"/>
                <w:szCs w:val="22"/>
              </w:rPr>
              <w:t>XSAPXACC</w:t>
            </w:r>
          </w:p>
          <w:p w14:paraId="098A2EAD" w14:textId="77777777" w:rsidR="006D2350" w:rsidRPr="00142C2F" w:rsidRDefault="00FA3651" w:rsidP="00983FAA">
            <w:pPr>
              <w:pStyle w:val="TableText"/>
              <w:rPr>
                <w:rFonts w:eastAsia="Arial"/>
                <w:szCs w:val="22"/>
              </w:rPr>
            </w:pPr>
            <w:r w:rsidRPr="00142C2F">
              <w:rPr>
                <w:rFonts w:eastAsia="Arial"/>
                <w:szCs w:val="22"/>
              </w:rPr>
              <w:t>XSAPXCRS</w:t>
            </w:r>
          </w:p>
          <w:p w14:paraId="763BFB32" w14:textId="2CE8B655" w:rsidR="0044539C" w:rsidRPr="00142C2F" w:rsidRDefault="0044539C" w:rsidP="00983FAA">
            <w:pPr>
              <w:pStyle w:val="TableText"/>
              <w:rPr>
                <w:rFonts w:eastAsia="Arial"/>
                <w:szCs w:val="22"/>
              </w:rPr>
            </w:pPr>
            <w:r w:rsidRPr="00142C2F">
              <w:rPr>
                <w:rFonts w:eastAsia="Arial"/>
                <w:szCs w:val="22"/>
              </w:rPr>
              <w:t>XSAPXERR</w:t>
            </w:r>
          </w:p>
          <w:p w14:paraId="5C8618E8" w14:textId="066854A8" w:rsidR="00EC4BB6" w:rsidRPr="00142C2F" w:rsidRDefault="00EC4BB6" w:rsidP="00983FAA">
            <w:pPr>
              <w:pStyle w:val="TableText"/>
              <w:rPr>
                <w:rFonts w:eastAsia="Arial"/>
                <w:szCs w:val="22"/>
              </w:rPr>
            </w:pPr>
            <w:r w:rsidRPr="00142C2F">
              <w:rPr>
                <w:rFonts w:eastAsia="Arial"/>
                <w:szCs w:val="22"/>
              </w:rPr>
              <w:t>XSAPXIAM</w:t>
            </w:r>
          </w:p>
          <w:p w14:paraId="43E77EAD" w14:textId="36CD73AA" w:rsidR="00EC4BB6" w:rsidRPr="00142C2F" w:rsidRDefault="00EC4BB6" w:rsidP="00983FAA">
            <w:pPr>
              <w:pStyle w:val="TableText"/>
              <w:rPr>
                <w:rFonts w:eastAsia="Arial"/>
                <w:szCs w:val="22"/>
              </w:rPr>
            </w:pPr>
            <w:r w:rsidRPr="00142C2F">
              <w:rPr>
                <w:rFonts w:eastAsia="Arial"/>
                <w:szCs w:val="22"/>
              </w:rPr>
              <w:t>XSAPXL1</w:t>
            </w:r>
          </w:p>
          <w:p w14:paraId="1A691F1A" w14:textId="18D1C8F6" w:rsidR="00EC4BB6" w:rsidRPr="00142C2F" w:rsidRDefault="00EC4BB6" w:rsidP="00983FAA">
            <w:pPr>
              <w:pStyle w:val="TableText"/>
              <w:rPr>
                <w:rFonts w:eastAsia="Arial"/>
                <w:szCs w:val="22"/>
              </w:rPr>
            </w:pPr>
            <w:r w:rsidRPr="00142C2F">
              <w:rPr>
                <w:rFonts w:eastAsia="Arial"/>
                <w:szCs w:val="22"/>
              </w:rPr>
              <w:t>XSAPXPSS</w:t>
            </w:r>
          </w:p>
          <w:p w14:paraId="38F32BA1" w14:textId="064E2F82" w:rsidR="00EC4BB6" w:rsidRPr="00142C2F" w:rsidRDefault="00EC4BB6" w:rsidP="00983FAA">
            <w:pPr>
              <w:pStyle w:val="TableText"/>
              <w:rPr>
                <w:rFonts w:eastAsia="Arial"/>
                <w:szCs w:val="22"/>
              </w:rPr>
            </w:pPr>
            <w:r w:rsidRPr="00142C2F">
              <w:rPr>
                <w:rFonts w:eastAsia="Arial"/>
                <w:szCs w:val="22"/>
              </w:rPr>
              <w:t>XSAPXPUB</w:t>
            </w:r>
          </w:p>
          <w:p w14:paraId="543D65A8" w14:textId="396929DB" w:rsidR="0044539C" w:rsidRPr="00142C2F" w:rsidRDefault="0044539C" w:rsidP="00983FAA">
            <w:pPr>
              <w:pStyle w:val="TableText"/>
              <w:rPr>
                <w:szCs w:val="22"/>
              </w:rPr>
            </w:pPr>
            <w:r w:rsidRPr="00142C2F">
              <w:rPr>
                <w:rFonts w:eastAsia="Arial"/>
                <w:szCs w:val="22"/>
              </w:rPr>
              <w:t>XSAPXRPC</w:t>
            </w:r>
          </w:p>
          <w:p w14:paraId="152D6397" w14:textId="16565882" w:rsidR="006D2350" w:rsidRPr="00142C2F" w:rsidRDefault="00FA3651" w:rsidP="00983FAA">
            <w:pPr>
              <w:pStyle w:val="TableText"/>
              <w:rPr>
                <w:szCs w:val="22"/>
              </w:rPr>
            </w:pPr>
            <w:r w:rsidRPr="00142C2F">
              <w:rPr>
                <w:rFonts w:eastAsia="Arial"/>
                <w:szCs w:val="22"/>
              </w:rPr>
              <w:t>XSAPXUTL</w:t>
            </w:r>
          </w:p>
        </w:tc>
        <w:tc>
          <w:tcPr>
            <w:tcW w:w="1984" w:type="pct"/>
            <w:tcBorders>
              <w:bottom w:val="single" w:sz="4" w:space="0" w:color="000000"/>
            </w:tcBorders>
            <w:vAlign w:val="center"/>
          </w:tcPr>
          <w:p w14:paraId="4EDB14AF" w14:textId="3EEC036B" w:rsidR="00D0044C" w:rsidRPr="00142C2F" w:rsidRDefault="00D0044C" w:rsidP="00D0044C">
            <w:pPr>
              <w:pStyle w:val="TableText"/>
              <w:rPr>
                <w:rFonts w:eastAsia="Arial"/>
                <w:szCs w:val="22"/>
              </w:rPr>
            </w:pPr>
            <w:r w:rsidRPr="00142C2F">
              <w:rPr>
                <w:rFonts w:eastAsia="Arial"/>
                <w:szCs w:val="22"/>
              </w:rPr>
              <w:t xml:space="preserve">DOLRO^%ZOSV </w:t>
            </w:r>
          </w:p>
          <w:p w14:paraId="45B54C66" w14:textId="12FCADF0" w:rsidR="00D0044C" w:rsidRPr="00142C2F" w:rsidRDefault="00D0044C" w:rsidP="00D0044C">
            <w:pPr>
              <w:pStyle w:val="TableText"/>
              <w:rPr>
                <w:rFonts w:eastAsia="Arial"/>
                <w:szCs w:val="22"/>
              </w:rPr>
            </w:pPr>
            <w:r w:rsidRPr="00142C2F">
              <w:rPr>
                <w:rFonts w:eastAsia="Arial"/>
                <w:szCs w:val="22"/>
              </w:rPr>
              <w:t xml:space="preserve">FIELD^DID </w:t>
            </w:r>
          </w:p>
          <w:p w14:paraId="5740C231" w14:textId="7F4C0A16" w:rsidR="00D0044C" w:rsidRPr="00142C2F" w:rsidRDefault="00D0044C" w:rsidP="00D0044C">
            <w:pPr>
              <w:pStyle w:val="TableText"/>
              <w:rPr>
                <w:rFonts w:eastAsia="Arial"/>
                <w:szCs w:val="22"/>
              </w:rPr>
            </w:pPr>
            <w:r w:rsidRPr="00142C2F">
              <w:rPr>
                <w:rFonts w:eastAsia="Arial"/>
                <w:szCs w:val="22"/>
              </w:rPr>
              <w:t xml:space="preserve">FILE^DID </w:t>
            </w:r>
          </w:p>
          <w:p w14:paraId="6A66A32C" w14:textId="77777777" w:rsidR="00D0044C" w:rsidRPr="00142C2F" w:rsidRDefault="00D0044C" w:rsidP="00D0044C">
            <w:pPr>
              <w:pStyle w:val="TableText"/>
              <w:rPr>
                <w:rFonts w:eastAsia="Arial"/>
                <w:szCs w:val="22"/>
              </w:rPr>
            </w:pPr>
            <w:r w:rsidRPr="00142C2F">
              <w:rPr>
                <w:rFonts w:eastAsia="Arial"/>
                <w:szCs w:val="22"/>
              </w:rPr>
              <w:t xml:space="preserve">$$VFIELD^DILFD  </w:t>
            </w:r>
          </w:p>
          <w:p w14:paraId="7E8EB2DC" w14:textId="77777777" w:rsidR="00D0044C" w:rsidRPr="00142C2F" w:rsidRDefault="00D0044C" w:rsidP="00D0044C">
            <w:pPr>
              <w:pStyle w:val="TableText"/>
              <w:rPr>
                <w:rFonts w:eastAsia="Arial"/>
                <w:szCs w:val="22"/>
              </w:rPr>
            </w:pPr>
            <w:r w:rsidRPr="00142C2F">
              <w:rPr>
                <w:rFonts w:eastAsia="Arial"/>
                <w:szCs w:val="22"/>
              </w:rPr>
              <w:t xml:space="preserve">$$VFILE^DILFD   </w:t>
            </w:r>
          </w:p>
          <w:p w14:paraId="4370A6FF" w14:textId="77777777" w:rsidR="00D0044C" w:rsidRPr="00142C2F" w:rsidRDefault="00D0044C" w:rsidP="00D0044C">
            <w:pPr>
              <w:pStyle w:val="TableText"/>
              <w:rPr>
                <w:rFonts w:eastAsia="Arial"/>
                <w:szCs w:val="22"/>
              </w:rPr>
            </w:pPr>
            <w:r w:rsidRPr="00142C2F">
              <w:rPr>
                <w:rFonts w:eastAsia="Arial"/>
                <w:szCs w:val="22"/>
              </w:rPr>
              <w:t xml:space="preserve">ERROR^XSAPXERR  </w:t>
            </w:r>
          </w:p>
          <w:p w14:paraId="53C34EE4" w14:textId="77777777" w:rsidR="00D0044C" w:rsidRPr="00142C2F" w:rsidRDefault="00D0044C" w:rsidP="00D0044C">
            <w:pPr>
              <w:pStyle w:val="TableText"/>
              <w:rPr>
                <w:rFonts w:eastAsia="Arial"/>
                <w:szCs w:val="22"/>
              </w:rPr>
            </w:pPr>
            <w:r w:rsidRPr="00142C2F">
              <w:rPr>
                <w:rFonts w:eastAsia="Arial"/>
                <w:szCs w:val="22"/>
              </w:rPr>
              <w:t>SAVESYM^XSAPXUTL</w:t>
            </w:r>
          </w:p>
          <w:p w14:paraId="29DBC1C4" w14:textId="7D18D326" w:rsidR="006D2350" w:rsidRPr="00142C2F" w:rsidRDefault="00D0044C" w:rsidP="001F3692">
            <w:pPr>
              <w:pStyle w:val="TableText"/>
              <w:rPr>
                <w:szCs w:val="22"/>
              </w:rPr>
            </w:pPr>
            <w:r w:rsidRPr="00142C2F">
              <w:rPr>
                <w:rFonts w:eastAsia="Arial"/>
                <w:szCs w:val="22"/>
              </w:rPr>
              <w:t>KILL^XUSCLEAN</w:t>
            </w:r>
          </w:p>
        </w:tc>
      </w:tr>
    </w:tbl>
    <w:p w14:paraId="56C062BB"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XSAPXUTL Routine listing the routines and activities."/>
      </w:tblPr>
      <w:tblGrid>
        <w:gridCol w:w="2871"/>
        <w:gridCol w:w="988"/>
        <w:gridCol w:w="1912"/>
        <w:gridCol w:w="915"/>
        <w:gridCol w:w="1669"/>
        <w:gridCol w:w="1235"/>
      </w:tblGrid>
      <w:tr w:rsidR="006D2350" w14:paraId="1A9F6C4E" w14:textId="77777777" w:rsidTr="00723AA4">
        <w:trPr>
          <w:tblHeader/>
        </w:trPr>
        <w:tc>
          <w:tcPr>
            <w:tcW w:w="1497" w:type="pct"/>
            <w:shd w:val="clear" w:color="auto" w:fill="F2F2F2"/>
            <w:vAlign w:val="center"/>
          </w:tcPr>
          <w:p w14:paraId="2D9873A1" w14:textId="77777777" w:rsidR="006D2350" w:rsidRPr="00142C2F" w:rsidRDefault="00FA3651" w:rsidP="00020FE2">
            <w:pPr>
              <w:pStyle w:val="TableHeading"/>
              <w:rPr>
                <w:szCs w:val="22"/>
              </w:rPr>
            </w:pPr>
            <w:bookmarkStart w:id="495" w:name="COL001_TBL072"/>
            <w:bookmarkEnd w:id="495"/>
            <w:r w:rsidRPr="00142C2F">
              <w:rPr>
                <w:rFonts w:eastAsia="Arial"/>
                <w:szCs w:val="22"/>
              </w:rPr>
              <w:lastRenderedPageBreak/>
              <w:t>Routines</w:t>
            </w:r>
          </w:p>
        </w:tc>
        <w:tc>
          <w:tcPr>
            <w:tcW w:w="3503" w:type="pct"/>
            <w:gridSpan w:val="5"/>
            <w:tcBorders>
              <w:bottom w:val="single" w:sz="6" w:space="0" w:color="000000"/>
            </w:tcBorders>
            <w:shd w:val="clear" w:color="auto" w:fill="F2F2F2"/>
          </w:tcPr>
          <w:p w14:paraId="4C98BD35" w14:textId="77777777" w:rsidR="006D2350" w:rsidRPr="00142C2F" w:rsidRDefault="00FA3651" w:rsidP="00020FE2">
            <w:pPr>
              <w:pStyle w:val="TableHeading"/>
              <w:rPr>
                <w:szCs w:val="22"/>
              </w:rPr>
            </w:pPr>
            <w:r w:rsidRPr="00142C2F">
              <w:rPr>
                <w:rFonts w:eastAsia="Arial"/>
                <w:szCs w:val="22"/>
              </w:rPr>
              <w:t>Activities</w:t>
            </w:r>
          </w:p>
        </w:tc>
      </w:tr>
      <w:tr w:rsidR="006D2350" w14:paraId="66C4AB0E" w14:textId="77777777" w:rsidTr="00723AA4">
        <w:tc>
          <w:tcPr>
            <w:tcW w:w="1497" w:type="pct"/>
            <w:tcBorders>
              <w:top w:val="single" w:sz="6" w:space="0" w:color="000000"/>
            </w:tcBorders>
            <w:shd w:val="clear" w:color="auto" w:fill="F2F2F2"/>
            <w:vAlign w:val="center"/>
          </w:tcPr>
          <w:p w14:paraId="710A9BD6" w14:textId="77777777" w:rsidR="006D2350" w:rsidRPr="00142C2F" w:rsidRDefault="00FA3651" w:rsidP="00020FE2">
            <w:pPr>
              <w:pStyle w:val="TableHeading"/>
              <w:rPr>
                <w:szCs w:val="22"/>
              </w:rPr>
            </w:pPr>
            <w:r w:rsidRPr="00142C2F">
              <w:rPr>
                <w:rFonts w:eastAsia="Arial"/>
                <w:szCs w:val="22"/>
              </w:rPr>
              <w:t>Data Dictionary (DD) References</w:t>
            </w:r>
          </w:p>
        </w:tc>
        <w:tc>
          <w:tcPr>
            <w:tcW w:w="3503" w:type="pct"/>
            <w:gridSpan w:val="5"/>
          </w:tcPr>
          <w:p w14:paraId="3F096717" w14:textId="2EE26861" w:rsidR="006D2350" w:rsidRPr="00142C2F" w:rsidRDefault="00FA3651" w:rsidP="009528CB">
            <w:pPr>
              <w:pStyle w:val="TableText"/>
              <w:rPr>
                <w:szCs w:val="22"/>
              </w:rPr>
            </w:pPr>
            <w:r w:rsidRPr="00142C2F">
              <w:rPr>
                <w:rFonts w:eastAsia="Garamond"/>
                <w:szCs w:val="22"/>
              </w:rPr>
              <w:t>N/A</w:t>
            </w:r>
          </w:p>
        </w:tc>
      </w:tr>
      <w:tr w:rsidR="006D2350" w14:paraId="470F1EBA" w14:textId="77777777" w:rsidTr="00723AA4">
        <w:tc>
          <w:tcPr>
            <w:tcW w:w="1497" w:type="pct"/>
            <w:shd w:val="clear" w:color="auto" w:fill="F2F2F2"/>
            <w:vAlign w:val="center"/>
          </w:tcPr>
          <w:p w14:paraId="21E31FCA" w14:textId="77777777" w:rsidR="006D2350" w:rsidRPr="00142C2F" w:rsidRDefault="00FA3651" w:rsidP="00020FE2">
            <w:pPr>
              <w:pStyle w:val="TableHeading"/>
              <w:rPr>
                <w:szCs w:val="22"/>
              </w:rPr>
            </w:pPr>
            <w:r w:rsidRPr="00142C2F">
              <w:rPr>
                <w:rFonts w:eastAsia="Arial"/>
                <w:szCs w:val="22"/>
              </w:rPr>
              <w:t>Related Protocols</w:t>
            </w:r>
          </w:p>
        </w:tc>
        <w:tc>
          <w:tcPr>
            <w:tcW w:w="3503" w:type="pct"/>
            <w:gridSpan w:val="5"/>
          </w:tcPr>
          <w:p w14:paraId="21474AD9" w14:textId="3ECB3019" w:rsidR="006D2350" w:rsidRPr="00142C2F" w:rsidRDefault="00FA3651" w:rsidP="009528CB">
            <w:pPr>
              <w:pStyle w:val="TableText"/>
              <w:rPr>
                <w:szCs w:val="22"/>
              </w:rPr>
            </w:pPr>
            <w:r w:rsidRPr="00142C2F">
              <w:rPr>
                <w:rFonts w:eastAsia="Garamond"/>
                <w:szCs w:val="22"/>
              </w:rPr>
              <w:t>N/A</w:t>
            </w:r>
            <w:bookmarkStart w:id="496" w:name="h.xevivl" w:colFirst="0" w:colLast="0"/>
            <w:bookmarkEnd w:id="496"/>
          </w:p>
        </w:tc>
      </w:tr>
      <w:tr w:rsidR="006D2350" w14:paraId="2BB9F31C" w14:textId="77777777" w:rsidTr="00723AA4">
        <w:tc>
          <w:tcPr>
            <w:tcW w:w="1497" w:type="pct"/>
            <w:shd w:val="clear" w:color="auto" w:fill="F2F2F2"/>
            <w:vAlign w:val="center"/>
          </w:tcPr>
          <w:p w14:paraId="2A1AB2BE" w14:textId="77777777" w:rsidR="006D2350" w:rsidRPr="00142C2F" w:rsidRDefault="00FA3651" w:rsidP="00020FE2">
            <w:pPr>
              <w:pStyle w:val="TableHeading"/>
              <w:rPr>
                <w:szCs w:val="22"/>
              </w:rPr>
            </w:pPr>
            <w:r w:rsidRPr="00142C2F">
              <w:rPr>
                <w:rFonts w:eastAsia="Arial"/>
                <w:szCs w:val="22"/>
              </w:rPr>
              <w:t>Related Integration Control Registrations (ICRs)</w:t>
            </w:r>
          </w:p>
        </w:tc>
        <w:tc>
          <w:tcPr>
            <w:tcW w:w="3503" w:type="pct"/>
            <w:gridSpan w:val="5"/>
            <w:tcBorders>
              <w:bottom w:val="single" w:sz="6" w:space="0" w:color="000000"/>
            </w:tcBorders>
          </w:tcPr>
          <w:p w14:paraId="2E3C8CA2" w14:textId="77777777" w:rsidR="00755541" w:rsidRPr="00142C2F" w:rsidRDefault="00755541" w:rsidP="00755541">
            <w:pPr>
              <w:pStyle w:val="TableText"/>
              <w:rPr>
                <w:rFonts w:eastAsia="Garamond"/>
                <w:szCs w:val="22"/>
              </w:rPr>
            </w:pPr>
            <w:r w:rsidRPr="00142C2F">
              <w:rPr>
                <w:rFonts w:eastAsia="Garamond"/>
                <w:szCs w:val="22"/>
              </w:rPr>
              <w:t>DOLRO^%ZOSV     3883</w:t>
            </w:r>
          </w:p>
          <w:p w14:paraId="63EBDD4B" w14:textId="77777777" w:rsidR="00755541" w:rsidRPr="00142C2F" w:rsidRDefault="00755541" w:rsidP="00755541">
            <w:pPr>
              <w:pStyle w:val="TableText"/>
              <w:rPr>
                <w:rFonts w:eastAsia="Garamond"/>
                <w:szCs w:val="22"/>
              </w:rPr>
            </w:pPr>
            <w:r w:rsidRPr="00142C2F">
              <w:rPr>
                <w:rFonts w:eastAsia="Garamond"/>
                <w:szCs w:val="22"/>
              </w:rPr>
              <w:t>FIELD^DID       2052</w:t>
            </w:r>
          </w:p>
          <w:p w14:paraId="6A957A28" w14:textId="77777777" w:rsidR="00755541" w:rsidRPr="00142C2F" w:rsidRDefault="00755541" w:rsidP="00755541">
            <w:pPr>
              <w:pStyle w:val="TableText"/>
              <w:rPr>
                <w:rFonts w:eastAsia="Garamond"/>
                <w:szCs w:val="22"/>
              </w:rPr>
            </w:pPr>
            <w:r w:rsidRPr="00142C2F">
              <w:rPr>
                <w:rFonts w:eastAsia="Garamond"/>
                <w:szCs w:val="22"/>
              </w:rPr>
              <w:t>FILE^DID        2052</w:t>
            </w:r>
          </w:p>
          <w:p w14:paraId="037C50AA" w14:textId="77777777" w:rsidR="00755541" w:rsidRPr="00142C2F" w:rsidRDefault="00755541" w:rsidP="00755541">
            <w:pPr>
              <w:pStyle w:val="TableText"/>
              <w:rPr>
                <w:rFonts w:eastAsia="Garamond"/>
                <w:szCs w:val="22"/>
              </w:rPr>
            </w:pPr>
            <w:r w:rsidRPr="00142C2F">
              <w:rPr>
                <w:rFonts w:eastAsia="Garamond"/>
                <w:szCs w:val="22"/>
              </w:rPr>
              <w:t>$$VFIELD^DILFD  2055</w:t>
            </w:r>
          </w:p>
          <w:p w14:paraId="532F2E19" w14:textId="77777777" w:rsidR="00755541" w:rsidRPr="00142C2F" w:rsidRDefault="00755541" w:rsidP="00755541">
            <w:pPr>
              <w:pStyle w:val="TableText"/>
              <w:rPr>
                <w:rFonts w:eastAsia="Garamond"/>
                <w:szCs w:val="22"/>
              </w:rPr>
            </w:pPr>
            <w:r w:rsidRPr="00142C2F">
              <w:rPr>
                <w:rFonts w:eastAsia="Garamond"/>
                <w:szCs w:val="22"/>
              </w:rPr>
              <w:t>$$VFILE^DILFD   2055</w:t>
            </w:r>
          </w:p>
          <w:p w14:paraId="5D47EF73" w14:textId="3C695D21" w:rsidR="006D2350" w:rsidRPr="00142C2F" w:rsidRDefault="00755541" w:rsidP="00755541">
            <w:pPr>
              <w:pStyle w:val="TableText"/>
              <w:rPr>
                <w:szCs w:val="22"/>
              </w:rPr>
            </w:pPr>
            <w:r w:rsidRPr="00142C2F">
              <w:rPr>
                <w:rFonts w:eastAsia="Garamond"/>
                <w:szCs w:val="22"/>
              </w:rPr>
              <w:t>KILL^XUSCLEAN   10052</w:t>
            </w:r>
          </w:p>
        </w:tc>
      </w:tr>
      <w:tr w:rsidR="006D2350" w14:paraId="78915557" w14:textId="77777777" w:rsidTr="00723AA4">
        <w:tc>
          <w:tcPr>
            <w:tcW w:w="1497" w:type="pct"/>
            <w:tcBorders>
              <w:right w:val="single" w:sz="4" w:space="0" w:color="000000"/>
            </w:tcBorders>
            <w:shd w:val="clear" w:color="auto" w:fill="F2F2F2"/>
            <w:vAlign w:val="center"/>
          </w:tcPr>
          <w:p w14:paraId="17B034F8" w14:textId="77777777" w:rsidR="006D2350" w:rsidRPr="00142C2F" w:rsidRDefault="00FA3651" w:rsidP="00020FE2">
            <w:pPr>
              <w:pStyle w:val="TableHeading"/>
              <w:rPr>
                <w:szCs w:val="22"/>
              </w:rPr>
            </w:pPr>
            <w:r w:rsidRPr="00142C2F">
              <w:rPr>
                <w:rFonts w:eastAsia="Arial"/>
                <w:szCs w:val="22"/>
              </w:rPr>
              <w:t>Data Passing</w:t>
            </w:r>
          </w:p>
        </w:tc>
        <w:tc>
          <w:tcPr>
            <w:tcW w:w="515" w:type="pct"/>
            <w:tcBorders>
              <w:left w:val="single" w:sz="4" w:space="0" w:color="000000"/>
              <w:right w:val="nil"/>
            </w:tcBorders>
          </w:tcPr>
          <w:p w14:paraId="5DECBF9F" w14:textId="77777777" w:rsidR="006D2350" w:rsidRPr="00142C2F" w:rsidRDefault="00FA3651" w:rsidP="009528CB">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Input</w:t>
            </w:r>
          </w:p>
        </w:tc>
        <w:tc>
          <w:tcPr>
            <w:tcW w:w="997" w:type="pct"/>
            <w:tcBorders>
              <w:left w:val="nil"/>
              <w:right w:val="nil"/>
            </w:tcBorders>
          </w:tcPr>
          <w:p w14:paraId="5E801312" w14:textId="77777777" w:rsidR="006D2350" w:rsidRPr="00142C2F" w:rsidRDefault="00FA3651" w:rsidP="009528CB">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Output Reference</w:t>
            </w:r>
          </w:p>
        </w:tc>
        <w:tc>
          <w:tcPr>
            <w:tcW w:w="477" w:type="pct"/>
            <w:tcBorders>
              <w:left w:val="nil"/>
              <w:right w:val="nil"/>
            </w:tcBorders>
          </w:tcPr>
          <w:p w14:paraId="72689159" w14:textId="77777777" w:rsidR="006D2350" w:rsidRPr="00142C2F" w:rsidRDefault="00FA3651" w:rsidP="009528CB">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Both</w:t>
            </w:r>
          </w:p>
        </w:tc>
        <w:tc>
          <w:tcPr>
            <w:tcW w:w="870" w:type="pct"/>
            <w:tcBorders>
              <w:left w:val="nil"/>
              <w:right w:val="nil"/>
            </w:tcBorders>
          </w:tcPr>
          <w:p w14:paraId="309CEE2E" w14:textId="77777777" w:rsidR="006D2350" w:rsidRPr="00142C2F" w:rsidRDefault="00FA3651" w:rsidP="009528CB">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Global Reference</w:t>
            </w:r>
          </w:p>
        </w:tc>
        <w:tc>
          <w:tcPr>
            <w:tcW w:w="644" w:type="pct"/>
            <w:tcBorders>
              <w:left w:val="nil"/>
            </w:tcBorders>
          </w:tcPr>
          <w:p w14:paraId="0F6A3574" w14:textId="77777777" w:rsidR="006D2350" w:rsidRPr="00142C2F" w:rsidRDefault="00FA3651" w:rsidP="009528CB">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Local</w:t>
            </w:r>
          </w:p>
        </w:tc>
      </w:tr>
      <w:tr w:rsidR="006D2350" w14:paraId="7930942D" w14:textId="77777777" w:rsidTr="00723AA4">
        <w:tc>
          <w:tcPr>
            <w:tcW w:w="1497" w:type="pct"/>
            <w:shd w:val="clear" w:color="auto" w:fill="F2F2F2"/>
            <w:vAlign w:val="center"/>
          </w:tcPr>
          <w:p w14:paraId="7A83DF44" w14:textId="77777777" w:rsidR="006D2350" w:rsidRPr="00142C2F" w:rsidRDefault="00FA3651" w:rsidP="00020FE2">
            <w:pPr>
              <w:pStyle w:val="TableHeading"/>
              <w:rPr>
                <w:szCs w:val="22"/>
              </w:rPr>
            </w:pPr>
            <w:r w:rsidRPr="00142C2F">
              <w:rPr>
                <w:rFonts w:eastAsia="Arial"/>
                <w:szCs w:val="22"/>
              </w:rPr>
              <w:t>Input Attribute Name and Definition</w:t>
            </w:r>
          </w:p>
        </w:tc>
        <w:tc>
          <w:tcPr>
            <w:tcW w:w="3503" w:type="pct"/>
            <w:gridSpan w:val="5"/>
          </w:tcPr>
          <w:p w14:paraId="50DAE92F" w14:textId="379533B6" w:rsidR="006D2350" w:rsidRPr="00142C2F" w:rsidRDefault="00F73FF7" w:rsidP="009528CB">
            <w:pPr>
              <w:pStyle w:val="TableText"/>
              <w:rPr>
                <w:szCs w:val="22"/>
              </w:rPr>
            </w:pPr>
            <w:r w:rsidRPr="00142C2F">
              <w:rPr>
                <w:rFonts w:eastAsia="Garamond"/>
                <w:szCs w:val="22"/>
              </w:rPr>
              <w:t>See Current Logic section for input descriptions</w:t>
            </w:r>
          </w:p>
        </w:tc>
      </w:tr>
      <w:tr w:rsidR="006D2350" w14:paraId="350BB82E" w14:textId="77777777" w:rsidTr="00723AA4">
        <w:tc>
          <w:tcPr>
            <w:tcW w:w="1497" w:type="pct"/>
            <w:shd w:val="clear" w:color="auto" w:fill="F2F2F2"/>
            <w:vAlign w:val="center"/>
          </w:tcPr>
          <w:p w14:paraId="57B175F6" w14:textId="77777777" w:rsidR="006D2350" w:rsidRPr="00142C2F" w:rsidRDefault="00FA3651" w:rsidP="00020FE2">
            <w:pPr>
              <w:pStyle w:val="TableHeading"/>
              <w:rPr>
                <w:szCs w:val="22"/>
              </w:rPr>
            </w:pPr>
            <w:r w:rsidRPr="00142C2F">
              <w:rPr>
                <w:rFonts w:eastAsia="Arial"/>
                <w:szCs w:val="22"/>
              </w:rPr>
              <w:t>Output Attribute Name and Definition</w:t>
            </w:r>
          </w:p>
        </w:tc>
        <w:tc>
          <w:tcPr>
            <w:tcW w:w="3503" w:type="pct"/>
            <w:gridSpan w:val="5"/>
          </w:tcPr>
          <w:p w14:paraId="079688D3" w14:textId="44D43BE3" w:rsidR="006D2350" w:rsidRPr="00142C2F" w:rsidRDefault="00F73FF7" w:rsidP="009528CB">
            <w:pPr>
              <w:pStyle w:val="TableText"/>
              <w:rPr>
                <w:szCs w:val="22"/>
              </w:rPr>
            </w:pPr>
            <w:r w:rsidRPr="00142C2F">
              <w:rPr>
                <w:rFonts w:eastAsia="Garamond"/>
                <w:szCs w:val="22"/>
              </w:rPr>
              <w:t>See Current Logic section for output descriptions</w:t>
            </w:r>
          </w:p>
        </w:tc>
      </w:tr>
    </w:tbl>
    <w:p w14:paraId="1DA59906"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UTL Routine listing the current logic."/>
      </w:tblPr>
      <w:tblGrid>
        <w:gridCol w:w="9590"/>
      </w:tblGrid>
      <w:tr w:rsidR="006D2350" w14:paraId="284480F9"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74EC4CA0" w14:textId="77777777" w:rsidR="006D2350" w:rsidRPr="00142C2F" w:rsidRDefault="00FA3651" w:rsidP="00020FE2">
            <w:pPr>
              <w:pStyle w:val="TableHeading"/>
              <w:rPr>
                <w:szCs w:val="22"/>
              </w:rPr>
            </w:pPr>
            <w:bookmarkStart w:id="497" w:name="COL001_TBL073"/>
            <w:bookmarkEnd w:id="497"/>
            <w:r w:rsidRPr="00142C2F">
              <w:rPr>
                <w:rFonts w:eastAsia="Arial"/>
                <w:szCs w:val="22"/>
              </w:rPr>
              <w:t>Current Logic</w:t>
            </w:r>
          </w:p>
        </w:tc>
      </w:tr>
      <w:tr w:rsidR="006D2350" w14:paraId="1EF875BB"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06036F36" w14:textId="557D1400" w:rsidR="00D053A8" w:rsidRDefault="00D053A8" w:rsidP="009528CB">
            <w:pPr>
              <w:pStyle w:val="TableText"/>
              <w:rPr>
                <w:rFonts w:eastAsia="Arial"/>
                <w:b/>
                <w:szCs w:val="22"/>
              </w:rPr>
            </w:pPr>
            <w:r w:rsidRPr="00142C2F">
              <w:rPr>
                <w:rFonts w:eastAsia="Arial"/>
                <w:b/>
                <w:szCs w:val="22"/>
              </w:rPr>
              <w:t>Supported Methods for internal and external application use with VSA</w:t>
            </w:r>
          </w:p>
          <w:p w14:paraId="6A32B6D6" w14:textId="77777777" w:rsidR="00B3011F" w:rsidRDefault="00B3011F" w:rsidP="009528CB">
            <w:pPr>
              <w:pStyle w:val="TableText"/>
              <w:rPr>
                <w:rFonts w:eastAsia="Arial"/>
                <w:b/>
                <w:szCs w:val="22"/>
              </w:rPr>
            </w:pPr>
          </w:p>
          <w:p w14:paraId="20E3C3F6" w14:textId="3F65F6C4" w:rsidR="00D80393" w:rsidRPr="00EB7DDE" w:rsidRDefault="00B3011F" w:rsidP="00D80393">
            <w:pPr>
              <w:pStyle w:val="NormalWeb"/>
              <w:spacing w:before="60" w:after="60"/>
              <w:rPr>
                <w:rFonts w:ascii="Arial" w:eastAsia="Arial" w:hAnsi="Arial" w:cs="Arial"/>
                <w:sz w:val="20"/>
              </w:rPr>
            </w:pPr>
            <w:r w:rsidRPr="00EB7DDE">
              <w:rPr>
                <w:rFonts w:ascii="Arial" w:eastAsia="Arial" w:hAnsi="Arial" w:cs="Arial"/>
                <w:sz w:val="20"/>
              </w:rPr>
              <w:t xml:space="preserve">This routine </w:t>
            </w:r>
            <w:r w:rsidR="007017EC" w:rsidRPr="00EB7DDE">
              <w:rPr>
                <w:rFonts w:ascii="Arial" w:eastAsia="Arial" w:hAnsi="Arial" w:cs="Arial"/>
                <w:sz w:val="20"/>
              </w:rPr>
              <w:t xml:space="preserve">potentially </w:t>
            </w:r>
            <w:r w:rsidRPr="00EB7DDE">
              <w:rPr>
                <w:rFonts w:ascii="Arial" w:eastAsia="Arial" w:hAnsi="Arial" w:cs="Arial"/>
                <w:sz w:val="20"/>
              </w:rPr>
              <w:t>requires a SACC exemption for use of an Exclusive Kill</w:t>
            </w:r>
            <w:r w:rsidR="00D80393" w:rsidRPr="00EB7DDE">
              <w:rPr>
                <w:rFonts w:ascii="Arial" w:eastAsia="Arial" w:hAnsi="Arial" w:cs="Arial"/>
                <w:sz w:val="20"/>
              </w:rPr>
              <w:t xml:space="preserve"> and modification of kernel variables</w:t>
            </w:r>
          </w:p>
          <w:p w14:paraId="6177E873" w14:textId="2E3B9E10" w:rsidR="00B3011F" w:rsidRPr="00674036" w:rsidRDefault="00B3011F" w:rsidP="009528CB">
            <w:pPr>
              <w:pStyle w:val="TableText"/>
              <w:rPr>
                <w:rFonts w:eastAsia="Arial"/>
                <w:szCs w:val="22"/>
              </w:rPr>
            </w:pPr>
          </w:p>
          <w:p w14:paraId="3E47C509" w14:textId="77777777" w:rsidR="00D053A8" w:rsidRPr="00142C2F" w:rsidRDefault="00D053A8" w:rsidP="009528CB">
            <w:pPr>
              <w:pStyle w:val="TableText"/>
              <w:rPr>
                <w:rFonts w:eastAsia="Arial"/>
                <w:b/>
                <w:szCs w:val="22"/>
              </w:rPr>
            </w:pPr>
          </w:p>
          <w:p w14:paraId="025DEC94" w14:textId="69E7397E" w:rsidR="00D053A8" w:rsidRPr="00142C2F" w:rsidRDefault="00D053A8" w:rsidP="00142C2F">
            <w:pPr>
              <w:pStyle w:val="TableText"/>
              <w:outlineLvl w:val="0"/>
              <w:rPr>
                <w:rFonts w:eastAsia="Arial"/>
                <w:b/>
                <w:szCs w:val="22"/>
              </w:rPr>
            </w:pPr>
            <w:r w:rsidRPr="00142C2F">
              <w:rPr>
                <w:rFonts w:eastAsia="Arial"/>
                <w:b/>
                <w:szCs w:val="22"/>
              </w:rPr>
              <w:t>Method:</w:t>
            </w:r>
          </w:p>
          <w:p w14:paraId="6C1E8D84" w14:textId="77777777" w:rsidR="00D053A8" w:rsidRPr="00142C2F" w:rsidRDefault="00D053A8" w:rsidP="009528CB">
            <w:pPr>
              <w:pStyle w:val="TableText"/>
              <w:rPr>
                <w:rFonts w:eastAsia="Arial"/>
                <w:szCs w:val="22"/>
              </w:rPr>
            </w:pPr>
            <w:r w:rsidRPr="00142C2F">
              <w:rPr>
                <w:rFonts w:eastAsia="Arial"/>
                <w:szCs w:val="22"/>
              </w:rPr>
              <w:t>INIT(SOURCE,TARGET)</w:t>
            </w:r>
          </w:p>
          <w:p w14:paraId="72469E16" w14:textId="19290BC3" w:rsidR="00D053A8" w:rsidRPr="00142C2F" w:rsidRDefault="00D053A8" w:rsidP="009528CB">
            <w:pPr>
              <w:pStyle w:val="TableText"/>
              <w:rPr>
                <w:rFonts w:eastAsia="Arial"/>
                <w:szCs w:val="22"/>
              </w:rPr>
            </w:pPr>
            <w:r w:rsidRPr="00142C2F">
              <w:rPr>
                <w:rFonts w:eastAsia="Arial"/>
                <w:szCs w:val="22"/>
              </w:rPr>
              <w:t>This function is the first function called by all VSA functions to initialize the package-wide common variables described in section 6.2.2.3.12 and 6.2.2.3.13.</w:t>
            </w:r>
            <w:r w:rsidR="00B3011F">
              <w:rPr>
                <w:rFonts w:eastAsia="Arial"/>
                <w:szCs w:val="22"/>
              </w:rPr>
              <w:t xml:space="preserve"> This function clears the symbol table and restores the symbol table for the current session if a session key is specified in the package wide variable XSASYMID.</w:t>
            </w:r>
          </w:p>
          <w:p w14:paraId="4A3350A7" w14:textId="77777777" w:rsidR="00D053A8" w:rsidRPr="00142C2F" w:rsidRDefault="00D053A8" w:rsidP="009528CB">
            <w:pPr>
              <w:pStyle w:val="TableText"/>
              <w:rPr>
                <w:rFonts w:eastAsia="Arial"/>
                <w:szCs w:val="22"/>
              </w:rPr>
            </w:pPr>
          </w:p>
          <w:p w14:paraId="2F297DDA" w14:textId="1F8E5965" w:rsidR="00D053A8" w:rsidRPr="00142C2F" w:rsidRDefault="00D053A8" w:rsidP="00142C2F">
            <w:pPr>
              <w:pStyle w:val="TableText"/>
              <w:outlineLvl w:val="0"/>
              <w:rPr>
                <w:rFonts w:eastAsia="Arial"/>
                <w:b/>
                <w:szCs w:val="22"/>
              </w:rPr>
            </w:pPr>
            <w:r w:rsidRPr="00142C2F">
              <w:rPr>
                <w:rFonts w:eastAsia="Arial"/>
                <w:b/>
                <w:szCs w:val="22"/>
              </w:rPr>
              <w:t>Method:</w:t>
            </w:r>
          </w:p>
          <w:p w14:paraId="4E0DC748" w14:textId="0D024585" w:rsidR="00D053A8" w:rsidRPr="00142C2F" w:rsidRDefault="00D053A8" w:rsidP="009528CB">
            <w:pPr>
              <w:pStyle w:val="TableText"/>
              <w:rPr>
                <w:rFonts w:eastAsia="Arial"/>
                <w:szCs w:val="22"/>
              </w:rPr>
            </w:pPr>
            <w:r w:rsidRPr="00142C2F">
              <w:rPr>
                <w:rFonts w:eastAsia="Arial"/>
                <w:szCs w:val="22"/>
              </w:rPr>
              <w:t>INITPARM(PARAM)</w:t>
            </w:r>
          </w:p>
          <w:p w14:paraId="7ACE74F3" w14:textId="5B9A7E8B" w:rsidR="00D053A8" w:rsidRPr="00142C2F" w:rsidRDefault="00D053A8" w:rsidP="009528CB">
            <w:pPr>
              <w:pStyle w:val="TableText"/>
              <w:rPr>
                <w:rFonts w:eastAsia="Arial"/>
                <w:szCs w:val="22"/>
              </w:rPr>
            </w:pPr>
            <w:r w:rsidRPr="00142C2F">
              <w:rPr>
                <w:rFonts w:eastAsia="Arial"/>
                <w:szCs w:val="22"/>
              </w:rPr>
              <w:t xml:space="preserve">This method is used to initialize input parameters to the empty string if passed in as a JavaScript null. </w:t>
            </w:r>
          </w:p>
          <w:p w14:paraId="62F4A68C" w14:textId="77777777" w:rsidR="00D053A8" w:rsidRPr="00142C2F" w:rsidRDefault="00D053A8" w:rsidP="009528CB">
            <w:pPr>
              <w:pStyle w:val="TableText"/>
              <w:rPr>
                <w:rFonts w:eastAsia="Arial"/>
                <w:szCs w:val="22"/>
              </w:rPr>
            </w:pPr>
          </w:p>
          <w:p w14:paraId="4518E0F6" w14:textId="1AFAE8AC" w:rsidR="00D053A8" w:rsidRPr="00142C2F" w:rsidRDefault="00D053A8" w:rsidP="00142C2F">
            <w:pPr>
              <w:pStyle w:val="TableText"/>
              <w:outlineLvl w:val="0"/>
              <w:rPr>
                <w:rFonts w:eastAsia="Arial"/>
                <w:b/>
                <w:szCs w:val="22"/>
              </w:rPr>
            </w:pPr>
            <w:r w:rsidRPr="00142C2F">
              <w:rPr>
                <w:rFonts w:eastAsia="Arial"/>
                <w:b/>
                <w:szCs w:val="22"/>
              </w:rPr>
              <w:lastRenderedPageBreak/>
              <w:t>Function:</w:t>
            </w:r>
          </w:p>
          <w:p w14:paraId="6E4D8E21" w14:textId="66B90E24" w:rsidR="00D053A8" w:rsidRPr="00142C2F" w:rsidRDefault="00D053A8" w:rsidP="009528CB">
            <w:pPr>
              <w:pStyle w:val="TableText"/>
              <w:rPr>
                <w:rFonts w:eastAsia="Arial"/>
                <w:szCs w:val="22"/>
              </w:rPr>
            </w:pPr>
            <w:r w:rsidRPr="00142C2F">
              <w:rPr>
                <w:rFonts w:eastAsia="Arial"/>
                <w:szCs w:val="22"/>
              </w:rPr>
              <w:t>RESULT()</w:t>
            </w:r>
          </w:p>
          <w:p w14:paraId="6ED0D573" w14:textId="6C4087FF" w:rsidR="00D053A8" w:rsidRPr="00142C2F" w:rsidRDefault="00D053A8" w:rsidP="009528CB">
            <w:pPr>
              <w:pStyle w:val="TableText"/>
              <w:rPr>
                <w:rFonts w:eastAsia="Arial"/>
                <w:szCs w:val="22"/>
              </w:rPr>
            </w:pPr>
            <w:r w:rsidRPr="00142C2F">
              <w:rPr>
                <w:rFonts w:eastAsia="Arial"/>
                <w:szCs w:val="22"/>
              </w:rPr>
              <w:t>This is the primary function to call to complete a VSA service endpoint request. This function removes temporary results data stored in the RESULTS global described in section 6.2.2.3.13. It also save</w:t>
            </w:r>
            <w:r w:rsidR="00D9711B">
              <w:rPr>
                <w:rFonts w:eastAsia="Arial"/>
                <w:szCs w:val="22"/>
              </w:rPr>
              <w:t>s</w:t>
            </w:r>
            <w:r w:rsidRPr="00142C2F">
              <w:rPr>
                <w:rFonts w:eastAsia="Arial"/>
                <w:szCs w:val="22"/>
              </w:rPr>
              <w:t xml:space="preserve"> the symbol table if the XSASYM variable is set to true and it quits with the value of XSAERR to indicate the success as either 1 or 0 (zero). </w:t>
            </w:r>
            <w:r w:rsidR="00B3011F">
              <w:rPr>
                <w:rFonts w:eastAsia="Arial"/>
                <w:szCs w:val="22"/>
              </w:rPr>
              <w:t xml:space="preserve">The symbol table for the current session (if specified) is saved before this function exits. </w:t>
            </w:r>
          </w:p>
          <w:p w14:paraId="573FB2FC" w14:textId="77777777" w:rsidR="00D053A8" w:rsidRPr="00142C2F" w:rsidRDefault="00D053A8" w:rsidP="009528CB">
            <w:pPr>
              <w:pStyle w:val="TableText"/>
              <w:rPr>
                <w:rFonts w:eastAsia="Arial"/>
                <w:szCs w:val="22"/>
              </w:rPr>
            </w:pPr>
          </w:p>
          <w:p w14:paraId="03E9F415" w14:textId="77777777" w:rsidR="00D053A8" w:rsidRPr="00142C2F" w:rsidRDefault="00D053A8" w:rsidP="009528CB">
            <w:pPr>
              <w:pStyle w:val="TableText"/>
              <w:rPr>
                <w:rFonts w:eastAsia="Arial"/>
                <w:b/>
                <w:szCs w:val="22"/>
              </w:rPr>
            </w:pPr>
            <w:r w:rsidRPr="00142C2F">
              <w:rPr>
                <w:rFonts w:eastAsia="Arial"/>
                <w:b/>
                <w:szCs w:val="22"/>
              </w:rPr>
              <w:t>Private Methods for internal use in VSA only</w:t>
            </w:r>
          </w:p>
          <w:p w14:paraId="07F0E87F" w14:textId="77777777" w:rsidR="00142C2F" w:rsidRPr="00142C2F" w:rsidRDefault="00142C2F" w:rsidP="009528CB">
            <w:pPr>
              <w:pStyle w:val="TableText"/>
              <w:rPr>
                <w:rFonts w:eastAsia="Arial"/>
                <w:b/>
                <w:szCs w:val="22"/>
              </w:rPr>
            </w:pPr>
          </w:p>
          <w:p w14:paraId="38C7C713" w14:textId="77777777" w:rsidR="00D053A8" w:rsidRPr="00142C2F" w:rsidRDefault="00D053A8" w:rsidP="009528CB">
            <w:pPr>
              <w:pStyle w:val="TableText"/>
              <w:rPr>
                <w:rFonts w:eastAsia="Arial"/>
                <w:b/>
                <w:szCs w:val="22"/>
              </w:rPr>
            </w:pPr>
            <w:r w:rsidRPr="00142C2F">
              <w:rPr>
                <w:rFonts w:eastAsia="Arial"/>
                <w:b/>
                <w:szCs w:val="22"/>
              </w:rPr>
              <w:t>Method:</w:t>
            </w:r>
          </w:p>
          <w:p w14:paraId="795F5281" w14:textId="77777777" w:rsidR="00581E03" w:rsidRPr="00142C2F" w:rsidRDefault="00D053A8" w:rsidP="009528CB">
            <w:pPr>
              <w:pStyle w:val="TableText"/>
              <w:rPr>
                <w:rFonts w:eastAsia="Arial"/>
                <w:szCs w:val="22"/>
              </w:rPr>
            </w:pPr>
            <w:r w:rsidRPr="00142C2F">
              <w:rPr>
                <w:rFonts w:eastAsia="Arial"/>
                <w:szCs w:val="22"/>
              </w:rPr>
              <w:t>GETS(</w:t>
            </w:r>
            <w:r w:rsidR="00581E03" w:rsidRPr="00142C2F">
              <w:rPr>
                <w:rFonts w:eastAsia="Arial"/>
                <w:szCs w:val="22"/>
              </w:rPr>
              <w:t>RESULTS,TARGET)</w:t>
            </w:r>
          </w:p>
          <w:p w14:paraId="21CA4264" w14:textId="77777777" w:rsidR="00581E03" w:rsidRPr="00142C2F" w:rsidRDefault="00581E03" w:rsidP="009528CB">
            <w:pPr>
              <w:pStyle w:val="TableText"/>
              <w:rPr>
                <w:rFonts w:eastAsia="Arial"/>
                <w:szCs w:val="22"/>
              </w:rPr>
            </w:pPr>
            <w:r w:rsidRPr="00142C2F">
              <w:rPr>
                <w:rFonts w:eastAsia="Arial"/>
                <w:szCs w:val="22"/>
              </w:rPr>
              <w:t>This method is used to parse the RESULTS of GETS^DIQ and convert the field names to camelCase output in the TARGET array.</w:t>
            </w:r>
          </w:p>
          <w:p w14:paraId="20407B65" w14:textId="77777777" w:rsidR="00581E03" w:rsidRPr="00142C2F" w:rsidRDefault="00581E03" w:rsidP="009528CB">
            <w:pPr>
              <w:pStyle w:val="TableText"/>
              <w:rPr>
                <w:rFonts w:eastAsia="Arial"/>
                <w:szCs w:val="22"/>
              </w:rPr>
            </w:pPr>
          </w:p>
          <w:p w14:paraId="50BCA64E" w14:textId="77777777" w:rsidR="00581E03" w:rsidRPr="00142C2F" w:rsidRDefault="00581E03" w:rsidP="00142C2F">
            <w:pPr>
              <w:pStyle w:val="TableText"/>
              <w:outlineLvl w:val="0"/>
              <w:rPr>
                <w:rFonts w:eastAsia="Arial"/>
                <w:b/>
                <w:szCs w:val="22"/>
              </w:rPr>
            </w:pPr>
            <w:r w:rsidRPr="00142C2F">
              <w:rPr>
                <w:rFonts w:eastAsia="Arial"/>
                <w:b/>
                <w:szCs w:val="22"/>
              </w:rPr>
              <w:t>Method:</w:t>
            </w:r>
          </w:p>
          <w:p w14:paraId="2E40964B" w14:textId="77777777" w:rsidR="00581E03" w:rsidRPr="00142C2F" w:rsidRDefault="00581E03" w:rsidP="009528CB">
            <w:pPr>
              <w:pStyle w:val="TableText"/>
              <w:rPr>
                <w:rFonts w:eastAsia="Arial"/>
                <w:szCs w:val="22"/>
              </w:rPr>
            </w:pPr>
            <w:r w:rsidRPr="00142C2F">
              <w:rPr>
                <w:rFonts w:eastAsia="Arial"/>
                <w:szCs w:val="22"/>
              </w:rPr>
              <w:t>LIST(FILE,RESULTS,TARGET)</w:t>
            </w:r>
          </w:p>
          <w:p w14:paraId="60C97B5A" w14:textId="77777777" w:rsidR="00581E03" w:rsidRPr="00142C2F" w:rsidRDefault="00581E03" w:rsidP="009528CB">
            <w:pPr>
              <w:pStyle w:val="TableText"/>
              <w:rPr>
                <w:rFonts w:eastAsia="Arial"/>
                <w:szCs w:val="22"/>
              </w:rPr>
            </w:pPr>
            <w:r w:rsidRPr="00142C2F">
              <w:rPr>
                <w:rFonts w:eastAsia="Arial"/>
                <w:szCs w:val="22"/>
              </w:rPr>
              <w:t xml:space="preserve">This method is used to parse the RESULTS of LIST^DIC and convert the </w:t>
            </w:r>
            <w:proofErr w:type="gramStart"/>
            <w:r w:rsidRPr="00142C2F">
              <w:rPr>
                <w:rFonts w:eastAsia="Arial"/>
                <w:szCs w:val="22"/>
              </w:rPr>
              <w:t>fields</w:t>
            </w:r>
            <w:proofErr w:type="gramEnd"/>
            <w:r w:rsidRPr="00142C2F">
              <w:rPr>
                <w:rFonts w:eastAsia="Arial"/>
                <w:szCs w:val="22"/>
              </w:rPr>
              <w:t xml:space="preserve"> names to camelCase output in the TARGET array.</w:t>
            </w:r>
          </w:p>
          <w:p w14:paraId="6F4A005C" w14:textId="77777777" w:rsidR="00581E03" w:rsidRPr="00142C2F" w:rsidRDefault="00581E03" w:rsidP="009528CB">
            <w:pPr>
              <w:pStyle w:val="TableText"/>
              <w:rPr>
                <w:rFonts w:eastAsia="Arial"/>
                <w:szCs w:val="22"/>
              </w:rPr>
            </w:pPr>
          </w:p>
          <w:p w14:paraId="7BC1A085" w14:textId="7BFFE1C2" w:rsidR="00581E03" w:rsidRPr="00142C2F" w:rsidRDefault="00581E03" w:rsidP="009528CB">
            <w:pPr>
              <w:pStyle w:val="TableText"/>
              <w:rPr>
                <w:rFonts w:eastAsia="Arial"/>
                <w:b/>
                <w:szCs w:val="22"/>
              </w:rPr>
            </w:pPr>
            <w:r w:rsidRPr="00142C2F">
              <w:rPr>
                <w:rFonts w:eastAsia="Arial"/>
                <w:b/>
                <w:szCs w:val="22"/>
              </w:rPr>
              <w:t>Method:</w:t>
            </w:r>
          </w:p>
          <w:p w14:paraId="5B8C660A" w14:textId="378F292E" w:rsidR="00581E03" w:rsidRPr="00142C2F" w:rsidRDefault="00581E03" w:rsidP="009528CB">
            <w:pPr>
              <w:pStyle w:val="TableText"/>
              <w:rPr>
                <w:rFonts w:eastAsia="Arial"/>
                <w:szCs w:val="22"/>
              </w:rPr>
            </w:pPr>
            <w:r w:rsidRPr="00142C2F">
              <w:rPr>
                <w:rFonts w:eastAsia="Arial"/>
                <w:szCs w:val="22"/>
              </w:rPr>
              <w:t>BLDFILE(FILE,TARGET)</w:t>
            </w:r>
          </w:p>
          <w:p w14:paraId="64F4C030" w14:textId="1F281E65" w:rsidR="00581E03" w:rsidRPr="00142C2F" w:rsidRDefault="00581E03" w:rsidP="009528CB">
            <w:pPr>
              <w:pStyle w:val="TableText"/>
              <w:rPr>
                <w:rFonts w:eastAsia="Arial"/>
                <w:szCs w:val="22"/>
              </w:rPr>
            </w:pPr>
            <w:r w:rsidRPr="00142C2F">
              <w:rPr>
                <w:rFonts w:eastAsia="Arial"/>
                <w:szCs w:val="22"/>
              </w:rPr>
              <w:t>This method builds the top level FILE data in the TARGET array for the LIST method.</w:t>
            </w:r>
          </w:p>
          <w:p w14:paraId="3982F2CF" w14:textId="77777777" w:rsidR="00581E03" w:rsidRPr="00142C2F" w:rsidRDefault="00581E03" w:rsidP="009528CB">
            <w:pPr>
              <w:pStyle w:val="TableText"/>
              <w:rPr>
                <w:rFonts w:eastAsia="Arial"/>
                <w:szCs w:val="22"/>
              </w:rPr>
            </w:pPr>
          </w:p>
          <w:p w14:paraId="080F2CC7" w14:textId="1D3D8F79" w:rsidR="00581E03" w:rsidRPr="00142C2F" w:rsidRDefault="00581E03" w:rsidP="00142C2F">
            <w:pPr>
              <w:pStyle w:val="TableText"/>
              <w:outlineLvl w:val="0"/>
              <w:rPr>
                <w:rFonts w:eastAsia="Arial"/>
                <w:b/>
                <w:szCs w:val="22"/>
              </w:rPr>
            </w:pPr>
            <w:r w:rsidRPr="00142C2F">
              <w:rPr>
                <w:rFonts w:eastAsia="Arial"/>
                <w:b/>
                <w:szCs w:val="22"/>
              </w:rPr>
              <w:t>Method:</w:t>
            </w:r>
          </w:p>
          <w:p w14:paraId="341A3DCD" w14:textId="234D625A" w:rsidR="00581E03" w:rsidRPr="00142C2F" w:rsidRDefault="00581E03" w:rsidP="009528CB">
            <w:pPr>
              <w:pStyle w:val="TableText"/>
              <w:rPr>
                <w:rFonts w:eastAsia="Arial"/>
                <w:szCs w:val="22"/>
              </w:rPr>
            </w:pPr>
            <w:r w:rsidRPr="00142C2F">
              <w:rPr>
                <w:rFonts w:eastAsia="Arial"/>
                <w:szCs w:val="22"/>
              </w:rPr>
              <w:t>GETFILE(FILE)</w:t>
            </w:r>
          </w:p>
          <w:p w14:paraId="7E1168DC" w14:textId="25277BE0" w:rsidR="00581E03" w:rsidRPr="00142C2F" w:rsidRDefault="00581E03" w:rsidP="009528CB">
            <w:pPr>
              <w:pStyle w:val="TableText"/>
              <w:rPr>
                <w:rFonts w:eastAsia="Arial"/>
                <w:szCs w:val="22"/>
              </w:rPr>
            </w:pPr>
            <w:r w:rsidRPr="00142C2F">
              <w:rPr>
                <w:rFonts w:eastAsia="Arial"/>
                <w:szCs w:val="22"/>
              </w:rPr>
              <w:t>Returns the File Name based on the file number of the FILE input.</w:t>
            </w:r>
          </w:p>
          <w:p w14:paraId="60D10B02" w14:textId="77777777" w:rsidR="00581E03" w:rsidRPr="00142C2F" w:rsidRDefault="00581E03" w:rsidP="009528CB">
            <w:pPr>
              <w:pStyle w:val="TableText"/>
              <w:rPr>
                <w:rFonts w:eastAsia="Arial"/>
                <w:szCs w:val="22"/>
              </w:rPr>
            </w:pPr>
          </w:p>
          <w:p w14:paraId="0B212AF5" w14:textId="44EA985B" w:rsidR="00581E03" w:rsidRPr="00142C2F" w:rsidRDefault="00581E03" w:rsidP="00142C2F">
            <w:pPr>
              <w:pStyle w:val="TableText"/>
              <w:outlineLvl w:val="0"/>
              <w:rPr>
                <w:rFonts w:eastAsia="Arial"/>
                <w:b/>
                <w:szCs w:val="22"/>
              </w:rPr>
            </w:pPr>
            <w:r w:rsidRPr="00142C2F">
              <w:rPr>
                <w:rFonts w:eastAsia="Arial"/>
                <w:b/>
                <w:szCs w:val="22"/>
              </w:rPr>
              <w:t>Method:</w:t>
            </w:r>
          </w:p>
          <w:p w14:paraId="035DD8B7" w14:textId="5582D37B" w:rsidR="00581E03" w:rsidRPr="00142C2F" w:rsidRDefault="00581E03" w:rsidP="009528CB">
            <w:pPr>
              <w:pStyle w:val="TableText"/>
              <w:rPr>
                <w:rFonts w:eastAsia="Arial"/>
                <w:szCs w:val="22"/>
              </w:rPr>
            </w:pPr>
            <w:r w:rsidRPr="00142C2F">
              <w:rPr>
                <w:rFonts w:eastAsia="Arial"/>
                <w:szCs w:val="22"/>
              </w:rPr>
              <w:t>GETFLD(FILE,FIELD)</w:t>
            </w:r>
          </w:p>
          <w:p w14:paraId="061BA721" w14:textId="45C953D3" w:rsidR="00581E03" w:rsidRPr="00142C2F" w:rsidRDefault="00581E03" w:rsidP="009528CB">
            <w:pPr>
              <w:pStyle w:val="TableText"/>
              <w:rPr>
                <w:rFonts w:eastAsia="Arial"/>
                <w:szCs w:val="22"/>
              </w:rPr>
            </w:pPr>
            <w:r w:rsidRPr="00142C2F">
              <w:rPr>
                <w:rFonts w:eastAsia="Arial"/>
                <w:szCs w:val="22"/>
              </w:rPr>
              <w:t>Returns the Field Name based on FILE and FIELD input.</w:t>
            </w:r>
          </w:p>
          <w:p w14:paraId="43EAB8CA" w14:textId="77777777" w:rsidR="00581E03" w:rsidRPr="00142C2F" w:rsidRDefault="00581E03" w:rsidP="009528CB">
            <w:pPr>
              <w:pStyle w:val="TableText"/>
              <w:rPr>
                <w:rFonts w:eastAsia="Arial"/>
                <w:szCs w:val="22"/>
              </w:rPr>
            </w:pPr>
          </w:p>
          <w:p w14:paraId="4373EB1D" w14:textId="170AAF29" w:rsidR="00581E03" w:rsidRPr="00142C2F" w:rsidRDefault="00581E03" w:rsidP="00142C2F">
            <w:pPr>
              <w:pStyle w:val="TableText"/>
              <w:outlineLvl w:val="0"/>
              <w:rPr>
                <w:rFonts w:eastAsia="Arial"/>
                <w:b/>
                <w:szCs w:val="22"/>
              </w:rPr>
            </w:pPr>
            <w:r w:rsidRPr="00142C2F">
              <w:rPr>
                <w:rFonts w:eastAsia="Arial"/>
                <w:b/>
                <w:szCs w:val="22"/>
              </w:rPr>
              <w:t>Function:</w:t>
            </w:r>
          </w:p>
          <w:p w14:paraId="79D81CBF" w14:textId="375382CA" w:rsidR="00581E03" w:rsidRPr="00142C2F" w:rsidRDefault="00581E03" w:rsidP="009528CB">
            <w:pPr>
              <w:pStyle w:val="TableText"/>
              <w:rPr>
                <w:rFonts w:eastAsia="Arial"/>
                <w:szCs w:val="22"/>
              </w:rPr>
            </w:pPr>
            <w:r w:rsidRPr="00142C2F">
              <w:rPr>
                <w:rFonts w:eastAsia="Arial"/>
                <w:szCs w:val="22"/>
              </w:rPr>
              <w:t>CONVERT(IN)</w:t>
            </w:r>
          </w:p>
          <w:p w14:paraId="225340FB" w14:textId="5E477396" w:rsidR="00581E03" w:rsidRPr="00142C2F" w:rsidRDefault="00581E03" w:rsidP="009528CB">
            <w:pPr>
              <w:pStyle w:val="TableText"/>
              <w:rPr>
                <w:rFonts w:eastAsia="Arial"/>
                <w:szCs w:val="22"/>
              </w:rPr>
            </w:pPr>
            <w:r w:rsidRPr="00142C2F">
              <w:rPr>
                <w:rFonts w:eastAsia="Arial"/>
                <w:szCs w:val="22"/>
              </w:rPr>
              <w:t>This function takes input from the IN parameter and converts it to camelCase text.</w:t>
            </w:r>
          </w:p>
          <w:p w14:paraId="7850B65F" w14:textId="77777777" w:rsidR="00581E03" w:rsidRPr="00142C2F" w:rsidRDefault="00581E03" w:rsidP="009528CB">
            <w:pPr>
              <w:pStyle w:val="TableText"/>
              <w:rPr>
                <w:rFonts w:eastAsia="Arial"/>
                <w:szCs w:val="22"/>
              </w:rPr>
            </w:pPr>
          </w:p>
          <w:p w14:paraId="473F9F13" w14:textId="556DC2D5" w:rsidR="00581E03" w:rsidRPr="00142C2F" w:rsidRDefault="00581E03" w:rsidP="00142C2F">
            <w:pPr>
              <w:pStyle w:val="TableText"/>
              <w:outlineLvl w:val="0"/>
              <w:rPr>
                <w:rFonts w:eastAsia="Arial"/>
                <w:b/>
                <w:szCs w:val="22"/>
              </w:rPr>
            </w:pPr>
            <w:r w:rsidRPr="00142C2F">
              <w:rPr>
                <w:rFonts w:eastAsia="Arial"/>
                <w:b/>
                <w:szCs w:val="22"/>
              </w:rPr>
              <w:t>Function:</w:t>
            </w:r>
          </w:p>
          <w:p w14:paraId="2B111EFA" w14:textId="09E95B58" w:rsidR="00581E03" w:rsidRPr="00142C2F" w:rsidRDefault="00581E03" w:rsidP="009528CB">
            <w:pPr>
              <w:pStyle w:val="TableText"/>
              <w:rPr>
                <w:rFonts w:eastAsia="Arial"/>
                <w:szCs w:val="22"/>
              </w:rPr>
            </w:pPr>
            <w:r w:rsidRPr="00142C2F">
              <w:rPr>
                <w:rFonts w:eastAsia="Arial"/>
                <w:szCs w:val="22"/>
              </w:rPr>
              <w:t>REVERSE(IN)</w:t>
            </w:r>
          </w:p>
          <w:p w14:paraId="2F8B4F21" w14:textId="7C7A7CF4" w:rsidR="00581E03" w:rsidRPr="00142C2F" w:rsidRDefault="00581E03" w:rsidP="009528CB">
            <w:pPr>
              <w:pStyle w:val="TableText"/>
              <w:rPr>
                <w:rFonts w:eastAsia="Arial"/>
                <w:szCs w:val="22"/>
              </w:rPr>
            </w:pPr>
            <w:r w:rsidRPr="00142C2F">
              <w:rPr>
                <w:rFonts w:eastAsia="Arial"/>
                <w:szCs w:val="22"/>
              </w:rPr>
              <w:t>This function is used to reverse the standard FileMan IENS value so that the File IEN is before any Sub-</w:t>
            </w:r>
            <w:r w:rsidRPr="00142C2F">
              <w:rPr>
                <w:rFonts w:eastAsia="Arial"/>
                <w:szCs w:val="22"/>
              </w:rPr>
              <w:lastRenderedPageBreak/>
              <w:t xml:space="preserve">File IEN in a </w:t>
            </w:r>
            <w:r w:rsidR="00D10039" w:rsidRPr="00142C2F">
              <w:rPr>
                <w:rFonts w:eastAsia="Arial"/>
                <w:szCs w:val="22"/>
              </w:rPr>
              <w:t xml:space="preserve">standard FileMan </w:t>
            </w:r>
            <w:r w:rsidRPr="00142C2F">
              <w:rPr>
                <w:rFonts w:eastAsia="Arial"/>
                <w:szCs w:val="22"/>
              </w:rPr>
              <w:t>hierarchy.</w:t>
            </w:r>
          </w:p>
          <w:p w14:paraId="6EAF0D6D" w14:textId="77777777" w:rsidR="00D10039" w:rsidRPr="00142C2F" w:rsidRDefault="00D10039" w:rsidP="009528CB">
            <w:pPr>
              <w:pStyle w:val="TableText"/>
              <w:rPr>
                <w:rFonts w:eastAsia="Arial"/>
                <w:szCs w:val="22"/>
              </w:rPr>
            </w:pPr>
          </w:p>
          <w:p w14:paraId="4CA306C8" w14:textId="77777777" w:rsidR="00D10039" w:rsidRPr="00142C2F" w:rsidRDefault="00D10039" w:rsidP="00142C2F">
            <w:pPr>
              <w:pStyle w:val="TableText"/>
              <w:outlineLvl w:val="0"/>
              <w:rPr>
                <w:rFonts w:eastAsia="Arial"/>
                <w:b/>
                <w:szCs w:val="22"/>
              </w:rPr>
            </w:pPr>
            <w:r w:rsidRPr="00142C2F">
              <w:rPr>
                <w:rFonts w:eastAsia="Arial"/>
                <w:b/>
                <w:szCs w:val="22"/>
              </w:rPr>
              <w:t>Method:</w:t>
            </w:r>
          </w:p>
          <w:p w14:paraId="6B07CC85" w14:textId="77777777" w:rsidR="00D10039" w:rsidRPr="00142C2F" w:rsidRDefault="00D10039" w:rsidP="009528CB">
            <w:pPr>
              <w:pStyle w:val="TableText"/>
              <w:rPr>
                <w:rFonts w:eastAsia="Arial"/>
                <w:szCs w:val="22"/>
              </w:rPr>
            </w:pPr>
            <w:r w:rsidRPr="00142C2F">
              <w:rPr>
                <w:rFonts w:eastAsia="Arial"/>
                <w:szCs w:val="22"/>
              </w:rPr>
              <w:t>BLDERROR(CODE,TEXT,ACTOR)</w:t>
            </w:r>
          </w:p>
          <w:p w14:paraId="567A1568" w14:textId="4A1EAF17" w:rsidR="00D10039" w:rsidRPr="00142C2F" w:rsidRDefault="00D10039" w:rsidP="009528CB">
            <w:pPr>
              <w:pStyle w:val="TableText"/>
              <w:rPr>
                <w:rFonts w:eastAsia="Arial"/>
                <w:szCs w:val="22"/>
              </w:rPr>
            </w:pPr>
            <w:r w:rsidRPr="00142C2F">
              <w:rPr>
                <w:rFonts w:eastAsia="Arial"/>
                <w:szCs w:val="22"/>
              </w:rPr>
              <w:t>This method is used to build a generic Error using a code, error text and actor. The ACTOR input is typically the m entry^routine where the error was generated from.</w:t>
            </w:r>
          </w:p>
          <w:p w14:paraId="702FF287" w14:textId="77777777" w:rsidR="00142C2F" w:rsidRDefault="00142C2F" w:rsidP="00142C2F">
            <w:pPr>
              <w:pStyle w:val="TableText"/>
              <w:outlineLvl w:val="0"/>
              <w:rPr>
                <w:rFonts w:eastAsia="Arial"/>
                <w:b/>
                <w:szCs w:val="22"/>
              </w:rPr>
            </w:pPr>
          </w:p>
          <w:p w14:paraId="09C8C45C" w14:textId="7E03BB28" w:rsidR="00D10039" w:rsidRPr="00142C2F" w:rsidRDefault="00D10039" w:rsidP="00142C2F">
            <w:pPr>
              <w:pStyle w:val="TableText"/>
              <w:outlineLvl w:val="0"/>
              <w:rPr>
                <w:rFonts w:eastAsia="Arial"/>
                <w:b/>
                <w:szCs w:val="22"/>
              </w:rPr>
            </w:pPr>
            <w:r w:rsidRPr="00142C2F">
              <w:rPr>
                <w:rFonts w:eastAsia="Arial"/>
                <w:b/>
                <w:szCs w:val="22"/>
              </w:rPr>
              <w:t>Method:</w:t>
            </w:r>
          </w:p>
          <w:p w14:paraId="5E000AC7" w14:textId="77777777" w:rsidR="00D10039" w:rsidRPr="00142C2F" w:rsidRDefault="00D10039" w:rsidP="009528CB">
            <w:pPr>
              <w:pStyle w:val="TableText"/>
              <w:rPr>
                <w:rFonts w:eastAsia="Arial"/>
                <w:szCs w:val="22"/>
              </w:rPr>
            </w:pPr>
            <w:r w:rsidRPr="00142C2F">
              <w:rPr>
                <w:rFonts w:eastAsia="Arial"/>
                <w:szCs w:val="22"/>
              </w:rPr>
              <w:t>ERROR(ERRRES,ACTOR)</w:t>
            </w:r>
          </w:p>
          <w:p w14:paraId="3A2825A2" w14:textId="77777777" w:rsidR="00D10039" w:rsidRPr="00142C2F" w:rsidRDefault="00D10039" w:rsidP="009528CB">
            <w:pPr>
              <w:pStyle w:val="TableText"/>
              <w:rPr>
                <w:rFonts w:eastAsia="Arial"/>
                <w:szCs w:val="22"/>
              </w:rPr>
            </w:pPr>
            <w:r w:rsidRPr="00142C2F">
              <w:rPr>
                <w:rFonts w:eastAsia="Arial"/>
                <w:szCs w:val="22"/>
              </w:rPr>
              <w:t xml:space="preserve">This method is used to call the standard VSA Error handling routine to create the error node of the TARGET array. </w:t>
            </w:r>
          </w:p>
          <w:p w14:paraId="117D1960" w14:textId="31387A2A" w:rsidR="00D10039" w:rsidRPr="00142C2F" w:rsidRDefault="00D10039" w:rsidP="009528CB">
            <w:pPr>
              <w:pStyle w:val="TableText"/>
              <w:rPr>
                <w:rFonts w:eastAsia="Arial"/>
                <w:szCs w:val="22"/>
              </w:rPr>
            </w:pPr>
            <w:r w:rsidRPr="00142C2F">
              <w:rPr>
                <w:rFonts w:eastAsia="Arial"/>
                <w:szCs w:val="22"/>
              </w:rPr>
              <w:t>Refer to the ERROR function of routine XSAPXERR for input and output details.</w:t>
            </w:r>
          </w:p>
          <w:p w14:paraId="72E59736" w14:textId="77777777" w:rsidR="00D10039" w:rsidRPr="00142C2F" w:rsidRDefault="00D10039" w:rsidP="009528CB">
            <w:pPr>
              <w:pStyle w:val="TableText"/>
              <w:rPr>
                <w:rFonts w:eastAsia="Arial"/>
                <w:szCs w:val="22"/>
              </w:rPr>
            </w:pPr>
          </w:p>
          <w:p w14:paraId="645CEA6E" w14:textId="2DEFB906" w:rsidR="00D10039" w:rsidRPr="00142C2F" w:rsidRDefault="00D10039" w:rsidP="00142C2F">
            <w:pPr>
              <w:pStyle w:val="TableText"/>
              <w:outlineLvl w:val="0"/>
              <w:rPr>
                <w:rFonts w:eastAsia="Arial"/>
                <w:b/>
                <w:szCs w:val="22"/>
              </w:rPr>
            </w:pPr>
            <w:r w:rsidRPr="00142C2F">
              <w:rPr>
                <w:rFonts w:eastAsia="Arial"/>
                <w:b/>
                <w:szCs w:val="22"/>
              </w:rPr>
              <w:t>Method:</w:t>
            </w:r>
          </w:p>
          <w:p w14:paraId="6CE6ED6C" w14:textId="77777777" w:rsidR="00D10039" w:rsidRPr="00142C2F" w:rsidRDefault="00D10039" w:rsidP="009528CB">
            <w:pPr>
              <w:pStyle w:val="TableText"/>
              <w:rPr>
                <w:rFonts w:eastAsia="Arial"/>
                <w:szCs w:val="22"/>
              </w:rPr>
            </w:pPr>
            <w:r w:rsidRPr="00142C2F">
              <w:rPr>
                <w:rFonts w:eastAsia="Arial"/>
                <w:szCs w:val="22"/>
              </w:rPr>
              <w:t>ROUTINE(ENTRY,ROUTINE,PARAMS,REST)</w:t>
            </w:r>
          </w:p>
          <w:p w14:paraId="54929166" w14:textId="59B47463" w:rsidR="00D10039" w:rsidRPr="00142C2F" w:rsidRDefault="00D10039" w:rsidP="009528CB">
            <w:pPr>
              <w:pStyle w:val="TableText"/>
              <w:rPr>
                <w:rFonts w:eastAsia="Arial"/>
                <w:szCs w:val="22"/>
              </w:rPr>
            </w:pPr>
            <w:r w:rsidRPr="00142C2F">
              <w:rPr>
                <w:rFonts w:eastAsia="Arial"/>
                <w:szCs w:val="22"/>
              </w:rPr>
              <w:t>This method is used to build a method signature with input parameters and execute the routine at the entry point. This method is used to call RPCs from the RPC function in routine XSAPXRPC.</w:t>
            </w:r>
          </w:p>
          <w:p w14:paraId="39533D84" w14:textId="77777777" w:rsidR="00D10039" w:rsidRPr="00142C2F" w:rsidRDefault="00D10039" w:rsidP="009528CB">
            <w:pPr>
              <w:pStyle w:val="TableText"/>
              <w:rPr>
                <w:rFonts w:eastAsia="Arial"/>
                <w:szCs w:val="22"/>
              </w:rPr>
            </w:pPr>
          </w:p>
          <w:p w14:paraId="3B57420A" w14:textId="265883CD" w:rsidR="00D10039" w:rsidRPr="00142C2F" w:rsidRDefault="00D10039" w:rsidP="00142C2F">
            <w:pPr>
              <w:pStyle w:val="TableText"/>
              <w:outlineLvl w:val="0"/>
              <w:rPr>
                <w:rFonts w:eastAsia="Arial"/>
                <w:b/>
                <w:szCs w:val="22"/>
              </w:rPr>
            </w:pPr>
            <w:r w:rsidRPr="00142C2F">
              <w:rPr>
                <w:rFonts w:eastAsia="Arial"/>
                <w:b/>
                <w:szCs w:val="22"/>
              </w:rPr>
              <w:t>Function:</w:t>
            </w:r>
          </w:p>
          <w:p w14:paraId="0898A4E4" w14:textId="329CEF05" w:rsidR="00D10039" w:rsidRPr="00142C2F" w:rsidRDefault="00D10039" w:rsidP="009528CB">
            <w:pPr>
              <w:pStyle w:val="TableText"/>
              <w:rPr>
                <w:rFonts w:eastAsia="Arial"/>
                <w:szCs w:val="22"/>
              </w:rPr>
            </w:pPr>
            <w:r w:rsidRPr="00142C2F">
              <w:rPr>
                <w:rFonts w:eastAsia="Arial"/>
                <w:szCs w:val="22"/>
              </w:rPr>
              <w:t>IRTN(X)</w:t>
            </w:r>
          </w:p>
          <w:p w14:paraId="14B2CA1A" w14:textId="6B68F59D" w:rsidR="00D10039" w:rsidRPr="00142C2F" w:rsidRDefault="00D10039" w:rsidP="009528CB">
            <w:pPr>
              <w:pStyle w:val="TableText"/>
              <w:rPr>
                <w:rFonts w:eastAsia="Arial"/>
                <w:szCs w:val="22"/>
              </w:rPr>
            </w:pPr>
            <w:r w:rsidRPr="00142C2F">
              <w:rPr>
                <w:rFonts w:eastAsia="Arial"/>
                <w:szCs w:val="22"/>
              </w:rPr>
              <w:t>This function is used to verify if a routine passed in the X parameter exists on the system. The value of $TEST is returned to indicate true or false.</w:t>
            </w:r>
          </w:p>
          <w:p w14:paraId="55E1526B" w14:textId="77777777" w:rsidR="00D10039" w:rsidRPr="00142C2F" w:rsidRDefault="00D10039" w:rsidP="009528CB">
            <w:pPr>
              <w:pStyle w:val="TableText"/>
              <w:rPr>
                <w:rFonts w:eastAsia="Arial"/>
                <w:szCs w:val="22"/>
              </w:rPr>
            </w:pPr>
          </w:p>
          <w:p w14:paraId="3C424418" w14:textId="7DA35A09" w:rsidR="00D10039" w:rsidRPr="00142C2F" w:rsidRDefault="00D10039" w:rsidP="009528CB">
            <w:pPr>
              <w:pStyle w:val="TableText"/>
              <w:rPr>
                <w:rFonts w:eastAsia="Arial"/>
                <w:szCs w:val="22"/>
              </w:rPr>
            </w:pPr>
            <w:r w:rsidRPr="00142C2F">
              <w:rPr>
                <w:rFonts w:eastAsia="Arial"/>
                <w:b/>
                <w:szCs w:val="22"/>
              </w:rPr>
              <w:t>Method</w:t>
            </w:r>
            <w:r w:rsidRPr="00142C2F">
              <w:rPr>
                <w:rFonts w:eastAsia="Arial"/>
                <w:szCs w:val="22"/>
              </w:rPr>
              <w:t>:</w:t>
            </w:r>
          </w:p>
          <w:p w14:paraId="17E70D65" w14:textId="0C7C9B84" w:rsidR="00D10039" w:rsidRPr="00142C2F" w:rsidRDefault="00D10039" w:rsidP="009528CB">
            <w:pPr>
              <w:pStyle w:val="TableText"/>
              <w:rPr>
                <w:rFonts w:eastAsia="Arial"/>
                <w:szCs w:val="22"/>
              </w:rPr>
            </w:pPr>
            <w:r w:rsidRPr="00142C2F">
              <w:rPr>
                <w:rFonts w:eastAsia="Arial"/>
                <w:szCs w:val="22"/>
              </w:rPr>
              <w:t>CLEANUP</w:t>
            </w:r>
          </w:p>
          <w:p w14:paraId="41D0BCAC" w14:textId="008C2EE8" w:rsidR="00D10039" w:rsidRPr="00142C2F" w:rsidRDefault="00D10039" w:rsidP="009528CB">
            <w:pPr>
              <w:pStyle w:val="TableText"/>
              <w:rPr>
                <w:rFonts w:eastAsia="Arial"/>
                <w:szCs w:val="22"/>
              </w:rPr>
            </w:pPr>
            <w:r w:rsidRPr="00142C2F">
              <w:rPr>
                <w:rFonts w:eastAsia="Arial"/>
                <w:szCs w:val="22"/>
              </w:rPr>
              <w:t xml:space="preserve">This method is used to kill the values in the temporary </w:t>
            </w:r>
            <w:r w:rsidR="00322B33" w:rsidRPr="00142C2F">
              <w:rPr>
                <w:rFonts w:eastAsia="Arial"/>
                <w:szCs w:val="22"/>
              </w:rPr>
              <w:t xml:space="preserve">RESULTS global. </w:t>
            </w:r>
          </w:p>
          <w:p w14:paraId="3A9BFA78" w14:textId="77777777" w:rsidR="00322B33" w:rsidRPr="00142C2F" w:rsidRDefault="00322B33" w:rsidP="009528CB">
            <w:pPr>
              <w:pStyle w:val="TableText"/>
              <w:rPr>
                <w:rFonts w:eastAsia="Arial"/>
                <w:szCs w:val="22"/>
              </w:rPr>
            </w:pPr>
          </w:p>
          <w:p w14:paraId="0CE4AF14" w14:textId="77777777" w:rsidR="00322B33" w:rsidRPr="00142C2F" w:rsidRDefault="00322B33" w:rsidP="00142C2F">
            <w:pPr>
              <w:pStyle w:val="TableText"/>
              <w:outlineLvl w:val="0"/>
              <w:rPr>
                <w:rFonts w:eastAsia="Arial"/>
                <w:b/>
                <w:szCs w:val="22"/>
              </w:rPr>
            </w:pPr>
            <w:r w:rsidRPr="00142C2F">
              <w:rPr>
                <w:rFonts w:eastAsia="Arial"/>
                <w:b/>
                <w:szCs w:val="22"/>
              </w:rPr>
              <w:t>Method:</w:t>
            </w:r>
          </w:p>
          <w:p w14:paraId="25EC03E8" w14:textId="77777777" w:rsidR="00322B33" w:rsidRPr="00142C2F" w:rsidRDefault="00322B33" w:rsidP="009528CB">
            <w:pPr>
              <w:pStyle w:val="TableText"/>
              <w:rPr>
                <w:rFonts w:eastAsia="Arial"/>
                <w:szCs w:val="22"/>
              </w:rPr>
            </w:pPr>
            <w:r w:rsidRPr="00142C2F">
              <w:rPr>
                <w:rFonts w:eastAsia="Arial"/>
                <w:szCs w:val="22"/>
              </w:rPr>
              <w:t>KILL</w:t>
            </w:r>
          </w:p>
          <w:p w14:paraId="4C5A6ED3" w14:textId="4E86ED6A" w:rsidR="00322B33" w:rsidRPr="00142C2F" w:rsidRDefault="00322B33" w:rsidP="009528CB">
            <w:pPr>
              <w:pStyle w:val="TableText"/>
              <w:rPr>
                <w:rFonts w:eastAsia="Arial"/>
                <w:szCs w:val="22"/>
              </w:rPr>
            </w:pPr>
            <w:r w:rsidRPr="00142C2F">
              <w:rPr>
                <w:rFonts w:eastAsia="Arial"/>
                <w:szCs w:val="22"/>
              </w:rPr>
              <w:t>This method calls the VA Kernel API KILL^XUSCLEAN to remove all user session specific local and global variables.</w:t>
            </w:r>
          </w:p>
          <w:p w14:paraId="3A6577F8" w14:textId="77777777" w:rsidR="00322B33" w:rsidRPr="00142C2F" w:rsidRDefault="00322B33" w:rsidP="009528CB">
            <w:pPr>
              <w:pStyle w:val="TableText"/>
              <w:rPr>
                <w:rFonts w:eastAsia="Arial"/>
                <w:szCs w:val="22"/>
              </w:rPr>
            </w:pPr>
          </w:p>
          <w:p w14:paraId="72845D51" w14:textId="2EF4A88F" w:rsidR="00322B33" w:rsidRPr="00142C2F" w:rsidRDefault="00322B33" w:rsidP="00142C2F">
            <w:pPr>
              <w:pStyle w:val="TableText"/>
              <w:outlineLvl w:val="0"/>
              <w:rPr>
                <w:rFonts w:eastAsia="Arial"/>
                <w:b/>
                <w:szCs w:val="22"/>
              </w:rPr>
            </w:pPr>
            <w:r w:rsidRPr="00142C2F">
              <w:rPr>
                <w:rFonts w:eastAsia="Arial"/>
                <w:b/>
                <w:szCs w:val="22"/>
              </w:rPr>
              <w:t>Function:</w:t>
            </w:r>
          </w:p>
          <w:p w14:paraId="2368D86B" w14:textId="77777777" w:rsidR="00322B33" w:rsidRPr="00142C2F" w:rsidRDefault="00322B33" w:rsidP="009528CB">
            <w:pPr>
              <w:pStyle w:val="TableText"/>
              <w:rPr>
                <w:rFonts w:eastAsia="Arial"/>
                <w:szCs w:val="22"/>
              </w:rPr>
            </w:pPr>
            <w:r w:rsidRPr="00142C2F">
              <w:rPr>
                <w:rFonts w:eastAsia="Arial"/>
                <w:szCs w:val="22"/>
              </w:rPr>
              <w:t>VFILE(FILE,TARGET)</w:t>
            </w:r>
          </w:p>
          <w:p w14:paraId="64C191F2" w14:textId="14376258" w:rsidR="00322B33" w:rsidRPr="00142C2F" w:rsidRDefault="00322B33" w:rsidP="009528CB">
            <w:pPr>
              <w:pStyle w:val="TableText"/>
              <w:rPr>
                <w:rFonts w:eastAsia="Arial"/>
                <w:szCs w:val="22"/>
              </w:rPr>
            </w:pPr>
            <w:r w:rsidRPr="00142C2F">
              <w:rPr>
                <w:rFonts w:eastAsia="Arial"/>
                <w:szCs w:val="22"/>
              </w:rPr>
              <w:t>This function is used to verify if a FILE passed in as the input exists on the system. A Boolean of 1 or 0 is returned.</w:t>
            </w:r>
          </w:p>
          <w:p w14:paraId="42FDBB18" w14:textId="77777777" w:rsidR="00322B33" w:rsidRPr="00142C2F" w:rsidRDefault="00322B33" w:rsidP="009528CB">
            <w:pPr>
              <w:pStyle w:val="TableText"/>
              <w:rPr>
                <w:rFonts w:eastAsia="Arial"/>
                <w:szCs w:val="22"/>
              </w:rPr>
            </w:pPr>
          </w:p>
          <w:p w14:paraId="1AFF5F50" w14:textId="57896E3B" w:rsidR="00322B33" w:rsidRPr="00142C2F" w:rsidRDefault="00322B33" w:rsidP="00142C2F">
            <w:pPr>
              <w:pStyle w:val="TableText"/>
              <w:outlineLvl w:val="0"/>
              <w:rPr>
                <w:rFonts w:eastAsia="Arial"/>
                <w:b/>
                <w:szCs w:val="22"/>
              </w:rPr>
            </w:pPr>
            <w:r w:rsidRPr="00142C2F">
              <w:rPr>
                <w:rFonts w:eastAsia="Arial"/>
                <w:b/>
                <w:szCs w:val="22"/>
              </w:rPr>
              <w:t>Function:</w:t>
            </w:r>
          </w:p>
          <w:p w14:paraId="12E688CD" w14:textId="77777777" w:rsidR="00322B33" w:rsidRPr="00142C2F" w:rsidRDefault="00322B33" w:rsidP="009528CB">
            <w:pPr>
              <w:pStyle w:val="TableText"/>
              <w:rPr>
                <w:rFonts w:eastAsia="Arial"/>
                <w:szCs w:val="22"/>
              </w:rPr>
            </w:pPr>
            <w:r w:rsidRPr="00142C2F">
              <w:rPr>
                <w:rFonts w:eastAsia="Arial"/>
                <w:szCs w:val="22"/>
              </w:rPr>
              <w:t>VFIELD(FILE,FIELD,CODES,TARGET)</w:t>
            </w:r>
          </w:p>
          <w:p w14:paraId="1EEBC1FC" w14:textId="0ADEE222" w:rsidR="00322B33" w:rsidRDefault="00322B33" w:rsidP="009528CB">
            <w:pPr>
              <w:pStyle w:val="TableText"/>
              <w:rPr>
                <w:rFonts w:eastAsia="Arial"/>
                <w:szCs w:val="22"/>
              </w:rPr>
            </w:pPr>
            <w:r w:rsidRPr="00142C2F">
              <w:rPr>
                <w:rFonts w:eastAsia="Arial"/>
                <w:szCs w:val="22"/>
              </w:rPr>
              <w:lastRenderedPageBreak/>
              <w:t>This function is used to verify if a field or list of fields separated by a semicolon are valid in the file. A Boolean of 1 or 0 is returned.</w:t>
            </w:r>
          </w:p>
          <w:p w14:paraId="7FD7F18C" w14:textId="1AF570D1" w:rsidR="00142C2F" w:rsidRPr="00142C2F" w:rsidRDefault="00142C2F" w:rsidP="00142C2F">
            <w:pPr>
              <w:pStyle w:val="TableText"/>
              <w:rPr>
                <w:rFonts w:eastAsia="Arial"/>
                <w:szCs w:val="22"/>
              </w:rPr>
            </w:pPr>
          </w:p>
          <w:p w14:paraId="557DB0F2" w14:textId="3C32B1B3" w:rsidR="00322B33" w:rsidRPr="00142C2F" w:rsidRDefault="00322B33" w:rsidP="00142C2F">
            <w:pPr>
              <w:pStyle w:val="TableText"/>
              <w:outlineLvl w:val="0"/>
              <w:rPr>
                <w:rFonts w:eastAsia="Arial"/>
                <w:b/>
                <w:szCs w:val="22"/>
              </w:rPr>
            </w:pPr>
            <w:r w:rsidRPr="00142C2F">
              <w:rPr>
                <w:rFonts w:eastAsia="Arial"/>
                <w:b/>
                <w:szCs w:val="22"/>
              </w:rPr>
              <w:t>Function:</w:t>
            </w:r>
          </w:p>
          <w:p w14:paraId="776A071E" w14:textId="1F5F6DDE" w:rsidR="00322B33" w:rsidRPr="00142C2F" w:rsidRDefault="00322B33" w:rsidP="009528CB">
            <w:pPr>
              <w:pStyle w:val="TableText"/>
              <w:rPr>
                <w:rFonts w:eastAsia="Arial"/>
                <w:szCs w:val="22"/>
              </w:rPr>
            </w:pPr>
            <w:r w:rsidRPr="00142C2F">
              <w:rPr>
                <w:rFonts w:eastAsia="Arial"/>
                <w:szCs w:val="22"/>
              </w:rPr>
              <w:t>VFLAGS(FLAGS,INPUT,TARGET)</w:t>
            </w:r>
          </w:p>
          <w:p w14:paraId="3DEE1711" w14:textId="59109A15" w:rsidR="00322B33" w:rsidRPr="00142C2F" w:rsidRDefault="00322B33" w:rsidP="009528CB">
            <w:pPr>
              <w:pStyle w:val="TableText"/>
              <w:rPr>
                <w:rFonts w:eastAsia="Arial"/>
                <w:szCs w:val="22"/>
              </w:rPr>
            </w:pPr>
            <w:r w:rsidRPr="00142C2F">
              <w:rPr>
                <w:rFonts w:eastAsia="Arial"/>
                <w:szCs w:val="22"/>
              </w:rPr>
              <w:t>This function is used to verify if the flags passed into the INPUT parameter are allowable flags in the FLAGS parameter.</w:t>
            </w:r>
          </w:p>
          <w:p w14:paraId="66568B08" w14:textId="77777777" w:rsidR="00322B33" w:rsidRPr="00142C2F" w:rsidRDefault="00322B33" w:rsidP="009528CB">
            <w:pPr>
              <w:pStyle w:val="TableText"/>
              <w:rPr>
                <w:rFonts w:eastAsia="Arial"/>
                <w:szCs w:val="22"/>
              </w:rPr>
            </w:pPr>
          </w:p>
          <w:p w14:paraId="77A2A96A" w14:textId="77777777" w:rsidR="00322B33" w:rsidRPr="00142C2F" w:rsidRDefault="00322B33" w:rsidP="00142C2F">
            <w:pPr>
              <w:pStyle w:val="TableText"/>
              <w:outlineLvl w:val="0"/>
              <w:rPr>
                <w:rFonts w:eastAsia="Arial"/>
                <w:b/>
                <w:szCs w:val="22"/>
              </w:rPr>
            </w:pPr>
            <w:r w:rsidRPr="00142C2F">
              <w:rPr>
                <w:rFonts w:eastAsia="Arial"/>
                <w:b/>
                <w:szCs w:val="22"/>
              </w:rPr>
              <w:t>Method:</w:t>
            </w:r>
          </w:p>
          <w:p w14:paraId="00E2B8A9" w14:textId="5C2FFF27" w:rsidR="00322B33" w:rsidRPr="00142C2F" w:rsidRDefault="00322B33" w:rsidP="009528CB">
            <w:pPr>
              <w:pStyle w:val="TableText"/>
              <w:rPr>
                <w:rFonts w:eastAsia="Arial"/>
                <w:szCs w:val="22"/>
              </w:rPr>
            </w:pPr>
            <w:r w:rsidRPr="00142C2F">
              <w:rPr>
                <w:rFonts w:eastAsia="Arial"/>
                <w:szCs w:val="22"/>
              </w:rPr>
              <w:t>GETPARMS(SOURCE,DOMAIN,XSADATA)</w:t>
            </w:r>
          </w:p>
          <w:p w14:paraId="18AC9647" w14:textId="77777777" w:rsidR="002353C5" w:rsidRPr="00142C2F" w:rsidRDefault="00322B33" w:rsidP="009528CB">
            <w:pPr>
              <w:pStyle w:val="TableText"/>
              <w:rPr>
                <w:rFonts w:eastAsia="Arial"/>
                <w:szCs w:val="22"/>
              </w:rPr>
            </w:pPr>
            <w:r w:rsidRPr="00142C2F">
              <w:rPr>
                <w:rFonts w:eastAsia="Arial"/>
                <w:szCs w:val="22"/>
              </w:rPr>
              <w:t>This method is used to build the co</w:t>
            </w:r>
            <w:r w:rsidR="002353C5" w:rsidRPr="00142C2F">
              <w:rPr>
                <w:rFonts w:eastAsia="Arial"/>
                <w:szCs w:val="22"/>
              </w:rPr>
              <w:t xml:space="preserve">mma separated </w:t>
            </w:r>
            <w:r w:rsidRPr="00142C2F">
              <w:rPr>
                <w:rFonts w:eastAsia="Arial"/>
                <w:szCs w:val="22"/>
              </w:rPr>
              <w:t xml:space="preserve">input parameter list for a method signature </w:t>
            </w:r>
            <w:r w:rsidR="002353C5" w:rsidRPr="00142C2F">
              <w:rPr>
                <w:rFonts w:eastAsia="Arial"/>
                <w:szCs w:val="22"/>
              </w:rPr>
              <w:t xml:space="preserve">based on the SOURCE PARAMS input array. Refer to the RPC function in the XSAPXRPC routine for a description and examples of the PARAMS input. </w:t>
            </w:r>
          </w:p>
          <w:p w14:paraId="4D629D64" w14:textId="3AAE3875" w:rsidR="00322B33" w:rsidRPr="00142C2F" w:rsidRDefault="002353C5" w:rsidP="009528CB">
            <w:pPr>
              <w:pStyle w:val="TableText"/>
              <w:rPr>
                <w:rFonts w:eastAsia="Arial"/>
                <w:szCs w:val="22"/>
              </w:rPr>
            </w:pPr>
            <w:r w:rsidRPr="00142C2F">
              <w:rPr>
                <w:rFonts w:eastAsia="Arial"/>
                <w:szCs w:val="22"/>
              </w:rPr>
              <w:t>The input param</w:t>
            </w:r>
            <w:r w:rsidR="00D9711B">
              <w:rPr>
                <w:rFonts w:eastAsia="Arial"/>
                <w:szCs w:val="22"/>
              </w:rPr>
              <w:t>eter</w:t>
            </w:r>
            <w:r w:rsidRPr="00142C2F">
              <w:rPr>
                <w:rFonts w:eastAsia="Arial"/>
                <w:szCs w:val="22"/>
              </w:rPr>
              <w:t xml:space="preserve"> string is returned in </w:t>
            </w:r>
            <w:proofErr w:type="gramStart"/>
            <w:r w:rsidRPr="00142C2F">
              <w:rPr>
                <w:rFonts w:eastAsia="Arial"/>
                <w:szCs w:val="22"/>
              </w:rPr>
              <w:t>XSADATA(</w:t>
            </w:r>
            <w:proofErr w:type="gramEnd"/>
            <w:r w:rsidRPr="00142C2F">
              <w:rPr>
                <w:rFonts w:eastAsia="Arial"/>
                <w:szCs w:val="22"/>
              </w:rPr>
              <w:t>DOMAIN,”PARAMS”).</w:t>
            </w:r>
          </w:p>
          <w:p w14:paraId="109CF6F3" w14:textId="77777777" w:rsidR="002353C5" w:rsidRPr="00142C2F" w:rsidRDefault="002353C5" w:rsidP="009528CB">
            <w:pPr>
              <w:pStyle w:val="TableText"/>
              <w:rPr>
                <w:rFonts w:eastAsia="Arial"/>
                <w:szCs w:val="22"/>
              </w:rPr>
            </w:pPr>
          </w:p>
          <w:p w14:paraId="0237CE66" w14:textId="3322EF31" w:rsidR="002353C5" w:rsidRPr="00142C2F" w:rsidRDefault="002353C5" w:rsidP="00142C2F">
            <w:pPr>
              <w:pStyle w:val="TableText"/>
              <w:outlineLvl w:val="0"/>
              <w:rPr>
                <w:rFonts w:eastAsia="Arial"/>
                <w:b/>
                <w:szCs w:val="22"/>
              </w:rPr>
            </w:pPr>
            <w:r w:rsidRPr="00142C2F">
              <w:rPr>
                <w:rFonts w:eastAsia="Arial"/>
                <w:b/>
                <w:szCs w:val="22"/>
              </w:rPr>
              <w:t>Function:</w:t>
            </w:r>
          </w:p>
          <w:p w14:paraId="5DD7EA6F" w14:textId="4BF7C9E9" w:rsidR="002353C5" w:rsidRPr="00142C2F" w:rsidRDefault="002353C5" w:rsidP="009528CB">
            <w:pPr>
              <w:pStyle w:val="TableText"/>
              <w:rPr>
                <w:rFonts w:eastAsia="Arial"/>
                <w:szCs w:val="22"/>
              </w:rPr>
            </w:pPr>
            <w:r w:rsidRPr="00142C2F">
              <w:rPr>
                <w:rFonts w:eastAsia="Arial"/>
                <w:szCs w:val="22"/>
              </w:rPr>
              <w:t>MTHDSIG(RTN,TAG)</w:t>
            </w:r>
          </w:p>
          <w:p w14:paraId="278CD73D" w14:textId="1715D3E5" w:rsidR="002353C5" w:rsidRPr="00142C2F" w:rsidRDefault="002353C5" w:rsidP="009528CB">
            <w:pPr>
              <w:pStyle w:val="TableText"/>
              <w:rPr>
                <w:rFonts w:eastAsia="Arial"/>
                <w:szCs w:val="22"/>
              </w:rPr>
            </w:pPr>
            <w:r w:rsidRPr="00142C2F">
              <w:rPr>
                <w:rFonts w:eastAsia="Arial"/>
                <w:szCs w:val="22"/>
              </w:rPr>
              <w:t>This function is used to build a method signature from a routine and entry point to that routine.</w:t>
            </w:r>
          </w:p>
          <w:p w14:paraId="3BC8D1A0" w14:textId="77777777" w:rsidR="002353C5" w:rsidRPr="00142C2F" w:rsidRDefault="002353C5" w:rsidP="009528CB">
            <w:pPr>
              <w:pStyle w:val="TableText"/>
              <w:rPr>
                <w:rFonts w:eastAsia="Arial"/>
                <w:szCs w:val="22"/>
              </w:rPr>
            </w:pPr>
          </w:p>
          <w:p w14:paraId="1405CE26" w14:textId="526A03D8" w:rsidR="002353C5" w:rsidRPr="00142C2F" w:rsidRDefault="002353C5" w:rsidP="009528CB">
            <w:pPr>
              <w:pStyle w:val="TableText"/>
              <w:rPr>
                <w:rFonts w:eastAsia="Arial"/>
                <w:b/>
                <w:szCs w:val="22"/>
              </w:rPr>
            </w:pPr>
            <w:r w:rsidRPr="00142C2F">
              <w:rPr>
                <w:rFonts w:eastAsia="Arial"/>
                <w:b/>
                <w:szCs w:val="22"/>
              </w:rPr>
              <w:t>Example:</w:t>
            </w:r>
          </w:p>
          <w:p w14:paraId="03D8F07A" w14:textId="2E6FFA32" w:rsidR="002353C5" w:rsidRPr="00142C2F" w:rsidRDefault="002353C5" w:rsidP="009528CB">
            <w:pPr>
              <w:pStyle w:val="TableText"/>
              <w:rPr>
                <w:rFonts w:eastAsia="Arial"/>
                <w:szCs w:val="22"/>
              </w:rPr>
            </w:pPr>
            <w:r w:rsidRPr="00142C2F">
              <w:rPr>
                <w:rFonts w:eastAsia="Arial"/>
                <w:szCs w:val="22"/>
              </w:rPr>
              <w:t>TAG = GETDFN</w:t>
            </w:r>
          </w:p>
          <w:p w14:paraId="7516D583" w14:textId="77AE38BD" w:rsidR="002353C5" w:rsidRPr="00142C2F" w:rsidRDefault="002353C5" w:rsidP="009528CB">
            <w:pPr>
              <w:pStyle w:val="TableText"/>
              <w:rPr>
                <w:rFonts w:eastAsia="Arial"/>
                <w:szCs w:val="22"/>
              </w:rPr>
            </w:pPr>
            <w:r w:rsidRPr="00142C2F">
              <w:rPr>
                <w:rFonts w:eastAsia="Arial"/>
                <w:szCs w:val="22"/>
              </w:rPr>
              <w:t>RTN = MPIF001</w:t>
            </w:r>
          </w:p>
          <w:p w14:paraId="70BA9048" w14:textId="77777777" w:rsidR="002353C5" w:rsidRPr="00142C2F" w:rsidRDefault="002353C5" w:rsidP="009528CB">
            <w:pPr>
              <w:pStyle w:val="TableText"/>
              <w:rPr>
                <w:rFonts w:eastAsia="Arial"/>
                <w:szCs w:val="22"/>
              </w:rPr>
            </w:pPr>
          </w:p>
          <w:p w14:paraId="1D733871" w14:textId="330BCCD8" w:rsidR="002353C5" w:rsidRPr="00142C2F" w:rsidRDefault="002353C5" w:rsidP="00142C2F">
            <w:pPr>
              <w:pStyle w:val="TableText"/>
              <w:outlineLvl w:val="0"/>
              <w:rPr>
                <w:rFonts w:eastAsia="Arial"/>
                <w:szCs w:val="22"/>
              </w:rPr>
            </w:pPr>
            <w:r w:rsidRPr="00142C2F">
              <w:rPr>
                <w:rFonts w:eastAsia="Arial"/>
                <w:szCs w:val="22"/>
              </w:rPr>
              <w:t>&gt;W $$MTHDSIG^XSAPXUTL("MPIF001","GETDFN")</w:t>
            </w:r>
          </w:p>
          <w:p w14:paraId="4E542AF1" w14:textId="505EE542" w:rsidR="002353C5" w:rsidRPr="00142C2F" w:rsidRDefault="002353C5" w:rsidP="002353C5">
            <w:pPr>
              <w:pStyle w:val="TableText"/>
              <w:rPr>
                <w:rFonts w:eastAsia="Arial"/>
                <w:szCs w:val="22"/>
              </w:rPr>
            </w:pPr>
            <w:r w:rsidRPr="00142C2F">
              <w:rPr>
                <w:rFonts w:eastAsia="Arial"/>
                <w:szCs w:val="22"/>
              </w:rPr>
              <w:t>GETDFN(ICN) ; Returns DFN (</w:t>
            </w:r>
            <w:r w:rsidR="002B2369">
              <w:rPr>
                <w:rFonts w:eastAsia="Arial"/>
                <w:szCs w:val="22"/>
              </w:rPr>
              <w:t>IEN</w:t>
            </w:r>
            <w:r w:rsidRPr="00142C2F">
              <w:rPr>
                <w:rFonts w:eastAsia="Arial"/>
                <w:szCs w:val="22"/>
              </w:rPr>
              <w:t xml:space="preserve"> Patient file) or -1^error message for a given ICN</w:t>
            </w:r>
          </w:p>
          <w:p w14:paraId="4FB53341" w14:textId="77777777" w:rsidR="002353C5" w:rsidRPr="00142C2F" w:rsidRDefault="002353C5" w:rsidP="002353C5">
            <w:pPr>
              <w:pStyle w:val="TableText"/>
              <w:rPr>
                <w:rFonts w:eastAsia="Arial"/>
                <w:szCs w:val="22"/>
              </w:rPr>
            </w:pPr>
          </w:p>
          <w:p w14:paraId="0F7A6035" w14:textId="77777777" w:rsidR="002353C5" w:rsidRPr="00142C2F" w:rsidRDefault="002353C5" w:rsidP="00142C2F">
            <w:pPr>
              <w:pStyle w:val="TableText"/>
              <w:outlineLvl w:val="0"/>
              <w:rPr>
                <w:rFonts w:eastAsia="Arial"/>
                <w:b/>
                <w:szCs w:val="22"/>
              </w:rPr>
            </w:pPr>
            <w:r w:rsidRPr="00142C2F">
              <w:rPr>
                <w:rFonts w:eastAsia="Arial"/>
                <w:b/>
                <w:szCs w:val="22"/>
              </w:rPr>
              <w:t>Method:</w:t>
            </w:r>
          </w:p>
          <w:p w14:paraId="2A6ABAC1" w14:textId="77777777" w:rsidR="002353C5" w:rsidRPr="00142C2F" w:rsidRDefault="002353C5" w:rsidP="002353C5">
            <w:pPr>
              <w:pStyle w:val="TableText"/>
              <w:rPr>
                <w:rFonts w:eastAsia="Arial"/>
                <w:szCs w:val="22"/>
              </w:rPr>
            </w:pPr>
            <w:r w:rsidRPr="00142C2F">
              <w:rPr>
                <w:rFonts w:eastAsia="Arial"/>
                <w:szCs w:val="22"/>
              </w:rPr>
              <w:t>SAVESYM(X)</w:t>
            </w:r>
          </w:p>
          <w:p w14:paraId="157CB2CA" w14:textId="3E71D33B" w:rsidR="00D45ABD" w:rsidRPr="00142C2F" w:rsidRDefault="002353C5" w:rsidP="002353C5">
            <w:pPr>
              <w:pStyle w:val="TableText"/>
              <w:rPr>
                <w:rFonts w:eastAsia="Arial"/>
                <w:szCs w:val="22"/>
              </w:rPr>
            </w:pPr>
            <w:r w:rsidRPr="00142C2F">
              <w:rPr>
                <w:rFonts w:eastAsia="Arial"/>
                <w:szCs w:val="22"/>
              </w:rPr>
              <w:t xml:space="preserve">This method </w:t>
            </w:r>
            <w:r w:rsidR="00D45ABD" w:rsidRPr="00142C2F">
              <w:rPr>
                <w:rFonts w:eastAsia="Arial"/>
                <w:szCs w:val="22"/>
              </w:rPr>
              <w:t>is called when</w:t>
            </w:r>
            <w:r w:rsidR="00D9711B">
              <w:rPr>
                <w:rFonts w:eastAsia="Arial"/>
                <w:szCs w:val="22"/>
              </w:rPr>
              <w:t xml:space="preserve"> t</w:t>
            </w:r>
            <w:r w:rsidR="00D45ABD" w:rsidRPr="00142C2F">
              <w:rPr>
                <w:rFonts w:eastAsia="Arial"/>
                <w:szCs w:val="22"/>
              </w:rPr>
              <w:t>h</w:t>
            </w:r>
            <w:r w:rsidR="00D9711B">
              <w:rPr>
                <w:rFonts w:eastAsia="Arial"/>
                <w:szCs w:val="22"/>
              </w:rPr>
              <w:t>e</w:t>
            </w:r>
            <w:r w:rsidR="00D45ABD" w:rsidRPr="00142C2F">
              <w:rPr>
                <w:rFonts w:eastAsia="Arial"/>
                <w:szCs w:val="22"/>
              </w:rPr>
              <w:t xml:space="preserve"> XSASYM package-wide variable is set to 1. This method </w:t>
            </w:r>
            <w:r w:rsidRPr="00142C2F">
              <w:rPr>
                <w:rFonts w:eastAsia="Arial"/>
                <w:szCs w:val="22"/>
              </w:rPr>
              <w:t xml:space="preserve">calls the Kernel API DOLRO^%ZOSV and saves the current symbol table to the global passed in as the X parameter. The VSA system uses “symbolTable” as the default node that is returned </w:t>
            </w:r>
            <w:r w:rsidR="00D45ABD" w:rsidRPr="00142C2F">
              <w:rPr>
                <w:rFonts w:eastAsia="Arial"/>
                <w:szCs w:val="22"/>
              </w:rPr>
              <w:t>to the calling service.</w:t>
            </w:r>
          </w:p>
          <w:p w14:paraId="6F9580E7" w14:textId="77777777" w:rsidR="00D45ABD" w:rsidRPr="00142C2F" w:rsidRDefault="00D45ABD" w:rsidP="002353C5">
            <w:pPr>
              <w:pStyle w:val="TableText"/>
              <w:rPr>
                <w:rFonts w:eastAsia="Arial"/>
                <w:szCs w:val="22"/>
              </w:rPr>
            </w:pPr>
          </w:p>
          <w:p w14:paraId="098253B3" w14:textId="0100F9BE" w:rsidR="00D45ABD" w:rsidRPr="00142C2F" w:rsidRDefault="00D45ABD" w:rsidP="00142C2F">
            <w:pPr>
              <w:pStyle w:val="TableText"/>
              <w:outlineLvl w:val="0"/>
              <w:rPr>
                <w:rFonts w:eastAsia="Arial"/>
                <w:b/>
                <w:szCs w:val="22"/>
              </w:rPr>
            </w:pPr>
            <w:r w:rsidRPr="00142C2F">
              <w:rPr>
                <w:rFonts w:eastAsia="Arial"/>
                <w:b/>
                <w:szCs w:val="22"/>
              </w:rPr>
              <w:t>Function:</w:t>
            </w:r>
          </w:p>
          <w:p w14:paraId="0E048D94" w14:textId="77777777" w:rsidR="00D45ABD" w:rsidRPr="00142C2F" w:rsidRDefault="00D45ABD" w:rsidP="002353C5">
            <w:pPr>
              <w:pStyle w:val="TableText"/>
              <w:rPr>
                <w:rFonts w:eastAsia="Arial"/>
                <w:szCs w:val="22"/>
              </w:rPr>
            </w:pPr>
            <w:r w:rsidRPr="00142C2F">
              <w:rPr>
                <w:rFonts w:eastAsia="Arial"/>
                <w:szCs w:val="22"/>
              </w:rPr>
              <w:t>AUTH()</w:t>
            </w:r>
          </w:p>
          <w:p w14:paraId="6714AB31" w14:textId="1D0A3F5F" w:rsidR="006D2350" w:rsidRPr="00142C2F" w:rsidRDefault="00D45ABD" w:rsidP="002353C5">
            <w:pPr>
              <w:pStyle w:val="TableText"/>
              <w:rPr>
                <w:rFonts w:eastAsia="Arial"/>
                <w:szCs w:val="22"/>
              </w:rPr>
            </w:pPr>
            <w:r w:rsidRPr="00142C2F">
              <w:rPr>
                <w:rFonts w:eastAsia="Arial"/>
                <w:szCs w:val="22"/>
              </w:rPr>
              <w:t>This function is called at the beginning of a new session when the LOGIN function of routine XSAPXACC is called. The purpose is to check if the calling routine is authorized to log into the VistA system. Only routines in the XSA namespace or M Unit Testing routines are authorized to use the LOGIN function. The function returns a Boolean 1 or 0.</w:t>
            </w:r>
          </w:p>
        </w:tc>
      </w:tr>
    </w:tbl>
    <w:p w14:paraId="3CC9553C" w14:textId="77777777" w:rsidR="006D2350" w:rsidRDefault="006D2350" w:rsidP="00835A45">
      <w:pPr>
        <w:pStyle w:val="BodyText6"/>
      </w:pPr>
    </w:p>
    <w:tbl>
      <w:tblPr>
        <w:tblW w:w="5000" w:type="pct"/>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Description w:val="XSAPXUTL Routine listing the modified logic."/>
      </w:tblPr>
      <w:tblGrid>
        <w:gridCol w:w="9590"/>
      </w:tblGrid>
      <w:tr w:rsidR="006D2350" w14:paraId="77C2032B" w14:textId="77777777" w:rsidTr="00723AA4">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cPr>
          <w:p w14:paraId="12D7B185" w14:textId="77777777" w:rsidR="006D2350" w:rsidRDefault="00FA3651" w:rsidP="00020FE2">
            <w:pPr>
              <w:pStyle w:val="TableHeading"/>
            </w:pPr>
            <w:bookmarkStart w:id="498" w:name="COL001_TBL074"/>
            <w:bookmarkEnd w:id="498"/>
            <w:r>
              <w:rPr>
                <w:rFonts w:eastAsia="Arial"/>
              </w:rPr>
              <w:lastRenderedPageBreak/>
              <w:t>Modified Logic (Changes are in bold)</w:t>
            </w:r>
          </w:p>
        </w:tc>
      </w:tr>
      <w:tr w:rsidR="006D2350" w14:paraId="55AA6BAB" w14:textId="77777777" w:rsidTr="00723AA4">
        <w:tc>
          <w:tcPr>
            <w:tcW w:w="5000" w:type="pct"/>
            <w:tcBorders>
              <w:top w:val="single" w:sz="6" w:space="0" w:color="000000"/>
              <w:left w:val="single" w:sz="6" w:space="0" w:color="000000"/>
              <w:bottom w:val="single" w:sz="6" w:space="0" w:color="000000"/>
              <w:right w:val="single" w:sz="6" w:space="0" w:color="000000"/>
            </w:tcBorders>
          </w:tcPr>
          <w:p w14:paraId="6900903D" w14:textId="160023E6" w:rsidR="006D2350" w:rsidRDefault="003B10DA" w:rsidP="009528CB">
            <w:pPr>
              <w:pStyle w:val="TableText"/>
            </w:pPr>
            <w:r>
              <w:rPr>
                <w:rFonts w:eastAsia="Arial"/>
              </w:rPr>
              <w:t>WIP</w:t>
            </w:r>
          </w:p>
        </w:tc>
      </w:tr>
    </w:tbl>
    <w:p w14:paraId="63A6A45E" w14:textId="77777777" w:rsidR="00357597" w:rsidRDefault="00357597" w:rsidP="00357597">
      <w:pPr>
        <w:pStyle w:val="BodyText6"/>
      </w:pPr>
    </w:p>
    <w:p w14:paraId="3DD3A34B" w14:textId="11A95AA3" w:rsidR="006D2350" w:rsidRDefault="00FA3651" w:rsidP="00482C40">
      <w:pPr>
        <w:pStyle w:val="Heading5"/>
      </w:pPr>
      <w:bookmarkStart w:id="499" w:name="_Toc468956170"/>
      <w:r>
        <w:t>Templates</w:t>
      </w:r>
      <w:bookmarkEnd w:id="499"/>
    </w:p>
    <w:p w14:paraId="296029A9" w14:textId="02BDA2A7" w:rsidR="006D2350" w:rsidRPr="00020FE2" w:rsidRDefault="006777D2" w:rsidP="006777D2">
      <w:pPr>
        <w:pStyle w:val="Caption"/>
      </w:pPr>
      <w:bookmarkStart w:id="500" w:name="h.3hej1je" w:colFirst="0" w:colLast="0"/>
      <w:bookmarkStart w:id="501" w:name="h.1wjtbr7" w:colFirst="0" w:colLast="0"/>
      <w:bookmarkStart w:id="502" w:name="_Toc468956290"/>
      <w:bookmarkEnd w:id="500"/>
      <w:bookmarkEnd w:id="501"/>
      <w:r>
        <w:t xml:space="preserve">Table </w:t>
      </w:r>
      <w:fldSimple w:instr=" SEQ Table \* ARABIC ">
        <w:r w:rsidR="00B03A1E">
          <w:rPr>
            <w:noProof/>
          </w:rPr>
          <w:t>40</w:t>
        </w:r>
      </w:fldSimple>
      <w:r w:rsidR="00020FE2" w:rsidRPr="00020FE2">
        <w:t xml:space="preserve">: </w:t>
      </w:r>
      <w:r w:rsidR="00FA3651" w:rsidRPr="00020FE2">
        <w:rPr>
          <w:rFonts w:eastAsia="Arial"/>
        </w:rPr>
        <w:t>Templates</w:t>
      </w:r>
      <w:bookmarkEnd w:id="502"/>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Templates by name, enhancement category, RSD traceability, type, and related options."/>
      </w:tblPr>
      <w:tblGrid>
        <w:gridCol w:w="3140"/>
        <w:gridCol w:w="1066"/>
        <w:gridCol w:w="1262"/>
        <w:gridCol w:w="1237"/>
        <w:gridCol w:w="2885"/>
      </w:tblGrid>
      <w:tr w:rsidR="006D2350" w14:paraId="6452CA93" w14:textId="77777777" w:rsidTr="00723AA4">
        <w:trPr>
          <w:tblHeader/>
        </w:trPr>
        <w:tc>
          <w:tcPr>
            <w:tcW w:w="1637" w:type="pct"/>
            <w:shd w:val="clear" w:color="auto" w:fill="F2F2F2"/>
            <w:vAlign w:val="center"/>
          </w:tcPr>
          <w:p w14:paraId="692B0F16" w14:textId="77777777" w:rsidR="006D2350" w:rsidRPr="00142C2F" w:rsidRDefault="00FA3651" w:rsidP="00F53CD8">
            <w:pPr>
              <w:pStyle w:val="TableHeading"/>
            </w:pPr>
            <w:bookmarkStart w:id="503" w:name="COL001_TBL075"/>
            <w:bookmarkEnd w:id="503"/>
            <w:r w:rsidRPr="00142C2F">
              <w:rPr>
                <w:rFonts w:eastAsia="Arial"/>
              </w:rPr>
              <w:t>Templates</w:t>
            </w:r>
          </w:p>
        </w:tc>
        <w:tc>
          <w:tcPr>
            <w:tcW w:w="3363" w:type="pct"/>
            <w:gridSpan w:val="4"/>
            <w:tcBorders>
              <w:bottom w:val="single" w:sz="6" w:space="0" w:color="000000"/>
            </w:tcBorders>
            <w:shd w:val="clear" w:color="auto" w:fill="F2F2F2"/>
          </w:tcPr>
          <w:p w14:paraId="33EE9EE7" w14:textId="77777777" w:rsidR="006D2350" w:rsidRPr="00142C2F" w:rsidRDefault="00FA3651" w:rsidP="00F53CD8">
            <w:pPr>
              <w:pStyle w:val="TableHeading"/>
            </w:pPr>
            <w:r w:rsidRPr="00142C2F">
              <w:rPr>
                <w:rFonts w:eastAsia="Arial"/>
              </w:rPr>
              <w:t>Description</w:t>
            </w:r>
          </w:p>
        </w:tc>
      </w:tr>
      <w:tr w:rsidR="006D2350" w14:paraId="1BA0EC7C" w14:textId="77777777" w:rsidTr="00723AA4">
        <w:tc>
          <w:tcPr>
            <w:tcW w:w="1637" w:type="pct"/>
            <w:shd w:val="clear" w:color="auto" w:fill="F2F2F2"/>
            <w:vAlign w:val="center"/>
          </w:tcPr>
          <w:p w14:paraId="57324E41" w14:textId="77777777" w:rsidR="006D2350" w:rsidRPr="00142C2F" w:rsidRDefault="00FA3651" w:rsidP="00F53CD8">
            <w:pPr>
              <w:pStyle w:val="TableHeading"/>
            </w:pPr>
            <w:r w:rsidRPr="00142C2F">
              <w:rPr>
                <w:rFonts w:eastAsia="Arial"/>
              </w:rPr>
              <w:t>Template Name</w:t>
            </w:r>
          </w:p>
        </w:tc>
        <w:tc>
          <w:tcPr>
            <w:tcW w:w="3363" w:type="pct"/>
            <w:gridSpan w:val="4"/>
            <w:tcBorders>
              <w:bottom w:val="single" w:sz="6" w:space="0" w:color="000000"/>
            </w:tcBorders>
          </w:tcPr>
          <w:p w14:paraId="3FF1002F" w14:textId="77777777" w:rsidR="006D2350" w:rsidRPr="00142C2F" w:rsidRDefault="00FA3651" w:rsidP="00983FAA">
            <w:pPr>
              <w:pStyle w:val="TableText"/>
            </w:pPr>
            <w:r w:rsidRPr="00142C2F">
              <w:rPr>
                <w:rFonts w:eastAsia="Arial"/>
              </w:rPr>
              <w:t>N/A</w:t>
            </w:r>
          </w:p>
        </w:tc>
      </w:tr>
      <w:tr w:rsidR="006D2350" w14:paraId="0D4952B3" w14:textId="77777777" w:rsidTr="00723AA4">
        <w:tc>
          <w:tcPr>
            <w:tcW w:w="1637" w:type="pct"/>
            <w:shd w:val="clear" w:color="auto" w:fill="F2F2F2"/>
            <w:vAlign w:val="center"/>
          </w:tcPr>
          <w:p w14:paraId="079D099F" w14:textId="77777777" w:rsidR="006D2350" w:rsidRPr="00142C2F" w:rsidRDefault="00FA3651" w:rsidP="00F53CD8">
            <w:pPr>
              <w:pStyle w:val="TableHeading"/>
            </w:pPr>
            <w:r w:rsidRPr="00142C2F">
              <w:rPr>
                <w:rFonts w:eastAsia="Arial"/>
              </w:rPr>
              <w:t>Enhancement Category</w:t>
            </w:r>
          </w:p>
        </w:tc>
        <w:tc>
          <w:tcPr>
            <w:tcW w:w="556" w:type="pct"/>
            <w:tcBorders>
              <w:right w:val="nil"/>
            </w:tcBorders>
          </w:tcPr>
          <w:p w14:paraId="2E86D18F"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New</w:t>
            </w:r>
          </w:p>
        </w:tc>
        <w:tc>
          <w:tcPr>
            <w:tcW w:w="658" w:type="pct"/>
            <w:tcBorders>
              <w:left w:val="nil"/>
              <w:right w:val="nil"/>
            </w:tcBorders>
          </w:tcPr>
          <w:p w14:paraId="052228A7"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Modify</w:t>
            </w:r>
          </w:p>
        </w:tc>
        <w:tc>
          <w:tcPr>
            <w:tcW w:w="645" w:type="pct"/>
            <w:tcBorders>
              <w:left w:val="nil"/>
              <w:right w:val="nil"/>
            </w:tcBorders>
          </w:tcPr>
          <w:p w14:paraId="0A7E5002"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Delete</w:t>
            </w:r>
          </w:p>
        </w:tc>
        <w:tc>
          <w:tcPr>
            <w:tcW w:w="1504" w:type="pct"/>
            <w:tcBorders>
              <w:left w:val="nil"/>
            </w:tcBorders>
          </w:tcPr>
          <w:p w14:paraId="2AD01F31" w14:textId="77777777" w:rsidR="006D2350" w:rsidRPr="00142C2F" w:rsidRDefault="00FA3651" w:rsidP="00983FAA">
            <w:pPr>
              <w:pStyle w:val="TableText"/>
            </w:pPr>
            <w:bookmarkStart w:id="504" w:name="h.4gjguf0" w:colFirst="0" w:colLast="0"/>
            <w:bookmarkEnd w:id="504"/>
            <w:r w:rsidRPr="00142C2F">
              <w:rPr>
                <w:rFonts w:ascii="Segoe UI Symbol" w:eastAsia="Garamond" w:hAnsi="Segoe UI Symbol" w:cs="Segoe UI Symbol"/>
              </w:rPr>
              <w:t>☐</w:t>
            </w:r>
            <w:r w:rsidRPr="00142C2F">
              <w:rPr>
                <w:rFonts w:eastAsia="Garamond"/>
              </w:rPr>
              <w:t xml:space="preserve"> No Change</w:t>
            </w:r>
          </w:p>
        </w:tc>
      </w:tr>
      <w:tr w:rsidR="006D2350" w14:paraId="78DEB6F2" w14:textId="77777777" w:rsidTr="00723AA4">
        <w:tc>
          <w:tcPr>
            <w:tcW w:w="1637" w:type="pct"/>
            <w:shd w:val="clear" w:color="auto" w:fill="F2F2F2"/>
            <w:vAlign w:val="center"/>
          </w:tcPr>
          <w:p w14:paraId="50F663D5" w14:textId="77777777" w:rsidR="006D2350" w:rsidRPr="00142C2F" w:rsidRDefault="00FA3651" w:rsidP="00F53CD8">
            <w:pPr>
              <w:pStyle w:val="TableHeading"/>
            </w:pPr>
            <w:r w:rsidRPr="00142C2F">
              <w:rPr>
                <w:rFonts w:eastAsia="Arial"/>
              </w:rPr>
              <w:t>RSD</w:t>
            </w:r>
          </w:p>
        </w:tc>
        <w:tc>
          <w:tcPr>
            <w:tcW w:w="3363" w:type="pct"/>
            <w:gridSpan w:val="4"/>
            <w:tcBorders>
              <w:bottom w:val="single" w:sz="6" w:space="0" w:color="000000"/>
            </w:tcBorders>
          </w:tcPr>
          <w:p w14:paraId="1760D52C" w14:textId="77777777" w:rsidR="006D2350" w:rsidRPr="00142C2F" w:rsidRDefault="00FA3651" w:rsidP="00983FAA">
            <w:pPr>
              <w:pStyle w:val="TableText"/>
            </w:pPr>
            <w:r w:rsidRPr="00142C2F">
              <w:rPr>
                <w:rFonts w:eastAsia="Arial"/>
              </w:rPr>
              <w:t>N/A</w:t>
            </w:r>
          </w:p>
        </w:tc>
      </w:tr>
      <w:tr w:rsidR="006D2350" w14:paraId="639A8421" w14:textId="77777777" w:rsidTr="00723AA4">
        <w:tc>
          <w:tcPr>
            <w:tcW w:w="1637" w:type="pct"/>
            <w:shd w:val="clear" w:color="auto" w:fill="F2F2F2"/>
            <w:vAlign w:val="center"/>
          </w:tcPr>
          <w:p w14:paraId="131D6A70" w14:textId="77777777" w:rsidR="006D2350" w:rsidRPr="00142C2F" w:rsidRDefault="00FA3651" w:rsidP="00F53CD8">
            <w:pPr>
              <w:pStyle w:val="TableHeading"/>
            </w:pPr>
            <w:r w:rsidRPr="00142C2F">
              <w:rPr>
                <w:rFonts w:eastAsia="Arial"/>
              </w:rPr>
              <w:t>Template Type</w:t>
            </w:r>
          </w:p>
        </w:tc>
        <w:tc>
          <w:tcPr>
            <w:tcW w:w="556" w:type="pct"/>
            <w:tcBorders>
              <w:right w:val="nil"/>
            </w:tcBorders>
          </w:tcPr>
          <w:p w14:paraId="6A88FC5D"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Sort</w:t>
            </w:r>
          </w:p>
        </w:tc>
        <w:tc>
          <w:tcPr>
            <w:tcW w:w="658" w:type="pct"/>
            <w:tcBorders>
              <w:left w:val="nil"/>
              <w:right w:val="nil"/>
            </w:tcBorders>
          </w:tcPr>
          <w:p w14:paraId="24466609"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Input</w:t>
            </w:r>
          </w:p>
        </w:tc>
        <w:tc>
          <w:tcPr>
            <w:tcW w:w="645" w:type="pct"/>
            <w:tcBorders>
              <w:left w:val="nil"/>
              <w:right w:val="nil"/>
            </w:tcBorders>
          </w:tcPr>
          <w:p w14:paraId="3BC5307A"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Print</w:t>
            </w:r>
          </w:p>
        </w:tc>
        <w:tc>
          <w:tcPr>
            <w:tcW w:w="1504" w:type="pct"/>
            <w:tcBorders>
              <w:left w:val="nil"/>
            </w:tcBorders>
          </w:tcPr>
          <w:p w14:paraId="16E17D8F" w14:textId="77777777" w:rsidR="006D2350" w:rsidRPr="00142C2F" w:rsidRDefault="00FA3651" w:rsidP="00983FAA">
            <w:pPr>
              <w:pStyle w:val="TableText"/>
            </w:pPr>
            <w:r w:rsidRPr="00142C2F">
              <w:rPr>
                <w:rFonts w:ascii="Segoe UI Symbol" w:eastAsia="Garamond" w:hAnsi="Segoe UI Symbol" w:cs="Segoe UI Symbol"/>
              </w:rPr>
              <w:t>☐</w:t>
            </w:r>
            <w:r w:rsidRPr="00142C2F">
              <w:rPr>
                <w:rFonts w:eastAsia="Garamond"/>
              </w:rPr>
              <w:t xml:space="preserve"> Other</w:t>
            </w:r>
          </w:p>
        </w:tc>
      </w:tr>
      <w:tr w:rsidR="006D2350" w14:paraId="2323C6B3" w14:textId="77777777" w:rsidTr="00723AA4">
        <w:tc>
          <w:tcPr>
            <w:tcW w:w="1637" w:type="pct"/>
            <w:shd w:val="clear" w:color="auto" w:fill="F2F2F2"/>
            <w:vAlign w:val="center"/>
          </w:tcPr>
          <w:p w14:paraId="39CBD422" w14:textId="77777777" w:rsidR="006D2350" w:rsidRPr="00142C2F" w:rsidRDefault="00FA3651" w:rsidP="00F53CD8">
            <w:pPr>
              <w:pStyle w:val="TableHeading"/>
            </w:pPr>
            <w:r w:rsidRPr="00142C2F">
              <w:rPr>
                <w:rFonts w:eastAsia="Arial"/>
              </w:rPr>
              <w:t>Related Options</w:t>
            </w:r>
          </w:p>
        </w:tc>
        <w:tc>
          <w:tcPr>
            <w:tcW w:w="3363" w:type="pct"/>
            <w:gridSpan w:val="4"/>
            <w:tcBorders>
              <w:bottom w:val="single" w:sz="6" w:space="0" w:color="000000"/>
            </w:tcBorders>
          </w:tcPr>
          <w:p w14:paraId="5B95F6A4" w14:textId="77777777" w:rsidR="006D2350" w:rsidRPr="00142C2F" w:rsidRDefault="00FA3651" w:rsidP="00983FAA">
            <w:pPr>
              <w:pStyle w:val="TableText"/>
            </w:pPr>
            <w:r w:rsidRPr="00142C2F">
              <w:rPr>
                <w:rFonts w:eastAsia="Arial"/>
              </w:rPr>
              <w:t>N/A</w:t>
            </w:r>
          </w:p>
        </w:tc>
      </w:tr>
    </w:tbl>
    <w:p w14:paraId="2E8A81B1" w14:textId="77777777" w:rsidR="006D2350" w:rsidRDefault="006D2350" w:rsidP="00F46629">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Templates by related routines."/>
      </w:tblPr>
      <w:tblGrid>
        <w:gridCol w:w="2875"/>
        <w:gridCol w:w="2910"/>
        <w:gridCol w:w="3805"/>
      </w:tblGrid>
      <w:tr w:rsidR="006D2350" w:rsidRPr="00142C2F" w14:paraId="4B7163F5"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129E33C7" w14:textId="77777777" w:rsidR="006D2350" w:rsidRPr="00142C2F" w:rsidRDefault="00FA3651" w:rsidP="00F53CD8">
            <w:pPr>
              <w:pStyle w:val="TableHeading"/>
            </w:pPr>
            <w:r w:rsidRPr="00142C2F">
              <w:rPr>
                <w:rFonts w:eastAsia="Arial"/>
              </w:rPr>
              <w:t>Related Routines</w:t>
            </w:r>
          </w:p>
        </w:tc>
        <w:tc>
          <w:tcPr>
            <w:tcW w:w="1517" w:type="pct"/>
            <w:tcBorders>
              <w:bottom w:val="single" w:sz="4" w:space="0" w:color="000000"/>
            </w:tcBorders>
            <w:shd w:val="clear" w:color="auto" w:fill="F2F2F2"/>
          </w:tcPr>
          <w:p w14:paraId="5A350FEA" w14:textId="77777777" w:rsidR="006D2350" w:rsidRPr="00142C2F" w:rsidRDefault="00FA3651" w:rsidP="00F53CD8">
            <w:pPr>
              <w:pStyle w:val="TableHeading"/>
            </w:pPr>
            <w:r w:rsidRPr="00142C2F">
              <w:rPr>
                <w:rFonts w:eastAsia="Arial"/>
              </w:rPr>
              <w:t>Routines “Called By”</w:t>
            </w:r>
          </w:p>
        </w:tc>
        <w:tc>
          <w:tcPr>
            <w:tcW w:w="1984" w:type="pct"/>
            <w:tcBorders>
              <w:bottom w:val="single" w:sz="4" w:space="0" w:color="000000"/>
            </w:tcBorders>
            <w:shd w:val="clear" w:color="auto" w:fill="F2F2F2"/>
          </w:tcPr>
          <w:p w14:paraId="40B06DCF" w14:textId="4E08FEE9" w:rsidR="006D2350" w:rsidRPr="00142C2F" w:rsidRDefault="00F53CD8" w:rsidP="00F53CD8">
            <w:pPr>
              <w:pStyle w:val="TableHeading"/>
            </w:pPr>
            <w:r w:rsidRPr="00142C2F">
              <w:rPr>
                <w:rFonts w:eastAsia="Arial"/>
              </w:rPr>
              <w:t>Routines “Called”</w:t>
            </w:r>
          </w:p>
        </w:tc>
      </w:tr>
      <w:tr w:rsidR="006D2350" w:rsidRPr="00142C2F" w14:paraId="6521DDF8" w14:textId="77777777" w:rsidTr="00723AA4">
        <w:trPr>
          <w:trHeight w:val="680"/>
        </w:trPr>
        <w:tc>
          <w:tcPr>
            <w:tcW w:w="1499" w:type="pct"/>
            <w:tcBorders>
              <w:top w:val="single" w:sz="6" w:space="0" w:color="000000"/>
              <w:bottom w:val="single" w:sz="6" w:space="0" w:color="000000"/>
            </w:tcBorders>
            <w:shd w:val="clear" w:color="auto" w:fill="FFFFFF" w:themeFill="background1"/>
            <w:vAlign w:val="center"/>
          </w:tcPr>
          <w:p w14:paraId="58148BF6" w14:textId="77777777" w:rsidR="006D2350" w:rsidRPr="00142C2F" w:rsidRDefault="00FA3651" w:rsidP="009528CB">
            <w:pPr>
              <w:pStyle w:val="TableText"/>
            </w:pPr>
            <w:r w:rsidRPr="00142C2F">
              <w:rPr>
                <w:rFonts w:eastAsia="Arial"/>
              </w:rPr>
              <w:t>N/A</w:t>
            </w:r>
          </w:p>
        </w:tc>
        <w:tc>
          <w:tcPr>
            <w:tcW w:w="1517" w:type="pct"/>
            <w:tcBorders>
              <w:bottom w:val="single" w:sz="4" w:space="0" w:color="000000"/>
            </w:tcBorders>
            <w:vAlign w:val="center"/>
          </w:tcPr>
          <w:p w14:paraId="274A5408" w14:textId="77777777" w:rsidR="006D2350" w:rsidRPr="00142C2F" w:rsidRDefault="00FA3651" w:rsidP="009528CB">
            <w:pPr>
              <w:pStyle w:val="TableText"/>
            </w:pPr>
            <w:r w:rsidRPr="00142C2F">
              <w:rPr>
                <w:rFonts w:eastAsia="Arial"/>
              </w:rPr>
              <w:t>N/A</w:t>
            </w:r>
          </w:p>
        </w:tc>
        <w:tc>
          <w:tcPr>
            <w:tcW w:w="1984" w:type="pct"/>
            <w:tcBorders>
              <w:bottom w:val="single" w:sz="4" w:space="0" w:color="000000"/>
            </w:tcBorders>
            <w:vAlign w:val="center"/>
          </w:tcPr>
          <w:p w14:paraId="69866D74" w14:textId="77777777" w:rsidR="006D2350" w:rsidRPr="00142C2F" w:rsidRDefault="00FA3651" w:rsidP="009528CB">
            <w:pPr>
              <w:pStyle w:val="TableText"/>
            </w:pPr>
            <w:r w:rsidRPr="00142C2F">
              <w:rPr>
                <w:rFonts w:eastAsia="Arial"/>
              </w:rPr>
              <w:t>N/A</w:t>
            </w:r>
          </w:p>
        </w:tc>
      </w:tr>
    </w:tbl>
    <w:p w14:paraId="5F4D6356" w14:textId="77777777" w:rsidR="006D2350" w:rsidRPr="00142C2F" w:rsidRDefault="006D2350" w:rsidP="00F46629">
      <w:pPr>
        <w:pStyle w:val="BodyText6"/>
        <w:rPr>
          <w:rFonts w:ascii="Arial" w:hAnsi="Arial" w:cs="Arial"/>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Templates by routines, data dictionary references, and global references."/>
      </w:tblPr>
      <w:tblGrid>
        <w:gridCol w:w="2873"/>
        <w:gridCol w:w="6717"/>
      </w:tblGrid>
      <w:tr w:rsidR="006D2350" w14:paraId="0DE920E6" w14:textId="77777777" w:rsidTr="00723AA4">
        <w:trPr>
          <w:tblHeader/>
        </w:trPr>
        <w:tc>
          <w:tcPr>
            <w:tcW w:w="1498" w:type="pct"/>
            <w:shd w:val="clear" w:color="auto" w:fill="F2F2F2"/>
            <w:vAlign w:val="center"/>
          </w:tcPr>
          <w:p w14:paraId="36E8B7D4" w14:textId="77777777" w:rsidR="006D2350" w:rsidRPr="00142C2F" w:rsidRDefault="00FA3651" w:rsidP="00F53CD8">
            <w:pPr>
              <w:pStyle w:val="TableHeading"/>
              <w:rPr>
                <w:szCs w:val="22"/>
              </w:rPr>
            </w:pPr>
            <w:r w:rsidRPr="00142C2F">
              <w:rPr>
                <w:rFonts w:eastAsia="Arial"/>
                <w:szCs w:val="22"/>
              </w:rPr>
              <w:t>Routines</w:t>
            </w:r>
          </w:p>
        </w:tc>
        <w:tc>
          <w:tcPr>
            <w:tcW w:w="3502" w:type="pct"/>
            <w:tcBorders>
              <w:bottom w:val="single" w:sz="6" w:space="0" w:color="000000"/>
            </w:tcBorders>
            <w:shd w:val="clear" w:color="auto" w:fill="F2F2F2"/>
          </w:tcPr>
          <w:p w14:paraId="18E114D6" w14:textId="77777777" w:rsidR="006D2350" w:rsidRPr="00142C2F" w:rsidRDefault="00FA3651" w:rsidP="00F53CD8">
            <w:pPr>
              <w:pStyle w:val="TableHeading"/>
              <w:rPr>
                <w:szCs w:val="22"/>
              </w:rPr>
            </w:pPr>
            <w:r w:rsidRPr="00142C2F">
              <w:rPr>
                <w:rFonts w:eastAsia="Arial"/>
                <w:szCs w:val="22"/>
              </w:rPr>
              <w:t>Description</w:t>
            </w:r>
          </w:p>
        </w:tc>
      </w:tr>
      <w:tr w:rsidR="006D2350" w14:paraId="764929C4" w14:textId="77777777" w:rsidTr="00723AA4">
        <w:tc>
          <w:tcPr>
            <w:tcW w:w="1498" w:type="pct"/>
            <w:shd w:val="clear" w:color="auto" w:fill="F2F2F2"/>
            <w:vAlign w:val="center"/>
          </w:tcPr>
          <w:p w14:paraId="439FD226" w14:textId="77777777" w:rsidR="006D2350" w:rsidRPr="00142C2F" w:rsidRDefault="00FA3651" w:rsidP="00F53CD8">
            <w:pPr>
              <w:pStyle w:val="TableHeading"/>
              <w:rPr>
                <w:szCs w:val="22"/>
              </w:rPr>
            </w:pPr>
            <w:r w:rsidRPr="00142C2F">
              <w:rPr>
                <w:rFonts w:eastAsia="Arial"/>
                <w:szCs w:val="22"/>
              </w:rPr>
              <w:t>Data Dictionary (DD) References</w:t>
            </w:r>
          </w:p>
        </w:tc>
        <w:tc>
          <w:tcPr>
            <w:tcW w:w="3502" w:type="pct"/>
          </w:tcPr>
          <w:p w14:paraId="654DD74A" w14:textId="77777777" w:rsidR="006D2350" w:rsidRPr="00142C2F" w:rsidRDefault="00FA3651" w:rsidP="009528CB">
            <w:pPr>
              <w:pStyle w:val="TableText"/>
              <w:rPr>
                <w:szCs w:val="22"/>
              </w:rPr>
            </w:pPr>
            <w:r w:rsidRPr="00142C2F">
              <w:rPr>
                <w:rFonts w:eastAsia="Arial"/>
                <w:szCs w:val="22"/>
              </w:rPr>
              <w:t>N/A</w:t>
            </w:r>
          </w:p>
        </w:tc>
      </w:tr>
      <w:tr w:rsidR="006D2350" w14:paraId="36CA7F78" w14:textId="77777777" w:rsidTr="00723AA4">
        <w:tc>
          <w:tcPr>
            <w:tcW w:w="1498" w:type="pct"/>
            <w:shd w:val="clear" w:color="auto" w:fill="F2F2F2"/>
            <w:vAlign w:val="center"/>
          </w:tcPr>
          <w:p w14:paraId="6FD43604" w14:textId="77777777" w:rsidR="006D2350" w:rsidRPr="00142C2F" w:rsidRDefault="00FA3651" w:rsidP="00F53CD8">
            <w:pPr>
              <w:pStyle w:val="TableHeading"/>
              <w:rPr>
                <w:szCs w:val="22"/>
              </w:rPr>
            </w:pPr>
            <w:r w:rsidRPr="00142C2F">
              <w:rPr>
                <w:rFonts w:eastAsia="Arial"/>
                <w:szCs w:val="22"/>
              </w:rPr>
              <w:t>Global References</w:t>
            </w:r>
          </w:p>
        </w:tc>
        <w:tc>
          <w:tcPr>
            <w:tcW w:w="3502" w:type="pct"/>
          </w:tcPr>
          <w:p w14:paraId="3B29345C" w14:textId="77777777" w:rsidR="006D2350" w:rsidRPr="00142C2F" w:rsidRDefault="00FA3651" w:rsidP="009528CB">
            <w:pPr>
              <w:pStyle w:val="TableText"/>
              <w:rPr>
                <w:szCs w:val="22"/>
              </w:rPr>
            </w:pPr>
            <w:r w:rsidRPr="00142C2F">
              <w:rPr>
                <w:rFonts w:eastAsia="Arial"/>
                <w:szCs w:val="22"/>
              </w:rPr>
              <w:t>N/A</w:t>
            </w:r>
          </w:p>
        </w:tc>
      </w:tr>
    </w:tbl>
    <w:p w14:paraId="79B1C88D" w14:textId="77777777" w:rsidR="00F46629" w:rsidRDefault="00F46629" w:rsidP="00F46629">
      <w:pPr>
        <w:pStyle w:val="BodyText6"/>
      </w:pPr>
      <w:bookmarkStart w:id="505" w:name="h.2vor4mt" w:colFirst="0" w:colLast="0"/>
      <w:bookmarkEnd w:id="505"/>
    </w:p>
    <w:p w14:paraId="4E1732DA" w14:textId="7E49A997" w:rsidR="006D2350" w:rsidRDefault="00FA3651" w:rsidP="00482C40">
      <w:pPr>
        <w:pStyle w:val="Heading5"/>
      </w:pPr>
      <w:bookmarkStart w:id="506" w:name="_Toc468956171"/>
      <w:r>
        <w:lastRenderedPageBreak/>
        <w:t>Bulletins</w:t>
      </w:r>
      <w:bookmarkEnd w:id="506"/>
    </w:p>
    <w:p w14:paraId="4AEA46C0" w14:textId="40159DA9" w:rsidR="006D2350" w:rsidRPr="006E4DEB" w:rsidRDefault="006777D2" w:rsidP="006777D2">
      <w:pPr>
        <w:pStyle w:val="Caption"/>
      </w:pPr>
      <w:bookmarkStart w:id="507" w:name="h.1au1eum" w:colFirst="0" w:colLast="0"/>
      <w:bookmarkStart w:id="508" w:name="h.3utoxif" w:colFirst="0" w:colLast="0"/>
      <w:bookmarkStart w:id="509" w:name="_Toc468956291"/>
      <w:bookmarkEnd w:id="507"/>
      <w:bookmarkEnd w:id="508"/>
      <w:r>
        <w:t xml:space="preserve">Table </w:t>
      </w:r>
      <w:fldSimple w:instr=" SEQ Table \* ARABIC ">
        <w:r w:rsidR="00B03A1E">
          <w:rPr>
            <w:noProof/>
          </w:rPr>
          <w:t>41</w:t>
        </w:r>
      </w:fldSimple>
      <w:r w:rsidR="006E4DEB" w:rsidRPr="006E4DEB">
        <w:t xml:space="preserve">: </w:t>
      </w:r>
      <w:r w:rsidR="00FA3651" w:rsidRPr="006E4DEB">
        <w:rPr>
          <w:rFonts w:eastAsia="Arial"/>
        </w:rPr>
        <w:t>Bulletins</w:t>
      </w:r>
      <w:bookmarkEnd w:id="50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Bulletins affected by the functionality being designed, listed by name, enhancement category, and RTM."/>
      </w:tblPr>
      <w:tblGrid>
        <w:gridCol w:w="2910"/>
        <w:gridCol w:w="1348"/>
        <w:gridCol w:w="1481"/>
        <w:gridCol w:w="1588"/>
        <w:gridCol w:w="2263"/>
      </w:tblGrid>
      <w:tr w:rsidR="006D2350" w14:paraId="6E5F2C61" w14:textId="77777777" w:rsidTr="00723AA4">
        <w:trPr>
          <w:tblHeader/>
        </w:trPr>
        <w:tc>
          <w:tcPr>
            <w:tcW w:w="1517" w:type="pct"/>
            <w:tcBorders>
              <w:top w:val="single" w:sz="4" w:space="0" w:color="auto"/>
              <w:left w:val="single" w:sz="4" w:space="0" w:color="auto"/>
              <w:bottom w:val="single" w:sz="4" w:space="0" w:color="auto"/>
              <w:right w:val="single" w:sz="4" w:space="0" w:color="auto"/>
            </w:tcBorders>
            <w:shd w:val="clear" w:color="auto" w:fill="F2F2F2"/>
            <w:vAlign w:val="center"/>
          </w:tcPr>
          <w:p w14:paraId="18A922DF" w14:textId="77777777" w:rsidR="006D2350" w:rsidRPr="00142C2F" w:rsidRDefault="00FA3651" w:rsidP="006E4DEB">
            <w:pPr>
              <w:pStyle w:val="TableHeading"/>
              <w:rPr>
                <w:szCs w:val="22"/>
              </w:rPr>
            </w:pPr>
            <w:bookmarkStart w:id="510" w:name="COL001_TBL078"/>
            <w:bookmarkEnd w:id="510"/>
            <w:r w:rsidRPr="00142C2F">
              <w:rPr>
                <w:rFonts w:eastAsia="Arial"/>
                <w:szCs w:val="22"/>
              </w:rPr>
              <w:t>Bulletins</w:t>
            </w:r>
          </w:p>
        </w:tc>
        <w:tc>
          <w:tcPr>
            <w:tcW w:w="3483" w:type="pct"/>
            <w:gridSpan w:val="4"/>
            <w:tcBorders>
              <w:top w:val="single" w:sz="4" w:space="0" w:color="auto"/>
              <w:left w:val="single" w:sz="4" w:space="0" w:color="auto"/>
              <w:bottom w:val="single" w:sz="4" w:space="0" w:color="auto"/>
              <w:right w:val="single" w:sz="4" w:space="0" w:color="auto"/>
            </w:tcBorders>
            <w:shd w:val="clear" w:color="auto" w:fill="F2F2F2"/>
          </w:tcPr>
          <w:p w14:paraId="2BAB86CD" w14:textId="77777777" w:rsidR="006D2350" w:rsidRPr="00142C2F" w:rsidRDefault="00FA3651" w:rsidP="006E4DEB">
            <w:pPr>
              <w:pStyle w:val="TableHeading"/>
              <w:rPr>
                <w:szCs w:val="22"/>
              </w:rPr>
            </w:pPr>
            <w:r w:rsidRPr="00142C2F">
              <w:rPr>
                <w:rFonts w:eastAsia="Arial"/>
                <w:szCs w:val="22"/>
              </w:rPr>
              <w:t>Description</w:t>
            </w:r>
          </w:p>
        </w:tc>
      </w:tr>
      <w:tr w:rsidR="006D2350" w14:paraId="3CECA73A" w14:textId="77777777" w:rsidTr="00723AA4">
        <w:tc>
          <w:tcPr>
            <w:tcW w:w="1517" w:type="pct"/>
            <w:tcBorders>
              <w:top w:val="single" w:sz="4" w:space="0" w:color="auto"/>
              <w:left w:val="single" w:sz="4" w:space="0" w:color="auto"/>
              <w:bottom w:val="single" w:sz="4" w:space="0" w:color="auto"/>
              <w:right w:val="single" w:sz="4" w:space="0" w:color="auto"/>
            </w:tcBorders>
            <w:shd w:val="clear" w:color="auto" w:fill="F2F2F2"/>
            <w:vAlign w:val="center"/>
          </w:tcPr>
          <w:p w14:paraId="54367122" w14:textId="77777777" w:rsidR="006D2350" w:rsidRPr="00142C2F" w:rsidRDefault="00FA3651" w:rsidP="006E4DEB">
            <w:pPr>
              <w:pStyle w:val="TableHeading"/>
              <w:rPr>
                <w:szCs w:val="22"/>
              </w:rPr>
            </w:pPr>
            <w:r w:rsidRPr="00142C2F">
              <w:rPr>
                <w:rFonts w:eastAsia="Arial"/>
                <w:szCs w:val="22"/>
              </w:rPr>
              <w:t>Bulletin Name</w:t>
            </w:r>
          </w:p>
        </w:tc>
        <w:tc>
          <w:tcPr>
            <w:tcW w:w="3483" w:type="pct"/>
            <w:gridSpan w:val="4"/>
            <w:tcBorders>
              <w:top w:val="single" w:sz="4" w:space="0" w:color="auto"/>
              <w:left w:val="single" w:sz="4" w:space="0" w:color="auto"/>
              <w:bottom w:val="single" w:sz="4" w:space="0" w:color="auto"/>
              <w:right w:val="single" w:sz="4" w:space="0" w:color="auto"/>
            </w:tcBorders>
          </w:tcPr>
          <w:p w14:paraId="479F14C5" w14:textId="77777777" w:rsidR="006D2350" w:rsidRPr="00142C2F" w:rsidRDefault="00FA3651" w:rsidP="009528CB">
            <w:pPr>
              <w:pStyle w:val="TableText"/>
              <w:rPr>
                <w:szCs w:val="22"/>
              </w:rPr>
            </w:pPr>
            <w:r w:rsidRPr="00142C2F">
              <w:rPr>
                <w:rFonts w:eastAsia="Arial"/>
                <w:szCs w:val="22"/>
              </w:rPr>
              <w:t>N/A</w:t>
            </w:r>
          </w:p>
        </w:tc>
      </w:tr>
      <w:tr w:rsidR="006D2350" w14:paraId="2DDDC548" w14:textId="77777777" w:rsidTr="00723AA4">
        <w:tc>
          <w:tcPr>
            <w:tcW w:w="1517" w:type="pct"/>
            <w:tcBorders>
              <w:top w:val="single" w:sz="4" w:space="0" w:color="auto"/>
              <w:left w:val="single" w:sz="4" w:space="0" w:color="auto"/>
              <w:bottom w:val="single" w:sz="4" w:space="0" w:color="auto"/>
              <w:right w:val="single" w:sz="4" w:space="0" w:color="auto"/>
            </w:tcBorders>
            <w:shd w:val="clear" w:color="auto" w:fill="F2F2F2"/>
            <w:vAlign w:val="center"/>
          </w:tcPr>
          <w:p w14:paraId="5DD837DB" w14:textId="77777777" w:rsidR="006D2350" w:rsidRPr="00142C2F" w:rsidRDefault="00FA3651" w:rsidP="006E4DEB">
            <w:pPr>
              <w:pStyle w:val="TableHeading"/>
              <w:rPr>
                <w:szCs w:val="22"/>
              </w:rPr>
            </w:pPr>
            <w:r w:rsidRPr="00142C2F">
              <w:rPr>
                <w:rFonts w:eastAsia="Arial"/>
                <w:szCs w:val="22"/>
              </w:rPr>
              <w:t>Enhancement Category</w:t>
            </w:r>
          </w:p>
        </w:tc>
        <w:tc>
          <w:tcPr>
            <w:tcW w:w="703" w:type="pct"/>
            <w:tcBorders>
              <w:top w:val="single" w:sz="4" w:space="0" w:color="auto"/>
              <w:left w:val="single" w:sz="4" w:space="0" w:color="auto"/>
              <w:bottom w:val="single" w:sz="4" w:space="0" w:color="auto"/>
              <w:right w:val="single" w:sz="4" w:space="0" w:color="auto"/>
            </w:tcBorders>
          </w:tcPr>
          <w:p w14:paraId="4AE3B9F4" w14:textId="77777777" w:rsidR="006D2350" w:rsidRPr="00142C2F" w:rsidRDefault="00FA3651" w:rsidP="00E870B6">
            <w:pPr>
              <w:pStyle w:val="TableText"/>
              <w:rPr>
                <w:szCs w:val="22"/>
              </w:rPr>
            </w:pPr>
            <w:bookmarkStart w:id="511" w:name="h.29yz7q8" w:colFirst="0" w:colLast="0"/>
            <w:bookmarkEnd w:id="511"/>
            <w:r w:rsidRPr="00142C2F">
              <w:rPr>
                <w:rFonts w:ascii="Segoe UI Symbol" w:eastAsia="MS Gothic" w:hAnsi="Segoe UI Symbol" w:cs="Segoe UI Symbol"/>
                <w:szCs w:val="22"/>
              </w:rPr>
              <w:t>☐</w:t>
            </w:r>
            <w:r w:rsidRPr="00142C2F">
              <w:rPr>
                <w:rFonts w:eastAsia="Garamond"/>
                <w:szCs w:val="22"/>
              </w:rPr>
              <w:t xml:space="preserve"> New</w:t>
            </w:r>
          </w:p>
        </w:tc>
        <w:tc>
          <w:tcPr>
            <w:tcW w:w="772" w:type="pct"/>
            <w:tcBorders>
              <w:top w:val="single" w:sz="4" w:space="0" w:color="auto"/>
              <w:left w:val="single" w:sz="4" w:space="0" w:color="auto"/>
              <w:bottom w:val="single" w:sz="4" w:space="0" w:color="auto"/>
              <w:right w:val="single" w:sz="4" w:space="0" w:color="auto"/>
            </w:tcBorders>
          </w:tcPr>
          <w:p w14:paraId="1D61A6FA" w14:textId="77777777" w:rsidR="006D2350" w:rsidRPr="00142C2F" w:rsidRDefault="00FA3651" w:rsidP="00E870B6">
            <w:pPr>
              <w:pStyle w:val="TableText"/>
              <w:rPr>
                <w:szCs w:val="22"/>
              </w:rPr>
            </w:pPr>
            <w:bookmarkStart w:id="512" w:name="h.p49hy1" w:colFirst="0" w:colLast="0"/>
            <w:bookmarkEnd w:id="512"/>
            <w:r w:rsidRPr="00142C2F">
              <w:rPr>
                <w:rFonts w:ascii="Segoe UI Symbol" w:eastAsia="MS Gothic" w:hAnsi="Segoe UI Symbol" w:cs="Segoe UI Symbol"/>
                <w:szCs w:val="22"/>
              </w:rPr>
              <w:t>☐</w:t>
            </w:r>
            <w:r w:rsidRPr="00142C2F">
              <w:rPr>
                <w:rFonts w:eastAsia="Garamond"/>
                <w:szCs w:val="22"/>
              </w:rPr>
              <w:t xml:space="preserve"> Modify</w:t>
            </w:r>
          </w:p>
        </w:tc>
        <w:tc>
          <w:tcPr>
            <w:tcW w:w="828" w:type="pct"/>
            <w:tcBorders>
              <w:top w:val="single" w:sz="4" w:space="0" w:color="auto"/>
              <w:left w:val="single" w:sz="4" w:space="0" w:color="auto"/>
              <w:bottom w:val="single" w:sz="4" w:space="0" w:color="auto"/>
              <w:right w:val="single" w:sz="4" w:space="0" w:color="auto"/>
            </w:tcBorders>
          </w:tcPr>
          <w:p w14:paraId="464F766C" w14:textId="77777777" w:rsidR="006D2350" w:rsidRPr="00142C2F" w:rsidRDefault="00FA3651" w:rsidP="00E870B6">
            <w:pPr>
              <w:pStyle w:val="TableText"/>
              <w:rPr>
                <w:szCs w:val="22"/>
              </w:rPr>
            </w:pPr>
            <w:bookmarkStart w:id="513" w:name="h.393x0lu" w:colFirst="0" w:colLast="0"/>
            <w:bookmarkEnd w:id="513"/>
            <w:r w:rsidRPr="00142C2F">
              <w:rPr>
                <w:rFonts w:ascii="Segoe UI Symbol" w:eastAsia="MS Gothic" w:hAnsi="Segoe UI Symbol" w:cs="Segoe UI Symbol"/>
                <w:szCs w:val="22"/>
              </w:rPr>
              <w:t>☐</w:t>
            </w:r>
            <w:r w:rsidRPr="00142C2F">
              <w:rPr>
                <w:rFonts w:eastAsia="Garamond"/>
                <w:szCs w:val="22"/>
              </w:rPr>
              <w:t xml:space="preserve"> Delete</w:t>
            </w:r>
          </w:p>
        </w:tc>
        <w:tc>
          <w:tcPr>
            <w:tcW w:w="1179" w:type="pct"/>
            <w:tcBorders>
              <w:top w:val="single" w:sz="4" w:space="0" w:color="auto"/>
              <w:left w:val="single" w:sz="4" w:space="0" w:color="auto"/>
              <w:bottom w:val="single" w:sz="4" w:space="0" w:color="auto"/>
              <w:right w:val="single" w:sz="4" w:space="0" w:color="auto"/>
            </w:tcBorders>
          </w:tcPr>
          <w:p w14:paraId="717EF083" w14:textId="77777777" w:rsidR="006D2350" w:rsidRPr="00142C2F" w:rsidRDefault="00FA3651" w:rsidP="00E870B6">
            <w:pPr>
              <w:pStyle w:val="TableText"/>
              <w:rPr>
                <w:szCs w:val="22"/>
              </w:rPr>
            </w:pPr>
            <w:bookmarkStart w:id="514" w:name="h.1o97atn" w:colFirst="0" w:colLast="0"/>
            <w:bookmarkEnd w:id="514"/>
            <w:r w:rsidRPr="00142C2F">
              <w:rPr>
                <w:rFonts w:ascii="Segoe UI Symbol" w:eastAsia="MS Gothic" w:hAnsi="Segoe UI Symbol" w:cs="Segoe UI Symbol"/>
                <w:szCs w:val="22"/>
              </w:rPr>
              <w:t>☐</w:t>
            </w:r>
            <w:r w:rsidRPr="00142C2F">
              <w:rPr>
                <w:rFonts w:eastAsia="Garamond"/>
                <w:szCs w:val="22"/>
              </w:rPr>
              <w:t xml:space="preserve"> No Change</w:t>
            </w:r>
          </w:p>
        </w:tc>
      </w:tr>
      <w:tr w:rsidR="006D2350" w14:paraId="4EF19AB4" w14:textId="77777777" w:rsidTr="00723AA4">
        <w:tc>
          <w:tcPr>
            <w:tcW w:w="1517" w:type="pct"/>
            <w:tcBorders>
              <w:top w:val="single" w:sz="4" w:space="0" w:color="auto"/>
              <w:left w:val="single" w:sz="4" w:space="0" w:color="auto"/>
              <w:bottom w:val="single" w:sz="4" w:space="0" w:color="auto"/>
              <w:right w:val="single" w:sz="4" w:space="0" w:color="auto"/>
            </w:tcBorders>
            <w:shd w:val="clear" w:color="auto" w:fill="F2F2F2"/>
            <w:vAlign w:val="center"/>
          </w:tcPr>
          <w:p w14:paraId="2FE62004" w14:textId="77777777" w:rsidR="006D2350" w:rsidRPr="00142C2F" w:rsidRDefault="00FA3651" w:rsidP="006E4DEB">
            <w:pPr>
              <w:pStyle w:val="TableHeading"/>
              <w:rPr>
                <w:szCs w:val="22"/>
              </w:rPr>
            </w:pPr>
            <w:r w:rsidRPr="00142C2F">
              <w:rPr>
                <w:rFonts w:eastAsia="Arial"/>
                <w:szCs w:val="22"/>
              </w:rPr>
              <w:t>RTM</w:t>
            </w:r>
          </w:p>
        </w:tc>
        <w:tc>
          <w:tcPr>
            <w:tcW w:w="3483" w:type="pct"/>
            <w:gridSpan w:val="4"/>
            <w:tcBorders>
              <w:top w:val="single" w:sz="4" w:space="0" w:color="auto"/>
              <w:left w:val="single" w:sz="4" w:space="0" w:color="auto"/>
              <w:bottom w:val="single" w:sz="4" w:space="0" w:color="auto"/>
              <w:right w:val="single" w:sz="4" w:space="0" w:color="auto"/>
            </w:tcBorders>
          </w:tcPr>
          <w:p w14:paraId="2A671085" w14:textId="77777777" w:rsidR="006D2350" w:rsidRPr="00142C2F" w:rsidRDefault="00FA3651" w:rsidP="009528CB">
            <w:pPr>
              <w:pStyle w:val="TableText"/>
              <w:rPr>
                <w:szCs w:val="22"/>
              </w:rPr>
            </w:pPr>
            <w:r w:rsidRPr="00142C2F">
              <w:rPr>
                <w:rFonts w:eastAsia="Arial"/>
                <w:szCs w:val="22"/>
              </w:rPr>
              <w:t>N/A</w:t>
            </w:r>
          </w:p>
        </w:tc>
      </w:tr>
    </w:tbl>
    <w:p w14:paraId="25C8C3CF" w14:textId="77777777" w:rsidR="006D2350" w:rsidRDefault="006D2350" w:rsidP="00F46629">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Bulletins affected by the functionality being designed, listed by related routines."/>
      </w:tblPr>
      <w:tblGrid>
        <w:gridCol w:w="2875"/>
        <w:gridCol w:w="2910"/>
        <w:gridCol w:w="3805"/>
      </w:tblGrid>
      <w:tr w:rsidR="006D2350" w:rsidRPr="006E4DEB" w14:paraId="0F8814DC"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220C9C91" w14:textId="77777777" w:rsidR="006D2350" w:rsidRPr="00142C2F" w:rsidRDefault="00FA3651" w:rsidP="006E4DEB">
            <w:pPr>
              <w:pStyle w:val="TableHeading"/>
              <w:rPr>
                <w:szCs w:val="22"/>
              </w:rPr>
            </w:pPr>
            <w:bookmarkStart w:id="515" w:name="COL001_TBL079"/>
            <w:bookmarkEnd w:id="515"/>
            <w:r w:rsidRPr="00142C2F">
              <w:rPr>
                <w:rFonts w:eastAsia="Arial"/>
                <w:szCs w:val="22"/>
              </w:rPr>
              <w:t>Related Routines</w:t>
            </w:r>
          </w:p>
        </w:tc>
        <w:tc>
          <w:tcPr>
            <w:tcW w:w="1517" w:type="pct"/>
            <w:tcBorders>
              <w:bottom w:val="single" w:sz="4" w:space="0" w:color="000000"/>
            </w:tcBorders>
            <w:shd w:val="clear" w:color="auto" w:fill="F2F2F2"/>
          </w:tcPr>
          <w:p w14:paraId="58DF1B46" w14:textId="77777777" w:rsidR="006D2350" w:rsidRPr="00142C2F" w:rsidRDefault="00FA3651" w:rsidP="006E4DEB">
            <w:pPr>
              <w:pStyle w:val="TableHeading"/>
              <w:rPr>
                <w:szCs w:val="22"/>
              </w:rPr>
            </w:pPr>
            <w:r w:rsidRPr="00142C2F">
              <w:rPr>
                <w:rFonts w:eastAsia="Arial"/>
                <w:szCs w:val="22"/>
              </w:rPr>
              <w:t>Routines “Called By”</w:t>
            </w:r>
          </w:p>
        </w:tc>
        <w:tc>
          <w:tcPr>
            <w:tcW w:w="1984" w:type="pct"/>
            <w:tcBorders>
              <w:bottom w:val="single" w:sz="4" w:space="0" w:color="000000"/>
            </w:tcBorders>
            <w:shd w:val="clear" w:color="auto" w:fill="F2F2F2"/>
          </w:tcPr>
          <w:p w14:paraId="022639E7" w14:textId="16F6EAB0" w:rsidR="006D2350" w:rsidRPr="00142C2F" w:rsidRDefault="00CD1B27" w:rsidP="006E4DEB">
            <w:pPr>
              <w:pStyle w:val="TableHeading"/>
              <w:rPr>
                <w:szCs w:val="22"/>
              </w:rPr>
            </w:pPr>
            <w:r w:rsidRPr="00142C2F">
              <w:rPr>
                <w:rFonts w:eastAsia="Arial"/>
                <w:szCs w:val="22"/>
              </w:rPr>
              <w:t>Routines “Called”</w:t>
            </w:r>
          </w:p>
        </w:tc>
      </w:tr>
      <w:tr w:rsidR="006D2350" w14:paraId="3DCA64AD" w14:textId="77777777" w:rsidTr="00723AA4">
        <w:trPr>
          <w:trHeight w:val="680"/>
        </w:trPr>
        <w:tc>
          <w:tcPr>
            <w:tcW w:w="1499" w:type="pct"/>
            <w:tcBorders>
              <w:top w:val="single" w:sz="6" w:space="0" w:color="000000"/>
              <w:bottom w:val="single" w:sz="6" w:space="0" w:color="000000"/>
            </w:tcBorders>
            <w:shd w:val="clear" w:color="auto" w:fill="FFFFFF" w:themeFill="background1"/>
            <w:vAlign w:val="center"/>
          </w:tcPr>
          <w:p w14:paraId="7294E967" w14:textId="77777777" w:rsidR="006D2350" w:rsidRPr="00142C2F" w:rsidRDefault="00FA3651" w:rsidP="00835A45">
            <w:pPr>
              <w:pStyle w:val="TableText"/>
              <w:rPr>
                <w:szCs w:val="22"/>
              </w:rPr>
            </w:pPr>
            <w:r w:rsidRPr="00142C2F">
              <w:rPr>
                <w:rFonts w:eastAsia="Arial"/>
                <w:szCs w:val="22"/>
              </w:rPr>
              <w:t>N/A</w:t>
            </w:r>
          </w:p>
        </w:tc>
        <w:tc>
          <w:tcPr>
            <w:tcW w:w="1517" w:type="pct"/>
            <w:tcBorders>
              <w:bottom w:val="single" w:sz="4" w:space="0" w:color="000000"/>
            </w:tcBorders>
            <w:shd w:val="clear" w:color="auto" w:fill="FFFFFF" w:themeFill="background1"/>
            <w:vAlign w:val="center"/>
          </w:tcPr>
          <w:p w14:paraId="55CB0F13" w14:textId="77777777" w:rsidR="006D2350" w:rsidRPr="00142C2F" w:rsidRDefault="00FA3651" w:rsidP="00835A45">
            <w:pPr>
              <w:pStyle w:val="TableText"/>
              <w:rPr>
                <w:szCs w:val="22"/>
              </w:rPr>
            </w:pPr>
            <w:r w:rsidRPr="00142C2F">
              <w:rPr>
                <w:rFonts w:eastAsia="Arial"/>
                <w:szCs w:val="22"/>
              </w:rPr>
              <w:t>N/A</w:t>
            </w:r>
          </w:p>
        </w:tc>
        <w:tc>
          <w:tcPr>
            <w:tcW w:w="1984" w:type="pct"/>
            <w:tcBorders>
              <w:bottom w:val="single" w:sz="4" w:space="0" w:color="000000"/>
            </w:tcBorders>
            <w:shd w:val="clear" w:color="auto" w:fill="FFFFFF" w:themeFill="background1"/>
            <w:vAlign w:val="center"/>
          </w:tcPr>
          <w:p w14:paraId="6A0E3314" w14:textId="77777777" w:rsidR="006D2350" w:rsidRPr="00142C2F" w:rsidRDefault="00FA3651" w:rsidP="00835A45">
            <w:pPr>
              <w:pStyle w:val="TableText"/>
              <w:rPr>
                <w:szCs w:val="22"/>
              </w:rPr>
            </w:pPr>
            <w:r w:rsidRPr="00142C2F">
              <w:rPr>
                <w:rFonts w:eastAsia="Arial"/>
                <w:szCs w:val="22"/>
              </w:rPr>
              <w:t>N/A</w:t>
            </w:r>
          </w:p>
        </w:tc>
      </w:tr>
    </w:tbl>
    <w:p w14:paraId="18851598" w14:textId="77777777" w:rsidR="006D2350" w:rsidRDefault="006D2350" w:rsidP="00142C2F">
      <w:pPr>
        <w:pStyle w:val="BodyText6"/>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Look w:val="0000" w:firstRow="0" w:lastRow="0" w:firstColumn="0" w:lastColumn="0" w:noHBand="0" w:noVBand="0"/>
        <w:tblDescription w:val="Bulletins affected by the functionality being designed, listed by mail subject, mail group, parameters, and data dictionary references."/>
      </w:tblPr>
      <w:tblGrid>
        <w:gridCol w:w="2873"/>
        <w:gridCol w:w="6717"/>
      </w:tblGrid>
      <w:tr w:rsidR="006D2350" w:rsidRPr="00CD1B27" w14:paraId="2C6AF340" w14:textId="77777777" w:rsidTr="00723AA4">
        <w:trPr>
          <w:tblHeader/>
        </w:trPr>
        <w:tc>
          <w:tcPr>
            <w:tcW w:w="1498" w:type="pct"/>
            <w:shd w:val="clear" w:color="auto" w:fill="F2F2F2"/>
            <w:vAlign w:val="center"/>
          </w:tcPr>
          <w:p w14:paraId="449A2C67" w14:textId="77777777" w:rsidR="006D2350" w:rsidRPr="00142C2F" w:rsidRDefault="00FA3651" w:rsidP="00CD1B27">
            <w:pPr>
              <w:pStyle w:val="TableHeading"/>
              <w:rPr>
                <w:szCs w:val="22"/>
              </w:rPr>
            </w:pPr>
            <w:bookmarkStart w:id="516" w:name="COL001_TBL080"/>
            <w:bookmarkEnd w:id="516"/>
            <w:r w:rsidRPr="00142C2F">
              <w:rPr>
                <w:rFonts w:eastAsia="Arial"/>
                <w:szCs w:val="22"/>
              </w:rPr>
              <w:t>Routines</w:t>
            </w:r>
          </w:p>
        </w:tc>
        <w:tc>
          <w:tcPr>
            <w:tcW w:w="3502" w:type="pct"/>
            <w:tcBorders>
              <w:bottom w:val="single" w:sz="6" w:space="0" w:color="000000"/>
            </w:tcBorders>
            <w:shd w:val="clear" w:color="auto" w:fill="F2F2F2"/>
          </w:tcPr>
          <w:p w14:paraId="69A6507E" w14:textId="77777777" w:rsidR="006D2350" w:rsidRPr="00142C2F" w:rsidRDefault="00FA3651" w:rsidP="00CD1B27">
            <w:pPr>
              <w:pStyle w:val="TableHeading"/>
              <w:rPr>
                <w:szCs w:val="22"/>
              </w:rPr>
            </w:pPr>
            <w:r w:rsidRPr="00142C2F">
              <w:rPr>
                <w:rFonts w:eastAsia="Arial"/>
                <w:szCs w:val="22"/>
              </w:rPr>
              <w:t>Description</w:t>
            </w:r>
          </w:p>
        </w:tc>
      </w:tr>
      <w:tr w:rsidR="006D2350" w14:paraId="226E98EF" w14:textId="77777777" w:rsidTr="00723AA4">
        <w:tc>
          <w:tcPr>
            <w:tcW w:w="1498" w:type="pct"/>
            <w:shd w:val="clear" w:color="auto" w:fill="F2F2F2"/>
            <w:vAlign w:val="center"/>
          </w:tcPr>
          <w:p w14:paraId="1E02B34C" w14:textId="77777777" w:rsidR="006D2350" w:rsidRPr="00142C2F" w:rsidRDefault="00FA3651" w:rsidP="00CD1B27">
            <w:pPr>
              <w:pStyle w:val="TableHeading"/>
              <w:rPr>
                <w:szCs w:val="22"/>
              </w:rPr>
            </w:pPr>
            <w:r w:rsidRPr="00142C2F">
              <w:rPr>
                <w:rFonts w:eastAsia="Arial"/>
                <w:szCs w:val="22"/>
              </w:rPr>
              <w:t>Mail Subject</w:t>
            </w:r>
          </w:p>
        </w:tc>
        <w:tc>
          <w:tcPr>
            <w:tcW w:w="3502" w:type="pct"/>
          </w:tcPr>
          <w:p w14:paraId="68A5244D" w14:textId="77777777" w:rsidR="006D2350" w:rsidRPr="00142C2F" w:rsidRDefault="00FA3651" w:rsidP="00CD1B27">
            <w:pPr>
              <w:pStyle w:val="TableText"/>
              <w:rPr>
                <w:szCs w:val="22"/>
              </w:rPr>
            </w:pPr>
            <w:r w:rsidRPr="00142C2F">
              <w:rPr>
                <w:rFonts w:eastAsia="Arial"/>
                <w:szCs w:val="22"/>
              </w:rPr>
              <w:t>N/A</w:t>
            </w:r>
          </w:p>
        </w:tc>
      </w:tr>
      <w:tr w:rsidR="006D2350" w14:paraId="02228C4A" w14:textId="77777777" w:rsidTr="00723AA4">
        <w:tc>
          <w:tcPr>
            <w:tcW w:w="1498" w:type="pct"/>
            <w:shd w:val="clear" w:color="auto" w:fill="F2F2F2"/>
            <w:vAlign w:val="center"/>
          </w:tcPr>
          <w:p w14:paraId="07EDBF13" w14:textId="77777777" w:rsidR="006D2350" w:rsidRPr="00142C2F" w:rsidRDefault="00FA3651" w:rsidP="00CD1B27">
            <w:pPr>
              <w:pStyle w:val="TableHeading"/>
              <w:rPr>
                <w:szCs w:val="22"/>
              </w:rPr>
            </w:pPr>
            <w:r w:rsidRPr="00142C2F">
              <w:rPr>
                <w:rFonts w:eastAsia="Arial"/>
                <w:szCs w:val="22"/>
              </w:rPr>
              <w:t>Mail Group</w:t>
            </w:r>
          </w:p>
        </w:tc>
        <w:tc>
          <w:tcPr>
            <w:tcW w:w="3502" w:type="pct"/>
          </w:tcPr>
          <w:p w14:paraId="46C802DC" w14:textId="77777777" w:rsidR="006D2350" w:rsidRPr="00142C2F" w:rsidRDefault="00FA3651" w:rsidP="00CD1B27">
            <w:pPr>
              <w:pStyle w:val="TableText"/>
              <w:rPr>
                <w:szCs w:val="22"/>
              </w:rPr>
            </w:pPr>
            <w:r w:rsidRPr="00142C2F">
              <w:rPr>
                <w:rFonts w:eastAsia="Arial"/>
                <w:szCs w:val="22"/>
              </w:rPr>
              <w:t>N/A</w:t>
            </w:r>
          </w:p>
        </w:tc>
      </w:tr>
      <w:tr w:rsidR="006D2350" w14:paraId="4AD996D3" w14:textId="77777777" w:rsidTr="00723AA4">
        <w:tc>
          <w:tcPr>
            <w:tcW w:w="1498" w:type="pct"/>
            <w:shd w:val="clear" w:color="auto" w:fill="F2F2F2"/>
            <w:vAlign w:val="center"/>
          </w:tcPr>
          <w:p w14:paraId="026CA89C" w14:textId="77777777" w:rsidR="006D2350" w:rsidRPr="00142C2F" w:rsidRDefault="00FA3651" w:rsidP="00CD1B27">
            <w:pPr>
              <w:pStyle w:val="TableHeading"/>
              <w:rPr>
                <w:szCs w:val="22"/>
              </w:rPr>
            </w:pPr>
            <w:r w:rsidRPr="00142C2F">
              <w:rPr>
                <w:rFonts w:eastAsia="Arial"/>
                <w:szCs w:val="22"/>
              </w:rPr>
              <w:t>Parameters</w:t>
            </w:r>
          </w:p>
        </w:tc>
        <w:tc>
          <w:tcPr>
            <w:tcW w:w="3502" w:type="pct"/>
          </w:tcPr>
          <w:p w14:paraId="1D8D2538" w14:textId="77777777" w:rsidR="006D2350" w:rsidRPr="00142C2F" w:rsidRDefault="00FA3651" w:rsidP="00CD1B27">
            <w:pPr>
              <w:pStyle w:val="TableText"/>
              <w:rPr>
                <w:szCs w:val="22"/>
              </w:rPr>
            </w:pPr>
            <w:r w:rsidRPr="00142C2F">
              <w:rPr>
                <w:rFonts w:eastAsia="Arial"/>
                <w:szCs w:val="22"/>
              </w:rPr>
              <w:t>N/A</w:t>
            </w:r>
          </w:p>
        </w:tc>
      </w:tr>
      <w:tr w:rsidR="006D2350" w14:paraId="484394C0" w14:textId="77777777" w:rsidTr="00723AA4">
        <w:tc>
          <w:tcPr>
            <w:tcW w:w="1498" w:type="pct"/>
            <w:shd w:val="clear" w:color="auto" w:fill="F2F2F2"/>
            <w:vAlign w:val="center"/>
          </w:tcPr>
          <w:p w14:paraId="187C0BC6" w14:textId="77777777" w:rsidR="006D2350" w:rsidRPr="00142C2F" w:rsidRDefault="00FA3651" w:rsidP="00CD1B27">
            <w:pPr>
              <w:pStyle w:val="TableHeading"/>
              <w:rPr>
                <w:szCs w:val="22"/>
              </w:rPr>
            </w:pPr>
            <w:r w:rsidRPr="00142C2F">
              <w:rPr>
                <w:rFonts w:eastAsia="Arial"/>
                <w:szCs w:val="22"/>
              </w:rPr>
              <w:t>Data Dictionary (DD) References</w:t>
            </w:r>
          </w:p>
        </w:tc>
        <w:tc>
          <w:tcPr>
            <w:tcW w:w="3502" w:type="pct"/>
          </w:tcPr>
          <w:p w14:paraId="69DC6CB7" w14:textId="77777777" w:rsidR="006D2350" w:rsidRPr="00142C2F" w:rsidRDefault="00FA3651" w:rsidP="00CD1B27">
            <w:pPr>
              <w:pStyle w:val="TableText"/>
              <w:rPr>
                <w:szCs w:val="22"/>
              </w:rPr>
            </w:pPr>
            <w:r w:rsidRPr="00142C2F">
              <w:rPr>
                <w:rFonts w:eastAsia="Arial"/>
                <w:szCs w:val="22"/>
              </w:rPr>
              <w:t>N/A</w:t>
            </w:r>
          </w:p>
        </w:tc>
      </w:tr>
    </w:tbl>
    <w:p w14:paraId="46F3546E" w14:textId="77777777" w:rsidR="00E870B6" w:rsidRDefault="00E870B6" w:rsidP="00E870B6">
      <w:pPr>
        <w:pStyle w:val="BodyText6"/>
      </w:pPr>
      <w:bookmarkStart w:id="517" w:name="h.488uthg" w:colFirst="0" w:colLast="0"/>
      <w:bookmarkEnd w:id="517"/>
    </w:p>
    <w:p w14:paraId="63AE75A5" w14:textId="55383A6F" w:rsidR="006D2350" w:rsidRDefault="00FA3651" w:rsidP="00482C40">
      <w:pPr>
        <w:pStyle w:val="Heading5"/>
      </w:pPr>
      <w:bookmarkStart w:id="518" w:name="_Toc468956172"/>
      <w:r>
        <w:t>Data Entries Affected by the Design</w:t>
      </w:r>
      <w:bookmarkEnd w:id="518"/>
    </w:p>
    <w:p w14:paraId="6A39E914" w14:textId="184E30B2" w:rsidR="006D2350" w:rsidRPr="00CD1B27" w:rsidRDefault="006777D2" w:rsidP="006777D2">
      <w:pPr>
        <w:pStyle w:val="Caption"/>
      </w:pPr>
      <w:bookmarkStart w:id="519" w:name="h.2ne53p9" w:colFirst="0" w:colLast="0"/>
      <w:bookmarkStart w:id="520" w:name="_Toc468956292"/>
      <w:bookmarkEnd w:id="519"/>
      <w:r>
        <w:t xml:space="preserve">Table </w:t>
      </w:r>
      <w:fldSimple w:instr=" SEQ Table \* ARABIC ">
        <w:r w:rsidR="00B03A1E">
          <w:rPr>
            <w:noProof/>
          </w:rPr>
          <w:t>42</w:t>
        </w:r>
      </w:fldSimple>
      <w:r w:rsidR="00CD1B27" w:rsidRPr="00CD1B27">
        <w:t xml:space="preserve">: </w:t>
      </w:r>
      <w:r w:rsidR="00FA3651" w:rsidRPr="00CD1B27">
        <w:rPr>
          <w:rFonts w:eastAsia="Arial"/>
        </w:rPr>
        <w:t>Data Entries Affected by the Design</w:t>
      </w:r>
      <w:bookmarkEnd w:id="52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Data Entries Affected by the Design, including field name, current value, and new value."/>
      </w:tblPr>
      <w:tblGrid>
        <w:gridCol w:w="2996"/>
        <w:gridCol w:w="3186"/>
        <w:gridCol w:w="3408"/>
      </w:tblGrid>
      <w:tr w:rsidR="006D2350" w:rsidRPr="00CD1B27" w14:paraId="08C15738" w14:textId="77777777" w:rsidTr="00723AA4">
        <w:trPr>
          <w:tblHeader/>
        </w:trPr>
        <w:tc>
          <w:tcPr>
            <w:tcW w:w="1562" w:type="pct"/>
            <w:tcBorders>
              <w:bottom w:val="single" w:sz="4" w:space="0" w:color="000000"/>
            </w:tcBorders>
            <w:shd w:val="clear" w:color="auto" w:fill="F2F2F2"/>
          </w:tcPr>
          <w:p w14:paraId="4AAFA66A" w14:textId="77777777" w:rsidR="006D2350" w:rsidRPr="00142C2F" w:rsidRDefault="00FA3651" w:rsidP="00CD1B27">
            <w:pPr>
              <w:pStyle w:val="TableHeading"/>
              <w:rPr>
                <w:szCs w:val="22"/>
              </w:rPr>
            </w:pPr>
            <w:bookmarkStart w:id="521" w:name="COL001_TBL081"/>
            <w:bookmarkEnd w:id="521"/>
            <w:r w:rsidRPr="00142C2F">
              <w:rPr>
                <w:rFonts w:eastAsia="Arial"/>
                <w:szCs w:val="22"/>
              </w:rPr>
              <w:t>Field Name</w:t>
            </w:r>
          </w:p>
        </w:tc>
        <w:tc>
          <w:tcPr>
            <w:tcW w:w="1661" w:type="pct"/>
            <w:shd w:val="clear" w:color="auto" w:fill="F2F2F2"/>
          </w:tcPr>
          <w:p w14:paraId="4F901DE7" w14:textId="77777777" w:rsidR="006D2350" w:rsidRPr="00142C2F" w:rsidRDefault="00FA3651" w:rsidP="00CD1B27">
            <w:pPr>
              <w:pStyle w:val="TableHeading"/>
              <w:rPr>
                <w:szCs w:val="22"/>
              </w:rPr>
            </w:pPr>
            <w:r w:rsidRPr="00142C2F">
              <w:rPr>
                <w:rFonts w:eastAsia="Arial"/>
                <w:szCs w:val="22"/>
              </w:rPr>
              <w:t>Current Value</w:t>
            </w:r>
          </w:p>
        </w:tc>
        <w:tc>
          <w:tcPr>
            <w:tcW w:w="1777" w:type="pct"/>
            <w:shd w:val="clear" w:color="auto" w:fill="F2F2F2"/>
          </w:tcPr>
          <w:p w14:paraId="66D8083F" w14:textId="77777777" w:rsidR="006D2350" w:rsidRPr="00142C2F" w:rsidRDefault="00FA3651" w:rsidP="00CD1B27">
            <w:pPr>
              <w:pStyle w:val="TableHeading"/>
              <w:rPr>
                <w:szCs w:val="22"/>
              </w:rPr>
            </w:pPr>
            <w:r w:rsidRPr="00142C2F">
              <w:rPr>
                <w:rFonts w:eastAsia="Arial"/>
                <w:szCs w:val="22"/>
              </w:rPr>
              <w:t>New Value</w:t>
            </w:r>
          </w:p>
        </w:tc>
      </w:tr>
      <w:tr w:rsidR="006D2350" w14:paraId="41B14340" w14:textId="77777777" w:rsidTr="00723AA4">
        <w:tc>
          <w:tcPr>
            <w:tcW w:w="1562" w:type="pct"/>
          </w:tcPr>
          <w:p w14:paraId="7C3BBC42" w14:textId="77777777" w:rsidR="006D2350" w:rsidRPr="00142C2F" w:rsidRDefault="00FA3651" w:rsidP="00CD1B27">
            <w:pPr>
              <w:pStyle w:val="TableText"/>
              <w:rPr>
                <w:szCs w:val="22"/>
              </w:rPr>
            </w:pPr>
            <w:r w:rsidRPr="00142C2F">
              <w:rPr>
                <w:rFonts w:eastAsia="Arial"/>
                <w:szCs w:val="22"/>
              </w:rPr>
              <w:t>N/A</w:t>
            </w:r>
          </w:p>
        </w:tc>
        <w:tc>
          <w:tcPr>
            <w:tcW w:w="1661" w:type="pct"/>
          </w:tcPr>
          <w:p w14:paraId="1AB223AB" w14:textId="77777777" w:rsidR="006D2350" w:rsidRPr="00142C2F" w:rsidRDefault="00FA3651" w:rsidP="00CD1B27">
            <w:pPr>
              <w:pStyle w:val="TableText"/>
              <w:rPr>
                <w:szCs w:val="22"/>
              </w:rPr>
            </w:pPr>
            <w:r w:rsidRPr="00142C2F">
              <w:rPr>
                <w:rFonts w:eastAsia="Arial"/>
                <w:szCs w:val="22"/>
              </w:rPr>
              <w:t>N/A</w:t>
            </w:r>
          </w:p>
        </w:tc>
        <w:tc>
          <w:tcPr>
            <w:tcW w:w="1777" w:type="pct"/>
          </w:tcPr>
          <w:p w14:paraId="3F0F1BFB" w14:textId="77777777" w:rsidR="006D2350" w:rsidRPr="00142C2F" w:rsidRDefault="00FA3651" w:rsidP="00CD1B27">
            <w:pPr>
              <w:pStyle w:val="TableText"/>
              <w:rPr>
                <w:szCs w:val="22"/>
              </w:rPr>
            </w:pPr>
            <w:r w:rsidRPr="00142C2F">
              <w:rPr>
                <w:rFonts w:eastAsia="Arial"/>
                <w:szCs w:val="22"/>
              </w:rPr>
              <w:t>N/A</w:t>
            </w:r>
          </w:p>
        </w:tc>
      </w:tr>
    </w:tbl>
    <w:p w14:paraId="7FFADF57" w14:textId="77777777" w:rsidR="00E870B6" w:rsidRDefault="00E870B6" w:rsidP="00E870B6">
      <w:pPr>
        <w:pStyle w:val="BodyText6"/>
      </w:pPr>
      <w:bookmarkStart w:id="522" w:name="h.12jfdx2" w:colFirst="0" w:colLast="0"/>
      <w:bookmarkEnd w:id="522"/>
    </w:p>
    <w:p w14:paraId="486DCAA3" w14:textId="107CE854" w:rsidR="006D2350" w:rsidRDefault="00CD1B27" w:rsidP="00482C40">
      <w:pPr>
        <w:pStyle w:val="Heading5"/>
      </w:pPr>
      <w:bookmarkStart w:id="523" w:name="_Toc468956173"/>
      <w:r>
        <w:lastRenderedPageBreak/>
        <w:t>Unique Record(s)</w:t>
      </w:r>
      <w:bookmarkEnd w:id="523"/>
    </w:p>
    <w:p w14:paraId="3703A7A2" w14:textId="0AAECE0C" w:rsidR="006D2350" w:rsidRPr="00CD1B27" w:rsidRDefault="006777D2" w:rsidP="006777D2">
      <w:pPr>
        <w:pStyle w:val="Caption"/>
      </w:pPr>
      <w:bookmarkStart w:id="524" w:name="h.3mj2wkv" w:colFirst="0" w:colLast="0"/>
      <w:bookmarkStart w:id="525" w:name="_Toc468956293"/>
      <w:bookmarkEnd w:id="524"/>
      <w:r>
        <w:t xml:space="preserve">Table </w:t>
      </w:r>
      <w:fldSimple w:instr=" SEQ Table \* ARABIC ">
        <w:r w:rsidR="00B03A1E">
          <w:rPr>
            <w:noProof/>
          </w:rPr>
          <w:t>43</w:t>
        </w:r>
      </w:fldSimple>
      <w:r w:rsidR="00CD1B27" w:rsidRPr="00CD1B27">
        <w:t xml:space="preserve">: </w:t>
      </w:r>
      <w:r w:rsidR="00FA3651" w:rsidRPr="00CD1B27">
        <w:rPr>
          <w:rFonts w:eastAsia="Arial"/>
        </w:rPr>
        <w:t>Unique Record ID</w:t>
      </w:r>
      <w:bookmarkEnd w:id="52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Unique records affected by the changes implemented by the design, including field name, current value, and new value."/>
      </w:tblPr>
      <w:tblGrid>
        <w:gridCol w:w="3246"/>
        <w:gridCol w:w="3245"/>
        <w:gridCol w:w="3099"/>
      </w:tblGrid>
      <w:tr w:rsidR="006D2350" w14:paraId="7E25F930" w14:textId="77777777" w:rsidTr="00142C2F">
        <w:trPr>
          <w:trHeight w:val="288"/>
          <w:tblHeader/>
        </w:trPr>
        <w:tc>
          <w:tcPr>
            <w:tcW w:w="1692" w:type="pct"/>
            <w:tcBorders>
              <w:bottom w:val="single" w:sz="4" w:space="0" w:color="000000"/>
            </w:tcBorders>
            <w:shd w:val="clear" w:color="auto" w:fill="F2F2F2"/>
          </w:tcPr>
          <w:p w14:paraId="2242B238" w14:textId="77777777" w:rsidR="006D2350" w:rsidRPr="00142C2F" w:rsidRDefault="00FA3651" w:rsidP="00CD1B27">
            <w:pPr>
              <w:pStyle w:val="TableHeading"/>
              <w:rPr>
                <w:szCs w:val="22"/>
              </w:rPr>
            </w:pPr>
            <w:bookmarkStart w:id="526" w:name="COL001_TBL082"/>
            <w:bookmarkEnd w:id="526"/>
            <w:r w:rsidRPr="00142C2F">
              <w:rPr>
                <w:rFonts w:eastAsia="Arial"/>
                <w:szCs w:val="22"/>
              </w:rPr>
              <w:t>Field Name(s)</w:t>
            </w:r>
          </w:p>
        </w:tc>
        <w:tc>
          <w:tcPr>
            <w:tcW w:w="1692" w:type="pct"/>
            <w:shd w:val="clear" w:color="auto" w:fill="F2F2F2"/>
          </w:tcPr>
          <w:p w14:paraId="73BBC2F1" w14:textId="77777777" w:rsidR="006D2350" w:rsidRPr="00142C2F" w:rsidRDefault="00FA3651" w:rsidP="00CD1B27">
            <w:pPr>
              <w:pStyle w:val="TableHeading"/>
              <w:rPr>
                <w:szCs w:val="22"/>
              </w:rPr>
            </w:pPr>
            <w:r w:rsidRPr="00142C2F">
              <w:rPr>
                <w:rFonts w:eastAsia="Arial"/>
                <w:szCs w:val="22"/>
              </w:rPr>
              <w:t>Current Value</w:t>
            </w:r>
          </w:p>
        </w:tc>
        <w:tc>
          <w:tcPr>
            <w:tcW w:w="1616" w:type="pct"/>
            <w:shd w:val="clear" w:color="auto" w:fill="F2F2F2"/>
          </w:tcPr>
          <w:p w14:paraId="05328506" w14:textId="77777777" w:rsidR="006D2350" w:rsidRPr="00142C2F" w:rsidRDefault="00FA3651" w:rsidP="00CD1B27">
            <w:pPr>
              <w:pStyle w:val="TableHeading"/>
              <w:rPr>
                <w:szCs w:val="22"/>
              </w:rPr>
            </w:pPr>
            <w:r w:rsidRPr="00142C2F">
              <w:rPr>
                <w:rFonts w:eastAsia="Arial"/>
                <w:szCs w:val="22"/>
              </w:rPr>
              <w:t>New Value</w:t>
            </w:r>
          </w:p>
        </w:tc>
      </w:tr>
      <w:tr w:rsidR="006D2350" w14:paraId="4D95AF70" w14:textId="77777777" w:rsidTr="00723AA4">
        <w:tc>
          <w:tcPr>
            <w:tcW w:w="1692" w:type="pct"/>
          </w:tcPr>
          <w:p w14:paraId="11D5A79E" w14:textId="77777777" w:rsidR="006D2350" w:rsidRPr="00142C2F" w:rsidRDefault="00FA3651" w:rsidP="00CD1B27">
            <w:pPr>
              <w:pStyle w:val="TableText"/>
              <w:rPr>
                <w:szCs w:val="22"/>
              </w:rPr>
            </w:pPr>
            <w:r w:rsidRPr="00142C2F">
              <w:rPr>
                <w:rFonts w:eastAsia="Arial"/>
                <w:szCs w:val="22"/>
              </w:rPr>
              <w:t>N/A</w:t>
            </w:r>
          </w:p>
        </w:tc>
        <w:tc>
          <w:tcPr>
            <w:tcW w:w="1692" w:type="pct"/>
          </w:tcPr>
          <w:p w14:paraId="4C8C1191" w14:textId="77777777" w:rsidR="006D2350" w:rsidRPr="00142C2F" w:rsidRDefault="00FA3651" w:rsidP="00CD1B27">
            <w:pPr>
              <w:pStyle w:val="TableText"/>
              <w:rPr>
                <w:szCs w:val="22"/>
              </w:rPr>
            </w:pPr>
            <w:r w:rsidRPr="00142C2F">
              <w:rPr>
                <w:rFonts w:eastAsia="Arial"/>
                <w:szCs w:val="22"/>
              </w:rPr>
              <w:t>N/A</w:t>
            </w:r>
          </w:p>
        </w:tc>
        <w:tc>
          <w:tcPr>
            <w:tcW w:w="1616" w:type="pct"/>
          </w:tcPr>
          <w:p w14:paraId="348AD838" w14:textId="77777777" w:rsidR="006D2350" w:rsidRPr="00142C2F" w:rsidRDefault="00FA3651" w:rsidP="00CD1B27">
            <w:pPr>
              <w:pStyle w:val="TableText"/>
              <w:rPr>
                <w:szCs w:val="22"/>
              </w:rPr>
            </w:pPr>
            <w:r w:rsidRPr="00142C2F">
              <w:rPr>
                <w:rFonts w:eastAsia="Arial"/>
                <w:szCs w:val="22"/>
              </w:rPr>
              <w:t>N/A</w:t>
            </w:r>
          </w:p>
        </w:tc>
      </w:tr>
    </w:tbl>
    <w:p w14:paraId="56571593" w14:textId="77777777" w:rsidR="00E870B6" w:rsidRDefault="00E870B6" w:rsidP="00E870B6">
      <w:pPr>
        <w:pStyle w:val="BodyText6"/>
      </w:pPr>
      <w:bookmarkStart w:id="527" w:name="h.21od6so" w:colFirst="0" w:colLast="0"/>
      <w:bookmarkEnd w:id="527"/>
    </w:p>
    <w:p w14:paraId="02784664" w14:textId="31EB75DC" w:rsidR="006D2350" w:rsidRDefault="00FA3651" w:rsidP="00482C40">
      <w:pPr>
        <w:pStyle w:val="Heading5"/>
      </w:pPr>
      <w:bookmarkStart w:id="528" w:name="_Toc468956174"/>
      <w:r>
        <w:t>File or Global Size Changes</w:t>
      </w:r>
      <w:bookmarkEnd w:id="528"/>
    </w:p>
    <w:p w14:paraId="5B31109D" w14:textId="6F234A5E" w:rsidR="006D2350" w:rsidRPr="00CD1B27" w:rsidRDefault="006777D2" w:rsidP="006777D2">
      <w:pPr>
        <w:pStyle w:val="Caption"/>
      </w:pPr>
      <w:bookmarkStart w:id="529" w:name="h.gtnh0h" w:colFirst="0" w:colLast="0"/>
      <w:bookmarkStart w:id="530" w:name="_Toc468956294"/>
      <w:bookmarkEnd w:id="529"/>
      <w:r>
        <w:t xml:space="preserve">Table </w:t>
      </w:r>
      <w:fldSimple w:instr=" SEQ Table \* ARABIC ">
        <w:r w:rsidR="00B03A1E">
          <w:rPr>
            <w:noProof/>
          </w:rPr>
          <w:t>44</w:t>
        </w:r>
      </w:fldSimple>
      <w:r w:rsidR="00CD1B27" w:rsidRPr="00CD1B27">
        <w:t xml:space="preserve">: </w:t>
      </w:r>
      <w:r w:rsidR="00FA3651" w:rsidRPr="00CD1B27">
        <w:rPr>
          <w:rFonts w:eastAsia="Arial"/>
        </w:rPr>
        <w:t>File or Global Size Changes</w:t>
      </w:r>
      <w:bookmarkEnd w:id="53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Change to the size of the file or global as a result of the design implemented, including name, estimated increase, and estimated decrease. "/>
      </w:tblPr>
      <w:tblGrid>
        <w:gridCol w:w="3111"/>
        <w:gridCol w:w="3295"/>
        <w:gridCol w:w="3184"/>
      </w:tblGrid>
      <w:tr w:rsidR="006D2350" w:rsidRPr="00CD1B27" w14:paraId="7708715D" w14:textId="77777777" w:rsidTr="00723AA4">
        <w:trPr>
          <w:trHeight w:val="500"/>
          <w:tblHeader/>
        </w:trPr>
        <w:tc>
          <w:tcPr>
            <w:tcW w:w="1622" w:type="pct"/>
            <w:tcBorders>
              <w:bottom w:val="single" w:sz="4" w:space="0" w:color="000000"/>
            </w:tcBorders>
            <w:shd w:val="clear" w:color="auto" w:fill="F2F2F2"/>
          </w:tcPr>
          <w:p w14:paraId="04575047" w14:textId="77777777" w:rsidR="006D2350" w:rsidRPr="00142C2F" w:rsidRDefault="00FA3651" w:rsidP="00CD1B27">
            <w:pPr>
              <w:pStyle w:val="TableHeading"/>
            </w:pPr>
            <w:bookmarkStart w:id="531" w:name="h.30tazoa" w:colFirst="0" w:colLast="0"/>
            <w:bookmarkStart w:id="532" w:name="COL001_TBL083"/>
            <w:bookmarkEnd w:id="531"/>
            <w:bookmarkEnd w:id="532"/>
            <w:r w:rsidRPr="00142C2F">
              <w:rPr>
                <w:rFonts w:eastAsia="Arial"/>
              </w:rPr>
              <w:t>File/Global Name(s)</w:t>
            </w:r>
          </w:p>
        </w:tc>
        <w:tc>
          <w:tcPr>
            <w:tcW w:w="1718" w:type="pct"/>
            <w:tcBorders>
              <w:bottom w:val="single" w:sz="4" w:space="0" w:color="000000"/>
            </w:tcBorders>
            <w:shd w:val="clear" w:color="auto" w:fill="F2F2F2"/>
          </w:tcPr>
          <w:p w14:paraId="24AF53DD" w14:textId="77777777" w:rsidR="006D2350" w:rsidRPr="00142C2F" w:rsidRDefault="00FA3651" w:rsidP="00CD1B27">
            <w:pPr>
              <w:pStyle w:val="TableHeading"/>
            </w:pPr>
            <w:r w:rsidRPr="00142C2F">
              <w:rPr>
                <w:rFonts w:eastAsia="Arial"/>
              </w:rPr>
              <w:t>Estimated Increase</w:t>
            </w:r>
          </w:p>
        </w:tc>
        <w:tc>
          <w:tcPr>
            <w:tcW w:w="1660" w:type="pct"/>
            <w:tcBorders>
              <w:bottom w:val="single" w:sz="4" w:space="0" w:color="000000"/>
            </w:tcBorders>
            <w:shd w:val="clear" w:color="auto" w:fill="F2F2F2"/>
          </w:tcPr>
          <w:p w14:paraId="7531153B" w14:textId="77777777" w:rsidR="006D2350" w:rsidRPr="00142C2F" w:rsidRDefault="00FA3651" w:rsidP="00CD1B27">
            <w:pPr>
              <w:pStyle w:val="TableHeading"/>
            </w:pPr>
            <w:r w:rsidRPr="00142C2F">
              <w:rPr>
                <w:rFonts w:eastAsia="Arial"/>
              </w:rPr>
              <w:t>Estimated Decrease</w:t>
            </w:r>
          </w:p>
        </w:tc>
      </w:tr>
      <w:tr w:rsidR="006D2350" w:rsidRPr="00CD1B27" w14:paraId="5695D06D" w14:textId="77777777" w:rsidTr="00723AA4">
        <w:tc>
          <w:tcPr>
            <w:tcW w:w="1622" w:type="pct"/>
          </w:tcPr>
          <w:p w14:paraId="19F20395" w14:textId="1E6DEBEC" w:rsidR="006D2350" w:rsidRPr="00142C2F" w:rsidRDefault="00BB3C57" w:rsidP="00CD1B27">
            <w:pPr>
              <w:pStyle w:val="TableText"/>
            </w:pPr>
            <w:r w:rsidRPr="00142C2F">
              <w:rPr>
                <w:rFonts w:eastAsia="Arial"/>
              </w:rPr>
              <w:t>DBMS Files</w:t>
            </w:r>
          </w:p>
        </w:tc>
        <w:tc>
          <w:tcPr>
            <w:tcW w:w="1718" w:type="pct"/>
          </w:tcPr>
          <w:p w14:paraId="74803C46" w14:textId="7A008D81" w:rsidR="006D2350" w:rsidRPr="00142C2F" w:rsidRDefault="00BA1A67" w:rsidP="00CD1B27">
            <w:pPr>
              <w:pStyle w:val="TableText"/>
            </w:pPr>
            <w:r w:rsidRPr="00142C2F">
              <w:rPr>
                <w:rFonts w:eastAsia="Arial"/>
              </w:rPr>
              <w:t>W</w:t>
            </w:r>
            <w:r w:rsidR="00BB3C57" w:rsidRPr="00142C2F">
              <w:rPr>
                <w:rFonts w:eastAsia="Arial"/>
              </w:rPr>
              <w:t>ill not exceed REMOTE PROCEDURE file #8994</w:t>
            </w:r>
          </w:p>
        </w:tc>
        <w:tc>
          <w:tcPr>
            <w:tcW w:w="1660" w:type="pct"/>
          </w:tcPr>
          <w:p w14:paraId="76953EC4" w14:textId="77777777" w:rsidR="006D2350" w:rsidRPr="00142C2F" w:rsidRDefault="00FA3651" w:rsidP="00CD1B27">
            <w:pPr>
              <w:pStyle w:val="TableText"/>
            </w:pPr>
            <w:r w:rsidRPr="00142C2F">
              <w:rPr>
                <w:rFonts w:eastAsia="Arial"/>
              </w:rPr>
              <w:t>N/A</w:t>
            </w:r>
          </w:p>
        </w:tc>
      </w:tr>
    </w:tbl>
    <w:p w14:paraId="65E383BD" w14:textId="77777777" w:rsidR="00E870B6" w:rsidRDefault="00E870B6" w:rsidP="00E870B6">
      <w:pPr>
        <w:pStyle w:val="BodyText6"/>
      </w:pPr>
      <w:bookmarkStart w:id="533" w:name="h.1fyl9w3" w:colFirst="0" w:colLast="0"/>
      <w:bookmarkEnd w:id="533"/>
    </w:p>
    <w:p w14:paraId="4C69BCBD" w14:textId="1CE04BB0" w:rsidR="006D2350" w:rsidRDefault="00FA3651" w:rsidP="00482C40">
      <w:pPr>
        <w:pStyle w:val="Heading5"/>
      </w:pPr>
      <w:bookmarkStart w:id="534" w:name="_Toc468956175"/>
      <w:r>
        <w:t>Mail Groups</w:t>
      </w:r>
      <w:bookmarkEnd w:id="534"/>
    </w:p>
    <w:p w14:paraId="7F71836D" w14:textId="37E8F834" w:rsidR="006D2350" w:rsidRPr="00A61C8F" w:rsidRDefault="006777D2" w:rsidP="006777D2">
      <w:pPr>
        <w:pStyle w:val="Caption"/>
      </w:pPr>
      <w:bookmarkStart w:id="535" w:name="h.3zy8sjw" w:colFirst="0" w:colLast="0"/>
      <w:bookmarkStart w:id="536" w:name="h.2f3j2rp" w:colFirst="0" w:colLast="0"/>
      <w:bookmarkStart w:id="537" w:name="_Toc468956295"/>
      <w:bookmarkEnd w:id="535"/>
      <w:bookmarkEnd w:id="536"/>
      <w:r>
        <w:t xml:space="preserve">Table </w:t>
      </w:r>
      <w:fldSimple w:instr=" SEQ Table \* ARABIC ">
        <w:r w:rsidR="00B03A1E">
          <w:rPr>
            <w:noProof/>
          </w:rPr>
          <w:t>45</w:t>
        </w:r>
      </w:fldSimple>
      <w:r w:rsidR="00A61C8F" w:rsidRPr="00A61C8F">
        <w:t xml:space="preserve">: </w:t>
      </w:r>
      <w:r w:rsidR="00FA3651" w:rsidRPr="00A61C8F">
        <w:rPr>
          <w:rFonts w:eastAsia="Arial"/>
        </w:rPr>
        <w:t>Mail Groups</w:t>
      </w:r>
      <w:bookmarkEnd w:id="53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Mail groups affected by the functionality being designed, listed by name, enhancement category, and related options."/>
      </w:tblPr>
      <w:tblGrid>
        <w:gridCol w:w="2997"/>
        <w:gridCol w:w="1022"/>
        <w:gridCol w:w="1655"/>
        <w:gridCol w:w="1281"/>
        <w:gridCol w:w="2635"/>
      </w:tblGrid>
      <w:tr w:rsidR="006D2350" w:rsidRPr="00A61C8F" w14:paraId="2173E2ED" w14:textId="77777777" w:rsidTr="00723AA4">
        <w:trPr>
          <w:tblHeader/>
        </w:trPr>
        <w:tc>
          <w:tcPr>
            <w:tcW w:w="1562" w:type="pct"/>
            <w:shd w:val="clear" w:color="auto" w:fill="F2F2F2"/>
            <w:vAlign w:val="center"/>
          </w:tcPr>
          <w:p w14:paraId="40CBDABE" w14:textId="77777777" w:rsidR="006D2350" w:rsidRPr="00142C2F" w:rsidRDefault="00FA3651" w:rsidP="00A61C8F">
            <w:pPr>
              <w:pStyle w:val="TableHeading"/>
              <w:rPr>
                <w:szCs w:val="22"/>
              </w:rPr>
            </w:pPr>
            <w:bookmarkStart w:id="538" w:name="COL001_TBL084"/>
            <w:bookmarkEnd w:id="538"/>
            <w:r w:rsidRPr="00142C2F">
              <w:rPr>
                <w:rFonts w:eastAsia="Arial"/>
                <w:szCs w:val="22"/>
              </w:rPr>
              <w:t>Mail Groups</w:t>
            </w:r>
          </w:p>
        </w:tc>
        <w:tc>
          <w:tcPr>
            <w:tcW w:w="3438" w:type="pct"/>
            <w:gridSpan w:val="4"/>
            <w:tcBorders>
              <w:bottom w:val="single" w:sz="4" w:space="0" w:color="000000"/>
            </w:tcBorders>
            <w:shd w:val="clear" w:color="auto" w:fill="F2F2F2"/>
          </w:tcPr>
          <w:p w14:paraId="67938576" w14:textId="77777777" w:rsidR="006D2350" w:rsidRPr="00142C2F" w:rsidRDefault="00FA3651" w:rsidP="00A61C8F">
            <w:pPr>
              <w:pStyle w:val="TableHeading"/>
              <w:rPr>
                <w:szCs w:val="22"/>
              </w:rPr>
            </w:pPr>
            <w:r w:rsidRPr="00142C2F">
              <w:rPr>
                <w:rFonts w:eastAsia="Arial"/>
                <w:szCs w:val="22"/>
              </w:rPr>
              <w:t>Activities</w:t>
            </w:r>
          </w:p>
        </w:tc>
      </w:tr>
      <w:tr w:rsidR="006D2350" w14:paraId="015F6D14" w14:textId="77777777" w:rsidTr="00723AA4">
        <w:tc>
          <w:tcPr>
            <w:tcW w:w="1562" w:type="pct"/>
            <w:shd w:val="clear" w:color="auto" w:fill="F2F2F2"/>
            <w:vAlign w:val="center"/>
          </w:tcPr>
          <w:p w14:paraId="75D55684" w14:textId="77777777" w:rsidR="006D2350" w:rsidRPr="00142C2F" w:rsidRDefault="00FA3651" w:rsidP="00A61C8F">
            <w:pPr>
              <w:pStyle w:val="TableHeading"/>
              <w:rPr>
                <w:szCs w:val="22"/>
              </w:rPr>
            </w:pPr>
            <w:r w:rsidRPr="00142C2F">
              <w:rPr>
                <w:rFonts w:eastAsia="Arial"/>
                <w:szCs w:val="22"/>
              </w:rPr>
              <w:t>Mail Group Name</w:t>
            </w:r>
          </w:p>
        </w:tc>
        <w:tc>
          <w:tcPr>
            <w:tcW w:w="3438" w:type="pct"/>
            <w:gridSpan w:val="4"/>
            <w:tcBorders>
              <w:bottom w:val="single" w:sz="4" w:space="0" w:color="000000"/>
            </w:tcBorders>
          </w:tcPr>
          <w:p w14:paraId="1464FD8B" w14:textId="77777777" w:rsidR="006D2350" w:rsidRPr="00142C2F" w:rsidRDefault="00FA3651" w:rsidP="0045768D">
            <w:pPr>
              <w:pStyle w:val="TableText"/>
              <w:rPr>
                <w:szCs w:val="22"/>
              </w:rPr>
            </w:pPr>
            <w:r w:rsidRPr="00142C2F">
              <w:rPr>
                <w:rFonts w:eastAsia="Garamond"/>
                <w:szCs w:val="22"/>
              </w:rPr>
              <w:t>N/A</w:t>
            </w:r>
          </w:p>
        </w:tc>
      </w:tr>
      <w:tr w:rsidR="006D2350" w14:paraId="6FB1478D" w14:textId="77777777" w:rsidTr="00723AA4">
        <w:tc>
          <w:tcPr>
            <w:tcW w:w="1562" w:type="pct"/>
            <w:shd w:val="clear" w:color="auto" w:fill="F2F2F2"/>
            <w:vAlign w:val="center"/>
          </w:tcPr>
          <w:p w14:paraId="44E858DB" w14:textId="77777777" w:rsidR="006D2350" w:rsidRPr="00142C2F" w:rsidRDefault="00FA3651" w:rsidP="00A61C8F">
            <w:pPr>
              <w:pStyle w:val="TableHeading"/>
              <w:rPr>
                <w:szCs w:val="22"/>
              </w:rPr>
            </w:pPr>
            <w:r w:rsidRPr="00142C2F">
              <w:rPr>
                <w:rFonts w:eastAsia="Arial"/>
                <w:szCs w:val="22"/>
              </w:rPr>
              <w:t>Enhancement Category</w:t>
            </w:r>
          </w:p>
        </w:tc>
        <w:tc>
          <w:tcPr>
            <w:tcW w:w="533" w:type="pct"/>
            <w:tcBorders>
              <w:right w:val="nil"/>
            </w:tcBorders>
          </w:tcPr>
          <w:p w14:paraId="20A59311" w14:textId="77777777" w:rsidR="006D2350" w:rsidRPr="00142C2F" w:rsidRDefault="00FA3651" w:rsidP="0045768D">
            <w:pPr>
              <w:pStyle w:val="TableText"/>
              <w:rPr>
                <w:szCs w:val="22"/>
              </w:rPr>
            </w:pPr>
            <w:bookmarkStart w:id="539" w:name="h.u8tczi" w:colFirst="0" w:colLast="0"/>
            <w:bookmarkEnd w:id="539"/>
            <w:r w:rsidRPr="00142C2F">
              <w:rPr>
                <w:rFonts w:ascii="Segoe UI Symbol" w:eastAsia="Garamond" w:hAnsi="Segoe UI Symbol" w:cs="Segoe UI Symbol"/>
                <w:szCs w:val="22"/>
              </w:rPr>
              <w:t>☐</w:t>
            </w:r>
            <w:r w:rsidRPr="00142C2F">
              <w:rPr>
                <w:rFonts w:eastAsia="Garamond"/>
                <w:szCs w:val="22"/>
              </w:rPr>
              <w:t xml:space="preserve"> New</w:t>
            </w:r>
          </w:p>
        </w:tc>
        <w:tc>
          <w:tcPr>
            <w:tcW w:w="863" w:type="pct"/>
            <w:tcBorders>
              <w:left w:val="nil"/>
              <w:right w:val="nil"/>
            </w:tcBorders>
          </w:tcPr>
          <w:p w14:paraId="0B07B963" w14:textId="77777777" w:rsidR="006D2350" w:rsidRPr="00142C2F" w:rsidRDefault="00FA3651" w:rsidP="0045768D">
            <w:pPr>
              <w:pStyle w:val="TableText"/>
              <w:rPr>
                <w:szCs w:val="22"/>
              </w:rPr>
            </w:pPr>
            <w:bookmarkStart w:id="540" w:name="h.3e8gvnb" w:colFirst="0" w:colLast="0"/>
            <w:bookmarkEnd w:id="540"/>
            <w:r w:rsidRPr="00142C2F">
              <w:rPr>
                <w:rFonts w:ascii="Segoe UI Symbol" w:eastAsia="Garamond" w:hAnsi="Segoe UI Symbol" w:cs="Segoe UI Symbol"/>
                <w:szCs w:val="22"/>
              </w:rPr>
              <w:t>☐</w:t>
            </w:r>
            <w:r w:rsidRPr="00142C2F">
              <w:rPr>
                <w:rFonts w:eastAsia="Garamond"/>
                <w:szCs w:val="22"/>
              </w:rPr>
              <w:t xml:space="preserve"> Modify</w:t>
            </w:r>
          </w:p>
        </w:tc>
        <w:tc>
          <w:tcPr>
            <w:tcW w:w="668" w:type="pct"/>
            <w:tcBorders>
              <w:left w:val="nil"/>
              <w:right w:val="nil"/>
            </w:tcBorders>
          </w:tcPr>
          <w:p w14:paraId="425FC602" w14:textId="77777777" w:rsidR="006D2350" w:rsidRPr="00142C2F" w:rsidRDefault="00FA3651" w:rsidP="0045768D">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Delete</w:t>
            </w:r>
          </w:p>
        </w:tc>
        <w:tc>
          <w:tcPr>
            <w:tcW w:w="1374" w:type="pct"/>
            <w:tcBorders>
              <w:left w:val="nil"/>
            </w:tcBorders>
          </w:tcPr>
          <w:p w14:paraId="6F3C19A8" w14:textId="77777777" w:rsidR="006D2350" w:rsidRPr="00142C2F" w:rsidRDefault="00FA3651" w:rsidP="0045768D">
            <w:pPr>
              <w:pStyle w:val="TableText"/>
              <w:rPr>
                <w:szCs w:val="22"/>
              </w:rPr>
            </w:pPr>
            <w:bookmarkStart w:id="541" w:name="h.1tdr5v4" w:colFirst="0" w:colLast="0"/>
            <w:bookmarkEnd w:id="541"/>
            <w:r w:rsidRPr="00142C2F">
              <w:rPr>
                <w:rFonts w:ascii="Segoe UI Symbol" w:eastAsia="Garamond" w:hAnsi="Segoe UI Symbol" w:cs="Segoe UI Symbol"/>
                <w:szCs w:val="22"/>
              </w:rPr>
              <w:t>☐</w:t>
            </w:r>
            <w:r w:rsidRPr="00142C2F">
              <w:rPr>
                <w:rFonts w:eastAsia="Garamond"/>
                <w:szCs w:val="22"/>
              </w:rPr>
              <w:t xml:space="preserve"> No Change</w:t>
            </w:r>
          </w:p>
        </w:tc>
      </w:tr>
      <w:tr w:rsidR="006D2350" w14:paraId="2E9058E6" w14:textId="77777777" w:rsidTr="00723AA4">
        <w:tc>
          <w:tcPr>
            <w:tcW w:w="1562" w:type="pct"/>
            <w:shd w:val="clear" w:color="auto" w:fill="F2F2F2"/>
            <w:vAlign w:val="center"/>
          </w:tcPr>
          <w:p w14:paraId="7F12E06F" w14:textId="77777777" w:rsidR="006D2350" w:rsidRPr="00142C2F" w:rsidRDefault="00FA3651" w:rsidP="00A61C8F">
            <w:pPr>
              <w:pStyle w:val="TableHeading"/>
              <w:rPr>
                <w:szCs w:val="22"/>
              </w:rPr>
            </w:pPr>
            <w:r w:rsidRPr="00142C2F">
              <w:rPr>
                <w:rFonts w:eastAsia="Arial"/>
                <w:szCs w:val="22"/>
              </w:rPr>
              <w:t>Related Options</w:t>
            </w:r>
          </w:p>
        </w:tc>
        <w:tc>
          <w:tcPr>
            <w:tcW w:w="3438" w:type="pct"/>
            <w:gridSpan w:val="4"/>
            <w:tcBorders>
              <w:bottom w:val="single" w:sz="4" w:space="0" w:color="000000"/>
            </w:tcBorders>
          </w:tcPr>
          <w:p w14:paraId="1238F80A" w14:textId="77777777" w:rsidR="006D2350" w:rsidRPr="00142C2F" w:rsidRDefault="00FA3651" w:rsidP="0045768D">
            <w:pPr>
              <w:pStyle w:val="TableText"/>
              <w:rPr>
                <w:szCs w:val="22"/>
              </w:rPr>
            </w:pPr>
            <w:r w:rsidRPr="00142C2F">
              <w:rPr>
                <w:rFonts w:eastAsia="Garamond"/>
                <w:szCs w:val="22"/>
              </w:rPr>
              <w:t>N/A</w:t>
            </w:r>
          </w:p>
        </w:tc>
      </w:tr>
    </w:tbl>
    <w:p w14:paraId="72AF2B0C" w14:textId="77777777" w:rsidR="006D2350" w:rsidRDefault="006D2350" w:rsidP="006402D0">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Mail groups affected by the functionality being designed, listed by related routines."/>
      </w:tblPr>
      <w:tblGrid>
        <w:gridCol w:w="2875"/>
        <w:gridCol w:w="2910"/>
        <w:gridCol w:w="3805"/>
      </w:tblGrid>
      <w:tr w:rsidR="006D2350" w14:paraId="10E88E9B"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45134DBE" w14:textId="77777777" w:rsidR="006D2350" w:rsidRPr="00142C2F" w:rsidRDefault="00FA3651" w:rsidP="00A61C8F">
            <w:pPr>
              <w:pStyle w:val="TableHeading"/>
            </w:pPr>
            <w:bookmarkStart w:id="542" w:name="COL001_TBL085"/>
            <w:bookmarkEnd w:id="542"/>
            <w:r w:rsidRPr="00142C2F">
              <w:rPr>
                <w:rFonts w:eastAsia="Arial"/>
              </w:rPr>
              <w:t>Related Routines</w:t>
            </w:r>
          </w:p>
        </w:tc>
        <w:tc>
          <w:tcPr>
            <w:tcW w:w="1517" w:type="pct"/>
            <w:tcBorders>
              <w:bottom w:val="single" w:sz="4" w:space="0" w:color="000000"/>
            </w:tcBorders>
            <w:shd w:val="clear" w:color="auto" w:fill="F2F2F2"/>
          </w:tcPr>
          <w:p w14:paraId="109A3889" w14:textId="77777777" w:rsidR="006D2350" w:rsidRPr="00142C2F" w:rsidRDefault="00FA3651" w:rsidP="00A61C8F">
            <w:pPr>
              <w:pStyle w:val="TableHeading"/>
            </w:pPr>
            <w:r w:rsidRPr="00142C2F">
              <w:rPr>
                <w:rFonts w:eastAsia="Arial"/>
              </w:rPr>
              <w:t>Routines “Called By”</w:t>
            </w:r>
          </w:p>
        </w:tc>
        <w:tc>
          <w:tcPr>
            <w:tcW w:w="1984" w:type="pct"/>
            <w:tcBorders>
              <w:bottom w:val="single" w:sz="4" w:space="0" w:color="000000"/>
            </w:tcBorders>
            <w:shd w:val="clear" w:color="auto" w:fill="F2F2F2"/>
          </w:tcPr>
          <w:p w14:paraId="07779054" w14:textId="61890957" w:rsidR="006D2350" w:rsidRPr="00142C2F" w:rsidRDefault="00A61C8F" w:rsidP="00A61C8F">
            <w:pPr>
              <w:pStyle w:val="TableHeading"/>
            </w:pPr>
            <w:r w:rsidRPr="00142C2F">
              <w:rPr>
                <w:rFonts w:eastAsia="Arial"/>
              </w:rPr>
              <w:t>Routines “Called”</w:t>
            </w:r>
          </w:p>
        </w:tc>
      </w:tr>
      <w:tr w:rsidR="006D2350" w14:paraId="236F58FB" w14:textId="77777777" w:rsidTr="00723AA4">
        <w:trPr>
          <w:trHeight w:val="680"/>
        </w:trPr>
        <w:tc>
          <w:tcPr>
            <w:tcW w:w="1499" w:type="pct"/>
            <w:tcBorders>
              <w:top w:val="single" w:sz="6" w:space="0" w:color="000000"/>
              <w:bottom w:val="single" w:sz="6" w:space="0" w:color="000000"/>
            </w:tcBorders>
            <w:shd w:val="clear" w:color="auto" w:fill="FFFFFF" w:themeFill="background1"/>
            <w:vAlign w:val="center"/>
          </w:tcPr>
          <w:p w14:paraId="44B38A9A" w14:textId="77777777" w:rsidR="006D2350" w:rsidRPr="00142C2F" w:rsidRDefault="00FA3651" w:rsidP="00A61C8F">
            <w:pPr>
              <w:pStyle w:val="TableText"/>
            </w:pPr>
            <w:r w:rsidRPr="00142C2F">
              <w:rPr>
                <w:rFonts w:eastAsia="Arial"/>
              </w:rPr>
              <w:t>N/A</w:t>
            </w:r>
          </w:p>
        </w:tc>
        <w:tc>
          <w:tcPr>
            <w:tcW w:w="1517" w:type="pct"/>
            <w:tcBorders>
              <w:bottom w:val="single" w:sz="4" w:space="0" w:color="000000"/>
            </w:tcBorders>
            <w:shd w:val="clear" w:color="auto" w:fill="FFFFFF" w:themeFill="background1"/>
            <w:vAlign w:val="center"/>
          </w:tcPr>
          <w:p w14:paraId="36D91BEC" w14:textId="77777777" w:rsidR="006D2350" w:rsidRPr="00142C2F" w:rsidRDefault="00FA3651" w:rsidP="00A61C8F">
            <w:pPr>
              <w:pStyle w:val="TableText"/>
            </w:pPr>
            <w:r w:rsidRPr="00142C2F">
              <w:rPr>
                <w:rFonts w:eastAsia="Arial"/>
              </w:rPr>
              <w:t>N/A</w:t>
            </w:r>
          </w:p>
        </w:tc>
        <w:tc>
          <w:tcPr>
            <w:tcW w:w="1984" w:type="pct"/>
            <w:tcBorders>
              <w:bottom w:val="single" w:sz="4" w:space="0" w:color="000000"/>
            </w:tcBorders>
            <w:shd w:val="clear" w:color="auto" w:fill="FFFFFF" w:themeFill="background1"/>
            <w:vAlign w:val="center"/>
          </w:tcPr>
          <w:p w14:paraId="42110EBE" w14:textId="77777777" w:rsidR="006D2350" w:rsidRPr="00142C2F" w:rsidRDefault="00FA3651" w:rsidP="00A61C8F">
            <w:pPr>
              <w:pStyle w:val="TableText"/>
            </w:pPr>
            <w:r w:rsidRPr="00142C2F">
              <w:rPr>
                <w:rFonts w:eastAsia="Arial"/>
              </w:rPr>
              <w:t>N/A</w:t>
            </w:r>
          </w:p>
        </w:tc>
      </w:tr>
    </w:tbl>
    <w:p w14:paraId="244C5A93" w14:textId="77777777" w:rsidR="006D2350" w:rsidRDefault="006D2350" w:rsidP="006402D0">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Mail groups affected by the functionality being designed, listed by data dictionary references, related protocols, mail group description, whether self-enrollment is permitted, and type."/>
      </w:tblPr>
      <w:tblGrid>
        <w:gridCol w:w="2744"/>
        <w:gridCol w:w="1648"/>
        <w:gridCol w:w="5198"/>
      </w:tblGrid>
      <w:tr w:rsidR="006D2350" w14:paraId="6E7B65BB" w14:textId="77777777" w:rsidTr="00723AA4">
        <w:trPr>
          <w:tblHeader/>
        </w:trPr>
        <w:tc>
          <w:tcPr>
            <w:tcW w:w="1431" w:type="pct"/>
            <w:shd w:val="clear" w:color="auto" w:fill="F2F2F2"/>
            <w:vAlign w:val="center"/>
          </w:tcPr>
          <w:p w14:paraId="203B84EF" w14:textId="77777777" w:rsidR="006D2350" w:rsidRPr="00142C2F" w:rsidRDefault="00FA3651" w:rsidP="0045768D">
            <w:pPr>
              <w:pStyle w:val="TableHeading"/>
              <w:rPr>
                <w:szCs w:val="22"/>
              </w:rPr>
            </w:pPr>
            <w:bookmarkStart w:id="543" w:name="COL001_TBL086"/>
            <w:bookmarkEnd w:id="543"/>
            <w:r w:rsidRPr="00142C2F">
              <w:rPr>
                <w:rFonts w:eastAsia="Arial"/>
                <w:szCs w:val="22"/>
              </w:rPr>
              <w:lastRenderedPageBreak/>
              <w:t>Mail Groups</w:t>
            </w:r>
          </w:p>
        </w:tc>
        <w:tc>
          <w:tcPr>
            <w:tcW w:w="3569" w:type="pct"/>
            <w:gridSpan w:val="2"/>
            <w:shd w:val="clear" w:color="auto" w:fill="F2F2F2"/>
            <w:vAlign w:val="center"/>
          </w:tcPr>
          <w:p w14:paraId="266792E7" w14:textId="77777777" w:rsidR="006D2350" w:rsidRPr="00142C2F" w:rsidRDefault="00FA3651" w:rsidP="0045768D">
            <w:pPr>
              <w:pStyle w:val="TableHeading"/>
              <w:rPr>
                <w:szCs w:val="22"/>
              </w:rPr>
            </w:pPr>
            <w:r w:rsidRPr="00142C2F">
              <w:rPr>
                <w:rFonts w:eastAsia="Arial"/>
                <w:szCs w:val="22"/>
              </w:rPr>
              <w:t>Instructions</w:t>
            </w:r>
          </w:p>
        </w:tc>
      </w:tr>
      <w:tr w:rsidR="006D2350" w14:paraId="355F288E" w14:textId="77777777" w:rsidTr="00723AA4">
        <w:tc>
          <w:tcPr>
            <w:tcW w:w="1431" w:type="pct"/>
            <w:shd w:val="clear" w:color="auto" w:fill="F2F2F2"/>
            <w:vAlign w:val="center"/>
          </w:tcPr>
          <w:p w14:paraId="0EFAB185" w14:textId="77777777" w:rsidR="006D2350" w:rsidRPr="00142C2F" w:rsidRDefault="00FA3651" w:rsidP="0045768D">
            <w:pPr>
              <w:pStyle w:val="TableHeading"/>
              <w:rPr>
                <w:szCs w:val="22"/>
              </w:rPr>
            </w:pPr>
            <w:r w:rsidRPr="00142C2F">
              <w:rPr>
                <w:rFonts w:eastAsia="Arial"/>
                <w:szCs w:val="22"/>
              </w:rPr>
              <w:t>Data Dictionary (DD) References</w:t>
            </w:r>
          </w:p>
        </w:tc>
        <w:tc>
          <w:tcPr>
            <w:tcW w:w="3569" w:type="pct"/>
            <w:gridSpan w:val="2"/>
          </w:tcPr>
          <w:p w14:paraId="4278F516" w14:textId="77777777" w:rsidR="006D2350" w:rsidRPr="00142C2F" w:rsidRDefault="00FA3651" w:rsidP="0045768D">
            <w:pPr>
              <w:pStyle w:val="TableText"/>
              <w:rPr>
                <w:szCs w:val="22"/>
              </w:rPr>
            </w:pPr>
            <w:r w:rsidRPr="00142C2F">
              <w:rPr>
                <w:rFonts w:eastAsia="Garamond"/>
                <w:szCs w:val="22"/>
              </w:rPr>
              <w:t>N/A</w:t>
            </w:r>
          </w:p>
        </w:tc>
      </w:tr>
      <w:tr w:rsidR="006D2350" w14:paraId="00C99A6E" w14:textId="77777777" w:rsidTr="00723AA4">
        <w:tc>
          <w:tcPr>
            <w:tcW w:w="1431" w:type="pct"/>
            <w:shd w:val="clear" w:color="auto" w:fill="F2F2F2"/>
            <w:vAlign w:val="center"/>
          </w:tcPr>
          <w:p w14:paraId="1EA3A814" w14:textId="77777777" w:rsidR="006D2350" w:rsidRPr="00142C2F" w:rsidRDefault="00FA3651" w:rsidP="0045768D">
            <w:pPr>
              <w:pStyle w:val="TableHeading"/>
              <w:rPr>
                <w:szCs w:val="22"/>
              </w:rPr>
            </w:pPr>
            <w:r w:rsidRPr="00142C2F">
              <w:rPr>
                <w:rFonts w:eastAsia="Arial"/>
                <w:szCs w:val="22"/>
              </w:rPr>
              <w:t>Related Protocols</w:t>
            </w:r>
          </w:p>
        </w:tc>
        <w:tc>
          <w:tcPr>
            <w:tcW w:w="3569" w:type="pct"/>
            <w:gridSpan w:val="2"/>
          </w:tcPr>
          <w:p w14:paraId="0773CE9A" w14:textId="77777777" w:rsidR="006D2350" w:rsidRPr="00142C2F" w:rsidRDefault="00FA3651" w:rsidP="0045768D">
            <w:pPr>
              <w:pStyle w:val="TableText"/>
              <w:rPr>
                <w:szCs w:val="22"/>
              </w:rPr>
            </w:pPr>
            <w:r w:rsidRPr="00142C2F">
              <w:rPr>
                <w:rFonts w:eastAsia="Garamond"/>
                <w:szCs w:val="22"/>
              </w:rPr>
              <w:t>N/A</w:t>
            </w:r>
          </w:p>
        </w:tc>
      </w:tr>
      <w:tr w:rsidR="006D2350" w14:paraId="29313211" w14:textId="77777777" w:rsidTr="00723AA4">
        <w:tc>
          <w:tcPr>
            <w:tcW w:w="1431" w:type="pct"/>
            <w:shd w:val="clear" w:color="auto" w:fill="F2F2F2"/>
            <w:vAlign w:val="center"/>
          </w:tcPr>
          <w:p w14:paraId="51360F14" w14:textId="77777777" w:rsidR="006D2350" w:rsidRPr="00142C2F" w:rsidRDefault="00FA3651" w:rsidP="0045768D">
            <w:pPr>
              <w:pStyle w:val="TableHeading"/>
              <w:rPr>
                <w:szCs w:val="22"/>
              </w:rPr>
            </w:pPr>
            <w:r w:rsidRPr="00142C2F">
              <w:rPr>
                <w:rFonts w:eastAsia="Arial"/>
                <w:szCs w:val="22"/>
              </w:rPr>
              <w:t>Mail Group Description</w:t>
            </w:r>
          </w:p>
        </w:tc>
        <w:tc>
          <w:tcPr>
            <w:tcW w:w="3569" w:type="pct"/>
            <w:gridSpan w:val="2"/>
            <w:tcBorders>
              <w:bottom w:val="single" w:sz="4" w:space="0" w:color="000000"/>
            </w:tcBorders>
          </w:tcPr>
          <w:p w14:paraId="21ED570C" w14:textId="77777777" w:rsidR="006D2350" w:rsidRPr="00142C2F" w:rsidRDefault="00FA3651" w:rsidP="0045768D">
            <w:pPr>
              <w:pStyle w:val="TableText"/>
              <w:rPr>
                <w:szCs w:val="22"/>
              </w:rPr>
            </w:pPr>
            <w:r w:rsidRPr="00142C2F">
              <w:rPr>
                <w:rFonts w:eastAsia="Garamond"/>
                <w:szCs w:val="22"/>
              </w:rPr>
              <w:t>N/A</w:t>
            </w:r>
          </w:p>
        </w:tc>
      </w:tr>
      <w:tr w:rsidR="006D2350" w14:paraId="5FBC1DCC" w14:textId="77777777" w:rsidTr="00723AA4">
        <w:tc>
          <w:tcPr>
            <w:tcW w:w="1431" w:type="pct"/>
            <w:shd w:val="clear" w:color="auto" w:fill="F2F2F2"/>
          </w:tcPr>
          <w:p w14:paraId="5F5A6D52" w14:textId="77777777" w:rsidR="006D2350" w:rsidRPr="00142C2F" w:rsidRDefault="00FA3651" w:rsidP="0045768D">
            <w:pPr>
              <w:pStyle w:val="TableHeading"/>
              <w:rPr>
                <w:szCs w:val="22"/>
              </w:rPr>
            </w:pPr>
            <w:r w:rsidRPr="00142C2F">
              <w:rPr>
                <w:rFonts w:eastAsia="Arial"/>
                <w:szCs w:val="22"/>
              </w:rPr>
              <w:t>Self-Enrollment Allowed</w:t>
            </w:r>
          </w:p>
        </w:tc>
        <w:tc>
          <w:tcPr>
            <w:tcW w:w="859" w:type="pct"/>
            <w:tcBorders>
              <w:right w:val="nil"/>
            </w:tcBorders>
          </w:tcPr>
          <w:p w14:paraId="2B20D701" w14:textId="77777777" w:rsidR="006D2350" w:rsidRPr="00142C2F" w:rsidRDefault="00FA3651" w:rsidP="0045768D">
            <w:pPr>
              <w:pStyle w:val="TableText"/>
              <w:rPr>
                <w:szCs w:val="22"/>
              </w:rPr>
            </w:pPr>
            <w:bookmarkStart w:id="544" w:name="h.4ddeoix" w:colFirst="0" w:colLast="0"/>
            <w:bookmarkEnd w:id="544"/>
            <w:r w:rsidRPr="00142C2F">
              <w:rPr>
                <w:rFonts w:ascii="Segoe UI Symbol" w:eastAsia="Garamond" w:hAnsi="Segoe UI Symbol" w:cs="Segoe UI Symbol"/>
                <w:szCs w:val="22"/>
              </w:rPr>
              <w:t>☐</w:t>
            </w:r>
            <w:r w:rsidRPr="00142C2F">
              <w:rPr>
                <w:rFonts w:eastAsia="Garamond"/>
                <w:szCs w:val="22"/>
              </w:rPr>
              <w:t xml:space="preserve"> Yes</w:t>
            </w:r>
          </w:p>
        </w:tc>
        <w:tc>
          <w:tcPr>
            <w:tcW w:w="2710" w:type="pct"/>
            <w:tcBorders>
              <w:left w:val="nil"/>
            </w:tcBorders>
          </w:tcPr>
          <w:p w14:paraId="25E510A4" w14:textId="77777777" w:rsidR="006D2350" w:rsidRPr="00142C2F" w:rsidRDefault="00FA3651" w:rsidP="0045768D">
            <w:pPr>
              <w:pStyle w:val="TableText"/>
              <w:rPr>
                <w:szCs w:val="22"/>
              </w:rPr>
            </w:pPr>
            <w:bookmarkStart w:id="545" w:name="h.2sioyqq" w:colFirst="0" w:colLast="0"/>
            <w:bookmarkEnd w:id="545"/>
            <w:r w:rsidRPr="00142C2F">
              <w:rPr>
                <w:rFonts w:ascii="Segoe UI Symbol" w:eastAsia="Garamond" w:hAnsi="Segoe UI Symbol" w:cs="Segoe UI Symbol"/>
                <w:szCs w:val="22"/>
              </w:rPr>
              <w:t>☐</w:t>
            </w:r>
            <w:r w:rsidRPr="00142C2F">
              <w:rPr>
                <w:rFonts w:eastAsia="Garamond"/>
                <w:szCs w:val="22"/>
              </w:rPr>
              <w:t xml:space="preserve"> No</w:t>
            </w:r>
          </w:p>
        </w:tc>
      </w:tr>
      <w:tr w:rsidR="006D2350" w14:paraId="03757A57" w14:textId="77777777" w:rsidTr="00723AA4">
        <w:tc>
          <w:tcPr>
            <w:tcW w:w="1431" w:type="pct"/>
            <w:shd w:val="clear" w:color="auto" w:fill="F2F2F2"/>
          </w:tcPr>
          <w:p w14:paraId="4ECFFA1E" w14:textId="77777777" w:rsidR="006D2350" w:rsidRPr="00142C2F" w:rsidRDefault="00FA3651" w:rsidP="0045768D">
            <w:pPr>
              <w:pStyle w:val="TableHeading"/>
              <w:rPr>
                <w:szCs w:val="22"/>
              </w:rPr>
            </w:pPr>
            <w:r w:rsidRPr="00142C2F">
              <w:rPr>
                <w:rFonts w:eastAsia="Arial"/>
                <w:szCs w:val="22"/>
              </w:rPr>
              <w:t>Type</w:t>
            </w:r>
          </w:p>
        </w:tc>
        <w:tc>
          <w:tcPr>
            <w:tcW w:w="859" w:type="pct"/>
            <w:tcBorders>
              <w:right w:val="nil"/>
            </w:tcBorders>
          </w:tcPr>
          <w:p w14:paraId="1BBB3707" w14:textId="77777777" w:rsidR="006D2350" w:rsidRPr="00142C2F" w:rsidRDefault="00FA3651" w:rsidP="0045768D">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Public</w:t>
            </w:r>
          </w:p>
        </w:tc>
        <w:tc>
          <w:tcPr>
            <w:tcW w:w="2710" w:type="pct"/>
            <w:tcBorders>
              <w:left w:val="nil"/>
            </w:tcBorders>
          </w:tcPr>
          <w:p w14:paraId="783AD11F" w14:textId="77777777" w:rsidR="006D2350" w:rsidRPr="00142C2F" w:rsidRDefault="00FA3651" w:rsidP="0045768D">
            <w:pPr>
              <w:pStyle w:val="TableText"/>
              <w:rPr>
                <w:szCs w:val="22"/>
              </w:rPr>
            </w:pPr>
            <w:r w:rsidRPr="00142C2F">
              <w:rPr>
                <w:rFonts w:ascii="Segoe UI Symbol" w:eastAsia="Garamond" w:hAnsi="Segoe UI Symbol" w:cs="Segoe UI Symbol"/>
                <w:szCs w:val="22"/>
              </w:rPr>
              <w:t>☐</w:t>
            </w:r>
            <w:r w:rsidRPr="00142C2F">
              <w:rPr>
                <w:rFonts w:eastAsia="Garamond"/>
                <w:szCs w:val="22"/>
              </w:rPr>
              <w:t>Private</w:t>
            </w:r>
          </w:p>
        </w:tc>
      </w:tr>
    </w:tbl>
    <w:p w14:paraId="00D0D30E" w14:textId="77777777" w:rsidR="007E4CB2" w:rsidRDefault="007E4CB2" w:rsidP="007E4CB2">
      <w:pPr>
        <w:pStyle w:val="BodyText6"/>
      </w:pPr>
      <w:bookmarkStart w:id="546" w:name="h.17nz8yj" w:colFirst="0" w:colLast="0"/>
      <w:bookmarkEnd w:id="546"/>
    </w:p>
    <w:p w14:paraId="4CE31A9F" w14:textId="0D785411" w:rsidR="006D2350" w:rsidRDefault="00FA3651" w:rsidP="00482C40">
      <w:pPr>
        <w:pStyle w:val="Heading5"/>
      </w:pPr>
      <w:bookmarkStart w:id="547" w:name="_Toc468956176"/>
      <w:r>
        <w:t>Security Keys</w:t>
      </w:r>
      <w:bookmarkEnd w:id="547"/>
    </w:p>
    <w:p w14:paraId="1543CC57" w14:textId="7F86A6B2" w:rsidR="006D2350" w:rsidRPr="009F04C1" w:rsidRDefault="006777D2" w:rsidP="006777D2">
      <w:pPr>
        <w:pStyle w:val="Caption"/>
      </w:pPr>
      <w:bookmarkStart w:id="548" w:name="h.3rnmrmc" w:colFirst="0" w:colLast="0"/>
      <w:bookmarkStart w:id="549" w:name="h.26sx1u5" w:colFirst="0" w:colLast="0"/>
      <w:bookmarkStart w:id="550" w:name="_Toc468956296"/>
      <w:bookmarkEnd w:id="548"/>
      <w:bookmarkEnd w:id="549"/>
      <w:r>
        <w:t xml:space="preserve">Table </w:t>
      </w:r>
      <w:fldSimple w:instr=" SEQ Table \* ARABIC ">
        <w:r w:rsidR="00B03A1E">
          <w:rPr>
            <w:noProof/>
          </w:rPr>
          <w:t>46</w:t>
        </w:r>
      </w:fldSimple>
      <w:r w:rsidR="009F04C1">
        <w:t xml:space="preserve">: </w:t>
      </w:r>
      <w:r w:rsidR="00FA3651" w:rsidRPr="009F04C1">
        <w:rPr>
          <w:rFonts w:eastAsia="Arial"/>
        </w:rPr>
        <w:t>Security Keys</w:t>
      </w:r>
      <w:bookmarkEnd w:id="55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Specific security keys affected by the functionality being designed by name, enhancement category, and related options."/>
      </w:tblPr>
      <w:tblGrid>
        <w:gridCol w:w="2377"/>
        <w:gridCol w:w="1189"/>
        <w:gridCol w:w="1254"/>
        <w:gridCol w:w="1199"/>
        <w:gridCol w:w="3571"/>
      </w:tblGrid>
      <w:tr w:rsidR="006D2350" w14:paraId="751FFFCC" w14:textId="77777777" w:rsidTr="00723AA4">
        <w:trPr>
          <w:tblHeader/>
        </w:trPr>
        <w:tc>
          <w:tcPr>
            <w:tcW w:w="1239" w:type="pct"/>
            <w:shd w:val="clear" w:color="auto" w:fill="F2F2F2"/>
            <w:vAlign w:val="center"/>
          </w:tcPr>
          <w:p w14:paraId="6502DA5B" w14:textId="77777777" w:rsidR="006D2350" w:rsidRPr="00142C2F" w:rsidRDefault="00FA3651" w:rsidP="0045768D">
            <w:pPr>
              <w:pStyle w:val="TableHeading"/>
              <w:rPr>
                <w:szCs w:val="22"/>
              </w:rPr>
            </w:pPr>
            <w:bookmarkStart w:id="551" w:name="COL001_TBL087"/>
            <w:bookmarkEnd w:id="551"/>
            <w:r w:rsidRPr="00142C2F">
              <w:rPr>
                <w:rFonts w:eastAsia="Arial"/>
                <w:szCs w:val="22"/>
              </w:rPr>
              <w:t>Security Keys</w:t>
            </w:r>
          </w:p>
        </w:tc>
        <w:tc>
          <w:tcPr>
            <w:tcW w:w="3761" w:type="pct"/>
            <w:gridSpan w:val="4"/>
            <w:tcBorders>
              <w:bottom w:val="single" w:sz="4" w:space="0" w:color="000000"/>
            </w:tcBorders>
            <w:shd w:val="clear" w:color="auto" w:fill="F2F2F2"/>
            <w:vAlign w:val="center"/>
          </w:tcPr>
          <w:p w14:paraId="397FC11B" w14:textId="77777777" w:rsidR="006D2350" w:rsidRPr="00142C2F" w:rsidRDefault="00FA3651" w:rsidP="0045768D">
            <w:pPr>
              <w:pStyle w:val="TableHeading"/>
              <w:rPr>
                <w:szCs w:val="22"/>
              </w:rPr>
            </w:pPr>
            <w:r w:rsidRPr="00142C2F">
              <w:rPr>
                <w:rFonts w:eastAsia="Arial"/>
                <w:szCs w:val="22"/>
              </w:rPr>
              <w:t>Activities</w:t>
            </w:r>
          </w:p>
        </w:tc>
      </w:tr>
      <w:tr w:rsidR="006D2350" w14:paraId="1B5D1124" w14:textId="77777777" w:rsidTr="00723AA4">
        <w:tc>
          <w:tcPr>
            <w:tcW w:w="1239" w:type="pct"/>
            <w:shd w:val="clear" w:color="auto" w:fill="F2F2F2"/>
            <w:vAlign w:val="center"/>
          </w:tcPr>
          <w:p w14:paraId="67A530E4" w14:textId="77777777" w:rsidR="006D2350" w:rsidRPr="00142C2F" w:rsidRDefault="00FA3651" w:rsidP="0045768D">
            <w:pPr>
              <w:pStyle w:val="TableHeading"/>
              <w:rPr>
                <w:szCs w:val="22"/>
              </w:rPr>
            </w:pPr>
            <w:r w:rsidRPr="00142C2F">
              <w:rPr>
                <w:rFonts w:eastAsia="Arial"/>
                <w:szCs w:val="22"/>
              </w:rPr>
              <w:t>Security Key Name</w:t>
            </w:r>
          </w:p>
        </w:tc>
        <w:tc>
          <w:tcPr>
            <w:tcW w:w="3761" w:type="pct"/>
            <w:gridSpan w:val="4"/>
            <w:tcBorders>
              <w:bottom w:val="single" w:sz="4" w:space="0" w:color="000000"/>
            </w:tcBorders>
            <w:vAlign w:val="center"/>
          </w:tcPr>
          <w:p w14:paraId="4751775D" w14:textId="77777777" w:rsidR="006D2350" w:rsidRPr="00142C2F" w:rsidRDefault="00FA3651" w:rsidP="0045768D">
            <w:pPr>
              <w:pStyle w:val="TableText"/>
              <w:rPr>
                <w:szCs w:val="22"/>
              </w:rPr>
            </w:pPr>
            <w:r w:rsidRPr="00142C2F">
              <w:rPr>
                <w:rFonts w:eastAsia="Garamond"/>
                <w:szCs w:val="22"/>
              </w:rPr>
              <w:t>N/A</w:t>
            </w:r>
          </w:p>
        </w:tc>
      </w:tr>
      <w:tr w:rsidR="006D2350" w14:paraId="1F0CFAD0" w14:textId="77777777" w:rsidTr="00723AA4">
        <w:tc>
          <w:tcPr>
            <w:tcW w:w="1239" w:type="pct"/>
            <w:shd w:val="clear" w:color="auto" w:fill="F2F2F2"/>
            <w:vAlign w:val="center"/>
          </w:tcPr>
          <w:p w14:paraId="5C674A33" w14:textId="77777777" w:rsidR="006D2350" w:rsidRPr="00142C2F" w:rsidRDefault="00FA3651" w:rsidP="0045768D">
            <w:pPr>
              <w:pStyle w:val="TableHeading"/>
              <w:rPr>
                <w:szCs w:val="22"/>
              </w:rPr>
            </w:pPr>
            <w:r w:rsidRPr="00142C2F">
              <w:rPr>
                <w:rFonts w:eastAsia="Arial"/>
                <w:szCs w:val="22"/>
              </w:rPr>
              <w:t>Enhancement Category</w:t>
            </w:r>
          </w:p>
        </w:tc>
        <w:tc>
          <w:tcPr>
            <w:tcW w:w="620" w:type="pct"/>
            <w:tcBorders>
              <w:right w:val="nil"/>
            </w:tcBorders>
            <w:vAlign w:val="center"/>
          </w:tcPr>
          <w:p w14:paraId="0196623E" w14:textId="77777777" w:rsidR="006D2350" w:rsidRPr="00142C2F" w:rsidRDefault="00FA3651" w:rsidP="0045768D">
            <w:pPr>
              <w:pStyle w:val="TableText"/>
              <w:rPr>
                <w:szCs w:val="22"/>
              </w:rPr>
            </w:pPr>
            <w:bookmarkStart w:id="552" w:name="h.ly7c1y" w:colFirst="0" w:colLast="0"/>
            <w:bookmarkEnd w:id="552"/>
            <w:r w:rsidRPr="00142C2F">
              <w:rPr>
                <w:rFonts w:ascii="Segoe UI Symbol" w:eastAsia="Garamond" w:hAnsi="Segoe UI Symbol" w:cs="Segoe UI Symbol"/>
                <w:szCs w:val="22"/>
              </w:rPr>
              <w:t>☐</w:t>
            </w:r>
            <w:r w:rsidRPr="00142C2F">
              <w:rPr>
                <w:rFonts w:eastAsia="Garamond"/>
                <w:szCs w:val="22"/>
              </w:rPr>
              <w:t xml:space="preserve"> New</w:t>
            </w:r>
          </w:p>
        </w:tc>
        <w:tc>
          <w:tcPr>
            <w:tcW w:w="654" w:type="pct"/>
            <w:tcBorders>
              <w:left w:val="nil"/>
              <w:right w:val="nil"/>
            </w:tcBorders>
            <w:vAlign w:val="center"/>
          </w:tcPr>
          <w:p w14:paraId="0143A497" w14:textId="77777777" w:rsidR="006D2350" w:rsidRPr="00142C2F" w:rsidRDefault="00FA3651" w:rsidP="0045768D">
            <w:pPr>
              <w:pStyle w:val="TableText"/>
              <w:rPr>
                <w:szCs w:val="22"/>
              </w:rPr>
            </w:pPr>
            <w:bookmarkStart w:id="553" w:name="h.35xuupr" w:colFirst="0" w:colLast="0"/>
            <w:bookmarkEnd w:id="553"/>
            <w:r w:rsidRPr="00142C2F">
              <w:rPr>
                <w:rFonts w:ascii="Segoe UI Symbol" w:eastAsia="Garamond" w:hAnsi="Segoe UI Symbol" w:cs="Segoe UI Symbol"/>
                <w:szCs w:val="22"/>
              </w:rPr>
              <w:t>☐</w:t>
            </w:r>
            <w:r w:rsidRPr="00142C2F">
              <w:rPr>
                <w:rFonts w:eastAsia="Garamond"/>
                <w:szCs w:val="22"/>
              </w:rPr>
              <w:t xml:space="preserve"> Modify</w:t>
            </w:r>
          </w:p>
        </w:tc>
        <w:tc>
          <w:tcPr>
            <w:tcW w:w="625" w:type="pct"/>
            <w:tcBorders>
              <w:left w:val="nil"/>
              <w:right w:val="nil"/>
            </w:tcBorders>
            <w:vAlign w:val="center"/>
          </w:tcPr>
          <w:p w14:paraId="1B0DF3F3" w14:textId="77777777" w:rsidR="006D2350" w:rsidRPr="00142C2F" w:rsidRDefault="00FA3651" w:rsidP="0045768D">
            <w:pPr>
              <w:pStyle w:val="TableText"/>
              <w:rPr>
                <w:szCs w:val="22"/>
              </w:rPr>
            </w:pPr>
            <w:bookmarkStart w:id="554" w:name="h.1l354xk" w:colFirst="0" w:colLast="0"/>
            <w:bookmarkEnd w:id="554"/>
            <w:r w:rsidRPr="00142C2F">
              <w:rPr>
                <w:rFonts w:ascii="Segoe UI Symbol" w:eastAsia="Garamond" w:hAnsi="Segoe UI Symbol" w:cs="Segoe UI Symbol"/>
                <w:szCs w:val="22"/>
              </w:rPr>
              <w:t>☐</w:t>
            </w:r>
            <w:r w:rsidRPr="00142C2F">
              <w:rPr>
                <w:rFonts w:eastAsia="Garamond"/>
                <w:szCs w:val="22"/>
              </w:rPr>
              <w:t xml:space="preserve"> Delete</w:t>
            </w:r>
          </w:p>
        </w:tc>
        <w:tc>
          <w:tcPr>
            <w:tcW w:w="1862" w:type="pct"/>
            <w:tcBorders>
              <w:left w:val="nil"/>
            </w:tcBorders>
            <w:vAlign w:val="center"/>
          </w:tcPr>
          <w:p w14:paraId="01546E02" w14:textId="77777777" w:rsidR="006D2350" w:rsidRPr="00142C2F" w:rsidRDefault="00FA3651" w:rsidP="0045768D">
            <w:pPr>
              <w:pStyle w:val="TableText"/>
              <w:rPr>
                <w:szCs w:val="22"/>
              </w:rPr>
            </w:pPr>
            <w:bookmarkStart w:id="555" w:name="h.452snld" w:colFirst="0" w:colLast="0"/>
            <w:bookmarkEnd w:id="555"/>
            <w:r w:rsidRPr="00142C2F">
              <w:rPr>
                <w:rFonts w:ascii="Segoe UI Symbol" w:eastAsia="Garamond" w:hAnsi="Segoe UI Symbol" w:cs="Segoe UI Symbol"/>
                <w:szCs w:val="22"/>
              </w:rPr>
              <w:t>☐</w:t>
            </w:r>
            <w:r w:rsidRPr="00142C2F">
              <w:rPr>
                <w:rFonts w:eastAsia="Garamond"/>
                <w:szCs w:val="22"/>
              </w:rPr>
              <w:t xml:space="preserve"> No Change</w:t>
            </w:r>
          </w:p>
        </w:tc>
      </w:tr>
      <w:tr w:rsidR="006D2350" w14:paraId="7B312B3B" w14:textId="77777777" w:rsidTr="00723AA4">
        <w:tc>
          <w:tcPr>
            <w:tcW w:w="1239" w:type="pct"/>
            <w:shd w:val="clear" w:color="auto" w:fill="F2F2F2"/>
            <w:vAlign w:val="center"/>
          </w:tcPr>
          <w:p w14:paraId="4FFEC29C" w14:textId="77777777" w:rsidR="006D2350" w:rsidRPr="00142C2F" w:rsidRDefault="00FA3651" w:rsidP="0045768D">
            <w:pPr>
              <w:pStyle w:val="TableHeading"/>
              <w:rPr>
                <w:szCs w:val="22"/>
              </w:rPr>
            </w:pPr>
            <w:r w:rsidRPr="00142C2F">
              <w:rPr>
                <w:rFonts w:eastAsia="Arial"/>
                <w:szCs w:val="22"/>
              </w:rPr>
              <w:t>Related Options</w:t>
            </w:r>
          </w:p>
        </w:tc>
        <w:tc>
          <w:tcPr>
            <w:tcW w:w="3761" w:type="pct"/>
            <w:gridSpan w:val="4"/>
            <w:tcBorders>
              <w:bottom w:val="single" w:sz="4" w:space="0" w:color="000000"/>
            </w:tcBorders>
            <w:vAlign w:val="center"/>
          </w:tcPr>
          <w:p w14:paraId="7B7CBB7A" w14:textId="77777777" w:rsidR="006D2350" w:rsidRPr="00142C2F" w:rsidRDefault="00FA3651" w:rsidP="0045768D">
            <w:pPr>
              <w:pStyle w:val="TableText"/>
              <w:rPr>
                <w:szCs w:val="22"/>
              </w:rPr>
            </w:pPr>
            <w:r w:rsidRPr="00142C2F">
              <w:rPr>
                <w:rFonts w:eastAsia="Garamond"/>
                <w:szCs w:val="22"/>
              </w:rPr>
              <w:t>N/A</w:t>
            </w:r>
          </w:p>
        </w:tc>
      </w:tr>
    </w:tbl>
    <w:p w14:paraId="285476A3" w14:textId="77777777" w:rsidR="006D2350" w:rsidRDefault="006D2350" w:rsidP="007E4CB2">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Specific security keys affected by the functionality being designed by related routines."/>
      </w:tblPr>
      <w:tblGrid>
        <w:gridCol w:w="2875"/>
        <w:gridCol w:w="2910"/>
        <w:gridCol w:w="3805"/>
      </w:tblGrid>
      <w:tr w:rsidR="006D2350" w14:paraId="7A310EF9" w14:textId="77777777" w:rsidTr="00723AA4">
        <w:trPr>
          <w:trHeight w:val="300"/>
          <w:tblHeader/>
        </w:trPr>
        <w:tc>
          <w:tcPr>
            <w:tcW w:w="1499" w:type="pct"/>
            <w:tcBorders>
              <w:top w:val="single" w:sz="6" w:space="0" w:color="000000"/>
              <w:bottom w:val="single" w:sz="6" w:space="0" w:color="000000"/>
            </w:tcBorders>
            <w:shd w:val="clear" w:color="auto" w:fill="F2F2F2"/>
            <w:vAlign w:val="center"/>
          </w:tcPr>
          <w:p w14:paraId="4B581CF6" w14:textId="77777777" w:rsidR="006D2350" w:rsidRPr="00142C2F" w:rsidRDefault="00FA3651" w:rsidP="0045768D">
            <w:pPr>
              <w:pStyle w:val="TableHeading"/>
              <w:rPr>
                <w:szCs w:val="22"/>
              </w:rPr>
            </w:pPr>
            <w:bookmarkStart w:id="556" w:name="h.2k82xt6" w:colFirst="0" w:colLast="0"/>
            <w:bookmarkStart w:id="557" w:name="COL001_TBL088"/>
            <w:bookmarkEnd w:id="556"/>
            <w:bookmarkEnd w:id="557"/>
            <w:r w:rsidRPr="00142C2F">
              <w:rPr>
                <w:rFonts w:eastAsia="Arial"/>
                <w:szCs w:val="22"/>
              </w:rPr>
              <w:t>Related Routines</w:t>
            </w:r>
          </w:p>
        </w:tc>
        <w:tc>
          <w:tcPr>
            <w:tcW w:w="1517" w:type="pct"/>
            <w:tcBorders>
              <w:bottom w:val="single" w:sz="4" w:space="0" w:color="000000"/>
            </w:tcBorders>
            <w:shd w:val="clear" w:color="auto" w:fill="F2F2F2"/>
          </w:tcPr>
          <w:p w14:paraId="0E5BE9BA" w14:textId="77777777" w:rsidR="006D2350" w:rsidRPr="00142C2F" w:rsidRDefault="00FA3651" w:rsidP="0045768D">
            <w:pPr>
              <w:pStyle w:val="TableHeading"/>
              <w:rPr>
                <w:szCs w:val="22"/>
              </w:rPr>
            </w:pPr>
            <w:r w:rsidRPr="00142C2F">
              <w:rPr>
                <w:rFonts w:eastAsia="Arial"/>
                <w:szCs w:val="22"/>
              </w:rPr>
              <w:t>Routines “Called By”</w:t>
            </w:r>
          </w:p>
        </w:tc>
        <w:tc>
          <w:tcPr>
            <w:tcW w:w="1984" w:type="pct"/>
            <w:tcBorders>
              <w:bottom w:val="single" w:sz="4" w:space="0" w:color="000000"/>
            </w:tcBorders>
            <w:shd w:val="clear" w:color="auto" w:fill="F2F2F2"/>
          </w:tcPr>
          <w:p w14:paraId="77224EAC" w14:textId="53C86A3A" w:rsidR="006D2350" w:rsidRPr="00142C2F" w:rsidRDefault="0045768D" w:rsidP="0045768D">
            <w:pPr>
              <w:pStyle w:val="TableHeading"/>
              <w:rPr>
                <w:szCs w:val="22"/>
              </w:rPr>
            </w:pPr>
            <w:r w:rsidRPr="00142C2F">
              <w:rPr>
                <w:rFonts w:eastAsia="Arial"/>
                <w:szCs w:val="22"/>
              </w:rPr>
              <w:t>Routines “Called”</w:t>
            </w:r>
          </w:p>
        </w:tc>
      </w:tr>
      <w:tr w:rsidR="006D2350" w14:paraId="4443FFC0" w14:textId="77777777" w:rsidTr="00723AA4">
        <w:trPr>
          <w:trHeight w:val="680"/>
        </w:trPr>
        <w:tc>
          <w:tcPr>
            <w:tcW w:w="1499" w:type="pct"/>
            <w:tcBorders>
              <w:top w:val="single" w:sz="6" w:space="0" w:color="000000"/>
              <w:bottom w:val="single" w:sz="6" w:space="0" w:color="000000"/>
            </w:tcBorders>
            <w:shd w:val="clear" w:color="auto" w:fill="FFFFFF" w:themeFill="background1"/>
            <w:vAlign w:val="center"/>
          </w:tcPr>
          <w:p w14:paraId="47185547" w14:textId="024186BA" w:rsidR="006D2350" w:rsidRPr="00142C2F" w:rsidRDefault="003B10DA" w:rsidP="0045768D">
            <w:pPr>
              <w:pStyle w:val="TableText"/>
              <w:rPr>
                <w:szCs w:val="22"/>
              </w:rPr>
            </w:pPr>
            <w:r w:rsidRPr="00142C2F">
              <w:rPr>
                <w:rFonts w:eastAsia="Arial"/>
                <w:szCs w:val="22"/>
              </w:rPr>
              <w:t>WIP</w:t>
            </w:r>
          </w:p>
        </w:tc>
        <w:tc>
          <w:tcPr>
            <w:tcW w:w="1517" w:type="pct"/>
            <w:tcBorders>
              <w:bottom w:val="single" w:sz="4" w:space="0" w:color="000000"/>
            </w:tcBorders>
            <w:shd w:val="clear" w:color="auto" w:fill="FFFFFF" w:themeFill="background1"/>
            <w:vAlign w:val="center"/>
          </w:tcPr>
          <w:p w14:paraId="0B8C5126" w14:textId="26DA4099" w:rsidR="006D2350" w:rsidRPr="00142C2F" w:rsidRDefault="003B10DA" w:rsidP="0045768D">
            <w:pPr>
              <w:pStyle w:val="TableText"/>
              <w:rPr>
                <w:szCs w:val="22"/>
              </w:rPr>
            </w:pPr>
            <w:r w:rsidRPr="00142C2F">
              <w:rPr>
                <w:rFonts w:eastAsia="Arial"/>
                <w:szCs w:val="22"/>
              </w:rPr>
              <w:t>WIP</w:t>
            </w:r>
          </w:p>
        </w:tc>
        <w:tc>
          <w:tcPr>
            <w:tcW w:w="1984" w:type="pct"/>
            <w:tcBorders>
              <w:bottom w:val="single" w:sz="4" w:space="0" w:color="000000"/>
            </w:tcBorders>
            <w:shd w:val="clear" w:color="auto" w:fill="FFFFFF" w:themeFill="background1"/>
            <w:vAlign w:val="center"/>
          </w:tcPr>
          <w:p w14:paraId="2111D5CE" w14:textId="1DECFBD0" w:rsidR="006D2350" w:rsidRPr="00142C2F" w:rsidRDefault="003B10DA" w:rsidP="0045768D">
            <w:pPr>
              <w:pStyle w:val="TableText"/>
              <w:rPr>
                <w:szCs w:val="22"/>
              </w:rPr>
            </w:pPr>
            <w:r w:rsidRPr="00142C2F">
              <w:rPr>
                <w:rFonts w:eastAsia="Arial"/>
                <w:szCs w:val="22"/>
              </w:rPr>
              <w:t>WIP</w:t>
            </w:r>
          </w:p>
        </w:tc>
      </w:tr>
    </w:tbl>
    <w:p w14:paraId="7FB74043" w14:textId="77777777" w:rsidR="006D2350" w:rsidRDefault="006D2350" w:rsidP="007E4CB2">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Specific security keys affected by the functionality being designed by data passing, description, subordinate keys, mutually exclusive keys, logic for the granting condition."/>
      </w:tblPr>
      <w:tblGrid>
        <w:gridCol w:w="2377"/>
        <w:gridCol w:w="978"/>
        <w:gridCol w:w="1124"/>
        <w:gridCol w:w="978"/>
        <w:gridCol w:w="2014"/>
        <w:gridCol w:w="2119"/>
      </w:tblGrid>
      <w:tr w:rsidR="006D2350" w14:paraId="1101AA23" w14:textId="77777777" w:rsidTr="00723AA4">
        <w:trPr>
          <w:tblHeader/>
        </w:trPr>
        <w:tc>
          <w:tcPr>
            <w:tcW w:w="1239" w:type="pct"/>
            <w:shd w:val="clear" w:color="auto" w:fill="F2F2F2"/>
            <w:vAlign w:val="center"/>
          </w:tcPr>
          <w:p w14:paraId="3429508A" w14:textId="77777777" w:rsidR="006D2350" w:rsidRPr="00142C2F" w:rsidRDefault="00FA3651" w:rsidP="0045768D">
            <w:pPr>
              <w:pStyle w:val="TableHeading"/>
              <w:rPr>
                <w:szCs w:val="22"/>
              </w:rPr>
            </w:pPr>
            <w:bookmarkStart w:id="558" w:name="COL001_TBL089"/>
            <w:bookmarkEnd w:id="558"/>
            <w:r w:rsidRPr="00142C2F">
              <w:rPr>
                <w:rFonts w:eastAsia="Arial"/>
                <w:szCs w:val="22"/>
              </w:rPr>
              <w:t>Security Keys</w:t>
            </w:r>
          </w:p>
        </w:tc>
        <w:tc>
          <w:tcPr>
            <w:tcW w:w="3761" w:type="pct"/>
            <w:gridSpan w:val="5"/>
            <w:tcBorders>
              <w:bottom w:val="single" w:sz="4" w:space="0" w:color="000000"/>
            </w:tcBorders>
            <w:shd w:val="clear" w:color="auto" w:fill="F2F2F2"/>
            <w:vAlign w:val="center"/>
          </w:tcPr>
          <w:p w14:paraId="30037DE6" w14:textId="77777777" w:rsidR="006D2350" w:rsidRPr="00142C2F" w:rsidRDefault="00FA3651" w:rsidP="0045768D">
            <w:pPr>
              <w:pStyle w:val="TableHeading"/>
              <w:rPr>
                <w:szCs w:val="22"/>
              </w:rPr>
            </w:pPr>
            <w:r w:rsidRPr="00142C2F">
              <w:rPr>
                <w:rFonts w:eastAsia="Arial"/>
                <w:szCs w:val="22"/>
              </w:rPr>
              <w:t>Activities</w:t>
            </w:r>
          </w:p>
        </w:tc>
      </w:tr>
      <w:tr w:rsidR="006D2350" w14:paraId="06D00E62" w14:textId="77777777" w:rsidTr="00723AA4">
        <w:tc>
          <w:tcPr>
            <w:tcW w:w="1239" w:type="pct"/>
            <w:shd w:val="clear" w:color="auto" w:fill="F2F2F2"/>
            <w:vAlign w:val="center"/>
          </w:tcPr>
          <w:p w14:paraId="07E8C26E" w14:textId="77777777" w:rsidR="006D2350" w:rsidRPr="00142C2F" w:rsidRDefault="00FA3651" w:rsidP="0045768D">
            <w:pPr>
              <w:pStyle w:val="TableText"/>
              <w:rPr>
                <w:szCs w:val="22"/>
              </w:rPr>
            </w:pPr>
            <w:r w:rsidRPr="00142C2F">
              <w:rPr>
                <w:rFonts w:eastAsia="Arial"/>
                <w:szCs w:val="22"/>
              </w:rPr>
              <w:t>Data Passing</w:t>
            </w:r>
          </w:p>
        </w:tc>
        <w:tc>
          <w:tcPr>
            <w:tcW w:w="510" w:type="pct"/>
            <w:tcBorders>
              <w:right w:val="nil"/>
            </w:tcBorders>
            <w:vAlign w:val="center"/>
          </w:tcPr>
          <w:p w14:paraId="0777B4E8" w14:textId="77777777" w:rsidR="006D2350" w:rsidRPr="00142C2F" w:rsidRDefault="00FA3651" w:rsidP="009F04C1">
            <w:pPr>
              <w:pStyle w:val="TableText"/>
              <w:rPr>
                <w:szCs w:val="22"/>
              </w:rPr>
            </w:pPr>
            <w:bookmarkStart w:id="559" w:name="h.zdd80z" w:colFirst="0" w:colLast="0"/>
            <w:bookmarkEnd w:id="559"/>
            <w:r w:rsidRPr="00142C2F">
              <w:rPr>
                <w:rFonts w:ascii="Segoe UI Symbol" w:eastAsia="Garamond" w:hAnsi="Segoe UI Symbol" w:cs="Segoe UI Symbol"/>
                <w:szCs w:val="22"/>
              </w:rPr>
              <w:t>☐</w:t>
            </w:r>
            <w:r w:rsidRPr="00142C2F">
              <w:rPr>
                <w:rFonts w:eastAsia="Garamond"/>
                <w:szCs w:val="22"/>
              </w:rPr>
              <w:t xml:space="preserve"> Input</w:t>
            </w:r>
          </w:p>
        </w:tc>
        <w:tc>
          <w:tcPr>
            <w:tcW w:w="586" w:type="pct"/>
            <w:tcBorders>
              <w:left w:val="nil"/>
              <w:right w:val="nil"/>
            </w:tcBorders>
            <w:vAlign w:val="center"/>
          </w:tcPr>
          <w:p w14:paraId="1663CB93" w14:textId="77777777" w:rsidR="006D2350" w:rsidRPr="00142C2F" w:rsidRDefault="00FA3651" w:rsidP="009F04C1">
            <w:pPr>
              <w:pStyle w:val="TableText"/>
              <w:rPr>
                <w:szCs w:val="22"/>
              </w:rPr>
            </w:pPr>
            <w:bookmarkStart w:id="560" w:name="h.3jd0qos" w:colFirst="0" w:colLast="0"/>
            <w:bookmarkEnd w:id="560"/>
            <w:r w:rsidRPr="00142C2F">
              <w:rPr>
                <w:rFonts w:ascii="Segoe UI Symbol" w:eastAsia="Garamond" w:hAnsi="Segoe UI Symbol" w:cs="Segoe UI Symbol"/>
                <w:szCs w:val="22"/>
              </w:rPr>
              <w:t>☐</w:t>
            </w:r>
            <w:r w:rsidRPr="00142C2F">
              <w:rPr>
                <w:rFonts w:eastAsia="Garamond"/>
                <w:szCs w:val="22"/>
              </w:rPr>
              <w:t xml:space="preserve"> Output</w:t>
            </w:r>
          </w:p>
        </w:tc>
        <w:tc>
          <w:tcPr>
            <w:tcW w:w="510" w:type="pct"/>
            <w:tcBorders>
              <w:left w:val="nil"/>
              <w:right w:val="nil"/>
            </w:tcBorders>
            <w:vAlign w:val="center"/>
          </w:tcPr>
          <w:p w14:paraId="0D858F16" w14:textId="77777777" w:rsidR="006D2350" w:rsidRPr="00142C2F" w:rsidRDefault="00FA3651" w:rsidP="009F04C1">
            <w:pPr>
              <w:pStyle w:val="TableText"/>
              <w:rPr>
                <w:szCs w:val="22"/>
              </w:rPr>
            </w:pPr>
            <w:bookmarkStart w:id="561" w:name="h.1yib0wl" w:colFirst="0" w:colLast="0"/>
            <w:bookmarkEnd w:id="561"/>
            <w:r w:rsidRPr="00142C2F">
              <w:rPr>
                <w:rFonts w:ascii="Segoe UI Symbol" w:eastAsia="Garamond" w:hAnsi="Segoe UI Symbol" w:cs="Segoe UI Symbol"/>
                <w:szCs w:val="22"/>
              </w:rPr>
              <w:t>☐</w:t>
            </w:r>
            <w:r w:rsidRPr="00142C2F">
              <w:rPr>
                <w:rFonts w:eastAsia="Garamond"/>
                <w:szCs w:val="22"/>
              </w:rPr>
              <w:t xml:space="preserve"> Both</w:t>
            </w:r>
          </w:p>
        </w:tc>
        <w:tc>
          <w:tcPr>
            <w:tcW w:w="1050" w:type="pct"/>
            <w:tcBorders>
              <w:left w:val="nil"/>
              <w:right w:val="nil"/>
            </w:tcBorders>
            <w:vAlign w:val="center"/>
          </w:tcPr>
          <w:p w14:paraId="57CEF9CF" w14:textId="77777777" w:rsidR="006D2350" w:rsidRPr="00142C2F" w:rsidRDefault="00FA3651" w:rsidP="009F04C1">
            <w:pPr>
              <w:pStyle w:val="TableText"/>
              <w:rPr>
                <w:szCs w:val="22"/>
              </w:rPr>
            </w:pPr>
            <w:r w:rsidRPr="00142C2F">
              <w:rPr>
                <w:rFonts w:ascii="Segoe UI Symbol" w:eastAsia="Garamond" w:hAnsi="Segoe UI Symbol" w:cs="Segoe UI Symbol"/>
                <w:szCs w:val="22"/>
              </w:rPr>
              <w:t>☐</w:t>
            </w:r>
            <w:r w:rsidRPr="00142C2F">
              <w:rPr>
                <w:rFonts w:eastAsia="Garamond"/>
                <w:szCs w:val="22"/>
              </w:rPr>
              <w:t xml:space="preserve"> Global Reference</w:t>
            </w:r>
          </w:p>
        </w:tc>
        <w:tc>
          <w:tcPr>
            <w:tcW w:w="1104" w:type="pct"/>
            <w:tcBorders>
              <w:left w:val="nil"/>
            </w:tcBorders>
            <w:vAlign w:val="center"/>
          </w:tcPr>
          <w:p w14:paraId="3A526A98" w14:textId="77777777" w:rsidR="006D2350" w:rsidRPr="00142C2F" w:rsidRDefault="00FA3651" w:rsidP="009F04C1">
            <w:pPr>
              <w:pStyle w:val="TableText"/>
              <w:rPr>
                <w:szCs w:val="22"/>
              </w:rPr>
            </w:pPr>
            <w:bookmarkStart w:id="562" w:name="h.4ihyjke" w:colFirst="0" w:colLast="0"/>
            <w:bookmarkEnd w:id="562"/>
            <w:r w:rsidRPr="00142C2F">
              <w:rPr>
                <w:rFonts w:ascii="Segoe UI Symbol" w:eastAsia="Garamond" w:hAnsi="Segoe UI Symbol" w:cs="Segoe UI Symbol"/>
                <w:szCs w:val="22"/>
              </w:rPr>
              <w:t>☐</w:t>
            </w:r>
            <w:r w:rsidRPr="00142C2F">
              <w:rPr>
                <w:rFonts w:eastAsia="Garamond"/>
                <w:szCs w:val="22"/>
              </w:rPr>
              <w:t xml:space="preserve"> Local Reference</w:t>
            </w:r>
          </w:p>
        </w:tc>
      </w:tr>
      <w:tr w:rsidR="006D2350" w14:paraId="1EB82B02" w14:textId="77777777" w:rsidTr="00723AA4">
        <w:tc>
          <w:tcPr>
            <w:tcW w:w="1239" w:type="pct"/>
            <w:shd w:val="clear" w:color="auto" w:fill="F2F2F2"/>
            <w:vAlign w:val="center"/>
          </w:tcPr>
          <w:p w14:paraId="76C46BD0" w14:textId="77777777" w:rsidR="006D2350" w:rsidRPr="00142C2F" w:rsidRDefault="00FA3651" w:rsidP="0045768D">
            <w:pPr>
              <w:pStyle w:val="TableText"/>
              <w:rPr>
                <w:szCs w:val="22"/>
              </w:rPr>
            </w:pPr>
            <w:r w:rsidRPr="00142C2F">
              <w:rPr>
                <w:rFonts w:eastAsia="Arial"/>
                <w:szCs w:val="22"/>
              </w:rPr>
              <w:t>Security Key Description</w:t>
            </w:r>
          </w:p>
        </w:tc>
        <w:tc>
          <w:tcPr>
            <w:tcW w:w="3761" w:type="pct"/>
            <w:gridSpan w:val="5"/>
            <w:vAlign w:val="center"/>
          </w:tcPr>
          <w:p w14:paraId="6868FCD3" w14:textId="77777777" w:rsidR="006D2350" w:rsidRPr="00142C2F" w:rsidRDefault="00FA3651" w:rsidP="009F04C1">
            <w:pPr>
              <w:pStyle w:val="TableText"/>
              <w:rPr>
                <w:szCs w:val="22"/>
              </w:rPr>
            </w:pPr>
            <w:r w:rsidRPr="00142C2F">
              <w:rPr>
                <w:rFonts w:eastAsia="Garamond"/>
                <w:szCs w:val="22"/>
              </w:rPr>
              <w:t>N/A</w:t>
            </w:r>
          </w:p>
        </w:tc>
      </w:tr>
      <w:tr w:rsidR="006D2350" w14:paraId="6E5ACA48" w14:textId="77777777" w:rsidTr="00723AA4">
        <w:tc>
          <w:tcPr>
            <w:tcW w:w="1239" w:type="pct"/>
            <w:tcBorders>
              <w:bottom w:val="single" w:sz="8" w:space="0" w:color="000000"/>
            </w:tcBorders>
            <w:shd w:val="clear" w:color="auto" w:fill="F2F2F2"/>
            <w:vAlign w:val="center"/>
          </w:tcPr>
          <w:p w14:paraId="1A56A4F9" w14:textId="77777777" w:rsidR="006D2350" w:rsidRPr="00142C2F" w:rsidRDefault="00FA3651" w:rsidP="0045768D">
            <w:pPr>
              <w:pStyle w:val="TableText"/>
              <w:rPr>
                <w:szCs w:val="22"/>
              </w:rPr>
            </w:pPr>
            <w:r w:rsidRPr="00142C2F">
              <w:rPr>
                <w:rFonts w:eastAsia="Arial"/>
                <w:szCs w:val="22"/>
              </w:rPr>
              <w:t>Subordinate Keys</w:t>
            </w:r>
          </w:p>
        </w:tc>
        <w:tc>
          <w:tcPr>
            <w:tcW w:w="3761" w:type="pct"/>
            <w:gridSpan w:val="5"/>
            <w:tcBorders>
              <w:bottom w:val="single" w:sz="8" w:space="0" w:color="000000"/>
            </w:tcBorders>
            <w:vAlign w:val="center"/>
          </w:tcPr>
          <w:p w14:paraId="0903B59C" w14:textId="77777777" w:rsidR="006D2350" w:rsidRPr="00142C2F" w:rsidRDefault="00FA3651" w:rsidP="009F04C1">
            <w:pPr>
              <w:pStyle w:val="TableText"/>
              <w:rPr>
                <w:szCs w:val="22"/>
              </w:rPr>
            </w:pPr>
            <w:r w:rsidRPr="00142C2F">
              <w:rPr>
                <w:rFonts w:eastAsia="Garamond"/>
                <w:szCs w:val="22"/>
              </w:rPr>
              <w:t>N/A</w:t>
            </w:r>
          </w:p>
        </w:tc>
      </w:tr>
      <w:tr w:rsidR="006D2350" w14:paraId="0C9487D1" w14:textId="77777777" w:rsidTr="00723AA4">
        <w:tc>
          <w:tcPr>
            <w:tcW w:w="1239" w:type="pct"/>
            <w:tcBorders>
              <w:top w:val="single" w:sz="8" w:space="0" w:color="000000"/>
              <w:left w:val="single" w:sz="8" w:space="0" w:color="000000"/>
              <w:bottom w:val="single" w:sz="8" w:space="0" w:color="000000"/>
              <w:right w:val="single" w:sz="8" w:space="0" w:color="000000"/>
            </w:tcBorders>
            <w:shd w:val="clear" w:color="auto" w:fill="F2F2F2"/>
            <w:vAlign w:val="center"/>
          </w:tcPr>
          <w:p w14:paraId="2C0F173B" w14:textId="77777777" w:rsidR="006D2350" w:rsidRPr="00142C2F" w:rsidRDefault="00FA3651" w:rsidP="0045768D">
            <w:pPr>
              <w:pStyle w:val="TableText"/>
              <w:rPr>
                <w:szCs w:val="22"/>
              </w:rPr>
            </w:pPr>
            <w:r w:rsidRPr="00142C2F">
              <w:rPr>
                <w:rFonts w:eastAsia="Arial"/>
                <w:szCs w:val="22"/>
              </w:rPr>
              <w:t>Mutually Exclusive Keys</w:t>
            </w:r>
          </w:p>
        </w:tc>
        <w:tc>
          <w:tcPr>
            <w:tcW w:w="3761" w:type="pct"/>
            <w:gridSpan w:val="5"/>
            <w:tcBorders>
              <w:top w:val="single" w:sz="8" w:space="0" w:color="000000"/>
              <w:left w:val="single" w:sz="8" w:space="0" w:color="000000"/>
              <w:bottom w:val="single" w:sz="8" w:space="0" w:color="000000"/>
              <w:right w:val="single" w:sz="8" w:space="0" w:color="000000"/>
            </w:tcBorders>
            <w:vAlign w:val="center"/>
          </w:tcPr>
          <w:p w14:paraId="59FAFBA3" w14:textId="77777777" w:rsidR="006D2350" w:rsidRPr="00142C2F" w:rsidRDefault="00FA3651" w:rsidP="009F04C1">
            <w:pPr>
              <w:pStyle w:val="TableText"/>
              <w:rPr>
                <w:szCs w:val="22"/>
              </w:rPr>
            </w:pPr>
            <w:r w:rsidRPr="00142C2F">
              <w:rPr>
                <w:rFonts w:eastAsia="Garamond"/>
                <w:szCs w:val="22"/>
              </w:rPr>
              <w:t>N/A</w:t>
            </w:r>
          </w:p>
        </w:tc>
      </w:tr>
      <w:tr w:rsidR="006D2350" w14:paraId="147EB9EF" w14:textId="77777777" w:rsidTr="00723AA4">
        <w:tc>
          <w:tcPr>
            <w:tcW w:w="1239" w:type="pct"/>
            <w:tcBorders>
              <w:top w:val="single" w:sz="8" w:space="0" w:color="000000"/>
              <w:left w:val="single" w:sz="8" w:space="0" w:color="000000"/>
              <w:bottom w:val="single" w:sz="8" w:space="0" w:color="000000"/>
              <w:right w:val="single" w:sz="8" w:space="0" w:color="000000"/>
            </w:tcBorders>
            <w:shd w:val="clear" w:color="auto" w:fill="F2F2F2"/>
            <w:vAlign w:val="center"/>
          </w:tcPr>
          <w:p w14:paraId="392B0A1C" w14:textId="77777777" w:rsidR="006D2350" w:rsidRPr="00142C2F" w:rsidRDefault="00FA3651" w:rsidP="0045768D">
            <w:pPr>
              <w:pStyle w:val="TableText"/>
              <w:rPr>
                <w:szCs w:val="22"/>
              </w:rPr>
            </w:pPr>
            <w:r w:rsidRPr="00142C2F">
              <w:rPr>
                <w:rFonts w:eastAsia="Arial"/>
                <w:szCs w:val="22"/>
              </w:rPr>
              <w:lastRenderedPageBreak/>
              <w:t>Granting Condition Logic</w:t>
            </w:r>
          </w:p>
        </w:tc>
        <w:tc>
          <w:tcPr>
            <w:tcW w:w="3761" w:type="pct"/>
            <w:gridSpan w:val="5"/>
            <w:tcBorders>
              <w:top w:val="single" w:sz="8" w:space="0" w:color="000000"/>
              <w:left w:val="single" w:sz="8" w:space="0" w:color="000000"/>
              <w:bottom w:val="single" w:sz="8" w:space="0" w:color="000000"/>
              <w:right w:val="single" w:sz="8" w:space="0" w:color="000000"/>
            </w:tcBorders>
            <w:vAlign w:val="center"/>
          </w:tcPr>
          <w:p w14:paraId="432F9BF4" w14:textId="77777777" w:rsidR="006D2350" w:rsidRPr="00142C2F" w:rsidRDefault="00FA3651" w:rsidP="009F04C1">
            <w:pPr>
              <w:pStyle w:val="TableText"/>
              <w:rPr>
                <w:szCs w:val="22"/>
              </w:rPr>
            </w:pPr>
            <w:r w:rsidRPr="00142C2F">
              <w:rPr>
                <w:rFonts w:eastAsia="Garamond"/>
                <w:szCs w:val="22"/>
              </w:rPr>
              <w:t>N/A</w:t>
            </w:r>
          </w:p>
        </w:tc>
      </w:tr>
    </w:tbl>
    <w:p w14:paraId="5CAFB494" w14:textId="2A30EC64" w:rsidR="006D2350" w:rsidRDefault="006D2350"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Specific security keys affected by the functionality being designed by current logic."/>
      </w:tblPr>
      <w:tblGrid>
        <w:gridCol w:w="9576"/>
      </w:tblGrid>
      <w:tr w:rsidR="00B1654F" w:rsidRPr="00725E20" w14:paraId="3F42AEC0" w14:textId="77777777" w:rsidTr="00723AA4">
        <w:trPr>
          <w:cantSplit/>
          <w:tblHeader/>
        </w:trPr>
        <w:tc>
          <w:tcPr>
            <w:tcW w:w="5000" w:type="pct"/>
            <w:shd w:val="clear" w:color="auto" w:fill="F2F2F2" w:themeFill="background1" w:themeFillShade="F2"/>
            <w:vAlign w:val="center"/>
          </w:tcPr>
          <w:p w14:paraId="760BD6F7" w14:textId="77777777" w:rsidR="00B1654F" w:rsidRPr="00142C2F" w:rsidRDefault="00B1654F" w:rsidP="00B1654F">
            <w:pPr>
              <w:pStyle w:val="TableHeading"/>
            </w:pPr>
            <w:bookmarkStart w:id="563" w:name="COL001_TBL090"/>
            <w:bookmarkEnd w:id="563"/>
            <w:r w:rsidRPr="00142C2F">
              <w:t>Current Logic</w:t>
            </w:r>
          </w:p>
        </w:tc>
      </w:tr>
      <w:tr w:rsidR="00B1654F" w:rsidRPr="00725E20" w14:paraId="60564063" w14:textId="77777777" w:rsidTr="00723AA4">
        <w:trPr>
          <w:cantSplit/>
        </w:trPr>
        <w:tc>
          <w:tcPr>
            <w:tcW w:w="5000" w:type="pct"/>
            <w:vAlign w:val="center"/>
          </w:tcPr>
          <w:p w14:paraId="7C36E0AD" w14:textId="54A876A1" w:rsidR="00B1654F" w:rsidRPr="00142C2F" w:rsidRDefault="00B1654F" w:rsidP="00B1654F">
            <w:pPr>
              <w:pStyle w:val="TableText"/>
            </w:pPr>
            <w:r w:rsidRPr="00142C2F">
              <w:t>N/A</w:t>
            </w:r>
          </w:p>
        </w:tc>
      </w:tr>
    </w:tbl>
    <w:p w14:paraId="75B9D437" w14:textId="77777777" w:rsidR="006D2350" w:rsidRDefault="006D2350"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Specific security keys affected by the functionality being designed by modified logic."/>
      </w:tblPr>
      <w:tblGrid>
        <w:gridCol w:w="9576"/>
      </w:tblGrid>
      <w:tr w:rsidR="00B1654F" w:rsidRPr="00C703B2" w14:paraId="7AD3F9E6" w14:textId="77777777" w:rsidTr="00723AA4">
        <w:trPr>
          <w:cantSplit/>
          <w:tblHeader/>
        </w:trPr>
        <w:tc>
          <w:tcPr>
            <w:tcW w:w="5000" w:type="pct"/>
            <w:shd w:val="clear" w:color="auto" w:fill="F2F2F2" w:themeFill="background1" w:themeFillShade="F2"/>
            <w:vAlign w:val="center"/>
          </w:tcPr>
          <w:p w14:paraId="4840D90F" w14:textId="77777777" w:rsidR="00B1654F" w:rsidRPr="00C703B2" w:rsidRDefault="00B1654F" w:rsidP="009528CB">
            <w:pPr>
              <w:pStyle w:val="TableHeading"/>
            </w:pPr>
            <w:bookmarkStart w:id="564" w:name="COL001_TBL091"/>
            <w:bookmarkEnd w:id="564"/>
            <w:r w:rsidRPr="00C703B2">
              <w:t>Modified Logic (Changes are in bold)</w:t>
            </w:r>
          </w:p>
        </w:tc>
      </w:tr>
      <w:tr w:rsidR="00B1654F" w:rsidRPr="00C703B2" w14:paraId="3CFF641B" w14:textId="77777777" w:rsidTr="00723AA4">
        <w:trPr>
          <w:cantSplit/>
        </w:trPr>
        <w:tc>
          <w:tcPr>
            <w:tcW w:w="5000" w:type="pct"/>
            <w:vAlign w:val="center"/>
          </w:tcPr>
          <w:p w14:paraId="3126EA83" w14:textId="1D5DF042" w:rsidR="00B1654F" w:rsidRPr="00C703B2" w:rsidRDefault="00B1654F" w:rsidP="009528CB">
            <w:pPr>
              <w:pStyle w:val="TableText"/>
            </w:pPr>
            <w:r>
              <w:t>N/A</w:t>
            </w:r>
          </w:p>
        </w:tc>
      </w:tr>
    </w:tbl>
    <w:p w14:paraId="664D7621" w14:textId="77777777" w:rsidR="006D2350" w:rsidRDefault="006D2350"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Specific security keys affected by the functionality being designed by heirarchical precedence."/>
      </w:tblPr>
      <w:tblGrid>
        <w:gridCol w:w="2376"/>
        <w:gridCol w:w="7214"/>
      </w:tblGrid>
      <w:tr w:rsidR="006D2350" w14:paraId="46BCE029" w14:textId="77777777" w:rsidTr="00723AA4">
        <w:trPr>
          <w:tblHeader/>
        </w:trPr>
        <w:tc>
          <w:tcPr>
            <w:tcW w:w="1239" w:type="pct"/>
            <w:shd w:val="clear" w:color="auto" w:fill="F2F2F2"/>
            <w:vAlign w:val="center"/>
          </w:tcPr>
          <w:p w14:paraId="44B9B0CC" w14:textId="77777777" w:rsidR="006D2350" w:rsidRDefault="00FA3651" w:rsidP="00B1654F">
            <w:pPr>
              <w:pStyle w:val="TableHeading"/>
            </w:pPr>
            <w:bookmarkStart w:id="565" w:name="COL001_TBL092"/>
            <w:bookmarkEnd w:id="565"/>
            <w:r>
              <w:rPr>
                <w:rFonts w:eastAsia="Arial"/>
              </w:rPr>
              <w:t>Security Keys</w:t>
            </w:r>
          </w:p>
        </w:tc>
        <w:tc>
          <w:tcPr>
            <w:tcW w:w="3761" w:type="pct"/>
            <w:shd w:val="clear" w:color="auto" w:fill="F2F2F2"/>
            <w:vAlign w:val="center"/>
          </w:tcPr>
          <w:p w14:paraId="22C04FAA" w14:textId="77777777" w:rsidR="006D2350" w:rsidRDefault="00FA3651" w:rsidP="00B1654F">
            <w:pPr>
              <w:pStyle w:val="TableHeading"/>
            </w:pPr>
            <w:r>
              <w:rPr>
                <w:rFonts w:eastAsia="Arial"/>
              </w:rPr>
              <w:t>Activities</w:t>
            </w:r>
          </w:p>
        </w:tc>
      </w:tr>
      <w:tr w:rsidR="006D2350" w14:paraId="65342C91" w14:textId="77777777" w:rsidTr="00723AA4">
        <w:tc>
          <w:tcPr>
            <w:tcW w:w="1239" w:type="pct"/>
            <w:shd w:val="clear" w:color="auto" w:fill="F2F2F2"/>
            <w:vAlign w:val="center"/>
          </w:tcPr>
          <w:p w14:paraId="56F04F99" w14:textId="77777777" w:rsidR="006D2350" w:rsidRDefault="00FA3651" w:rsidP="00B1654F">
            <w:pPr>
              <w:pStyle w:val="TableHeading"/>
            </w:pPr>
            <w:r>
              <w:rPr>
                <w:rFonts w:eastAsia="Arial"/>
              </w:rPr>
              <w:t>Hierarchical Precedence</w:t>
            </w:r>
          </w:p>
        </w:tc>
        <w:tc>
          <w:tcPr>
            <w:tcW w:w="3761" w:type="pct"/>
            <w:vAlign w:val="center"/>
          </w:tcPr>
          <w:p w14:paraId="5C2A7E17" w14:textId="77777777" w:rsidR="006D2350" w:rsidRDefault="00FA3651" w:rsidP="00B1654F">
            <w:pPr>
              <w:pStyle w:val="TableText"/>
            </w:pPr>
            <w:r>
              <w:rPr>
                <w:rFonts w:eastAsia="Garamond"/>
              </w:rPr>
              <w:t>N/A</w:t>
            </w:r>
          </w:p>
        </w:tc>
      </w:tr>
    </w:tbl>
    <w:p w14:paraId="663D8039" w14:textId="77777777" w:rsidR="007E4CB2" w:rsidRDefault="007E4CB2" w:rsidP="007E4CB2">
      <w:pPr>
        <w:pStyle w:val="BodyText6"/>
      </w:pPr>
      <w:bookmarkStart w:id="566" w:name="h.2xn8ts7" w:colFirst="0" w:colLast="0"/>
      <w:bookmarkEnd w:id="566"/>
    </w:p>
    <w:p w14:paraId="1D9EAC51" w14:textId="359ACA04" w:rsidR="006D2350" w:rsidRDefault="00FA3651" w:rsidP="00482C40">
      <w:pPr>
        <w:pStyle w:val="Heading5"/>
      </w:pPr>
      <w:bookmarkStart w:id="567" w:name="_Toc468956177"/>
      <w:r>
        <w:lastRenderedPageBreak/>
        <w:t>Options</w:t>
      </w:r>
      <w:bookmarkEnd w:id="567"/>
    </w:p>
    <w:p w14:paraId="16002936" w14:textId="6BB609A0" w:rsidR="006D2350" w:rsidRPr="00BC1DF6" w:rsidRDefault="006777D2" w:rsidP="006777D2">
      <w:pPr>
        <w:pStyle w:val="Caption"/>
      </w:pPr>
      <w:bookmarkStart w:id="568" w:name="h.1csj400" w:colFirst="0" w:colLast="0"/>
      <w:bookmarkStart w:id="569" w:name="h.3ws6mnt" w:colFirst="0" w:colLast="0"/>
      <w:bookmarkStart w:id="570" w:name="_Toc468956297"/>
      <w:bookmarkEnd w:id="568"/>
      <w:bookmarkEnd w:id="569"/>
      <w:r>
        <w:t xml:space="preserve">Table </w:t>
      </w:r>
      <w:fldSimple w:instr=" SEQ Table \* ARABIC ">
        <w:r w:rsidR="00B03A1E">
          <w:rPr>
            <w:noProof/>
          </w:rPr>
          <w:t>47</w:t>
        </w:r>
      </w:fldSimple>
      <w:r w:rsidR="00BC1DF6" w:rsidRPr="00BC1DF6">
        <w:t xml:space="preserve">: </w:t>
      </w:r>
      <w:r w:rsidR="00FA3651" w:rsidRPr="00BC1DF6">
        <w:rPr>
          <w:rFonts w:eastAsia="Arial"/>
        </w:rPr>
        <w:t>Options</w:t>
      </w:r>
      <w:bookmarkEnd w:id="57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Options affected by the functionality being designed, listed by name, enhancement category, associated menu, data passing, menu text description, option type, and option definition."/>
      </w:tblPr>
      <w:tblGrid>
        <w:gridCol w:w="2374"/>
        <w:gridCol w:w="1020"/>
        <w:gridCol w:w="203"/>
        <w:gridCol w:w="712"/>
        <w:gridCol w:w="359"/>
        <w:gridCol w:w="297"/>
        <w:gridCol w:w="942"/>
        <w:gridCol w:w="249"/>
        <w:gridCol w:w="211"/>
        <w:gridCol w:w="1341"/>
        <w:gridCol w:w="1882"/>
      </w:tblGrid>
      <w:tr w:rsidR="006D2350" w:rsidRPr="00B1654F" w14:paraId="11D0C30D" w14:textId="77777777" w:rsidTr="00723AA4">
        <w:trPr>
          <w:tblHeader/>
        </w:trPr>
        <w:tc>
          <w:tcPr>
            <w:tcW w:w="1238" w:type="pct"/>
            <w:shd w:val="clear" w:color="auto" w:fill="F2F2F2"/>
            <w:vAlign w:val="center"/>
          </w:tcPr>
          <w:p w14:paraId="1F39B4AA" w14:textId="77777777" w:rsidR="006D2350" w:rsidRPr="00142C2F" w:rsidRDefault="00FA3651" w:rsidP="00B1654F">
            <w:pPr>
              <w:pStyle w:val="TableHeading"/>
              <w:rPr>
                <w:szCs w:val="22"/>
              </w:rPr>
            </w:pPr>
            <w:bookmarkStart w:id="571" w:name="COL001_TBL093"/>
            <w:bookmarkEnd w:id="571"/>
            <w:r w:rsidRPr="00142C2F">
              <w:rPr>
                <w:rFonts w:eastAsia="Arial"/>
                <w:szCs w:val="22"/>
              </w:rPr>
              <w:t>Options</w:t>
            </w:r>
          </w:p>
        </w:tc>
        <w:tc>
          <w:tcPr>
            <w:tcW w:w="3762" w:type="pct"/>
            <w:gridSpan w:val="10"/>
            <w:tcBorders>
              <w:bottom w:val="single" w:sz="4" w:space="0" w:color="000000"/>
            </w:tcBorders>
            <w:shd w:val="clear" w:color="auto" w:fill="F2F2F2"/>
          </w:tcPr>
          <w:p w14:paraId="03D4B281" w14:textId="77777777" w:rsidR="006D2350" w:rsidRPr="00142C2F" w:rsidRDefault="00FA3651" w:rsidP="00B1654F">
            <w:pPr>
              <w:pStyle w:val="TableHeading"/>
              <w:rPr>
                <w:szCs w:val="22"/>
              </w:rPr>
            </w:pPr>
            <w:r w:rsidRPr="00142C2F">
              <w:rPr>
                <w:rFonts w:eastAsia="Arial"/>
                <w:szCs w:val="22"/>
              </w:rPr>
              <w:t>Activities</w:t>
            </w:r>
          </w:p>
        </w:tc>
      </w:tr>
      <w:tr w:rsidR="00B1654F" w:rsidRPr="00B1654F" w14:paraId="76969E33" w14:textId="77777777" w:rsidTr="00723AA4">
        <w:tc>
          <w:tcPr>
            <w:tcW w:w="1238" w:type="pct"/>
            <w:shd w:val="clear" w:color="auto" w:fill="F2F2F2"/>
            <w:vAlign w:val="center"/>
          </w:tcPr>
          <w:p w14:paraId="3A66A8E5" w14:textId="5B19EAF7" w:rsidR="00B1654F" w:rsidRPr="00142C2F" w:rsidRDefault="00B1654F" w:rsidP="00B1654F">
            <w:pPr>
              <w:pStyle w:val="TableHeading"/>
              <w:rPr>
                <w:rFonts w:eastAsia="Arial"/>
                <w:szCs w:val="22"/>
              </w:rPr>
            </w:pPr>
            <w:r w:rsidRPr="00142C2F">
              <w:rPr>
                <w:rFonts w:eastAsia="Arial"/>
                <w:szCs w:val="22"/>
              </w:rPr>
              <w:t>Option Name</w:t>
            </w:r>
          </w:p>
        </w:tc>
        <w:tc>
          <w:tcPr>
            <w:tcW w:w="3762" w:type="pct"/>
            <w:gridSpan w:val="10"/>
            <w:tcBorders>
              <w:bottom w:val="single" w:sz="4" w:space="0" w:color="000000"/>
            </w:tcBorders>
            <w:shd w:val="clear" w:color="auto" w:fill="FFFFFF" w:themeFill="background1"/>
          </w:tcPr>
          <w:p w14:paraId="0F6A283E" w14:textId="0C57DAC7" w:rsidR="00B1654F" w:rsidRPr="00142C2F" w:rsidRDefault="00B1654F" w:rsidP="00B1654F">
            <w:pPr>
              <w:pStyle w:val="TableText"/>
              <w:rPr>
                <w:rFonts w:eastAsia="Arial"/>
                <w:szCs w:val="22"/>
              </w:rPr>
            </w:pPr>
            <w:r w:rsidRPr="00142C2F">
              <w:rPr>
                <w:rFonts w:eastAsia="Arial"/>
                <w:szCs w:val="22"/>
              </w:rPr>
              <w:t>N/A</w:t>
            </w:r>
          </w:p>
        </w:tc>
      </w:tr>
      <w:tr w:rsidR="006D2350" w14:paraId="2CA71434" w14:textId="77777777" w:rsidTr="00723AA4">
        <w:tc>
          <w:tcPr>
            <w:tcW w:w="1238" w:type="pct"/>
            <w:shd w:val="clear" w:color="auto" w:fill="F2F2F2"/>
            <w:vAlign w:val="center"/>
          </w:tcPr>
          <w:p w14:paraId="343F4965" w14:textId="77777777" w:rsidR="006D2350" w:rsidRPr="00142C2F" w:rsidRDefault="00FA3651" w:rsidP="00B1654F">
            <w:pPr>
              <w:pStyle w:val="TableHeading"/>
              <w:rPr>
                <w:szCs w:val="22"/>
              </w:rPr>
            </w:pPr>
            <w:r w:rsidRPr="00142C2F">
              <w:rPr>
                <w:rFonts w:eastAsia="Arial"/>
                <w:szCs w:val="22"/>
              </w:rPr>
              <w:t>Enhancement Category</w:t>
            </w:r>
          </w:p>
        </w:tc>
        <w:tc>
          <w:tcPr>
            <w:tcW w:w="532" w:type="pct"/>
            <w:tcBorders>
              <w:right w:val="nil"/>
            </w:tcBorders>
          </w:tcPr>
          <w:p w14:paraId="7AEF820D"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New</w:t>
            </w:r>
          </w:p>
        </w:tc>
        <w:tc>
          <w:tcPr>
            <w:tcW w:w="664" w:type="pct"/>
            <w:gridSpan w:val="3"/>
            <w:tcBorders>
              <w:left w:val="nil"/>
              <w:right w:val="nil"/>
            </w:tcBorders>
          </w:tcPr>
          <w:p w14:paraId="515D2F2C"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Modify</w:t>
            </w:r>
          </w:p>
        </w:tc>
        <w:tc>
          <w:tcPr>
            <w:tcW w:w="646" w:type="pct"/>
            <w:gridSpan w:val="2"/>
            <w:tcBorders>
              <w:left w:val="nil"/>
              <w:right w:val="nil"/>
            </w:tcBorders>
          </w:tcPr>
          <w:p w14:paraId="7EE78DF6"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Delete</w:t>
            </w:r>
          </w:p>
        </w:tc>
        <w:tc>
          <w:tcPr>
            <w:tcW w:w="1919" w:type="pct"/>
            <w:gridSpan w:val="4"/>
            <w:tcBorders>
              <w:left w:val="nil"/>
            </w:tcBorders>
          </w:tcPr>
          <w:p w14:paraId="143E148D"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No Change</w:t>
            </w:r>
          </w:p>
        </w:tc>
      </w:tr>
      <w:tr w:rsidR="006D2350" w14:paraId="3A62C2EE" w14:textId="77777777" w:rsidTr="00723AA4">
        <w:trPr>
          <w:trHeight w:val="440"/>
        </w:trPr>
        <w:tc>
          <w:tcPr>
            <w:tcW w:w="1238" w:type="pct"/>
            <w:tcBorders>
              <w:bottom w:val="single" w:sz="4" w:space="0" w:color="000000"/>
            </w:tcBorders>
            <w:shd w:val="clear" w:color="auto" w:fill="F2F2F2"/>
            <w:vAlign w:val="center"/>
          </w:tcPr>
          <w:p w14:paraId="20BEE476" w14:textId="77777777" w:rsidR="006D2350" w:rsidRPr="00142C2F" w:rsidRDefault="00FA3651" w:rsidP="00B1654F">
            <w:pPr>
              <w:pStyle w:val="TableHeading"/>
              <w:rPr>
                <w:szCs w:val="22"/>
              </w:rPr>
            </w:pPr>
            <w:r w:rsidRPr="00142C2F">
              <w:rPr>
                <w:rFonts w:eastAsia="Arial"/>
                <w:szCs w:val="22"/>
              </w:rPr>
              <w:t>Associated Menu Options that will invoke this reference</w:t>
            </w:r>
          </w:p>
        </w:tc>
        <w:tc>
          <w:tcPr>
            <w:tcW w:w="3762" w:type="pct"/>
            <w:gridSpan w:val="10"/>
            <w:tcBorders>
              <w:bottom w:val="single" w:sz="4" w:space="0" w:color="000000"/>
            </w:tcBorders>
          </w:tcPr>
          <w:p w14:paraId="564F46FA" w14:textId="77777777" w:rsidR="006D2350" w:rsidRPr="00142C2F" w:rsidRDefault="00FA3651" w:rsidP="00B1654F">
            <w:pPr>
              <w:pStyle w:val="TableText"/>
              <w:rPr>
                <w:szCs w:val="22"/>
              </w:rPr>
            </w:pPr>
            <w:r w:rsidRPr="00142C2F">
              <w:rPr>
                <w:rFonts w:eastAsia="Arial"/>
                <w:szCs w:val="22"/>
              </w:rPr>
              <w:t>N/A</w:t>
            </w:r>
          </w:p>
        </w:tc>
      </w:tr>
      <w:tr w:rsidR="006D2350" w14:paraId="22AC06DF" w14:textId="77777777" w:rsidTr="00723AA4">
        <w:trPr>
          <w:trHeight w:val="320"/>
        </w:trPr>
        <w:tc>
          <w:tcPr>
            <w:tcW w:w="1238" w:type="pct"/>
            <w:tcBorders>
              <w:bottom w:val="single" w:sz="4" w:space="0" w:color="000000"/>
            </w:tcBorders>
            <w:shd w:val="clear" w:color="auto" w:fill="F2F2F2"/>
            <w:vAlign w:val="center"/>
          </w:tcPr>
          <w:p w14:paraId="79DD03B1" w14:textId="77777777" w:rsidR="006D2350" w:rsidRPr="00142C2F" w:rsidRDefault="00FA3651" w:rsidP="00B1654F">
            <w:pPr>
              <w:pStyle w:val="TableHeading"/>
              <w:rPr>
                <w:szCs w:val="22"/>
              </w:rPr>
            </w:pPr>
            <w:r w:rsidRPr="00142C2F">
              <w:rPr>
                <w:rFonts w:eastAsia="Arial"/>
                <w:szCs w:val="22"/>
              </w:rPr>
              <w:t>Data Passing</w:t>
            </w:r>
          </w:p>
        </w:tc>
        <w:tc>
          <w:tcPr>
            <w:tcW w:w="638" w:type="pct"/>
            <w:gridSpan w:val="2"/>
            <w:tcBorders>
              <w:bottom w:val="single" w:sz="4" w:space="0" w:color="000000"/>
              <w:right w:val="nil"/>
            </w:tcBorders>
          </w:tcPr>
          <w:p w14:paraId="2EE39856"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Input</w:t>
            </w:r>
          </w:p>
        </w:tc>
        <w:tc>
          <w:tcPr>
            <w:tcW w:w="713" w:type="pct"/>
            <w:gridSpan w:val="3"/>
            <w:tcBorders>
              <w:left w:val="nil"/>
              <w:bottom w:val="single" w:sz="4" w:space="0" w:color="000000"/>
              <w:right w:val="nil"/>
            </w:tcBorders>
          </w:tcPr>
          <w:p w14:paraId="6C57D89B"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Output </w:t>
            </w:r>
          </w:p>
        </w:tc>
        <w:tc>
          <w:tcPr>
            <w:tcW w:w="621" w:type="pct"/>
            <w:gridSpan w:val="2"/>
            <w:tcBorders>
              <w:left w:val="nil"/>
              <w:bottom w:val="single" w:sz="4" w:space="0" w:color="000000"/>
              <w:right w:val="nil"/>
            </w:tcBorders>
          </w:tcPr>
          <w:p w14:paraId="011DA973"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Both</w:t>
            </w:r>
          </w:p>
        </w:tc>
        <w:tc>
          <w:tcPr>
            <w:tcW w:w="1789" w:type="pct"/>
            <w:gridSpan w:val="3"/>
            <w:tcBorders>
              <w:left w:val="nil"/>
              <w:bottom w:val="single" w:sz="4" w:space="0" w:color="000000"/>
            </w:tcBorders>
          </w:tcPr>
          <w:p w14:paraId="69FA4D0F"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Global Reference </w:t>
            </w:r>
          </w:p>
          <w:p w14:paraId="426B1FB4"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Local Reference</w:t>
            </w:r>
          </w:p>
        </w:tc>
      </w:tr>
      <w:tr w:rsidR="006D2350" w14:paraId="676C892F" w14:textId="77777777" w:rsidTr="00723AA4">
        <w:tc>
          <w:tcPr>
            <w:tcW w:w="1238" w:type="pct"/>
            <w:shd w:val="clear" w:color="auto" w:fill="F2F2F2"/>
            <w:vAlign w:val="center"/>
          </w:tcPr>
          <w:p w14:paraId="3C90619E" w14:textId="77777777" w:rsidR="006D2350" w:rsidRPr="00142C2F" w:rsidRDefault="00FA3651" w:rsidP="00B1654F">
            <w:pPr>
              <w:pStyle w:val="TableHeading"/>
              <w:rPr>
                <w:szCs w:val="22"/>
              </w:rPr>
            </w:pPr>
            <w:r w:rsidRPr="00142C2F">
              <w:rPr>
                <w:rFonts w:eastAsia="Arial"/>
                <w:szCs w:val="22"/>
              </w:rPr>
              <w:t>Menu Text Description</w:t>
            </w:r>
          </w:p>
        </w:tc>
        <w:tc>
          <w:tcPr>
            <w:tcW w:w="3762" w:type="pct"/>
            <w:gridSpan w:val="10"/>
          </w:tcPr>
          <w:p w14:paraId="09FDC49E" w14:textId="77777777" w:rsidR="006D2350" w:rsidRPr="00142C2F" w:rsidRDefault="00FA3651" w:rsidP="00B1654F">
            <w:pPr>
              <w:pStyle w:val="TableText"/>
              <w:rPr>
                <w:szCs w:val="22"/>
              </w:rPr>
            </w:pPr>
            <w:r w:rsidRPr="00142C2F">
              <w:rPr>
                <w:rFonts w:eastAsia="Arial"/>
                <w:szCs w:val="22"/>
              </w:rPr>
              <w:t>N/A</w:t>
            </w:r>
          </w:p>
        </w:tc>
      </w:tr>
      <w:tr w:rsidR="006D2350" w14:paraId="7B32BDC0" w14:textId="77777777" w:rsidTr="00723AA4">
        <w:tc>
          <w:tcPr>
            <w:tcW w:w="1238" w:type="pct"/>
            <w:shd w:val="clear" w:color="auto" w:fill="F2F2F2"/>
            <w:vAlign w:val="center"/>
          </w:tcPr>
          <w:p w14:paraId="49D7BB39" w14:textId="77777777" w:rsidR="006D2350" w:rsidRPr="00142C2F" w:rsidRDefault="00FA3651" w:rsidP="00B1654F">
            <w:pPr>
              <w:pStyle w:val="TableHeading"/>
              <w:rPr>
                <w:szCs w:val="22"/>
              </w:rPr>
            </w:pPr>
            <w:r w:rsidRPr="00142C2F">
              <w:rPr>
                <w:rFonts w:eastAsia="Arial"/>
                <w:szCs w:val="22"/>
              </w:rPr>
              <w:t>Option Type</w:t>
            </w:r>
          </w:p>
        </w:tc>
        <w:tc>
          <w:tcPr>
            <w:tcW w:w="1009" w:type="pct"/>
            <w:gridSpan w:val="3"/>
            <w:tcBorders>
              <w:right w:val="nil"/>
            </w:tcBorders>
          </w:tcPr>
          <w:p w14:paraId="743649CD"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Edit</w:t>
            </w:r>
          </w:p>
          <w:p w14:paraId="61BA4458"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Action</w:t>
            </w:r>
          </w:p>
        </w:tc>
        <w:tc>
          <w:tcPr>
            <w:tcW w:w="1073" w:type="pct"/>
            <w:gridSpan w:val="5"/>
            <w:tcBorders>
              <w:left w:val="nil"/>
              <w:right w:val="nil"/>
            </w:tcBorders>
          </w:tcPr>
          <w:p w14:paraId="41DCBC02"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Print</w:t>
            </w:r>
          </w:p>
          <w:p w14:paraId="4C2582F9"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Run Routine</w:t>
            </w:r>
          </w:p>
        </w:tc>
        <w:tc>
          <w:tcPr>
            <w:tcW w:w="699" w:type="pct"/>
            <w:tcBorders>
              <w:left w:val="nil"/>
              <w:right w:val="nil"/>
            </w:tcBorders>
          </w:tcPr>
          <w:p w14:paraId="561E7A06"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Menu</w:t>
            </w:r>
          </w:p>
          <w:p w14:paraId="6A3C23C6"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Other</w:t>
            </w:r>
          </w:p>
        </w:tc>
        <w:tc>
          <w:tcPr>
            <w:tcW w:w="981" w:type="pct"/>
            <w:tcBorders>
              <w:left w:val="nil"/>
            </w:tcBorders>
          </w:tcPr>
          <w:p w14:paraId="20355CD7" w14:textId="77777777" w:rsidR="006D2350" w:rsidRPr="00142C2F" w:rsidRDefault="00FA3651" w:rsidP="00B1654F">
            <w:pPr>
              <w:pStyle w:val="TableText"/>
              <w:rPr>
                <w:szCs w:val="22"/>
              </w:rPr>
            </w:pPr>
            <w:r w:rsidRPr="00142C2F">
              <w:rPr>
                <w:rFonts w:ascii="Segoe UI Symbol" w:eastAsia="Arial" w:hAnsi="Segoe UI Symbol" w:cs="Segoe UI Symbol"/>
                <w:szCs w:val="22"/>
              </w:rPr>
              <w:t>☐</w:t>
            </w:r>
            <w:r w:rsidRPr="00142C2F">
              <w:rPr>
                <w:rFonts w:eastAsia="Arial"/>
                <w:szCs w:val="22"/>
              </w:rPr>
              <w:t xml:space="preserve"> Inquire</w:t>
            </w:r>
          </w:p>
          <w:p w14:paraId="3A376BE3" w14:textId="77777777" w:rsidR="006D2350" w:rsidRPr="00142C2F" w:rsidRDefault="006D2350" w:rsidP="00B1654F">
            <w:pPr>
              <w:pStyle w:val="TableText"/>
              <w:rPr>
                <w:szCs w:val="22"/>
              </w:rPr>
            </w:pPr>
          </w:p>
        </w:tc>
      </w:tr>
      <w:tr w:rsidR="006D2350" w14:paraId="2523BF58" w14:textId="77777777" w:rsidTr="00723AA4">
        <w:tc>
          <w:tcPr>
            <w:tcW w:w="1238" w:type="pct"/>
            <w:shd w:val="clear" w:color="auto" w:fill="F2F2F2"/>
            <w:vAlign w:val="center"/>
          </w:tcPr>
          <w:p w14:paraId="64A66A3B" w14:textId="77777777" w:rsidR="006D2350" w:rsidRPr="00142C2F" w:rsidRDefault="00FA3651" w:rsidP="00B1654F">
            <w:pPr>
              <w:pStyle w:val="TableHeading"/>
              <w:rPr>
                <w:szCs w:val="22"/>
              </w:rPr>
            </w:pPr>
            <w:r w:rsidRPr="00142C2F">
              <w:rPr>
                <w:rFonts w:eastAsia="Arial"/>
                <w:szCs w:val="22"/>
              </w:rPr>
              <w:t>Associated Routine</w:t>
            </w:r>
          </w:p>
        </w:tc>
        <w:tc>
          <w:tcPr>
            <w:tcW w:w="3762" w:type="pct"/>
            <w:gridSpan w:val="10"/>
          </w:tcPr>
          <w:p w14:paraId="5F464075" w14:textId="77777777" w:rsidR="006D2350" w:rsidRPr="00142C2F" w:rsidRDefault="00FA3651" w:rsidP="00B1654F">
            <w:pPr>
              <w:pStyle w:val="TableText"/>
              <w:rPr>
                <w:szCs w:val="22"/>
              </w:rPr>
            </w:pPr>
            <w:r w:rsidRPr="00142C2F">
              <w:rPr>
                <w:rFonts w:eastAsia="Arial"/>
                <w:szCs w:val="22"/>
              </w:rPr>
              <w:t>N/A</w:t>
            </w:r>
          </w:p>
        </w:tc>
      </w:tr>
      <w:tr w:rsidR="006D2350" w14:paraId="519965CA" w14:textId="77777777" w:rsidTr="00723AA4">
        <w:tc>
          <w:tcPr>
            <w:tcW w:w="1238" w:type="pct"/>
            <w:shd w:val="clear" w:color="auto" w:fill="F2F2F2"/>
            <w:vAlign w:val="center"/>
          </w:tcPr>
          <w:p w14:paraId="67704997" w14:textId="77777777" w:rsidR="006D2350" w:rsidRPr="00142C2F" w:rsidRDefault="00FA3651" w:rsidP="00B1654F">
            <w:pPr>
              <w:pStyle w:val="TableHeading"/>
              <w:rPr>
                <w:szCs w:val="22"/>
              </w:rPr>
            </w:pPr>
            <w:r w:rsidRPr="00142C2F">
              <w:rPr>
                <w:rFonts w:eastAsia="Arial"/>
                <w:szCs w:val="22"/>
              </w:rPr>
              <w:t>Option Definition</w:t>
            </w:r>
          </w:p>
        </w:tc>
        <w:tc>
          <w:tcPr>
            <w:tcW w:w="3762" w:type="pct"/>
            <w:gridSpan w:val="10"/>
          </w:tcPr>
          <w:p w14:paraId="59C40FA7" w14:textId="77777777" w:rsidR="006D2350" w:rsidRPr="00142C2F" w:rsidRDefault="00FA3651" w:rsidP="00B1654F">
            <w:pPr>
              <w:pStyle w:val="TableText"/>
              <w:rPr>
                <w:szCs w:val="22"/>
              </w:rPr>
            </w:pPr>
            <w:r w:rsidRPr="00142C2F">
              <w:rPr>
                <w:rFonts w:eastAsia="Arial"/>
                <w:szCs w:val="22"/>
              </w:rPr>
              <w:t>N/A</w:t>
            </w:r>
          </w:p>
        </w:tc>
      </w:tr>
    </w:tbl>
    <w:p w14:paraId="04E2D459" w14:textId="77777777" w:rsidR="006D2350" w:rsidRDefault="006D2350"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Options affected by the functionality being designed, listed by current entry action logic, modified entry action logic, current exit action logic."/>
      </w:tblPr>
      <w:tblGrid>
        <w:gridCol w:w="9576"/>
      </w:tblGrid>
      <w:tr w:rsidR="00BC1DF6" w:rsidRPr="00AA00FD" w14:paraId="7FA244BA" w14:textId="77777777" w:rsidTr="00723AA4">
        <w:trPr>
          <w:cantSplit/>
          <w:tblHeader/>
        </w:trPr>
        <w:tc>
          <w:tcPr>
            <w:tcW w:w="5000" w:type="pct"/>
            <w:shd w:val="clear" w:color="auto" w:fill="F2F2F2" w:themeFill="background1" w:themeFillShade="F2"/>
          </w:tcPr>
          <w:p w14:paraId="1CF1B465" w14:textId="77777777" w:rsidR="00BC1DF6" w:rsidRPr="00AA00FD" w:rsidRDefault="00BC1DF6" w:rsidP="009528CB">
            <w:pPr>
              <w:pStyle w:val="TableHeading"/>
            </w:pPr>
            <w:bookmarkStart w:id="572" w:name="COL001_TBL094"/>
            <w:bookmarkEnd w:id="572"/>
            <w:r w:rsidRPr="00AA00FD">
              <w:t>Current Entry Action Logic</w:t>
            </w:r>
          </w:p>
        </w:tc>
      </w:tr>
      <w:tr w:rsidR="00BC1DF6" w:rsidRPr="00AA00FD" w14:paraId="4B034A4B" w14:textId="77777777" w:rsidTr="00723AA4">
        <w:trPr>
          <w:cantSplit/>
        </w:trPr>
        <w:tc>
          <w:tcPr>
            <w:tcW w:w="5000" w:type="pct"/>
          </w:tcPr>
          <w:p w14:paraId="0F33A310" w14:textId="58614438" w:rsidR="00BC1DF6" w:rsidRPr="00AA00FD" w:rsidRDefault="00BC1DF6" w:rsidP="009528CB">
            <w:pPr>
              <w:pStyle w:val="TableText"/>
            </w:pPr>
            <w:r>
              <w:t>N/A</w:t>
            </w:r>
          </w:p>
        </w:tc>
      </w:tr>
    </w:tbl>
    <w:p w14:paraId="4B927835" w14:textId="77777777" w:rsidR="007E4CB2" w:rsidRPr="00AA00FD" w:rsidRDefault="007E4CB2"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Options affected by the functionality being designed, listed by modified entry action logic."/>
      </w:tblPr>
      <w:tblGrid>
        <w:gridCol w:w="9576"/>
      </w:tblGrid>
      <w:tr w:rsidR="00BC1DF6" w:rsidRPr="00AA00FD" w14:paraId="011C8CD4" w14:textId="77777777" w:rsidTr="00723AA4">
        <w:trPr>
          <w:cantSplit/>
          <w:tblHeader/>
        </w:trPr>
        <w:tc>
          <w:tcPr>
            <w:tcW w:w="5000" w:type="pct"/>
            <w:shd w:val="clear" w:color="auto" w:fill="F2F2F2" w:themeFill="background1" w:themeFillShade="F2"/>
          </w:tcPr>
          <w:p w14:paraId="10EA21BA" w14:textId="77777777" w:rsidR="00BC1DF6" w:rsidRPr="00AA00FD" w:rsidRDefault="00BC1DF6" w:rsidP="009528CB">
            <w:pPr>
              <w:pStyle w:val="TableHeading"/>
            </w:pPr>
            <w:bookmarkStart w:id="573" w:name="COL001_TBL095"/>
            <w:bookmarkEnd w:id="573"/>
            <w:r w:rsidRPr="00AA00FD">
              <w:t>Modified Entry Action Logic (Changes are in bold)</w:t>
            </w:r>
          </w:p>
        </w:tc>
      </w:tr>
      <w:tr w:rsidR="00BC1DF6" w:rsidRPr="00AA00FD" w14:paraId="7ABAB8FF" w14:textId="77777777" w:rsidTr="00723AA4">
        <w:trPr>
          <w:cantSplit/>
        </w:trPr>
        <w:tc>
          <w:tcPr>
            <w:tcW w:w="5000" w:type="pct"/>
          </w:tcPr>
          <w:p w14:paraId="3F535398" w14:textId="41137EC2" w:rsidR="00BC1DF6" w:rsidRPr="00AA00FD" w:rsidRDefault="00BC1DF6" w:rsidP="009528CB">
            <w:pPr>
              <w:pStyle w:val="TableText"/>
            </w:pPr>
            <w:r>
              <w:t>N/A</w:t>
            </w:r>
          </w:p>
        </w:tc>
      </w:tr>
    </w:tbl>
    <w:p w14:paraId="6857FE94" w14:textId="77777777" w:rsidR="00BC1DF6" w:rsidRPr="00AA00FD" w:rsidRDefault="00BC1DF6"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Options affected by the functionality being designed, listed by current exit action logic."/>
      </w:tblPr>
      <w:tblGrid>
        <w:gridCol w:w="9576"/>
      </w:tblGrid>
      <w:tr w:rsidR="00BC1DF6" w:rsidRPr="00AA00FD" w14:paraId="11ABEC27" w14:textId="77777777" w:rsidTr="00723AA4">
        <w:trPr>
          <w:cantSplit/>
          <w:tblHeader/>
        </w:trPr>
        <w:tc>
          <w:tcPr>
            <w:tcW w:w="5000" w:type="pct"/>
            <w:shd w:val="clear" w:color="auto" w:fill="F2F2F2" w:themeFill="background1" w:themeFillShade="F2"/>
          </w:tcPr>
          <w:p w14:paraId="12CE5BFE" w14:textId="77777777" w:rsidR="00BC1DF6" w:rsidRPr="00AA00FD" w:rsidRDefault="00BC1DF6" w:rsidP="009528CB">
            <w:pPr>
              <w:pStyle w:val="TableHeading"/>
            </w:pPr>
            <w:bookmarkStart w:id="574" w:name="COL001_TBL096"/>
            <w:bookmarkEnd w:id="574"/>
            <w:r w:rsidRPr="00AA00FD">
              <w:t>Current Exit Action Logic</w:t>
            </w:r>
          </w:p>
        </w:tc>
      </w:tr>
      <w:tr w:rsidR="00BC1DF6" w:rsidRPr="00AA00FD" w14:paraId="14D2FE90" w14:textId="77777777" w:rsidTr="00723AA4">
        <w:trPr>
          <w:cantSplit/>
        </w:trPr>
        <w:tc>
          <w:tcPr>
            <w:tcW w:w="5000" w:type="pct"/>
          </w:tcPr>
          <w:p w14:paraId="0B8F5595" w14:textId="28A6F309" w:rsidR="00BC1DF6" w:rsidRPr="00AA00FD" w:rsidRDefault="00BC1DF6" w:rsidP="009528CB">
            <w:pPr>
              <w:pStyle w:val="TableText"/>
            </w:pPr>
            <w:r>
              <w:t>N/A</w:t>
            </w:r>
          </w:p>
        </w:tc>
      </w:tr>
    </w:tbl>
    <w:p w14:paraId="7D7C8E16" w14:textId="77777777" w:rsidR="00BC1DF6" w:rsidRPr="00AA00FD" w:rsidRDefault="00BC1DF6"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Options affected by the functionality being designed, listed by modified exit action logic."/>
      </w:tblPr>
      <w:tblGrid>
        <w:gridCol w:w="9576"/>
      </w:tblGrid>
      <w:tr w:rsidR="00BC1DF6" w:rsidRPr="00AA00FD" w14:paraId="461DAA30" w14:textId="77777777" w:rsidTr="00723AA4">
        <w:trPr>
          <w:cantSplit/>
          <w:tblHeader/>
        </w:trPr>
        <w:tc>
          <w:tcPr>
            <w:tcW w:w="5000" w:type="pct"/>
            <w:shd w:val="clear" w:color="auto" w:fill="F2F2F2" w:themeFill="background1" w:themeFillShade="F2"/>
          </w:tcPr>
          <w:p w14:paraId="2E63CF8A" w14:textId="77777777" w:rsidR="00BC1DF6" w:rsidRPr="00AA00FD" w:rsidRDefault="00BC1DF6" w:rsidP="009528CB">
            <w:pPr>
              <w:pStyle w:val="TableHeading"/>
            </w:pPr>
            <w:bookmarkStart w:id="575" w:name="COL001_TBL097"/>
            <w:bookmarkEnd w:id="575"/>
            <w:r w:rsidRPr="00AA00FD">
              <w:lastRenderedPageBreak/>
              <w:t>Modified Exit Action Logic (Changes are in bold)</w:t>
            </w:r>
          </w:p>
        </w:tc>
      </w:tr>
      <w:tr w:rsidR="00BC1DF6" w:rsidRPr="00AA00FD" w14:paraId="356087DF" w14:textId="77777777" w:rsidTr="00723AA4">
        <w:trPr>
          <w:cantSplit/>
        </w:trPr>
        <w:tc>
          <w:tcPr>
            <w:tcW w:w="5000" w:type="pct"/>
          </w:tcPr>
          <w:p w14:paraId="7B16D118" w14:textId="6589A296" w:rsidR="00BC1DF6" w:rsidRPr="00AA00FD" w:rsidRDefault="00BC1DF6" w:rsidP="009528CB">
            <w:pPr>
              <w:pStyle w:val="TableText"/>
            </w:pPr>
            <w:r>
              <w:t>N/A</w:t>
            </w:r>
          </w:p>
        </w:tc>
      </w:tr>
    </w:tbl>
    <w:p w14:paraId="144E992F" w14:textId="77777777" w:rsidR="006402D0" w:rsidRDefault="006402D0" w:rsidP="006402D0">
      <w:pPr>
        <w:pStyle w:val="BodyText6"/>
      </w:pPr>
      <w:bookmarkStart w:id="576" w:name="h.2bxgwvm" w:colFirst="0" w:colLast="0"/>
      <w:bookmarkEnd w:id="576"/>
    </w:p>
    <w:p w14:paraId="10C8B1BB" w14:textId="6288437C" w:rsidR="006D2350" w:rsidRDefault="00FA3651" w:rsidP="00482C40">
      <w:pPr>
        <w:pStyle w:val="Heading5"/>
      </w:pPr>
      <w:bookmarkStart w:id="577" w:name="_Toc468956178"/>
      <w:r>
        <w:t>Protocols</w:t>
      </w:r>
      <w:bookmarkEnd w:id="577"/>
    </w:p>
    <w:p w14:paraId="5092FDA5" w14:textId="419C2ED8" w:rsidR="006D2350" w:rsidRPr="00BC1DF6" w:rsidRDefault="006777D2" w:rsidP="006777D2">
      <w:pPr>
        <w:pStyle w:val="Caption"/>
      </w:pPr>
      <w:bookmarkStart w:id="578" w:name="h.r2r73f" w:colFirst="0" w:colLast="0"/>
      <w:bookmarkStart w:id="579" w:name="h.1q7ozz1" w:colFirst="0" w:colLast="0"/>
      <w:bookmarkStart w:id="580" w:name="_Toc468956298"/>
      <w:bookmarkEnd w:id="578"/>
      <w:bookmarkEnd w:id="579"/>
      <w:r>
        <w:t xml:space="preserve">Table </w:t>
      </w:r>
      <w:fldSimple w:instr=" SEQ Table \* ARABIC ">
        <w:r w:rsidR="00B03A1E">
          <w:rPr>
            <w:noProof/>
          </w:rPr>
          <w:t>48</w:t>
        </w:r>
      </w:fldSimple>
      <w:r w:rsidR="00BC1DF6" w:rsidRPr="00BC1DF6">
        <w:t xml:space="preserve">: </w:t>
      </w:r>
      <w:r w:rsidR="00FA3651" w:rsidRPr="00BC1DF6">
        <w:rPr>
          <w:rFonts w:eastAsia="Arial"/>
        </w:rPr>
        <w:t>Protocols</w:t>
      </w:r>
      <w:bookmarkEnd w:id="58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Protocols affected by the functionality being designed listing the name, enhancement category, associated protocols, data passing, item text description, protocol type, and associated routine."/>
      </w:tblPr>
      <w:tblGrid>
        <w:gridCol w:w="2374"/>
        <w:gridCol w:w="1020"/>
        <w:gridCol w:w="203"/>
        <w:gridCol w:w="712"/>
        <w:gridCol w:w="359"/>
        <w:gridCol w:w="719"/>
        <w:gridCol w:w="520"/>
        <w:gridCol w:w="460"/>
        <w:gridCol w:w="79"/>
        <w:gridCol w:w="1262"/>
        <w:gridCol w:w="1882"/>
      </w:tblGrid>
      <w:tr w:rsidR="006D2350" w14:paraId="5C83C8A4" w14:textId="77777777" w:rsidTr="00723AA4">
        <w:trPr>
          <w:tblHeader/>
        </w:trPr>
        <w:tc>
          <w:tcPr>
            <w:tcW w:w="1238" w:type="pct"/>
            <w:shd w:val="clear" w:color="auto" w:fill="F2F2F2"/>
            <w:vAlign w:val="center"/>
          </w:tcPr>
          <w:p w14:paraId="32198480" w14:textId="77777777" w:rsidR="006D2350" w:rsidRPr="00142C2F" w:rsidRDefault="00FA3651" w:rsidP="00BC1DF6">
            <w:pPr>
              <w:pStyle w:val="TableHeading"/>
            </w:pPr>
            <w:bookmarkStart w:id="581" w:name="h.4a7cimu" w:colFirst="0" w:colLast="0"/>
            <w:bookmarkStart w:id="582" w:name="COL001_TBL098"/>
            <w:bookmarkEnd w:id="581"/>
            <w:bookmarkEnd w:id="582"/>
            <w:r w:rsidRPr="00142C2F">
              <w:rPr>
                <w:rFonts w:eastAsia="Arial"/>
              </w:rPr>
              <w:t>Protocols</w:t>
            </w:r>
          </w:p>
        </w:tc>
        <w:tc>
          <w:tcPr>
            <w:tcW w:w="3762" w:type="pct"/>
            <w:gridSpan w:val="10"/>
            <w:tcBorders>
              <w:bottom w:val="single" w:sz="4" w:space="0" w:color="000000"/>
            </w:tcBorders>
            <w:shd w:val="clear" w:color="auto" w:fill="F2F2F2"/>
          </w:tcPr>
          <w:p w14:paraId="17FCE903" w14:textId="77777777" w:rsidR="006D2350" w:rsidRPr="00142C2F" w:rsidRDefault="00FA3651" w:rsidP="00BC1DF6">
            <w:pPr>
              <w:pStyle w:val="TableHeading"/>
            </w:pPr>
            <w:r w:rsidRPr="00142C2F">
              <w:rPr>
                <w:rFonts w:eastAsia="Arial"/>
              </w:rPr>
              <w:t>Activities</w:t>
            </w:r>
          </w:p>
        </w:tc>
      </w:tr>
      <w:tr w:rsidR="00BC1DF6" w14:paraId="648722EC" w14:textId="77777777" w:rsidTr="00723AA4">
        <w:trPr>
          <w:tblHeader/>
        </w:trPr>
        <w:tc>
          <w:tcPr>
            <w:tcW w:w="1238" w:type="pct"/>
            <w:shd w:val="clear" w:color="auto" w:fill="F2F2F2"/>
            <w:vAlign w:val="center"/>
          </w:tcPr>
          <w:p w14:paraId="1B1917A1" w14:textId="29F0A70D" w:rsidR="00BC1DF6" w:rsidRPr="00142C2F" w:rsidRDefault="00BC1DF6" w:rsidP="00BC1DF6">
            <w:pPr>
              <w:pStyle w:val="TableHeading"/>
              <w:rPr>
                <w:rFonts w:eastAsia="Arial"/>
                <w:b w:val="0"/>
              </w:rPr>
            </w:pPr>
            <w:r w:rsidRPr="00142C2F">
              <w:rPr>
                <w:rFonts w:eastAsia="Arial"/>
              </w:rPr>
              <w:t>Protocol Name</w:t>
            </w:r>
          </w:p>
        </w:tc>
        <w:tc>
          <w:tcPr>
            <w:tcW w:w="3762" w:type="pct"/>
            <w:gridSpan w:val="10"/>
            <w:tcBorders>
              <w:bottom w:val="single" w:sz="4" w:space="0" w:color="000000"/>
            </w:tcBorders>
            <w:shd w:val="clear" w:color="auto" w:fill="FFFFFF" w:themeFill="background1"/>
          </w:tcPr>
          <w:p w14:paraId="2CAC2EAB" w14:textId="798F8C8B" w:rsidR="00BC1DF6" w:rsidRPr="00142C2F" w:rsidRDefault="00BC1DF6" w:rsidP="00BC1DF6">
            <w:pPr>
              <w:pStyle w:val="TableText"/>
              <w:rPr>
                <w:rFonts w:eastAsia="Arial"/>
              </w:rPr>
            </w:pPr>
            <w:r w:rsidRPr="00142C2F">
              <w:rPr>
                <w:rFonts w:eastAsia="Arial"/>
              </w:rPr>
              <w:t>N/A</w:t>
            </w:r>
          </w:p>
        </w:tc>
      </w:tr>
      <w:tr w:rsidR="006D2350" w14:paraId="385C8A2B" w14:textId="77777777" w:rsidTr="00723AA4">
        <w:tc>
          <w:tcPr>
            <w:tcW w:w="1238" w:type="pct"/>
            <w:shd w:val="clear" w:color="auto" w:fill="F2F2F2"/>
            <w:vAlign w:val="center"/>
          </w:tcPr>
          <w:p w14:paraId="2EB1273F" w14:textId="77777777" w:rsidR="006D2350" w:rsidRPr="00142C2F" w:rsidRDefault="00FA3651" w:rsidP="00BC1DF6">
            <w:pPr>
              <w:pStyle w:val="TableHeading"/>
            </w:pPr>
            <w:r w:rsidRPr="00142C2F">
              <w:rPr>
                <w:rFonts w:eastAsia="Arial"/>
              </w:rPr>
              <w:t>Enhancement Category</w:t>
            </w:r>
          </w:p>
        </w:tc>
        <w:tc>
          <w:tcPr>
            <w:tcW w:w="532" w:type="pct"/>
            <w:tcBorders>
              <w:right w:val="nil"/>
            </w:tcBorders>
          </w:tcPr>
          <w:p w14:paraId="5D3B6A43"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New</w:t>
            </w:r>
          </w:p>
        </w:tc>
        <w:tc>
          <w:tcPr>
            <w:tcW w:w="664" w:type="pct"/>
            <w:gridSpan w:val="3"/>
            <w:tcBorders>
              <w:left w:val="nil"/>
              <w:right w:val="nil"/>
            </w:tcBorders>
          </w:tcPr>
          <w:p w14:paraId="4B686607"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Modify</w:t>
            </w:r>
          </w:p>
        </w:tc>
        <w:tc>
          <w:tcPr>
            <w:tcW w:w="646" w:type="pct"/>
            <w:gridSpan w:val="2"/>
            <w:tcBorders>
              <w:left w:val="nil"/>
              <w:right w:val="nil"/>
            </w:tcBorders>
          </w:tcPr>
          <w:p w14:paraId="7F1F04A3"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Delete</w:t>
            </w:r>
          </w:p>
        </w:tc>
        <w:tc>
          <w:tcPr>
            <w:tcW w:w="1919" w:type="pct"/>
            <w:gridSpan w:val="4"/>
            <w:tcBorders>
              <w:left w:val="nil"/>
            </w:tcBorders>
          </w:tcPr>
          <w:p w14:paraId="6401E935"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No Change</w:t>
            </w:r>
          </w:p>
        </w:tc>
      </w:tr>
      <w:tr w:rsidR="006D2350" w14:paraId="271332A2" w14:textId="77777777" w:rsidTr="00723AA4">
        <w:trPr>
          <w:trHeight w:val="440"/>
        </w:trPr>
        <w:tc>
          <w:tcPr>
            <w:tcW w:w="1238" w:type="pct"/>
            <w:tcBorders>
              <w:bottom w:val="single" w:sz="4" w:space="0" w:color="000000"/>
            </w:tcBorders>
            <w:shd w:val="clear" w:color="auto" w:fill="F2F2F2"/>
            <w:vAlign w:val="center"/>
          </w:tcPr>
          <w:p w14:paraId="512D6D62" w14:textId="77777777" w:rsidR="006D2350" w:rsidRPr="00142C2F" w:rsidRDefault="00FA3651" w:rsidP="00BC1DF6">
            <w:pPr>
              <w:pStyle w:val="TableHeading"/>
            </w:pPr>
            <w:r w:rsidRPr="00142C2F">
              <w:rPr>
                <w:rFonts w:eastAsia="Arial"/>
              </w:rPr>
              <w:t>Associated Protocols</w:t>
            </w:r>
          </w:p>
        </w:tc>
        <w:tc>
          <w:tcPr>
            <w:tcW w:w="3762" w:type="pct"/>
            <w:gridSpan w:val="10"/>
            <w:tcBorders>
              <w:bottom w:val="single" w:sz="4" w:space="0" w:color="000000"/>
            </w:tcBorders>
          </w:tcPr>
          <w:p w14:paraId="56CA39AB" w14:textId="77777777" w:rsidR="006D2350" w:rsidRPr="00142C2F" w:rsidRDefault="00FA3651" w:rsidP="00BC1DF6">
            <w:pPr>
              <w:pStyle w:val="TableText"/>
            </w:pPr>
            <w:r w:rsidRPr="00142C2F">
              <w:rPr>
                <w:rFonts w:eastAsia="Arial"/>
              </w:rPr>
              <w:t>N/A</w:t>
            </w:r>
          </w:p>
        </w:tc>
      </w:tr>
      <w:tr w:rsidR="006D2350" w14:paraId="3903EAB0" w14:textId="77777777" w:rsidTr="00723AA4">
        <w:trPr>
          <w:trHeight w:val="320"/>
        </w:trPr>
        <w:tc>
          <w:tcPr>
            <w:tcW w:w="1238" w:type="pct"/>
            <w:tcBorders>
              <w:bottom w:val="single" w:sz="4" w:space="0" w:color="000000"/>
            </w:tcBorders>
            <w:shd w:val="clear" w:color="auto" w:fill="F2F2F2"/>
            <w:vAlign w:val="center"/>
          </w:tcPr>
          <w:p w14:paraId="268A3EB4" w14:textId="77777777" w:rsidR="006D2350" w:rsidRPr="00142C2F" w:rsidRDefault="00FA3651" w:rsidP="00BC1DF6">
            <w:pPr>
              <w:pStyle w:val="TableHeading"/>
            </w:pPr>
            <w:r w:rsidRPr="00142C2F">
              <w:rPr>
                <w:rFonts w:eastAsia="Arial"/>
              </w:rPr>
              <w:t>Data Passing</w:t>
            </w:r>
          </w:p>
        </w:tc>
        <w:tc>
          <w:tcPr>
            <w:tcW w:w="638" w:type="pct"/>
            <w:gridSpan w:val="2"/>
            <w:tcBorders>
              <w:bottom w:val="single" w:sz="4" w:space="0" w:color="000000"/>
              <w:right w:val="nil"/>
            </w:tcBorders>
          </w:tcPr>
          <w:p w14:paraId="20944EAB"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Input</w:t>
            </w:r>
          </w:p>
        </w:tc>
        <w:tc>
          <w:tcPr>
            <w:tcW w:w="933" w:type="pct"/>
            <w:gridSpan w:val="3"/>
            <w:tcBorders>
              <w:left w:val="nil"/>
              <w:bottom w:val="single" w:sz="4" w:space="0" w:color="000000"/>
              <w:right w:val="nil"/>
            </w:tcBorders>
          </w:tcPr>
          <w:p w14:paraId="749AB056"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Output </w:t>
            </w:r>
          </w:p>
        </w:tc>
        <w:tc>
          <w:tcPr>
            <w:tcW w:w="552" w:type="pct"/>
            <w:gridSpan w:val="3"/>
            <w:tcBorders>
              <w:left w:val="nil"/>
              <w:bottom w:val="single" w:sz="4" w:space="0" w:color="000000"/>
              <w:right w:val="nil"/>
            </w:tcBorders>
          </w:tcPr>
          <w:p w14:paraId="6D6BD89D"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Both</w:t>
            </w:r>
          </w:p>
        </w:tc>
        <w:tc>
          <w:tcPr>
            <w:tcW w:w="1638" w:type="pct"/>
            <w:gridSpan w:val="2"/>
            <w:tcBorders>
              <w:left w:val="nil"/>
              <w:bottom w:val="single" w:sz="4" w:space="0" w:color="000000"/>
            </w:tcBorders>
          </w:tcPr>
          <w:p w14:paraId="5D61E529"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Global Reference </w:t>
            </w:r>
          </w:p>
          <w:p w14:paraId="0FA145EA"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Local Reference</w:t>
            </w:r>
          </w:p>
        </w:tc>
      </w:tr>
      <w:tr w:rsidR="006D2350" w14:paraId="5C99F067" w14:textId="77777777" w:rsidTr="00723AA4">
        <w:tc>
          <w:tcPr>
            <w:tcW w:w="1238" w:type="pct"/>
            <w:shd w:val="clear" w:color="auto" w:fill="F2F2F2"/>
            <w:vAlign w:val="center"/>
          </w:tcPr>
          <w:p w14:paraId="664F431E" w14:textId="77777777" w:rsidR="006D2350" w:rsidRPr="00142C2F" w:rsidRDefault="00FA3651" w:rsidP="00BC1DF6">
            <w:pPr>
              <w:pStyle w:val="TableHeading"/>
            </w:pPr>
            <w:r w:rsidRPr="00142C2F">
              <w:rPr>
                <w:rFonts w:eastAsia="Arial"/>
              </w:rPr>
              <w:t>Item Text Description</w:t>
            </w:r>
          </w:p>
        </w:tc>
        <w:tc>
          <w:tcPr>
            <w:tcW w:w="3762" w:type="pct"/>
            <w:gridSpan w:val="10"/>
          </w:tcPr>
          <w:p w14:paraId="09CEC64B" w14:textId="77777777" w:rsidR="006D2350" w:rsidRPr="00142C2F" w:rsidRDefault="00FA3651" w:rsidP="00BC1DF6">
            <w:pPr>
              <w:pStyle w:val="TableText"/>
            </w:pPr>
            <w:r w:rsidRPr="00142C2F">
              <w:rPr>
                <w:rFonts w:eastAsia="Arial"/>
              </w:rPr>
              <w:t>N/A</w:t>
            </w:r>
          </w:p>
        </w:tc>
      </w:tr>
      <w:tr w:rsidR="006D2350" w14:paraId="06574D2B" w14:textId="77777777" w:rsidTr="00723AA4">
        <w:tc>
          <w:tcPr>
            <w:tcW w:w="1238" w:type="pct"/>
            <w:shd w:val="clear" w:color="auto" w:fill="F2F2F2"/>
            <w:vAlign w:val="center"/>
          </w:tcPr>
          <w:p w14:paraId="18A8925C" w14:textId="77777777" w:rsidR="006D2350" w:rsidRPr="00142C2F" w:rsidRDefault="00FA3651" w:rsidP="00BC1DF6">
            <w:pPr>
              <w:pStyle w:val="TableHeading"/>
            </w:pPr>
            <w:r w:rsidRPr="00142C2F">
              <w:rPr>
                <w:rFonts w:eastAsia="Arial"/>
              </w:rPr>
              <w:t>Protocol Type</w:t>
            </w:r>
          </w:p>
        </w:tc>
        <w:tc>
          <w:tcPr>
            <w:tcW w:w="1009" w:type="pct"/>
            <w:gridSpan w:val="3"/>
            <w:tcBorders>
              <w:right w:val="nil"/>
            </w:tcBorders>
          </w:tcPr>
          <w:p w14:paraId="16039F54"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Action</w:t>
            </w:r>
          </w:p>
          <w:p w14:paraId="24040D11"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Limited Protocol</w:t>
            </w:r>
          </w:p>
        </w:tc>
        <w:tc>
          <w:tcPr>
            <w:tcW w:w="1073" w:type="pct"/>
            <w:gridSpan w:val="4"/>
            <w:tcBorders>
              <w:left w:val="nil"/>
              <w:right w:val="nil"/>
            </w:tcBorders>
          </w:tcPr>
          <w:p w14:paraId="4A761DD1"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Menu</w:t>
            </w:r>
          </w:p>
          <w:p w14:paraId="3062B032"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Extended Action</w:t>
            </w:r>
          </w:p>
        </w:tc>
        <w:tc>
          <w:tcPr>
            <w:tcW w:w="699" w:type="pct"/>
            <w:gridSpan w:val="2"/>
            <w:tcBorders>
              <w:left w:val="nil"/>
              <w:right w:val="nil"/>
            </w:tcBorders>
          </w:tcPr>
          <w:p w14:paraId="550E3CC3"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Protocol</w:t>
            </w:r>
          </w:p>
          <w:p w14:paraId="1E3DF370"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Dialog</w:t>
            </w:r>
          </w:p>
        </w:tc>
        <w:tc>
          <w:tcPr>
            <w:tcW w:w="981" w:type="pct"/>
            <w:tcBorders>
              <w:left w:val="nil"/>
            </w:tcBorders>
          </w:tcPr>
          <w:p w14:paraId="49B0C70F"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Protocol Menu</w:t>
            </w:r>
          </w:p>
          <w:p w14:paraId="1DD16D35" w14:textId="77777777" w:rsidR="006D2350" w:rsidRPr="00142C2F" w:rsidRDefault="00FA3651" w:rsidP="00BC1DF6">
            <w:pPr>
              <w:pStyle w:val="TableText"/>
            </w:pPr>
            <w:r w:rsidRPr="00142C2F">
              <w:rPr>
                <w:rFonts w:ascii="Segoe UI Symbol" w:eastAsia="Arial" w:hAnsi="Segoe UI Symbol" w:cs="Segoe UI Symbol"/>
              </w:rPr>
              <w:t>☐</w:t>
            </w:r>
            <w:r w:rsidRPr="00142C2F">
              <w:rPr>
                <w:rFonts w:eastAsia="Arial"/>
              </w:rPr>
              <w:t xml:space="preserve"> Other</w:t>
            </w:r>
          </w:p>
        </w:tc>
      </w:tr>
      <w:tr w:rsidR="006D2350" w14:paraId="6AA51205" w14:textId="77777777" w:rsidTr="00723AA4">
        <w:tc>
          <w:tcPr>
            <w:tcW w:w="1238" w:type="pct"/>
            <w:shd w:val="clear" w:color="auto" w:fill="F2F2F2"/>
            <w:vAlign w:val="center"/>
          </w:tcPr>
          <w:p w14:paraId="5E3825F6" w14:textId="77777777" w:rsidR="006D2350" w:rsidRPr="00142C2F" w:rsidRDefault="00FA3651" w:rsidP="00BC1DF6">
            <w:pPr>
              <w:pStyle w:val="TableHeading"/>
            </w:pPr>
            <w:r w:rsidRPr="00142C2F">
              <w:rPr>
                <w:rFonts w:eastAsia="Arial"/>
              </w:rPr>
              <w:t>Associated Routine</w:t>
            </w:r>
          </w:p>
        </w:tc>
        <w:tc>
          <w:tcPr>
            <w:tcW w:w="3762" w:type="pct"/>
            <w:gridSpan w:val="10"/>
          </w:tcPr>
          <w:p w14:paraId="2B15492D" w14:textId="77777777" w:rsidR="006D2350" w:rsidRPr="00142C2F" w:rsidRDefault="00FA3651" w:rsidP="00BC1DF6">
            <w:pPr>
              <w:pStyle w:val="TableText"/>
            </w:pPr>
            <w:r w:rsidRPr="00142C2F">
              <w:rPr>
                <w:rFonts w:eastAsia="Arial"/>
              </w:rPr>
              <w:t>N/A</w:t>
            </w:r>
          </w:p>
        </w:tc>
      </w:tr>
    </w:tbl>
    <w:p w14:paraId="59B13F61" w14:textId="77777777" w:rsidR="006D2350" w:rsidRDefault="006D2350"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Protocols affected by the functionality being designed, listed by current entry action logic."/>
      </w:tblPr>
      <w:tblGrid>
        <w:gridCol w:w="9576"/>
      </w:tblGrid>
      <w:tr w:rsidR="00BC1DF6" w:rsidRPr="006D1BBA" w14:paraId="603CBDA4" w14:textId="77777777" w:rsidTr="00723AA4">
        <w:trPr>
          <w:cantSplit/>
          <w:tblHeader/>
        </w:trPr>
        <w:tc>
          <w:tcPr>
            <w:tcW w:w="5000" w:type="pct"/>
            <w:shd w:val="clear" w:color="auto" w:fill="F2F2F2" w:themeFill="background1" w:themeFillShade="F2"/>
          </w:tcPr>
          <w:p w14:paraId="4A37F848" w14:textId="77777777" w:rsidR="00BC1DF6" w:rsidRPr="006D1BBA" w:rsidRDefault="00BC1DF6" w:rsidP="00BC1DF6">
            <w:pPr>
              <w:pStyle w:val="TableHeading"/>
            </w:pPr>
            <w:bookmarkStart w:id="583" w:name="h.2pcmsun" w:colFirst="0" w:colLast="0"/>
            <w:bookmarkStart w:id="584" w:name="COL001_TBL099"/>
            <w:bookmarkEnd w:id="583"/>
            <w:bookmarkEnd w:id="584"/>
            <w:r w:rsidRPr="006D1BBA">
              <w:t>Current Entry Action Logic</w:t>
            </w:r>
          </w:p>
        </w:tc>
      </w:tr>
      <w:tr w:rsidR="00BC1DF6" w:rsidRPr="006D1BBA" w14:paraId="749D84AE" w14:textId="77777777" w:rsidTr="00723AA4">
        <w:trPr>
          <w:cantSplit/>
        </w:trPr>
        <w:tc>
          <w:tcPr>
            <w:tcW w:w="5000" w:type="pct"/>
          </w:tcPr>
          <w:p w14:paraId="15443477" w14:textId="141BAB54" w:rsidR="00BC1DF6" w:rsidRPr="006D1BBA" w:rsidRDefault="00BC1DF6" w:rsidP="009528CB">
            <w:pPr>
              <w:pStyle w:val="TableText"/>
            </w:pPr>
            <w:r>
              <w:t>N/A</w:t>
            </w:r>
          </w:p>
        </w:tc>
      </w:tr>
    </w:tbl>
    <w:p w14:paraId="59F8040A" w14:textId="77777777" w:rsidR="00BC1DF6" w:rsidRPr="006D1BBA" w:rsidRDefault="00BC1DF6"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Protocols affected by the functionality being designed, listed by modified entry action logic."/>
      </w:tblPr>
      <w:tblGrid>
        <w:gridCol w:w="9576"/>
      </w:tblGrid>
      <w:tr w:rsidR="00BC1DF6" w:rsidRPr="006D1BBA" w14:paraId="4EC6C3C3" w14:textId="77777777" w:rsidTr="00723AA4">
        <w:trPr>
          <w:cantSplit/>
          <w:tblHeader/>
        </w:trPr>
        <w:tc>
          <w:tcPr>
            <w:tcW w:w="5000" w:type="pct"/>
            <w:shd w:val="clear" w:color="auto" w:fill="F2F2F2" w:themeFill="background1" w:themeFillShade="F2"/>
          </w:tcPr>
          <w:p w14:paraId="1ABFE527" w14:textId="77777777" w:rsidR="00BC1DF6" w:rsidRPr="006D1BBA" w:rsidRDefault="00BC1DF6" w:rsidP="009528CB">
            <w:pPr>
              <w:pStyle w:val="TableHeading"/>
            </w:pPr>
            <w:bookmarkStart w:id="585" w:name="COL001_TBL100"/>
            <w:bookmarkEnd w:id="585"/>
            <w:r w:rsidRPr="006D1BBA">
              <w:t>Modified Entry Action Logic (Changes are in bold)</w:t>
            </w:r>
          </w:p>
        </w:tc>
      </w:tr>
      <w:tr w:rsidR="00BC1DF6" w:rsidRPr="006D1BBA" w14:paraId="4D60C70A" w14:textId="77777777" w:rsidTr="00723AA4">
        <w:trPr>
          <w:cantSplit/>
        </w:trPr>
        <w:tc>
          <w:tcPr>
            <w:tcW w:w="5000" w:type="pct"/>
          </w:tcPr>
          <w:p w14:paraId="3A50EB54" w14:textId="2250A384" w:rsidR="00BC1DF6" w:rsidRPr="006D1BBA" w:rsidRDefault="00BC1DF6" w:rsidP="009528CB">
            <w:pPr>
              <w:pStyle w:val="TableText"/>
            </w:pPr>
            <w:r>
              <w:t>N/A</w:t>
            </w:r>
          </w:p>
        </w:tc>
      </w:tr>
    </w:tbl>
    <w:p w14:paraId="14C09617" w14:textId="77777777" w:rsidR="00BC1DF6" w:rsidRPr="006D1BBA" w:rsidRDefault="00BC1DF6"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Protocols affected by the functionality being designed, listed by current exit  action logic."/>
      </w:tblPr>
      <w:tblGrid>
        <w:gridCol w:w="9576"/>
      </w:tblGrid>
      <w:tr w:rsidR="00BC1DF6" w:rsidRPr="006D1BBA" w14:paraId="38FA99DF" w14:textId="77777777" w:rsidTr="00723AA4">
        <w:trPr>
          <w:cantSplit/>
          <w:tblHeader/>
        </w:trPr>
        <w:tc>
          <w:tcPr>
            <w:tcW w:w="5000" w:type="pct"/>
            <w:shd w:val="clear" w:color="auto" w:fill="F2F2F2" w:themeFill="background1" w:themeFillShade="F2"/>
          </w:tcPr>
          <w:p w14:paraId="3B4AA076" w14:textId="77777777" w:rsidR="00BC1DF6" w:rsidRPr="006D1BBA" w:rsidRDefault="00BC1DF6" w:rsidP="009528CB">
            <w:pPr>
              <w:pStyle w:val="TableHeading"/>
            </w:pPr>
            <w:bookmarkStart w:id="586" w:name="COL001_TBL101"/>
            <w:bookmarkEnd w:id="586"/>
            <w:r w:rsidRPr="006D1BBA">
              <w:t>Current Exit Action Logic</w:t>
            </w:r>
          </w:p>
        </w:tc>
      </w:tr>
      <w:tr w:rsidR="00BC1DF6" w:rsidRPr="006D1BBA" w14:paraId="3EC5BDA3" w14:textId="77777777" w:rsidTr="00723AA4">
        <w:trPr>
          <w:cantSplit/>
        </w:trPr>
        <w:tc>
          <w:tcPr>
            <w:tcW w:w="5000" w:type="pct"/>
          </w:tcPr>
          <w:p w14:paraId="00EDD309" w14:textId="0E17BD41" w:rsidR="00BC1DF6" w:rsidRPr="006D1BBA" w:rsidRDefault="00BC1DF6" w:rsidP="009528CB">
            <w:pPr>
              <w:pStyle w:val="TableText"/>
            </w:pPr>
            <w:r>
              <w:t>N/A</w:t>
            </w:r>
          </w:p>
        </w:tc>
      </w:tr>
    </w:tbl>
    <w:p w14:paraId="4308E6FD" w14:textId="77777777" w:rsidR="00BC1DF6" w:rsidRPr="006D1BBA" w:rsidRDefault="00BC1DF6"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Protocols affected by the functionality being designed, listed by modified  exit  action logic."/>
      </w:tblPr>
      <w:tblGrid>
        <w:gridCol w:w="9576"/>
      </w:tblGrid>
      <w:tr w:rsidR="00BC1DF6" w:rsidRPr="006D1BBA" w14:paraId="53F51D4F" w14:textId="77777777" w:rsidTr="00723AA4">
        <w:trPr>
          <w:cantSplit/>
          <w:tblHeader/>
        </w:trPr>
        <w:tc>
          <w:tcPr>
            <w:tcW w:w="5000" w:type="pct"/>
            <w:shd w:val="clear" w:color="auto" w:fill="F2F2F2" w:themeFill="background1" w:themeFillShade="F2"/>
          </w:tcPr>
          <w:p w14:paraId="479255DF" w14:textId="77777777" w:rsidR="00BC1DF6" w:rsidRPr="006D1BBA" w:rsidRDefault="00BC1DF6" w:rsidP="009528CB">
            <w:pPr>
              <w:pStyle w:val="TableHeading"/>
            </w:pPr>
            <w:bookmarkStart w:id="587" w:name="COL001_TBL102"/>
            <w:bookmarkEnd w:id="587"/>
            <w:r w:rsidRPr="006D1BBA">
              <w:lastRenderedPageBreak/>
              <w:t>Modified Exit Action Logic (Changes are in bold)</w:t>
            </w:r>
          </w:p>
        </w:tc>
      </w:tr>
      <w:tr w:rsidR="00BC1DF6" w:rsidRPr="006D1BBA" w14:paraId="228C0F81" w14:textId="77777777" w:rsidTr="00723AA4">
        <w:trPr>
          <w:cantSplit/>
        </w:trPr>
        <w:tc>
          <w:tcPr>
            <w:tcW w:w="5000" w:type="pct"/>
          </w:tcPr>
          <w:p w14:paraId="7D723C9B" w14:textId="5794DCFB" w:rsidR="00BC1DF6" w:rsidRPr="006D1BBA" w:rsidRDefault="00BC1DF6" w:rsidP="009528CB">
            <w:pPr>
              <w:pStyle w:val="TableText"/>
            </w:pPr>
            <w:r>
              <w:t>N/A</w:t>
            </w:r>
          </w:p>
        </w:tc>
      </w:tr>
    </w:tbl>
    <w:p w14:paraId="4D1A65A4" w14:textId="77777777" w:rsidR="007E4CB2" w:rsidRDefault="007E4CB2" w:rsidP="007E4CB2">
      <w:pPr>
        <w:pStyle w:val="BodyText6"/>
      </w:pPr>
    </w:p>
    <w:p w14:paraId="43DB597E" w14:textId="58660567" w:rsidR="006D2350" w:rsidRDefault="00FA3651" w:rsidP="00482C40">
      <w:pPr>
        <w:pStyle w:val="Heading5"/>
      </w:pPr>
      <w:bookmarkStart w:id="588" w:name="_Toc468956179"/>
      <w:r>
        <w:t>Remote Procedure Call (RPC)</w:t>
      </w:r>
      <w:bookmarkEnd w:id="588"/>
    </w:p>
    <w:p w14:paraId="1FAA723C" w14:textId="1FBDE7B7" w:rsidR="006D2350" w:rsidRPr="009528CB" w:rsidRDefault="006777D2" w:rsidP="006777D2">
      <w:pPr>
        <w:pStyle w:val="Caption"/>
      </w:pPr>
      <w:bookmarkStart w:id="589" w:name="h.14hx32g" w:colFirst="0" w:colLast="0"/>
      <w:bookmarkStart w:id="590" w:name="h.23muvy2" w:colFirst="0" w:colLast="0"/>
      <w:bookmarkStart w:id="591" w:name="_Toc468956299"/>
      <w:bookmarkEnd w:id="589"/>
      <w:bookmarkEnd w:id="590"/>
      <w:r>
        <w:t xml:space="preserve">Table </w:t>
      </w:r>
      <w:fldSimple w:instr=" SEQ Table \* ARABIC ">
        <w:r w:rsidR="00B03A1E">
          <w:rPr>
            <w:noProof/>
          </w:rPr>
          <w:t>49</w:t>
        </w:r>
      </w:fldSimple>
      <w:r w:rsidR="009528CB" w:rsidRPr="009528CB">
        <w:t xml:space="preserve">: </w:t>
      </w:r>
      <w:r w:rsidR="00FA3651" w:rsidRPr="009528CB">
        <w:rPr>
          <w:rFonts w:eastAsia="Arial"/>
        </w:rPr>
        <w:t>RPCs</w:t>
      </w:r>
      <w:bookmarkEnd w:id="59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RPC affected by the functionality being designed, listed by name, tag^rtn, input parameters, results array, and description."/>
      </w:tblPr>
      <w:tblGrid>
        <w:gridCol w:w="2996"/>
        <w:gridCol w:w="1939"/>
        <w:gridCol w:w="2196"/>
        <w:gridCol w:w="2459"/>
      </w:tblGrid>
      <w:tr w:rsidR="006D2350" w:rsidRPr="00132E5A" w14:paraId="195F7639" w14:textId="77777777" w:rsidTr="00723AA4">
        <w:trPr>
          <w:tblHeader/>
        </w:trPr>
        <w:tc>
          <w:tcPr>
            <w:tcW w:w="1562" w:type="pct"/>
            <w:shd w:val="clear" w:color="auto" w:fill="F2F2F2"/>
          </w:tcPr>
          <w:p w14:paraId="68ED3040" w14:textId="77777777" w:rsidR="006D2350" w:rsidRPr="00142C2F" w:rsidRDefault="00FA3651" w:rsidP="00132E5A">
            <w:pPr>
              <w:pStyle w:val="TableHeading"/>
              <w:rPr>
                <w:szCs w:val="22"/>
              </w:rPr>
            </w:pPr>
            <w:bookmarkStart w:id="592" w:name="h.is565v" w:colFirst="0" w:colLast="0"/>
            <w:bookmarkStart w:id="593" w:name="COL001_TBL103"/>
            <w:bookmarkEnd w:id="592"/>
            <w:bookmarkEnd w:id="593"/>
            <w:r w:rsidRPr="00142C2F">
              <w:rPr>
                <w:rFonts w:eastAsia="Arial"/>
                <w:szCs w:val="22"/>
              </w:rPr>
              <w:t>RPCs</w:t>
            </w:r>
          </w:p>
        </w:tc>
        <w:tc>
          <w:tcPr>
            <w:tcW w:w="3438" w:type="pct"/>
            <w:gridSpan w:val="3"/>
            <w:shd w:val="clear" w:color="auto" w:fill="F2F2F2"/>
          </w:tcPr>
          <w:p w14:paraId="6E60F9E3" w14:textId="77777777" w:rsidR="006D2350" w:rsidRPr="00142C2F" w:rsidRDefault="00FA3651" w:rsidP="00132E5A">
            <w:pPr>
              <w:pStyle w:val="TableHeading"/>
              <w:rPr>
                <w:szCs w:val="22"/>
              </w:rPr>
            </w:pPr>
            <w:r w:rsidRPr="00142C2F">
              <w:rPr>
                <w:rFonts w:eastAsia="Arial"/>
                <w:szCs w:val="22"/>
              </w:rPr>
              <w:t>Activities</w:t>
            </w:r>
          </w:p>
        </w:tc>
      </w:tr>
      <w:tr w:rsidR="006D2350" w:rsidRPr="00132E5A" w14:paraId="0E993482" w14:textId="77777777" w:rsidTr="00723AA4">
        <w:tc>
          <w:tcPr>
            <w:tcW w:w="1562" w:type="pct"/>
            <w:shd w:val="clear" w:color="auto" w:fill="F2F2F2"/>
          </w:tcPr>
          <w:p w14:paraId="7E472CD0" w14:textId="77777777" w:rsidR="006D2350" w:rsidRPr="00142C2F" w:rsidRDefault="00FA3651" w:rsidP="00132E5A">
            <w:pPr>
              <w:pStyle w:val="TableText"/>
              <w:rPr>
                <w:szCs w:val="22"/>
              </w:rPr>
            </w:pPr>
            <w:r w:rsidRPr="00142C2F">
              <w:rPr>
                <w:rFonts w:eastAsia="Arial"/>
                <w:szCs w:val="22"/>
              </w:rPr>
              <w:t>Name</w:t>
            </w:r>
          </w:p>
        </w:tc>
        <w:tc>
          <w:tcPr>
            <w:tcW w:w="3438" w:type="pct"/>
            <w:gridSpan w:val="3"/>
          </w:tcPr>
          <w:p w14:paraId="0B8F2C0A" w14:textId="2D2DD310" w:rsidR="006D2350" w:rsidRPr="00142C2F" w:rsidRDefault="003F155C" w:rsidP="00132E5A">
            <w:pPr>
              <w:pStyle w:val="TableText"/>
              <w:rPr>
                <w:szCs w:val="22"/>
              </w:rPr>
            </w:pPr>
            <w:r w:rsidRPr="00142C2F">
              <w:rPr>
                <w:rFonts w:eastAsia="Arial"/>
                <w:szCs w:val="22"/>
              </w:rPr>
              <w:t>XSA TEST SET VARIABLE</w:t>
            </w:r>
          </w:p>
        </w:tc>
      </w:tr>
      <w:tr w:rsidR="006D2350" w:rsidRPr="00132E5A" w14:paraId="5D8395BF" w14:textId="77777777" w:rsidTr="00723AA4">
        <w:tc>
          <w:tcPr>
            <w:tcW w:w="1562" w:type="pct"/>
            <w:shd w:val="clear" w:color="auto" w:fill="F2F2F2"/>
          </w:tcPr>
          <w:p w14:paraId="26800D89" w14:textId="77777777" w:rsidR="006D2350" w:rsidRPr="00142C2F" w:rsidRDefault="00FA3651" w:rsidP="00132E5A">
            <w:pPr>
              <w:pStyle w:val="TableText"/>
              <w:rPr>
                <w:szCs w:val="22"/>
              </w:rPr>
            </w:pPr>
            <w:r w:rsidRPr="00142C2F">
              <w:rPr>
                <w:rFonts w:eastAsia="Arial"/>
                <w:szCs w:val="22"/>
              </w:rPr>
              <w:t>TAG^RTN</w:t>
            </w:r>
          </w:p>
        </w:tc>
        <w:tc>
          <w:tcPr>
            <w:tcW w:w="3438" w:type="pct"/>
            <w:gridSpan w:val="3"/>
          </w:tcPr>
          <w:p w14:paraId="1993FDFD" w14:textId="5206E574" w:rsidR="006D2350" w:rsidRPr="00142C2F" w:rsidRDefault="003F155C" w:rsidP="00132E5A">
            <w:pPr>
              <w:pStyle w:val="TableText"/>
              <w:rPr>
                <w:szCs w:val="22"/>
              </w:rPr>
            </w:pPr>
            <w:r w:rsidRPr="00142C2F">
              <w:rPr>
                <w:rFonts w:eastAsia="Arial"/>
                <w:szCs w:val="22"/>
              </w:rPr>
              <w:t>SET^XSAPXT</w:t>
            </w:r>
          </w:p>
        </w:tc>
      </w:tr>
      <w:tr w:rsidR="006D2350" w:rsidRPr="00132E5A" w14:paraId="76716D19" w14:textId="77777777" w:rsidTr="00723AA4">
        <w:tc>
          <w:tcPr>
            <w:tcW w:w="1562" w:type="pct"/>
            <w:shd w:val="clear" w:color="auto" w:fill="F2F2F2"/>
          </w:tcPr>
          <w:p w14:paraId="1C149B21" w14:textId="77777777" w:rsidR="006D2350" w:rsidRPr="00142C2F" w:rsidRDefault="00FA3651" w:rsidP="00132E5A">
            <w:pPr>
              <w:pStyle w:val="TableText"/>
              <w:rPr>
                <w:szCs w:val="22"/>
              </w:rPr>
            </w:pPr>
            <w:r w:rsidRPr="00142C2F">
              <w:rPr>
                <w:rFonts w:eastAsia="Arial"/>
                <w:szCs w:val="22"/>
              </w:rPr>
              <w:t>Input Parameters</w:t>
            </w:r>
          </w:p>
        </w:tc>
        <w:tc>
          <w:tcPr>
            <w:tcW w:w="3438" w:type="pct"/>
            <w:gridSpan w:val="3"/>
            <w:tcBorders>
              <w:bottom w:val="single" w:sz="4" w:space="0" w:color="000000"/>
            </w:tcBorders>
          </w:tcPr>
          <w:p w14:paraId="5D8FF330" w14:textId="6D9D6868" w:rsidR="006D2350" w:rsidRPr="00142C2F" w:rsidRDefault="003F155C" w:rsidP="00132E5A">
            <w:pPr>
              <w:pStyle w:val="TableText"/>
              <w:rPr>
                <w:szCs w:val="22"/>
              </w:rPr>
            </w:pPr>
            <w:r w:rsidRPr="00142C2F">
              <w:rPr>
                <w:rFonts w:eastAsia="Arial"/>
                <w:szCs w:val="22"/>
              </w:rPr>
              <w:t>XSAVAL</w:t>
            </w:r>
          </w:p>
        </w:tc>
      </w:tr>
      <w:tr w:rsidR="006D2350" w:rsidRPr="00132E5A" w14:paraId="5D3E1F13" w14:textId="77777777" w:rsidTr="00723AA4">
        <w:trPr>
          <w:trHeight w:val="340"/>
        </w:trPr>
        <w:tc>
          <w:tcPr>
            <w:tcW w:w="1562" w:type="pct"/>
            <w:vMerge w:val="restart"/>
            <w:shd w:val="clear" w:color="auto" w:fill="F2F2F2"/>
          </w:tcPr>
          <w:p w14:paraId="7873512A" w14:textId="77777777" w:rsidR="006D2350" w:rsidRPr="00142C2F" w:rsidRDefault="00FA3651" w:rsidP="00132E5A">
            <w:pPr>
              <w:pStyle w:val="TableText"/>
              <w:rPr>
                <w:szCs w:val="22"/>
              </w:rPr>
            </w:pPr>
            <w:r w:rsidRPr="00142C2F">
              <w:rPr>
                <w:rFonts w:eastAsia="Arial"/>
                <w:szCs w:val="22"/>
              </w:rPr>
              <w:t>Results Array</w:t>
            </w:r>
          </w:p>
        </w:tc>
        <w:tc>
          <w:tcPr>
            <w:tcW w:w="1011" w:type="pct"/>
            <w:tcBorders>
              <w:bottom w:val="nil"/>
              <w:right w:val="nil"/>
            </w:tcBorders>
          </w:tcPr>
          <w:p w14:paraId="7AFDA679" w14:textId="4ABB52BE" w:rsidR="006D2350" w:rsidRPr="00142C2F" w:rsidRDefault="003F155C" w:rsidP="00132E5A">
            <w:pPr>
              <w:pStyle w:val="TableText"/>
              <w:rPr>
                <w:szCs w:val="22"/>
              </w:rPr>
            </w:pPr>
            <w:r w:rsidRPr="00142C2F">
              <w:rPr>
                <w:rFonts w:ascii="Segoe UI Symbol" w:eastAsia="Garamond" w:hAnsi="Segoe UI Symbol" w:cs="Segoe UI Symbol"/>
                <w:szCs w:val="22"/>
              </w:rPr>
              <w:t>☒</w:t>
            </w:r>
            <w:r w:rsidR="00FA3651" w:rsidRPr="00142C2F">
              <w:rPr>
                <w:rFonts w:eastAsia="Garamond"/>
                <w:szCs w:val="22"/>
              </w:rPr>
              <w:t xml:space="preserve"> Single Value</w:t>
            </w:r>
          </w:p>
        </w:tc>
        <w:tc>
          <w:tcPr>
            <w:tcW w:w="1145" w:type="pct"/>
            <w:tcBorders>
              <w:left w:val="nil"/>
              <w:bottom w:val="nil"/>
              <w:right w:val="nil"/>
            </w:tcBorders>
          </w:tcPr>
          <w:p w14:paraId="6FE877A6" w14:textId="77777777" w:rsidR="006D2350" w:rsidRPr="00142C2F" w:rsidRDefault="00FA3651" w:rsidP="00132E5A">
            <w:pPr>
              <w:pStyle w:val="TableText"/>
              <w:rPr>
                <w:szCs w:val="22"/>
              </w:rPr>
            </w:pPr>
            <w:r w:rsidRPr="00142C2F">
              <w:rPr>
                <w:rFonts w:ascii="Segoe UI Symbol" w:eastAsia="MS Gothic" w:hAnsi="Segoe UI Symbol" w:cs="Segoe UI Symbol"/>
                <w:szCs w:val="22"/>
              </w:rPr>
              <w:t>☐</w:t>
            </w:r>
            <w:r w:rsidRPr="00142C2F">
              <w:rPr>
                <w:rFonts w:eastAsia="Garamond"/>
                <w:szCs w:val="22"/>
              </w:rPr>
              <w:t xml:space="preserve"> Array</w:t>
            </w:r>
          </w:p>
        </w:tc>
        <w:tc>
          <w:tcPr>
            <w:tcW w:w="1282" w:type="pct"/>
            <w:tcBorders>
              <w:left w:val="nil"/>
              <w:bottom w:val="nil"/>
            </w:tcBorders>
          </w:tcPr>
          <w:p w14:paraId="444319B5" w14:textId="77777777" w:rsidR="006D2350" w:rsidRPr="00142C2F" w:rsidRDefault="00FA3651" w:rsidP="00132E5A">
            <w:pPr>
              <w:pStyle w:val="TableText"/>
              <w:rPr>
                <w:szCs w:val="22"/>
              </w:rPr>
            </w:pPr>
            <w:r w:rsidRPr="00142C2F">
              <w:rPr>
                <w:rFonts w:ascii="Segoe UI Symbol" w:eastAsia="MS Gothic" w:hAnsi="Segoe UI Symbol" w:cs="Segoe UI Symbol"/>
                <w:szCs w:val="22"/>
              </w:rPr>
              <w:t>☐</w:t>
            </w:r>
            <w:r w:rsidRPr="00142C2F">
              <w:rPr>
                <w:rFonts w:eastAsia="Garamond"/>
                <w:szCs w:val="22"/>
              </w:rPr>
              <w:t xml:space="preserve"> Word Processing</w:t>
            </w:r>
          </w:p>
        </w:tc>
      </w:tr>
      <w:tr w:rsidR="006D2350" w:rsidRPr="00132E5A" w14:paraId="7DB89723" w14:textId="77777777" w:rsidTr="00723AA4">
        <w:trPr>
          <w:trHeight w:val="240"/>
        </w:trPr>
        <w:tc>
          <w:tcPr>
            <w:tcW w:w="1562" w:type="pct"/>
            <w:vMerge/>
            <w:shd w:val="clear" w:color="auto" w:fill="F2F2F2"/>
          </w:tcPr>
          <w:p w14:paraId="333B1271" w14:textId="77777777" w:rsidR="006D2350" w:rsidRPr="00142C2F" w:rsidRDefault="006D2350" w:rsidP="00132E5A">
            <w:pPr>
              <w:pStyle w:val="TableText"/>
              <w:rPr>
                <w:szCs w:val="22"/>
              </w:rPr>
            </w:pPr>
          </w:p>
        </w:tc>
        <w:tc>
          <w:tcPr>
            <w:tcW w:w="1011" w:type="pct"/>
            <w:tcBorders>
              <w:top w:val="nil"/>
              <w:right w:val="nil"/>
            </w:tcBorders>
          </w:tcPr>
          <w:p w14:paraId="7C3F3A29" w14:textId="77777777" w:rsidR="006D2350" w:rsidRPr="00142C2F" w:rsidRDefault="00FA3651" w:rsidP="00132E5A">
            <w:pPr>
              <w:pStyle w:val="TableText"/>
              <w:rPr>
                <w:szCs w:val="22"/>
              </w:rPr>
            </w:pPr>
            <w:r w:rsidRPr="00142C2F">
              <w:rPr>
                <w:rFonts w:ascii="Segoe UI Symbol" w:eastAsia="MS Gothic" w:hAnsi="Segoe UI Symbol" w:cs="Segoe UI Symbol"/>
                <w:szCs w:val="22"/>
              </w:rPr>
              <w:t>☐</w:t>
            </w:r>
            <w:r w:rsidRPr="00142C2F">
              <w:rPr>
                <w:rFonts w:eastAsia="Garamond"/>
                <w:szCs w:val="22"/>
              </w:rPr>
              <w:t xml:space="preserve"> Global Array</w:t>
            </w:r>
          </w:p>
        </w:tc>
        <w:tc>
          <w:tcPr>
            <w:tcW w:w="1145" w:type="pct"/>
            <w:tcBorders>
              <w:top w:val="nil"/>
              <w:left w:val="nil"/>
              <w:right w:val="nil"/>
            </w:tcBorders>
          </w:tcPr>
          <w:p w14:paraId="20A7312E" w14:textId="77777777" w:rsidR="006D2350" w:rsidRPr="00142C2F" w:rsidRDefault="00FA3651" w:rsidP="00132E5A">
            <w:pPr>
              <w:pStyle w:val="TableText"/>
              <w:rPr>
                <w:szCs w:val="22"/>
              </w:rPr>
            </w:pPr>
            <w:bookmarkStart w:id="594" w:name="h.32rsoto" w:colFirst="0" w:colLast="0"/>
            <w:bookmarkEnd w:id="594"/>
            <w:r w:rsidRPr="00142C2F">
              <w:rPr>
                <w:rFonts w:ascii="Segoe UI Symbol" w:eastAsia="MS Gothic" w:hAnsi="Segoe UI Symbol" w:cs="Segoe UI Symbol"/>
                <w:szCs w:val="22"/>
              </w:rPr>
              <w:t>☐</w:t>
            </w:r>
            <w:r w:rsidRPr="00142C2F">
              <w:rPr>
                <w:rFonts w:eastAsia="Garamond"/>
                <w:szCs w:val="22"/>
              </w:rPr>
              <w:t xml:space="preserve"> Global Instance</w:t>
            </w:r>
          </w:p>
        </w:tc>
        <w:tc>
          <w:tcPr>
            <w:tcW w:w="1282" w:type="pct"/>
            <w:tcBorders>
              <w:top w:val="nil"/>
              <w:left w:val="nil"/>
            </w:tcBorders>
          </w:tcPr>
          <w:p w14:paraId="491675F8" w14:textId="77777777" w:rsidR="006D2350" w:rsidRPr="00142C2F" w:rsidRDefault="006D2350" w:rsidP="00132E5A">
            <w:pPr>
              <w:pStyle w:val="TableText"/>
              <w:rPr>
                <w:szCs w:val="22"/>
              </w:rPr>
            </w:pPr>
          </w:p>
        </w:tc>
      </w:tr>
      <w:tr w:rsidR="006D2350" w:rsidRPr="00132E5A" w14:paraId="59128D69" w14:textId="77777777" w:rsidTr="00723AA4">
        <w:tc>
          <w:tcPr>
            <w:tcW w:w="1562" w:type="pct"/>
            <w:shd w:val="clear" w:color="auto" w:fill="F2F2F2"/>
          </w:tcPr>
          <w:p w14:paraId="2D8B1712" w14:textId="77777777" w:rsidR="006D2350" w:rsidRPr="00142C2F" w:rsidRDefault="00FA3651" w:rsidP="00132E5A">
            <w:pPr>
              <w:pStyle w:val="TableText"/>
              <w:rPr>
                <w:szCs w:val="22"/>
              </w:rPr>
            </w:pPr>
            <w:r w:rsidRPr="00142C2F">
              <w:rPr>
                <w:rFonts w:eastAsia="Arial"/>
                <w:szCs w:val="22"/>
              </w:rPr>
              <w:t>Description</w:t>
            </w:r>
          </w:p>
        </w:tc>
        <w:tc>
          <w:tcPr>
            <w:tcW w:w="3438" w:type="pct"/>
            <w:gridSpan w:val="3"/>
          </w:tcPr>
          <w:p w14:paraId="102F6156" w14:textId="77777777" w:rsidR="004406DD" w:rsidRPr="00142C2F" w:rsidRDefault="004406DD" w:rsidP="004406DD">
            <w:pPr>
              <w:pStyle w:val="TableText"/>
              <w:rPr>
                <w:rFonts w:eastAsia="Garamond"/>
                <w:szCs w:val="22"/>
              </w:rPr>
            </w:pPr>
            <w:r w:rsidRPr="00142C2F">
              <w:rPr>
                <w:rFonts w:eastAsia="Garamond"/>
                <w:szCs w:val="22"/>
              </w:rPr>
              <w:t>The purpose of this RPC is to test the VistA Services Assembler session state management for maintaining the scope of local variables between RPC calls.</w:t>
            </w:r>
          </w:p>
          <w:p w14:paraId="5048BB4C" w14:textId="77777777" w:rsidR="004406DD" w:rsidRPr="00142C2F" w:rsidRDefault="004406DD" w:rsidP="004406DD">
            <w:pPr>
              <w:pStyle w:val="TableText"/>
              <w:rPr>
                <w:rFonts w:eastAsia="Garamond"/>
                <w:szCs w:val="22"/>
              </w:rPr>
            </w:pPr>
          </w:p>
          <w:p w14:paraId="488E9427" w14:textId="6E761207" w:rsidR="004406DD" w:rsidRPr="00142C2F" w:rsidRDefault="004406DD" w:rsidP="004406DD">
            <w:pPr>
              <w:pStyle w:val="TableText"/>
              <w:rPr>
                <w:rFonts w:eastAsia="Garamond"/>
                <w:szCs w:val="22"/>
              </w:rPr>
            </w:pPr>
            <w:r w:rsidRPr="00142C2F">
              <w:rPr>
                <w:rFonts w:eastAsia="Garamond"/>
                <w:szCs w:val="22"/>
              </w:rPr>
              <w:t xml:space="preserve">The single input parameter will be used as the value for the local variable XSAVAR. If no value is set in this </w:t>
            </w:r>
            <w:r w:rsidR="00142C2F" w:rsidRPr="00142C2F">
              <w:rPr>
                <w:rFonts w:eastAsia="Garamond"/>
                <w:szCs w:val="22"/>
              </w:rPr>
              <w:t>parameter,</w:t>
            </w:r>
            <w:r w:rsidRPr="00142C2F">
              <w:rPr>
                <w:rFonts w:eastAsia="Garamond"/>
                <w:szCs w:val="22"/>
              </w:rPr>
              <w:t xml:space="preserve"> the RPC will set the default value to "VistA Services Assembler test RPC".</w:t>
            </w:r>
          </w:p>
          <w:p w14:paraId="3227CF25" w14:textId="77777777" w:rsidR="004406DD" w:rsidRPr="00142C2F" w:rsidRDefault="004406DD" w:rsidP="004406DD">
            <w:pPr>
              <w:pStyle w:val="TableText"/>
              <w:rPr>
                <w:rFonts w:eastAsia="Garamond"/>
                <w:szCs w:val="22"/>
              </w:rPr>
            </w:pPr>
          </w:p>
          <w:p w14:paraId="4C00E308" w14:textId="0F6231B2" w:rsidR="006D2350" w:rsidRPr="00142C2F" w:rsidRDefault="004406DD" w:rsidP="004406DD">
            <w:pPr>
              <w:pStyle w:val="TableText"/>
              <w:rPr>
                <w:szCs w:val="22"/>
              </w:rPr>
            </w:pPr>
            <w:r w:rsidRPr="00142C2F">
              <w:rPr>
                <w:rFonts w:eastAsia="Garamond"/>
                <w:szCs w:val="22"/>
              </w:rPr>
              <w:t>This RPC should always return the value 1 (one).</w:t>
            </w:r>
          </w:p>
        </w:tc>
      </w:tr>
    </w:tbl>
    <w:p w14:paraId="08BA1CFF" w14:textId="77777777" w:rsidR="007E4CB2" w:rsidRDefault="007E4CB2" w:rsidP="007E4CB2">
      <w:pPr>
        <w:pStyle w:val="BodyText6"/>
      </w:pPr>
      <w:bookmarkStart w:id="595" w:name="h.1hx2z1h" w:colFirst="0" w:colLast="0"/>
      <w:bookmarkEnd w:id="59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RPC affected by the functionality being designed, listed by name, tag^rtn, input parameters, results array, and description."/>
      </w:tblPr>
      <w:tblGrid>
        <w:gridCol w:w="2996"/>
        <w:gridCol w:w="1939"/>
        <w:gridCol w:w="2196"/>
        <w:gridCol w:w="2459"/>
      </w:tblGrid>
      <w:tr w:rsidR="003F155C" w:rsidRPr="00132E5A" w14:paraId="16CA2DF2" w14:textId="77777777" w:rsidTr="00723AA4">
        <w:trPr>
          <w:tblHeader/>
        </w:trPr>
        <w:tc>
          <w:tcPr>
            <w:tcW w:w="1562" w:type="pct"/>
            <w:shd w:val="clear" w:color="auto" w:fill="F2F2F2"/>
          </w:tcPr>
          <w:p w14:paraId="27CDC226" w14:textId="77777777" w:rsidR="003F155C" w:rsidRPr="00142C2F" w:rsidRDefault="003F155C" w:rsidP="003F155C">
            <w:pPr>
              <w:pStyle w:val="TableHeading"/>
            </w:pPr>
            <w:r w:rsidRPr="00142C2F">
              <w:rPr>
                <w:rFonts w:eastAsia="Arial"/>
              </w:rPr>
              <w:t>RPCs</w:t>
            </w:r>
          </w:p>
        </w:tc>
        <w:tc>
          <w:tcPr>
            <w:tcW w:w="3438" w:type="pct"/>
            <w:gridSpan w:val="3"/>
            <w:shd w:val="clear" w:color="auto" w:fill="F2F2F2"/>
          </w:tcPr>
          <w:p w14:paraId="1B9DFB9B" w14:textId="77777777" w:rsidR="003F155C" w:rsidRPr="00142C2F" w:rsidRDefault="003F155C" w:rsidP="003F155C">
            <w:pPr>
              <w:pStyle w:val="TableHeading"/>
            </w:pPr>
            <w:r w:rsidRPr="00142C2F">
              <w:rPr>
                <w:rFonts w:eastAsia="Arial"/>
              </w:rPr>
              <w:t>Activities</w:t>
            </w:r>
          </w:p>
        </w:tc>
      </w:tr>
      <w:tr w:rsidR="003F155C" w:rsidRPr="00132E5A" w14:paraId="478B91F6" w14:textId="77777777" w:rsidTr="00723AA4">
        <w:tc>
          <w:tcPr>
            <w:tcW w:w="1562" w:type="pct"/>
            <w:shd w:val="clear" w:color="auto" w:fill="F2F2F2"/>
          </w:tcPr>
          <w:p w14:paraId="65515F13" w14:textId="77777777" w:rsidR="003F155C" w:rsidRPr="00142C2F" w:rsidRDefault="003F155C" w:rsidP="003F155C">
            <w:pPr>
              <w:pStyle w:val="TableText"/>
            </w:pPr>
            <w:r w:rsidRPr="00142C2F">
              <w:rPr>
                <w:rFonts w:eastAsia="Arial"/>
              </w:rPr>
              <w:t>Name</w:t>
            </w:r>
          </w:p>
        </w:tc>
        <w:tc>
          <w:tcPr>
            <w:tcW w:w="3438" w:type="pct"/>
            <w:gridSpan w:val="3"/>
          </w:tcPr>
          <w:p w14:paraId="7DB944A6" w14:textId="16B19F59" w:rsidR="003F155C" w:rsidRPr="00142C2F" w:rsidRDefault="004406DD" w:rsidP="003F155C">
            <w:pPr>
              <w:pStyle w:val="TableText"/>
            </w:pPr>
            <w:r w:rsidRPr="00142C2F">
              <w:rPr>
                <w:rFonts w:eastAsia="Arial"/>
              </w:rPr>
              <w:t>XSA TEST GET VARIABLE</w:t>
            </w:r>
          </w:p>
        </w:tc>
      </w:tr>
      <w:tr w:rsidR="003F155C" w:rsidRPr="00132E5A" w14:paraId="45367523" w14:textId="77777777" w:rsidTr="00723AA4">
        <w:tc>
          <w:tcPr>
            <w:tcW w:w="1562" w:type="pct"/>
            <w:shd w:val="clear" w:color="auto" w:fill="F2F2F2"/>
          </w:tcPr>
          <w:p w14:paraId="506B555F" w14:textId="77777777" w:rsidR="003F155C" w:rsidRPr="00142C2F" w:rsidRDefault="003F155C" w:rsidP="003F155C">
            <w:pPr>
              <w:pStyle w:val="TableText"/>
            </w:pPr>
            <w:r w:rsidRPr="00142C2F">
              <w:rPr>
                <w:rFonts w:eastAsia="Arial"/>
              </w:rPr>
              <w:t>TAG^RTN</w:t>
            </w:r>
          </w:p>
        </w:tc>
        <w:tc>
          <w:tcPr>
            <w:tcW w:w="3438" w:type="pct"/>
            <w:gridSpan w:val="3"/>
          </w:tcPr>
          <w:p w14:paraId="40B6F088" w14:textId="18F3A964" w:rsidR="003F155C" w:rsidRPr="00142C2F" w:rsidRDefault="004406DD" w:rsidP="003F155C">
            <w:pPr>
              <w:pStyle w:val="TableText"/>
            </w:pPr>
            <w:r w:rsidRPr="00142C2F">
              <w:rPr>
                <w:rFonts w:eastAsia="Arial"/>
              </w:rPr>
              <w:t>GET^XSAPXT</w:t>
            </w:r>
          </w:p>
        </w:tc>
      </w:tr>
      <w:tr w:rsidR="003F155C" w:rsidRPr="00132E5A" w14:paraId="404CE699" w14:textId="77777777" w:rsidTr="00723AA4">
        <w:tc>
          <w:tcPr>
            <w:tcW w:w="1562" w:type="pct"/>
            <w:shd w:val="clear" w:color="auto" w:fill="F2F2F2"/>
          </w:tcPr>
          <w:p w14:paraId="5538907D" w14:textId="77777777" w:rsidR="003F155C" w:rsidRPr="00142C2F" w:rsidRDefault="003F155C" w:rsidP="003F155C">
            <w:pPr>
              <w:pStyle w:val="TableText"/>
            </w:pPr>
            <w:r w:rsidRPr="00142C2F">
              <w:rPr>
                <w:rFonts w:eastAsia="Arial"/>
              </w:rPr>
              <w:t>Input Parameters</w:t>
            </w:r>
          </w:p>
        </w:tc>
        <w:tc>
          <w:tcPr>
            <w:tcW w:w="3438" w:type="pct"/>
            <w:gridSpan w:val="3"/>
            <w:tcBorders>
              <w:bottom w:val="single" w:sz="4" w:space="0" w:color="000000"/>
            </w:tcBorders>
          </w:tcPr>
          <w:p w14:paraId="760BDDE7" w14:textId="77777777" w:rsidR="003F155C" w:rsidRPr="00142C2F" w:rsidRDefault="003F155C" w:rsidP="003F155C">
            <w:pPr>
              <w:pStyle w:val="TableText"/>
            </w:pPr>
            <w:r w:rsidRPr="00142C2F">
              <w:rPr>
                <w:rFonts w:eastAsia="Arial"/>
              </w:rPr>
              <w:t>N/A</w:t>
            </w:r>
          </w:p>
        </w:tc>
      </w:tr>
      <w:tr w:rsidR="003F155C" w:rsidRPr="00132E5A" w14:paraId="598EDC5C" w14:textId="77777777" w:rsidTr="00723AA4">
        <w:trPr>
          <w:trHeight w:val="340"/>
        </w:trPr>
        <w:tc>
          <w:tcPr>
            <w:tcW w:w="1562" w:type="pct"/>
            <w:vMerge w:val="restart"/>
            <w:shd w:val="clear" w:color="auto" w:fill="F2F2F2"/>
          </w:tcPr>
          <w:p w14:paraId="613742D6" w14:textId="77777777" w:rsidR="003F155C" w:rsidRPr="00142C2F" w:rsidRDefault="003F155C" w:rsidP="003F155C">
            <w:pPr>
              <w:pStyle w:val="TableText"/>
            </w:pPr>
            <w:r w:rsidRPr="00142C2F">
              <w:rPr>
                <w:rFonts w:eastAsia="Arial"/>
              </w:rPr>
              <w:t>Results Array</w:t>
            </w:r>
          </w:p>
        </w:tc>
        <w:tc>
          <w:tcPr>
            <w:tcW w:w="1011" w:type="pct"/>
            <w:tcBorders>
              <w:bottom w:val="nil"/>
              <w:right w:val="nil"/>
            </w:tcBorders>
          </w:tcPr>
          <w:p w14:paraId="200C01FB" w14:textId="0CEAD9F1" w:rsidR="003F155C" w:rsidRPr="00142C2F" w:rsidRDefault="004406DD" w:rsidP="003F155C">
            <w:pPr>
              <w:pStyle w:val="TableText"/>
            </w:pPr>
            <w:r w:rsidRPr="00142C2F">
              <w:rPr>
                <w:rFonts w:ascii="Segoe UI Symbol" w:eastAsia="Garamond" w:hAnsi="Segoe UI Symbol" w:cs="Segoe UI Symbol"/>
              </w:rPr>
              <w:t>☒</w:t>
            </w:r>
            <w:r w:rsidR="003F155C" w:rsidRPr="00142C2F">
              <w:rPr>
                <w:rFonts w:eastAsia="Garamond"/>
              </w:rPr>
              <w:t xml:space="preserve"> Single Value</w:t>
            </w:r>
          </w:p>
        </w:tc>
        <w:tc>
          <w:tcPr>
            <w:tcW w:w="1145" w:type="pct"/>
            <w:tcBorders>
              <w:left w:val="nil"/>
              <w:bottom w:val="nil"/>
              <w:right w:val="nil"/>
            </w:tcBorders>
          </w:tcPr>
          <w:p w14:paraId="07B4C5CA" w14:textId="77777777" w:rsidR="003F155C" w:rsidRPr="00142C2F" w:rsidRDefault="003F155C" w:rsidP="003F155C">
            <w:pPr>
              <w:pStyle w:val="TableText"/>
            </w:pPr>
            <w:r w:rsidRPr="00142C2F">
              <w:rPr>
                <w:rFonts w:ascii="Segoe UI Symbol" w:eastAsia="MS Gothic" w:hAnsi="Segoe UI Symbol" w:cs="Segoe UI Symbol"/>
              </w:rPr>
              <w:t>☐</w:t>
            </w:r>
            <w:r w:rsidRPr="00142C2F">
              <w:rPr>
                <w:rFonts w:eastAsia="Garamond"/>
              </w:rPr>
              <w:t xml:space="preserve"> Array</w:t>
            </w:r>
          </w:p>
        </w:tc>
        <w:tc>
          <w:tcPr>
            <w:tcW w:w="1282" w:type="pct"/>
            <w:tcBorders>
              <w:left w:val="nil"/>
              <w:bottom w:val="nil"/>
            </w:tcBorders>
          </w:tcPr>
          <w:p w14:paraId="3D14946D" w14:textId="77777777" w:rsidR="003F155C" w:rsidRPr="00142C2F" w:rsidRDefault="003F155C" w:rsidP="003F155C">
            <w:pPr>
              <w:pStyle w:val="TableText"/>
            </w:pPr>
            <w:r w:rsidRPr="00142C2F">
              <w:rPr>
                <w:rFonts w:ascii="Segoe UI Symbol" w:eastAsia="MS Gothic" w:hAnsi="Segoe UI Symbol" w:cs="Segoe UI Symbol"/>
              </w:rPr>
              <w:t>☐</w:t>
            </w:r>
            <w:r w:rsidRPr="00142C2F">
              <w:rPr>
                <w:rFonts w:eastAsia="Garamond"/>
              </w:rPr>
              <w:t xml:space="preserve"> Word Processing</w:t>
            </w:r>
          </w:p>
        </w:tc>
      </w:tr>
      <w:tr w:rsidR="003F155C" w:rsidRPr="00132E5A" w14:paraId="0C911483" w14:textId="77777777" w:rsidTr="00723AA4">
        <w:trPr>
          <w:trHeight w:val="240"/>
        </w:trPr>
        <w:tc>
          <w:tcPr>
            <w:tcW w:w="1562" w:type="pct"/>
            <w:vMerge/>
            <w:shd w:val="clear" w:color="auto" w:fill="F2F2F2"/>
          </w:tcPr>
          <w:p w14:paraId="58A88931" w14:textId="77777777" w:rsidR="003F155C" w:rsidRPr="00142C2F" w:rsidRDefault="003F155C" w:rsidP="003F155C">
            <w:pPr>
              <w:pStyle w:val="TableText"/>
            </w:pPr>
          </w:p>
        </w:tc>
        <w:tc>
          <w:tcPr>
            <w:tcW w:w="1011" w:type="pct"/>
            <w:tcBorders>
              <w:top w:val="nil"/>
              <w:right w:val="nil"/>
            </w:tcBorders>
          </w:tcPr>
          <w:p w14:paraId="54A3F97C" w14:textId="77777777" w:rsidR="003F155C" w:rsidRPr="00142C2F" w:rsidRDefault="003F155C" w:rsidP="003F155C">
            <w:pPr>
              <w:pStyle w:val="TableText"/>
            </w:pPr>
            <w:r w:rsidRPr="00142C2F">
              <w:rPr>
                <w:rFonts w:ascii="Segoe UI Symbol" w:eastAsia="MS Gothic" w:hAnsi="Segoe UI Symbol" w:cs="Segoe UI Symbol"/>
              </w:rPr>
              <w:t>☐</w:t>
            </w:r>
            <w:r w:rsidRPr="00142C2F">
              <w:rPr>
                <w:rFonts w:eastAsia="Garamond"/>
              </w:rPr>
              <w:t xml:space="preserve"> Global Array</w:t>
            </w:r>
          </w:p>
        </w:tc>
        <w:tc>
          <w:tcPr>
            <w:tcW w:w="1145" w:type="pct"/>
            <w:tcBorders>
              <w:top w:val="nil"/>
              <w:left w:val="nil"/>
              <w:right w:val="nil"/>
            </w:tcBorders>
          </w:tcPr>
          <w:p w14:paraId="31A6FE56" w14:textId="77777777" w:rsidR="003F155C" w:rsidRPr="00142C2F" w:rsidRDefault="003F155C" w:rsidP="003F155C">
            <w:pPr>
              <w:pStyle w:val="TableText"/>
            </w:pPr>
            <w:r w:rsidRPr="00142C2F">
              <w:rPr>
                <w:rFonts w:ascii="Segoe UI Symbol" w:eastAsia="MS Gothic" w:hAnsi="Segoe UI Symbol" w:cs="Segoe UI Symbol"/>
              </w:rPr>
              <w:t>☐</w:t>
            </w:r>
            <w:r w:rsidRPr="00142C2F">
              <w:rPr>
                <w:rFonts w:eastAsia="Garamond"/>
              </w:rPr>
              <w:t xml:space="preserve"> Global Instance</w:t>
            </w:r>
          </w:p>
        </w:tc>
        <w:tc>
          <w:tcPr>
            <w:tcW w:w="1282" w:type="pct"/>
            <w:tcBorders>
              <w:top w:val="nil"/>
              <w:left w:val="nil"/>
            </w:tcBorders>
          </w:tcPr>
          <w:p w14:paraId="6E77FF7B" w14:textId="77777777" w:rsidR="003F155C" w:rsidRPr="00142C2F" w:rsidRDefault="003F155C" w:rsidP="003F155C">
            <w:pPr>
              <w:pStyle w:val="TableText"/>
            </w:pPr>
          </w:p>
        </w:tc>
      </w:tr>
      <w:tr w:rsidR="003F155C" w:rsidRPr="00132E5A" w14:paraId="1D10B7EA" w14:textId="77777777" w:rsidTr="00723AA4">
        <w:tc>
          <w:tcPr>
            <w:tcW w:w="1562" w:type="pct"/>
            <w:shd w:val="clear" w:color="auto" w:fill="F2F2F2"/>
          </w:tcPr>
          <w:p w14:paraId="34CC9EC3" w14:textId="77777777" w:rsidR="003F155C" w:rsidRPr="00142C2F" w:rsidRDefault="003F155C" w:rsidP="003F155C">
            <w:pPr>
              <w:pStyle w:val="TableText"/>
            </w:pPr>
            <w:r w:rsidRPr="00142C2F">
              <w:rPr>
                <w:rFonts w:eastAsia="Arial"/>
              </w:rPr>
              <w:t>Description</w:t>
            </w:r>
          </w:p>
        </w:tc>
        <w:tc>
          <w:tcPr>
            <w:tcW w:w="3438" w:type="pct"/>
            <w:gridSpan w:val="3"/>
          </w:tcPr>
          <w:p w14:paraId="1BFA5F21" w14:textId="1DEF49F8" w:rsidR="004406DD" w:rsidRPr="00142C2F" w:rsidRDefault="004406DD" w:rsidP="004406DD">
            <w:pPr>
              <w:pStyle w:val="TableText"/>
            </w:pPr>
            <w:r w:rsidRPr="00142C2F">
              <w:t>The purpose of this RPC is to test the VistA Services Assembler session state management for maintaining the scope of local variables between RPC calls.</w:t>
            </w:r>
          </w:p>
          <w:p w14:paraId="6F2035B9" w14:textId="1B74BAF9" w:rsidR="004406DD" w:rsidRPr="00142C2F" w:rsidRDefault="004406DD" w:rsidP="004406DD">
            <w:pPr>
              <w:pStyle w:val="TableText"/>
            </w:pPr>
          </w:p>
          <w:p w14:paraId="28F36905" w14:textId="74845A61" w:rsidR="003F155C" w:rsidRPr="00142C2F" w:rsidRDefault="004406DD" w:rsidP="004406DD">
            <w:pPr>
              <w:pStyle w:val="TableText"/>
            </w:pPr>
            <w:r w:rsidRPr="00142C2F">
              <w:t xml:space="preserve">This RPC should return the value defined in the local variable XSAVAR, if defined. XSAVAR is set by calling the XSA TEST SET VARIABLE </w:t>
            </w:r>
            <w:r w:rsidRPr="00142C2F">
              <w:lastRenderedPageBreak/>
              <w:t>Remote Procedure.</w:t>
            </w:r>
          </w:p>
        </w:tc>
      </w:tr>
    </w:tbl>
    <w:p w14:paraId="3708BCF6" w14:textId="77777777" w:rsidR="003F155C" w:rsidRDefault="003F155C" w:rsidP="00FF1C8A">
      <w:pPr>
        <w:pStyle w:val="NoSpacing"/>
      </w:pPr>
    </w:p>
    <w:p w14:paraId="37C7D760" w14:textId="65F7B606" w:rsidR="006D2350" w:rsidRDefault="00FA3651" w:rsidP="00482C40">
      <w:pPr>
        <w:pStyle w:val="Heading5"/>
      </w:pPr>
      <w:bookmarkStart w:id="596" w:name="_Toc468956180"/>
      <w:r>
        <w:t>Constants Defined in Interface</w:t>
      </w:r>
      <w:bookmarkEnd w:id="596"/>
    </w:p>
    <w:p w14:paraId="089E5CBD" w14:textId="536F29C0" w:rsidR="006D2350" w:rsidRPr="009528CB" w:rsidRDefault="006777D2" w:rsidP="00142C2F">
      <w:pPr>
        <w:pStyle w:val="Caption"/>
      </w:pPr>
      <w:bookmarkStart w:id="597" w:name="h.41wqhpa" w:colFirst="0" w:colLast="0"/>
      <w:bookmarkStart w:id="598" w:name="_Toc468956300"/>
      <w:bookmarkEnd w:id="597"/>
      <w:r>
        <w:t xml:space="preserve">Table </w:t>
      </w:r>
      <w:fldSimple w:instr=" SEQ Table \* ARABIC ">
        <w:r w:rsidR="00B03A1E">
          <w:rPr>
            <w:noProof/>
          </w:rPr>
          <w:t>50</w:t>
        </w:r>
      </w:fldSimple>
      <w:r w:rsidR="009528CB" w:rsidRPr="009528CB">
        <w:t xml:space="preserve">: </w:t>
      </w:r>
      <w:r w:rsidR="00FA3651" w:rsidRPr="009528CB">
        <w:rPr>
          <w:rFonts w:eastAsia="Arial"/>
        </w:rPr>
        <w:t>Constants Defined in Interface</w:t>
      </w:r>
      <w:bookmarkEnd w:id="5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Constants Defined in Interface by name and description"/>
      </w:tblPr>
      <w:tblGrid>
        <w:gridCol w:w="2996"/>
        <w:gridCol w:w="6594"/>
      </w:tblGrid>
      <w:tr w:rsidR="006D2350" w14:paraId="7299E7C2" w14:textId="77777777" w:rsidTr="00723AA4">
        <w:trPr>
          <w:tblHeader/>
        </w:trPr>
        <w:tc>
          <w:tcPr>
            <w:tcW w:w="1562" w:type="pct"/>
            <w:shd w:val="clear" w:color="auto" w:fill="F2F2F2"/>
          </w:tcPr>
          <w:p w14:paraId="3E58707D" w14:textId="77777777" w:rsidR="006D2350" w:rsidRPr="00142C2F" w:rsidRDefault="00FA3651" w:rsidP="00142C2F">
            <w:pPr>
              <w:pStyle w:val="TableHeading"/>
              <w:rPr>
                <w:szCs w:val="22"/>
              </w:rPr>
            </w:pPr>
            <w:bookmarkStart w:id="599" w:name="h.2h20rx3" w:colFirst="0" w:colLast="0"/>
            <w:bookmarkStart w:id="600" w:name="COL001_TBL104"/>
            <w:bookmarkEnd w:id="599"/>
            <w:bookmarkEnd w:id="600"/>
            <w:r w:rsidRPr="00142C2F">
              <w:rPr>
                <w:rFonts w:eastAsia="Arial"/>
                <w:szCs w:val="22"/>
              </w:rPr>
              <w:t>Name</w:t>
            </w:r>
          </w:p>
        </w:tc>
        <w:tc>
          <w:tcPr>
            <w:tcW w:w="3438" w:type="pct"/>
            <w:shd w:val="clear" w:color="auto" w:fill="F2F2F2"/>
          </w:tcPr>
          <w:p w14:paraId="61E03D3B" w14:textId="77777777" w:rsidR="006D2350" w:rsidRPr="00142C2F" w:rsidRDefault="00FA3651" w:rsidP="00142C2F">
            <w:pPr>
              <w:pStyle w:val="TableHeading"/>
              <w:rPr>
                <w:szCs w:val="22"/>
              </w:rPr>
            </w:pPr>
            <w:r w:rsidRPr="00142C2F">
              <w:rPr>
                <w:rFonts w:eastAsia="Arial"/>
                <w:szCs w:val="22"/>
              </w:rPr>
              <w:t>Description</w:t>
            </w:r>
          </w:p>
        </w:tc>
      </w:tr>
      <w:tr w:rsidR="006D2350" w14:paraId="47155335" w14:textId="77777777" w:rsidTr="00723AA4">
        <w:tc>
          <w:tcPr>
            <w:tcW w:w="1562" w:type="pct"/>
          </w:tcPr>
          <w:p w14:paraId="155CE9D3" w14:textId="278516F5" w:rsidR="006D2350" w:rsidRPr="00142C2F" w:rsidRDefault="00FA3651" w:rsidP="00142C2F">
            <w:pPr>
              <w:pStyle w:val="TableText"/>
              <w:keepNext/>
              <w:keepLines/>
              <w:rPr>
                <w:szCs w:val="22"/>
              </w:rPr>
            </w:pPr>
            <w:r w:rsidRPr="00142C2F">
              <w:rPr>
                <w:rFonts w:eastAsia="Arial"/>
                <w:szCs w:val="22"/>
              </w:rPr>
              <w:t>SOURCE</w:t>
            </w:r>
          </w:p>
        </w:tc>
        <w:tc>
          <w:tcPr>
            <w:tcW w:w="3438" w:type="pct"/>
          </w:tcPr>
          <w:p w14:paraId="68265731" w14:textId="45193801" w:rsidR="00A00D79" w:rsidRPr="00142C2F" w:rsidRDefault="00A00D79" w:rsidP="00142C2F">
            <w:pPr>
              <w:pStyle w:val="TableText"/>
              <w:keepNext/>
              <w:keepLines/>
              <w:rPr>
                <w:rFonts w:eastAsia="Garamond"/>
                <w:szCs w:val="22"/>
              </w:rPr>
            </w:pPr>
            <w:r w:rsidRPr="00142C2F">
              <w:rPr>
                <w:rFonts w:eastAsia="Garamond"/>
                <w:szCs w:val="22"/>
              </w:rPr>
              <w:t>A closed global root containing source input parameters required by the calling function.</w:t>
            </w:r>
          </w:p>
          <w:p w14:paraId="21EBE944" w14:textId="77777777" w:rsidR="00A00D79" w:rsidRPr="00142C2F" w:rsidRDefault="00A00D79" w:rsidP="00142C2F">
            <w:pPr>
              <w:pStyle w:val="TableText"/>
              <w:keepNext/>
              <w:keepLines/>
              <w:rPr>
                <w:rFonts w:eastAsia="Garamond"/>
                <w:szCs w:val="22"/>
              </w:rPr>
            </w:pPr>
            <w:r w:rsidRPr="00142C2F">
              <w:rPr>
                <w:rFonts w:eastAsia="Garamond"/>
                <w:szCs w:val="22"/>
              </w:rPr>
              <w:t>The SOURCE input global array is set by the VistA Service Assembler JavaScript software through the cache.node interface. The input variable(s) for each function are set in the last subscript of the SOURCE global.</w:t>
            </w:r>
          </w:p>
          <w:p w14:paraId="72608FD8" w14:textId="77777777" w:rsidR="00A00D79" w:rsidRPr="00142C2F" w:rsidRDefault="00A00D79" w:rsidP="00142C2F">
            <w:pPr>
              <w:pStyle w:val="TableText"/>
              <w:keepNext/>
              <w:keepLines/>
              <w:rPr>
                <w:rFonts w:eastAsia="Garamond"/>
                <w:szCs w:val="22"/>
              </w:rPr>
            </w:pPr>
            <w:r w:rsidRPr="00142C2F">
              <w:rPr>
                <w:rFonts w:eastAsia="Garamond"/>
                <w:szCs w:val="22"/>
              </w:rPr>
              <w:t>SOURCE should be set to a Temporary global name such as ^</w:t>
            </w:r>
            <w:proofErr w:type="gramStart"/>
            <w:r w:rsidRPr="00142C2F">
              <w:rPr>
                <w:rFonts w:eastAsia="Garamond"/>
                <w:szCs w:val="22"/>
              </w:rPr>
              <w:t>TMP(</w:t>
            </w:r>
            <w:proofErr w:type="gramEnd"/>
            <w:r w:rsidRPr="00142C2F">
              <w:rPr>
                <w:rFonts w:eastAsia="Garamond"/>
                <w:szCs w:val="22"/>
              </w:rPr>
              <w:t>$J,"XSA","RPC LIST"), however, it can be any temporary global.</w:t>
            </w:r>
          </w:p>
          <w:p w14:paraId="7D7B4FDF" w14:textId="77777777" w:rsidR="00A00D79" w:rsidRPr="00142C2F" w:rsidRDefault="00A00D79" w:rsidP="00142C2F">
            <w:pPr>
              <w:pStyle w:val="TableText"/>
              <w:keepNext/>
              <w:keepLines/>
              <w:rPr>
                <w:rFonts w:eastAsia="Garamond"/>
                <w:szCs w:val="22"/>
              </w:rPr>
            </w:pPr>
          </w:p>
          <w:p w14:paraId="7EB40855" w14:textId="77777777" w:rsidR="00A00D79" w:rsidRPr="00142C2F" w:rsidRDefault="00A00D79" w:rsidP="00142C2F">
            <w:pPr>
              <w:pStyle w:val="TableText"/>
              <w:keepNext/>
              <w:keepLines/>
              <w:rPr>
                <w:rFonts w:eastAsia="Garamond"/>
                <w:szCs w:val="22"/>
              </w:rPr>
            </w:pPr>
            <w:r w:rsidRPr="00142C2F">
              <w:rPr>
                <w:rFonts w:eastAsia="Garamond"/>
                <w:szCs w:val="22"/>
              </w:rPr>
              <w:t>The example below shows the SOURCE global array when calling the LIST function to get a list of 40 RPCs that start with "VPS".</w:t>
            </w:r>
          </w:p>
          <w:p w14:paraId="5BB09B7D" w14:textId="77777777" w:rsidR="00A00D79" w:rsidRPr="00142C2F" w:rsidRDefault="00A00D79" w:rsidP="00142C2F">
            <w:pPr>
              <w:pStyle w:val="TableText"/>
              <w:keepNext/>
              <w:keepLines/>
              <w:rPr>
                <w:rFonts w:eastAsia="Garamond"/>
                <w:szCs w:val="22"/>
              </w:rPr>
            </w:pPr>
          </w:p>
          <w:p w14:paraId="2149F8EE" w14:textId="77777777" w:rsidR="00A00D79" w:rsidRPr="00142C2F" w:rsidRDefault="00A00D79" w:rsidP="00142C2F">
            <w:pPr>
              <w:pStyle w:val="TableText"/>
              <w:keepNext/>
              <w:keepLines/>
              <w:rPr>
                <w:rFonts w:eastAsia="Garamond"/>
                <w:b/>
                <w:szCs w:val="22"/>
              </w:rPr>
            </w:pPr>
            <w:r w:rsidRPr="00142C2F">
              <w:rPr>
                <w:rFonts w:eastAsia="Garamond"/>
                <w:b/>
                <w:szCs w:val="22"/>
              </w:rPr>
              <w:t>Example of SOURCE</w:t>
            </w:r>
          </w:p>
          <w:p w14:paraId="2DDF993B" w14:textId="77777777" w:rsidR="00A00D79" w:rsidRPr="00142C2F" w:rsidRDefault="00A00D79" w:rsidP="00142C2F">
            <w:pPr>
              <w:pStyle w:val="TableText"/>
              <w:keepNext/>
              <w:keepLines/>
              <w:rPr>
                <w:rFonts w:eastAsia="Garamond"/>
                <w:szCs w:val="22"/>
              </w:rPr>
            </w:pPr>
            <w:r w:rsidRPr="00142C2F">
              <w:rPr>
                <w:rFonts w:eastAsia="Garamond"/>
                <w:szCs w:val="22"/>
              </w:rPr>
              <w:t>^TMP($J,"XSA","RPC LIST")</w:t>
            </w:r>
          </w:p>
          <w:p w14:paraId="76062CF2" w14:textId="77777777" w:rsidR="00A00D79" w:rsidRPr="00142C2F" w:rsidRDefault="00A00D79" w:rsidP="00142C2F">
            <w:pPr>
              <w:pStyle w:val="TableText"/>
              <w:keepNext/>
              <w:keepLines/>
              <w:rPr>
                <w:rFonts w:eastAsia="Garamond"/>
                <w:szCs w:val="22"/>
              </w:rPr>
            </w:pPr>
            <w:r w:rsidRPr="00142C2F">
              <w:rPr>
                <w:rFonts w:eastAsia="Garamond"/>
                <w:szCs w:val="22"/>
              </w:rPr>
              <w:t>^TMP($J,"XSA","RPC LIST","FILE")=8994</w:t>
            </w:r>
          </w:p>
          <w:p w14:paraId="65F728D0" w14:textId="77777777" w:rsidR="00A00D79" w:rsidRPr="00142C2F" w:rsidRDefault="00A00D79" w:rsidP="00142C2F">
            <w:pPr>
              <w:pStyle w:val="TableText"/>
              <w:keepNext/>
              <w:keepLines/>
              <w:rPr>
                <w:rFonts w:eastAsia="Garamond"/>
                <w:szCs w:val="22"/>
              </w:rPr>
            </w:pPr>
            <w:r w:rsidRPr="00142C2F">
              <w:rPr>
                <w:rFonts w:eastAsia="Garamond"/>
                <w:szCs w:val="22"/>
              </w:rPr>
              <w:t>^TMP($J,"XSA","RPC LIST","IENS")=""</w:t>
            </w:r>
          </w:p>
          <w:p w14:paraId="55E598CA" w14:textId="77777777" w:rsidR="00A00D79" w:rsidRPr="00142C2F" w:rsidRDefault="00A00D79" w:rsidP="00142C2F">
            <w:pPr>
              <w:pStyle w:val="TableText"/>
              <w:keepNext/>
              <w:keepLines/>
              <w:rPr>
                <w:rFonts w:eastAsia="Garamond"/>
                <w:szCs w:val="22"/>
              </w:rPr>
            </w:pPr>
            <w:r w:rsidRPr="00142C2F">
              <w:rPr>
                <w:rFonts w:eastAsia="Garamond"/>
                <w:szCs w:val="22"/>
              </w:rPr>
              <w:t>^TMP($J,"XSA","RPC LIST","FIELDS")=""</w:t>
            </w:r>
          </w:p>
          <w:p w14:paraId="6423666E" w14:textId="77777777" w:rsidR="00A00D79" w:rsidRPr="00142C2F" w:rsidRDefault="00A00D79" w:rsidP="00142C2F">
            <w:pPr>
              <w:pStyle w:val="TableText"/>
              <w:keepNext/>
              <w:keepLines/>
              <w:rPr>
                <w:rFonts w:eastAsia="Garamond"/>
                <w:szCs w:val="22"/>
              </w:rPr>
            </w:pPr>
            <w:r w:rsidRPr="00142C2F">
              <w:rPr>
                <w:rFonts w:eastAsia="Garamond"/>
                <w:szCs w:val="22"/>
              </w:rPr>
              <w:t>^TMP($J,"XSA","RPC LIST","FLAGS")=""</w:t>
            </w:r>
          </w:p>
          <w:p w14:paraId="3D1D7D20" w14:textId="77777777" w:rsidR="00A00D79" w:rsidRPr="00142C2F" w:rsidRDefault="00A00D79" w:rsidP="00142C2F">
            <w:pPr>
              <w:pStyle w:val="TableText"/>
              <w:keepNext/>
              <w:keepLines/>
              <w:rPr>
                <w:rFonts w:eastAsia="Garamond"/>
                <w:szCs w:val="22"/>
              </w:rPr>
            </w:pPr>
            <w:r w:rsidRPr="00142C2F">
              <w:rPr>
                <w:rFonts w:eastAsia="Garamond"/>
                <w:szCs w:val="22"/>
              </w:rPr>
              <w:t>^TMP($J,"XSA","RPC LIST","NUMBER")=40</w:t>
            </w:r>
          </w:p>
          <w:p w14:paraId="2F56156F" w14:textId="77777777" w:rsidR="00A00D79" w:rsidRPr="00142C2F" w:rsidRDefault="00A00D79" w:rsidP="00142C2F">
            <w:pPr>
              <w:pStyle w:val="TableText"/>
              <w:keepNext/>
              <w:keepLines/>
              <w:rPr>
                <w:rFonts w:eastAsia="Garamond"/>
                <w:szCs w:val="22"/>
              </w:rPr>
            </w:pPr>
            <w:r w:rsidRPr="00142C2F">
              <w:rPr>
                <w:rFonts w:eastAsia="Garamond"/>
                <w:szCs w:val="22"/>
              </w:rPr>
              <w:t>^TMP($J,"XSA","RPC LIST","FROM")=""</w:t>
            </w:r>
          </w:p>
          <w:p w14:paraId="148110E1" w14:textId="77777777" w:rsidR="00A00D79" w:rsidRPr="00142C2F" w:rsidRDefault="00A00D79" w:rsidP="00142C2F">
            <w:pPr>
              <w:pStyle w:val="TableText"/>
              <w:keepNext/>
              <w:keepLines/>
              <w:rPr>
                <w:rFonts w:eastAsia="Garamond"/>
                <w:szCs w:val="22"/>
              </w:rPr>
            </w:pPr>
            <w:r w:rsidRPr="00142C2F">
              <w:rPr>
                <w:rFonts w:eastAsia="Garamond"/>
                <w:szCs w:val="22"/>
              </w:rPr>
              <w:t>^TMP($J,"XSA","RPC LIST","PART")="VPS"</w:t>
            </w:r>
          </w:p>
          <w:p w14:paraId="36713B24" w14:textId="77777777" w:rsidR="00A00D79" w:rsidRPr="00142C2F" w:rsidRDefault="00A00D79" w:rsidP="00142C2F">
            <w:pPr>
              <w:pStyle w:val="TableText"/>
              <w:keepNext/>
              <w:keepLines/>
              <w:rPr>
                <w:rFonts w:eastAsia="Garamond"/>
                <w:szCs w:val="22"/>
              </w:rPr>
            </w:pPr>
            <w:r w:rsidRPr="00142C2F">
              <w:rPr>
                <w:rFonts w:eastAsia="Garamond"/>
                <w:szCs w:val="22"/>
              </w:rPr>
              <w:t>^TMP($J,"XSA","RPC LIST","INDEX")=""</w:t>
            </w:r>
          </w:p>
          <w:p w14:paraId="30F69EC8" w14:textId="77777777" w:rsidR="00A00D79" w:rsidRPr="00142C2F" w:rsidRDefault="00A00D79" w:rsidP="00142C2F">
            <w:pPr>
              <w:pStyle w:val="TableText"/>
              <w:keepNext/>
              <w:keepLines/>
              <w:rPr>
                <w:rFonts w:eastAsia="Garamond"/>
                <w:szCs w:val="22"/>
              </w:rPr>
            </w:pPr>
            <w:r w:rsidRPr="00142C2F">
              <w:rPr>
                <w:rFonts w:eastAsia="Garamond"/>
                <w:szCs w:val="22"/>
              </w:rPr>
              <w:t>^TMP($J,"XSA","RPC LIST","SCREEN")=""</w:t>
            </w:r>
          </w:p>
          <w:p w14:paraId="00363C2C" w14:textId="77777777" w:rsidR="00A00D79" w:rsidRPr="00142C2F" w:rsidRDefault="00A00D79" w:rsidP="00142C2F">
            <w:pPr>
              <w:pStyle w:val="TableText"/>
              <w:keepNext/>
              <w:keepLines/>
              <w:rPr>
                <w:rFonts w:eastAsia="Garamond"/>
                <w:szCs w:val="22"/>
              </w:rPr>
            </w:pPr>
            <w:r w:rsidRPr="00142C2F">
              <w:rPr>
                <w:rFonts w:eastAsia="Garamond"/>
                <w:szCs w:val="22"/>
              </w:rPr>
              <w:t>^TMP($J,"XSA","RPC LIST","XSASYM")=1</w:t>
            </w:r>
          </w:p>
          <w:p w14:paraId="2883104E" w14:textId="3BAF0B79" w:rsidR="00A00D79" w:rsidRPr="00142C2F" w:rsidRDefault="00A00D79" w:rsidP="00142C2F">
            <w:pPr>
              <w:pStyle w:val="TableText"/>
              <w:keepNext/>
              <w:keepLines/>
              <w:rPr>
                <w:szCs w:val="22"/>
              </w:rPr>
            </w:pPr>
            <w:r w:rsidRPr="00142C2F">
              <w:rPr>
                <w:rFonts w:eastAsia="Garamond"/>
                <w:szCs w:val="22"/>
              </w:rPr>
              <w:t>^TMP($J,"XSA","RPC LIST","ID")=""</w:t>
            </w:r>
          </w:p>
        </w:tc>
      </w:tr>
      <w:tr w:rsidR="006D2350" w14:paraId="246903A0" w14:textId="77777777" w:rsidTr="00723AA4">
        <w:tc>
          <w:tcPr>
            <w:tcW w:w="1562" w:type="pct"/>
          </w:tcPr>
          <w:p w14:paraId="1825EE0D" w14:textId="77777777" w:rsidR="006D2350" w:rsidRPr="00142C2F" w:rsidRDefault="00FA3651" w:rsidP="00142C2F">
            <w:pPr>
              <w:pStyle w:val="TableText"/>
              <w:keepNext/>
              <w:keepLines/>
              <w:pageBreakBefore/>
              <w:rPr>
                <w:szCs w:val="22"/>
              </w:rPr>
            </w:pPr>
            <w:r w:rsidRPr="00142C2F">
              <w:rPr>
                <w:rFonts w:eastAsia="Arial"/>
                <w:szCs w:val="22"/>
              </w:rPr>
              <w:lastRenderedPageBreak/>
              <w:t>TARGET</w:t>
            </w:r>
          </w:p>
        </w:tc>
        <w:tc>
          <w:tcPr>
            <w:tcW w:w="3438" w:type="pct"/>
          </w:tcPr>
          <w:p w14:paraId="7475600A" w14:textId="77777777" w:rsidR="00A00D79" w:rsidRPr="00142C2F" w:rsidRDefault="00A00D79" w:rsidP="00142C2F">
            <w:pPr>
              <w:pStyle w:val="TableText"/>
              <w:keepNext/>
              <w:keepLines/>
              <w:pageBreakBefore/>
              <w:rPr>
                <w:rFonts w:eastAsia="Garamond"/>
                <w:szCs w:val="22"/>
              </w:rPr>
            </w:pPr>
            <w:r w:rsidRPr="00142C2F">
              <w:rPr>
                <w:rFonts w:eastAsia="Garamond"/>
                <w:szCs w:val="22"/>
              </w:rPr>
              <w:t>A closed global root where the results are to be returned. Errors are also returned in the TARGET.</w:t>
            </w:r>
          </w:p>
          <w:p w14:paraId="55F25FFC" w14:textId="77777777" w:rsidR="00A00D79" w:rsidRPr="00142C2F" w:rsidRDefault="00A00D79" w:rsidP="00142C2F">
            <w:pPr>
              <w:pStyle w:val="TableText"/>
              <w:keepNext/>
              <w:keepLines/>
              <w:pageBreakBefore/>
              <w:rPr>
                <w:rFonts w:eastAsia="Garamond"/>
                <w:szCs w:val="22"/>
              </w:rPr>
            </w:pPr>
            <w:r w:rsidRPr="00142C2F">
              <w:rPr>
                <w:rFonts w:eastAsia="Garamond"/>
                <w:szCs w:val="22"/>
              </w:rPr>
              <w:t>All results for a successful, or failed, function call are returned in the TARGET global node.</w:t>
            </w:r>
          </w:p>
          <w:p w14:paraId="4E59263B" w14:textId="77777777" w:rsidR="00A00D79" w:rsidRPr="00142C2F" w:rsidRDefault="00A00D79" w:rsidP="00142C2F">
            <w:pPr>
              <w:pStyle w:val="TableText"/>
              <w:keepNext/>
              <w:keepLines/>
              <w:pageBreakBefore/>
              <w:rPr>
                <w:rFonts w:eastAsia="Garamond"/>
                <w:szCs w:val="22"/>
              </w:rPr>
            </w:pPr>
          </w:p>
          <w:p w14:paraId="4D1C7D8C" w14:textId="77777777" w:rsidR="00A00D79" w:rsidRPr="00142C2F" w:rsidRDefault="00A00D79" w:rsidP="00142C2F">
            <w:pPr>
              <w:pStyle w:val="TableText"/>
              <w:keepNext/>
              <w:keepLines/>
              <w:pageBreakBefore/>
              <w:rPr>
                <w:rFonts w:eastAsia="Garamond"/>
                <w:szCs w:val="22"/>
              </w:rPr>
            </w:pPr>
            <w:r w:rsidRPr="00142C2F">
              <w:rPr>
                <w:rFonts w:eastAsia="Garamond"/>
                <w:szCs w:val="22"/>
              </w:rPr>
              <w:t>The result data is returned in the "results" node of the TARGET array.</w:t>
            </w:r>
          </w:p>
          <w:p w14:paraId="59095513" w14:textId="77777777" w:rsidR="00A00D79" w:rsidRPr="00142C2F" w:rsidRDefault="00A00D79" w:rsidP="00142C2F">
            <w:pPr>
              <w:pStyle w:val="TableText"/>
              <w:keepNext/>
              <w:keepLines/>
              <w:pageBreakBefore/>
              <w:rPr>
                <w:rFonts w:eastAsia="Garamond"/>
                <w:szCs w:val="22"/>
              </w:rPr>
            </w:pPr>
          </w:p>
          <w:p w14:paraId="5611A559" w14:textId="77777777" w:rsidR="00A00D79" w:rsidRPr="00142C2F" w:rsidRDefault="00A00D79" w:rsidP="00142C2F">
            <w:pPr>
              <w:pStyle w:val="TableText"/>
              <w:keepNext/>
              <w:keepLines/>
              <w:pageBreakBefore/>
              <w:rPr>
                <w:rFonts w:eastAsia="Garamond"/>
                <w:szCs w:val="22"/>
              </w:rPr>
            </w:pPr>
            <w:r w:rsidRPr="00142C2F">
              <w:rPr>
                <w:rFonts w:eastAsia="Garamond"/>
                <w:szCs w:val="22"/>
              </w:rPr>
              <w:t>^</w:t>
            </w:r>
            <w:proofErr w:type="gramStart"/>
            <w:r w:rsidRPr="00142C2F">
              <w:rPr>
                <w:rFonts w:eastAsia="Garamond"/>
                <w:szCs w:val="22"/>
              </w:rPr>
              <w:t>TMP(</w:t>
            </w:r>
            <w:proofErr w:type="gramEnd"/>
            <w:r w:rsidRPr="00142C2F">
              <w:rPr>
                <w:rFonts w:eastAsia="Garamond"/>
                <w:szCs w:val="22"/>
              </w:rPr>
              <w:t>19976,"XSA","results",0)="RPCs Starting with 'VPR' ... (4) entries found."</w:t>
            </w:r>
          </w:p>
          <w:p w14:paraId="7E01334D" w14:textId="77777777" w:rsidR="00A00D79" w:rsidRPr="00142C2F" w:rsidRDefault="00A00D79" w:rsidP="00142C2F">
            <w:pPr>
              <w:pStyle w:val="TableText"/>
              <w:keepNext/>
              <w:keepLines/>
              <w:pageBreakBefore/>
              <w:rPr>
                <w:rFonts w:eastAsia="Garamond"/>
                <w:szCs w:val="22"/>
              </w:rPr>
            </w:pPr>
            <w:r w:rsidRPr="00142C2F">
              <w:rPr>
                <w:rFonts w:eastAsia="Garamond"/>
                <w:szCs w:val="22"/>
              </w:rPr>
              <w:t>^TMP(19976,"XSA","results",1)="VPR DATA VERSION"</w:t>
            </w:r>
          </w:p>
          <w:p w14:paraId="0F1A075D" w14:textId="77777777" w:rsidR="00A00D79" w:rsidRPr="00142C2F" w:rsidRDefault="00A00D79" w:rsidP="00142C2F">
            <w:pPr>
              <w:pStyle w:val="TableText"/>
              <w:keepNext/>
              <w:keepLines/>
              <w:pageBreakBefore/>
              <w:rPr>
                <w:rFonts w:eastAsia="Garamond"/>
                <w:szCs w:val="22"/>
              </w:rPr>
            </w:pPr>
            <w:r w:rsidRPr="00142C2F">
              <w:rPr>
                <w:rFonts w:eastAsia="Garamond"/>
                <w:szCs w:val="22"/>
              </w:rPr>
              <w:t>^TMP(19976,"XSA","results",2)="VPR GET CHECKSUM"</w:t>
            </w:r>
          </w:p>
          <w:p w14:paraId="74992DF5" w14:textId="77777777" w:rsidR="00A00D79" w:rsidRPr="00142C2F" w:rsidRDefault="00A00D79" w:rsidP="00142C2F">
            <w:pPr>
              <w:pStyle w:val="TableText"/>
              <w:keepNext/>
              <w:keepLines/>
              <w:pageBreakBefore/>
              <w:rPr>
                <w:rFonts w:eastAsia="Garamond"/>
                <w:szCs w:val="22"/>
              </w:rPr>
            </w:pPr>
            <w:r w:rsidRPr="00142C2F">
              <w:rPr>
                <w:rFonts w:eastAsia="Garamond"/>
                <w:szCs w:val="22"/>
              </w:rPr>
              <w:t>^TMP(19976,"XSA","results",3)="VPR GET PATIENT DATA"</w:t>
            </w:r>
          </w:p>
          <w:p w14:paraId="33851288" w14:textId="77777777" w:rsidR="00A00D79" w:rsidRPr="00142C2F" w:rsidRDefault="00A00D79" w:rsidP="00142C2F">
            <w:pPr>
              <w:pStyle w:val="TableText"/>
              <w:keepNext/>
              <w:keepLines/>
              <w:pageBreakBefore/>
              <w:rPr>
                <w:rFonts w:eastAsia="Garamond"/>
                <w:szCs w:val="22"/>
              </w:rPr>
            </w:pPr>
            <w:r w:rsidRPr="00142C2F">
              <w:rPr>
                <w:rFonts w:eastAsia="Garamond"/>
                <w:szCs w:val="22"/>
              </w:rPr>
              <w:t>^TMP(19976,"XSA","results",4)="VPR GET PATIENT DATA JSON"</w:t>
            </w:r>
          </w:p>
          <w:p w14:paraId="1324AF12" w14:textId="77777777" w:rsidR="00A00D79" w:rsidRPr="00142C2F" w:rsidRDefault="00A00D79" w:rsidP="00142C2F">
            <w:pPr>
              <w:pStyle w:val="TableText"/>
              <w:keepNext/>
              <w:keepLines/>
              <w:pageBreakBefore/>
              <w:rPr>
                <w:rFonts w:eastAsia="Garamond"/>
                <w:szCs w:val="22"/>
              </w:rPr>
            </w:pPr>
          </w:p>
          <w:p w14:paraId="015CF9D8" w14:textId="5FB81EB1" w:rsidR="00A00D79" w:rsidRPr="00142C2F" w:rsidRDefault="00A00D79" w:rsidP="00142C2F">
            <w:pPr>
              <w:pStyle w:val="TableText"/>
              <w:keepNext/>
              <w:keepLines/>
              <w:pageBreakBefore/>
              <w:rPr>
                <w:rFonts w:eastAsia="Garamond"/>
                <w:szCs w:val="22"/>
              </w:rPr>
            </w:pPr>
            <w:r w:rsidRPr="00142C2F">
              <w:rPr>
                <w:rFonts w:eastAsia="Garamond"/>
                <w:szCs w:val="22"/>
              </w:rPr>
              <w:t xml:space="preserve">Error data is returned in the </w:t>
            </w:r>
            <w:r w:rsidR="00BD3B62" w:rsidRPr="00142C2F">
              <w:rPr>
                <w:rFonts w:eastAsia="Garamond"/>
                <w:szCs w:val="22"/>
              </w:rPr>
              <w:t>“</w:t>
            </w:r>
            <w:r w:rsidRPr="00142C2F">
              <w:rPr>
                <w:rFonts w:eastAsia="Garamond"/>
                <w:szCs w:val="22"/>
              </w:rPr>
              <w:t>error" node of the TARGET array.</w:t>
            </w:r>
          </w:p>
          <w:p w14:paraId="66E97EB3" w14:textId="77777777" w:rsidR="00A00D79" w:rsidRPr="00142C2F" w:rsidRDefault="00A00D79" w:rsidP="00142C2F">
            <w:pPr>
              <w:pStyle w:val="TableText"/>
              <w:keepNext/>
              <w:keepLines/>
              <w:pageBreakBefore/>
              <w:rPr>
                <w:rFonts w:eastAsia="Garamond"/>
                <w:szCs w:val="22"/>
              </w:rPr>
            </w:pPr>
          </w:p>
          <w:p w14:paraId="26AE91D1" w14:textId="77777777" w:rsidR="00A00D79" w:rsidRPr="00142C2F" w:rsidRDefault="00A00D79" w:rsidP="00142C2F">
            <w:pPr>
              <w:pStyle w:val="TableText"/>
              <w:keepNext/>
              <w:keepLines/>
              <w:pageBreakBefore/>
              <w:rPr>
                <w:rFonts w:eastAsia="Garamond"/>
                <w:szCs w:val="22"/>
              </w:rPr>
            </w:pPr>
            <w:r w:rsidRPr="00142C2F">
              <w:rPr>
                <w:rFonts w:eastAsia="Garamond"/>
                <w:szCs w:val="22"/>
              </w:rPr>
              <w:t>^TMP(19976,"XSA","error","data","code")=182005</w:t>
            </w:r>
          </w:p>
          <w:p w14:paraId="121CB660" w14:textId="77777777" w:rsidR="00A00D79" w:rsidRPr="00142C2F" w:rsidRDefault="00A00D79" w:rsidP="00142C2F">
            <w:pPr>
              <w:pStyle w:val="TableText"/>
              <w:keepNext/>
              <w:keepLines/>
              <w:pageBreakBefore/>
              <w:rPr>
                <w:rFonts w:eastAsia="Garamond"/>
                <w:szCs w:val="22"/>
              </w:rPr>
            </w:pPr>
            <w:r w:rsidRPr="00142C2F">
              <w:rPr>
                <w:rFonts w:eastAsia="Garamond"/>
                <w:szCs w:val="22"/>
              </w:rPr>
              <w:t>^TMP(19976,"XSA","error","data","error type")="XOBV TEST NOT IN CONTEXT"</w:t>
            </w:r>
          </w:p>
          <w:p w14:paraId="728D443C" w14:textId="77777777" w:rsidR="00A00D79" w:rsidRPr="00142C2F" w:rsidRDefault="00A00D79" w:rsidP="00142C2F">
            <w:pPr>
              <w:pStyle w:val="TableText"/>
              <w:keepNext/>
              <w:keepLines/>
              <w:pageBreakBefore/>
              <w:rPr>
                <w:rFonts w:eastAsia="Garamond"/>
                <w:szCs w:val="22"/>
              </w:rPr>
            </w:pPr>
            <w:r w:rsidRPr="00142C2F">
              <w:rPr>
                <w:rFonts w:eastAsia="Garamond"/>
                <w:szCs w:val="22"/>
              </w:rPr>
              <w:t>^TMP(19976,"XSA","error","data","fault actor")="XOBV TEST NOT IN CONTEXT"</w:t>
            </w:r>
          </w:p>
          <w:p w14:paraId="307F96F4" w14:textId="77777777" w:rsidR="00A00D79" w:rsidRPr="00142C2F" w:rsidRDefault="00A00D79" w:rsidP="00142C2F">
            <w:pPr>
              <w:pStyle w:val="TableText"/>
              <w:keepNext/>
              <w:keepLines/>
              <w:pageBreakBefore/>
              <w:rPr>
                <w:rFonts w:eastAsia="Garamond"/>
                <w:szCs w:val="22"/>
              </w:rPr>
            </w:pPr>
            <w:r w:rsidRPr="00142C2F">
              <w:rPr>
                <w:rFonts w:eastAsia="Garamond"/>
                <w:szCs w:val="22"/>
              </w:rPr>
              <w:t>^TMP(19976,"XSA","error","data","fault string")="Internal Application Error"</w:t>
            </w:r>
          </w:p>
          <w:p w14:paraId="022A1B61" w14:textId="04AA8C4A" w:rsidR="006D2350" w:rsidRPr="00142C2F" w:rsidRDefault="00A00D79" w:rsidP="00142C2F">
            <w:pPr>
              <w:pStyle w:val="TableText"/>
              <w:keepNext/>
              <w:keepLines/>
              <w:pageBreakBefore/>
              <w:rPr>
                <w:szCs w:val="22"/>
              </w:rPr>
            </w:pPr>
            <w:r w:rsidRPr="00142C2F">
              <w:rPr>
                <w:rFonts w:eastAsia="Garamond"/>
                <w:szCs w:val="22"/>
              </w:rPr>
              <w:t>^TMP(19976,"XSA","error","msg")="RPC Context Error :: User CLERK,WARD does not have access to option XOBV VISTALINK TESTER"</w:t>
            </w:r>
          </w:p>
        </w:tc>
      </w:tr>
    </w:tbl>
    <w:p w14:paraId="581CBFE0" w14:textId="77777777" w:rsidR="00132E5A" w:rsidRDefault="00132E5A" w:rsidP="00132E5A">
      <w:pPr>
        <w:pStyle w:val="BodyText6"/>
      </w:pPr>
      <w:bookmarkStart w:id="601" w:name="h.w7b24w" w:colFirst="0" w:colLast="0"/>
      <w:bookmarkEnd w:id="601"/>
    </w:p>
    <w:p w14:paraId="06230C0E" w14:textId="77777777" w:rsidR="00576978" w:rsidRDefault="00FA3651" w:rsidP="00482C40">
      <w:pPr>
        <w:pStyle w:val="Heading5"/>
      </w:pPr>
      <w:bookmarkStart w:id="602" w:name="_Toc468956181"/>
      <w:r>
        <w:lastRenderedPageBreak/>
        <w:t>Variables Defined in Interface</w:t>
      </w:r>
      <w:bookmarkStart w:id="603" w:name="h.3g6yksp" w:colFirst="0" w:colLast="0"/>
      <w:bookmarkEnd w:id="602"/>
      <w:bookmarkEnd w:id="603"/>
    </w:p>
    <w:p w14:paraId="44C9455E" w14:textId="6AA19585" w:rsidR="006D2350" w:rsidRPr="00576978" w:rsidRDefault="006777D2" w:rsidP="006777D2">
      <w:pPr>
        <w:pStyle w:val="Caption"/>
      </w:pPr>
      <w:bookmarkStart w:id="604" w:name="_Toc468956301"/>
      <w:r>
        <w:t xml:space="preserve">Table </w:t>
      </w:r>
      <w:fldSimple w:instr=" SEQ Table \* ARABIC ">
        <w:r w:rsidR="00B03A1E">
          <w:rPr>
            <w:noProof/>
          </w:rPr>
          <w:t>51</w:t>
        </w:r>
      </w:fldSimple>
      <w:r w:rsidR="00576978" w:rsidRPr="00576978">
        <w:t xml:space="preserve">: </w:t>
      </w:r>
      <w:r w:rsidR="00FA3651" w:rsidRPr="00576978">
        <w:rPr>
          <w:rFonts w:eastAsia="Arial"/>
        </w:rPr>
        <w:t>Variables Defined in Interface</w:t>
      </w:r>
      <w:bookmarkEnd w:id="60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Variables Defined in Interface by name, type, and description."/>
      </w:tblPr>
      <w:tblGrid>
        <w:gridCol w:w="2996"/>
        <w:gridCol w:w="2060"/>
        <w:gridCol w:w="4534"/>
      </w:tblGrid>
      <w:tr w:rsidR="006D2350" w14:paraId="03D3D276" w14:textId="77777777" w:rsidTr="00723AA4">
        <w:trPr>
          <w:cantSplit/>
          <w:tblHeader/>
        </w:trPr>
        <w:tc>
          <w:tcPr>
            <w:tcW w:w="1562" w:type="pct"/>
            <w:shd w:val="clear" w:color="auto" w:fill="F2F2F2"/>
          </w:tcPr>
          <w:p w14:paraId="78771092" w14:textId="77777777" w:rsidR="006D2350" w:rsidRPr="00142C2F" w:rsidRDefault="00FA3651" w:rsidP="004C7D15">
            <w:pPr>
              <w:pStyle w:val="TableHeading"/>
              <w:keepLines w:val="0"/>
            </w:pPr>
            <w:bookmarkStart w:id="605" w:name="h.1vc8v0i" w:colFirst="0" w:colLast="0"/>
            <w:bookmarkStart w:id="606" w:name="COL001_TBL105"/>
            <w:bookmarkEnd w:id="605"/>
            <w:bookmarkEnd w:id="606"/>
            <w:r w:rsidRPr="00142C2F">
              <w:rPr>
                <w:rFonts w:eastAsia="Arial"/>
              </w:rPr>
              <w:t>Name</w:t>
            </w:r>
          </w:p>
        </w:tc>
        <w:tc>
          <w:tcPr>
            <w:tcW w:w="1074" w:type="pct"/>
            <w:shd w:val="clear" w:color="auto" w:fill="F2F2F2"/>
          </w:tcPr>
          <w:p w14:paraId="0AC3A0B0" w14:textId="77777777" w:rsidR="006D2350" w:rsidRPr="00142C2F" w:rsidRDefault="00FA3651" w:rsidP="004C7D15">
            <w:pPr>
              <w:pStyle w:val="TableHeading"/>
              <w:keepLines w:val="0"/>
            </w:pPr>
            <w:r w:rsidRPr="00142C2F">
              <w:rPr>
                <w:rFonts w:eastAsia="Arial"/>
              </w:rPr>
              <w:t>Type</w:t>
            </w:r>
          </w:p>
        </w:tc>
        <w:tc>
          <w:tcPr>
            <w:tcW w:w="2364" w:type="pct"/>
            <w:shd w:val="clear" w:color="auto" w:fill="F2F2F2"/>
          </w:tcPr>
          <w:p w14:paraId="0DF825EE" w14:textId="77777777" w:rsidR="006D2350" w:rsidRPr="00142C2F" w:rsidRDefault="00FA3651" w:rsidP="004C7D15">
            <w:pPr>
              <w:pStyle w:val="TableHeading"/>
              <w:keepLines w:val="0"/>
            </w:pPr>
            <w:r w:rsidRPr="00142C2F">
              <w:rPr>
                <w:rFonts w:eastAsia="Arial"/>
              </w:rPr>
              <w:t>Description</w:t>
            </w:r>
          </w:p>
        </w:tc>
      </w:tr>
      <w:tr w:rsidR="006D2350" w14:paraId="060A5AFB" w14:textId="77777777" w:rsidTr="00723AA4">
        <w:trPr>
          <w:trHeight w:val="320"/>
        </w:trPr>
        <w:tc>
          <w:tcPr>
            <w:tcW w:w="1562" w:type="pct"/>
          </w:tcPr>
          <w:p w14:paraId="703DB8C7" w14:textId="1DD4AAB5" w:rsidR="006D2350" w:rsidRPr="00142C2F" w:rsidRDefault="00506BF4" w:rsidP="004C7D15">
            <w:pPr>
              <w:pStyle w:val="TableText"/>
              <w:keepNext/>
            </w:pPr>
            <w:r w:rsidRPr="00142C2F">
              <w:rPr>
                <w:rFonts w:eastAsia="Arial"/>
              </w:rPr>
              <w:t>XSAERR</w:t>
            </w:r>
          </w:p>
        </w:tc>
        <w:tc>
          <w:tcPr>
            <w:tcW w:w="1074" w:type="pct"/>
          </w:tcPr>
          <w:p w14:paraId="0AE6A82D" w14:textId="02A5A199" w:rsidR="006D2350" w:rsidRPr="00142C2F" w:rsidRDefault="00506BF4" w:rsidP="004C7D15">
            <w:pPr>
              <w:pStyle w:val="TableText"/>
              <w:keepNext/>
            </w:pPr>
            <w:r w:rsidRPr="00142C2F">
              <w:rPr>
                <w:rFonts w:eastAsia="Arial"/>
              </w:rPr>
              <w:t>LOCAL</w:t>
            </w:r>
          </w:p>
        </w:tc>
        <w:tc>
          <w:tcPr>
            <w:tcW w:w="2364" w:type="pct"/>
          </w:tcPr>
          <w:p w14:paraId="2510DE87" w14:textId="60E9613D" w:rsidR="00A00D79" w:rsidRPr="00142C2F" w:rsidRDefault="00A00D79" w:rsidP="004C7D15">
            <w:pPr>
              <w:pStyle w:val="TableText"/>
              <w:keepNext/>
              <w:rPr>
                <w:rFonts w:eastAsia="Arial"/>
              </w:rPr>
            </w:pPr>
            <w:r w:rsidRPr="00142C2F">
              <w:rPr>
                <w:rFonts w:eastAsia="Arial"/>
              </w:rPr>
              <w:t>This is the value that all public MUMPS functions return to the VSA-VistA</w:t>
            </w:r>
            <w:r w:rsidR="00D9711B">
              <w:rPr>
                <w:rFonts w:eastAsia="Arial"/>
              </w:rPr>
              <w:t>.</w:t>
            </w:r>
            <w:r w:rsidRPr="00142C2F">
              <w:rPr>
                <w:rFonts w:eastAsia="Arial"/>
              </w:rPr>
              <w:t xml:space="preserve">js service endpoint. A value of 1 is set in the initialization routine INIT^XSAPXUTL to indicate a successful response. </w:t>
            </w:r>
          </w:p>
          <w:p w14:paraId="4DCE7FD1" w14:textId="273514C5" w:rsidR="006D2350" w:rsidRPr="00142C2F" w:rsidRDefault="00A00D79" w:rsidP="00142C2F">
            <w:pPr>
              <w:pStyle w:val="TableText"/>
            </w:pPr>
            <w:r w:rsidRPr="00142C2F">
              <w:rPr>
                <w:rFonts w:eastAsia="Arial"/>
              </w:rPr>
              <w:t xml:space="preserve">A value of 0 is set in the error handling routine ERROR^XSAPXERR when an application error or system failure occurs. </w:t>
            </w:r>
          </w:p>
        </w:tc>
      </w:tr>
      <w:tr w:rsidR="00506BF4" w14:paraId="6FCFBE68" w14:textId="77777777" w:rsidTr="00723AA4">
        <w:trPr>
          <w:trHeight w:val="320"/>
        </w:trPr>
        <w:tc>
          <w:tcPr>
            <w:tcW w:w="1562" w:type="pct"/>
          </w:tcPr>
          <w:p w14:paraId="42932128" w14:textId="0FAEC344" w:rsidR="00506BF4" w:rsidRPr="00142C2F" w:rsidRDefault="00506BF4" w:rsidP="00142C2F">
            <w:pPr>
              <w:pStyle w:val="TableText"/>
              <w:keepNext/>
              <w:keepLines/>
              <w:rPr>
                <w:rFonts w:eastAsia="Arial"/>
              </w:rPr>
            </w:pPr>
            <w:r w:rsidRPr="00142C2F">
              <w:rPr>
                <w:rFonts w:eastAsia="Arial"/>
              </w:rPr>
              <w:t>RESULTS</w:t>
            </w:r>
          </w:p>
        </w:tc>
        <w:tc>
          <w:tcPr>
            <w:tcW w:w="1074" w:type="pct"/>
          </w:tcPr>
          <w:p w14:paraId="216BE110" w14:textId="4D5ECBC3" w:rsidR="00506BF4" w:rsidRPr="00142C2F" w:rsidDel="00506BF4" w:rsidRDefault="00A00D79" w:rsidP="00142C2F">
            <w:pPr>
              <w:pStyle w:val="TableText"/>
              <w:keepNext/>
              <w:keepLines/>
              <w:rPr>
                <w:rFonts w:eastAsia="Arial"/>
              </w:rPr>
            </w:pPr>
            <w:r w:rsidRPr="00142C2F">
              <w:rPr>
                <w:rFonts w:eastAsia="Arial"/>
              </w:rPr>
              <w:t>GLOBAL</w:t>
            </w:r>
          </w:p>
        </w:tc>
        <w:tc>
          <w:tcPr>
            <w:tcW w:w="2364" w:type="pct"/>
          </w:tcPr>
          <w:p w14:paraId="42A5DB02" w14:textId="5507FB7D" w:rsidR="00506BF4" w:rsidRPr="00142C2F" w:rsidRDefault="00A00D79" w:rsidP="00142C2F">
            <w:pPr>
              <w:pStyle w:val="TableText"/>
              <w:keepNext/>
              <w:keepLines/>
              <w:rPr>
                <w:rFonts w:eastAsia="Arial"/>
              </w:rPr>
            </w:pPr>
            <w:r w:rsidRPr="00142C2F">
              <w:rPr>
                <w:rFonts w:eastAsia="Arial"/>
              </w:rPr>
              <w:t xml:space="preserve">This is a closed root reference to the global </w:t>
            </w:r>
            <w:r w:rsidRPr="00142C2F">
              <w:t>^</w:t>
            </w:r>
            <w:proofErr w:type="gramStart"/>
            <w:r w:rsidRPr="00142C2F">
              <w:t>TMP(</w:t>
            </w:r>
            <w:proofErr w:type="gramEnd"/>
            <w:r w:rsidRPr="00142C2F">
              <w:t>$J,"XSA","TMP","RESULTS"). Some XSA functions use this reference to store temporary results while additional processing is needed. This global is killed prior to returning data to the calling service and should not be used to return data in the “results” node of the TARGET global.</w:t>
            </w:r>
          </w:p>
        </w:tc>
      </w:tr>
      <w:tr w:rsidR="00506BF4" w14:paraId="7A543AAB" w14:textId="77777777" w:rsidTr="00723AA4">
        <w:trPr>
          <w:trHeight w:val="320"/>
        </w:trPr>
        <w:tc>
          <w:tcPr>
            <w:tcW w:w="1562" w:type="pct"/>
          </w:tcPr>
          <w:p w14:paraId="0EE1D9FC" w14:textId="5618E90B" w:rsidR="00506BF4" w:rsidRPr="00142C2F" w:rsidRDefault="00506BF4" w:rsidP="00576978">
            <w:pPr>
              <w:pStyle w:val="TableText"/>
              <w:rPr>
                <w:rFonts w:eastAsia="Arial"/>
              </w:rPr>
            </w:pPr>
            <w:r w:rsidRPr="00142C2F">
              <w:rPr>
                <w:rFonts w:eastAsia="Arial"/>
              </w:rPr>
              <w:t>XSASYM</w:t>
            </w:r>
          </w:p>
        </w:tc>
        <w:tc>
          <w:tcPr>
            <w:tcW w:w="1074" w:type="pct"/>
          </w:tcPr>
          <w:p w14:paraId="097458FD" w14:textId="2681B12E" w:rsidR="00506BF4" w:rsidRPr="00142C2F" w:rsidDel="00506BF4" w:rsidRDefault="00506BF4" w:rsidP="00576978">
            <w:pPr>
              <w:pStyle w:val="TableText"/>
              <w:rPr>
                <w:rFonts w:eastAsia="Arial"/>
              </w:rPr>
            </w:pPr>
            <w:r w:rsidRPr="00142C2F">
              <w:rPr>
                <w:rFonts w:eastAsia="Arial"/>
              </w:rPr>
              <w:t>LOCAL</w:t>
            </w:r>
          </w:p>
        </w:tc>
        <w:tc>
          <w:tcPr>
            <w:tcW w:w="2364" w:type="pct"/>
          </w:tcPr>
          <w:p w14:paraId="3C0F8403" w14:textId="77777777" w:rsidR="00506BF4" w:rsidRPr="00142C2F" w:rsidRDefault="00BD3B62" w:rsidP="00576978">
            <w:pPr>
              <w:pStyle w:val="TableText"/>
              <w:rPr>
                <w:rFonts w:eastAsia="Arial"/>
              </w:rPr>
            </w:pPr>
            <w:r w:rsidRPr="00142C2F">
              <w:rPr>
                <w:rFonts w:eastAsia="Arial"/>
              </w:rPr>
              <w:t>This local variable is used for developer debugging purposes only in a test/development environment. This variable can be passed in as a SOURCE input with a Boolean value of either 1 or 0 (zero).</w:t>
            </w:r>
          </w:p>
          <w:p w14:paraId="4F869D7A" w14:textId="5A3DAD0A" w:rsidR="00BD3B62" w:rsidRPr="00142C2F" w:rsidRDefault="00BD3B62" w:rsidP="00576978">
            <w:pPr>
              <w:pStyle w:val="TableText"/>
              <w:rPr>
                <w:rFonts w:eastAsia="Arial"/>
              </w:rPr>
            </w:pPr>
            <w:r w:rsidRPr="00142C2F">
              <w:rPr>
                <w:rFonts w:eastAsia="Arial"/>
              </w:rPr>
              <w:t>A value of 1 will return all local variables defined in the symbol table in the “symbolTable” node of the TARGET array. This variable is the equivalent of calling the Kernel API DOLRO^%ZOSV to save the symbol table.</w:t>
            </w:r>
          </w:p>
        </w:tc>
      </w:tr>
      <w:tr w:rsidR="00506BF4" w14:paraId="3B7511D6" w14:textId="77777777" w:rsidTr="00723AA4">
        <w:trPr>
          <w:trHeight w:val="320"/>
        </w:trPr>
        <w:tc>
          <w:tcPr>
            <w:tcW w:w="1562" w:type="pct"/>
          </w:tcPr>
          <w:p w14:paraId="20711F14" w14:textId="2413FCCB" w:rsidR="00506BF4" w:rsidRPr="00142C2F" w:rsidRDefault="00506BF4" w:rsidP="00576978">
            <w:pPr>
              <w:pStyle w:val="TableText"/>
              <w:rPr>
                <w:rFonts w:eastAsia="Arial"/>
              </w:rPr>
            </w:pPr>
            <w:r w:rsidRPr="00142C2F">
              <w:rPr>
                <w:rFonts w:eastAsia="Arial"/>
              </w:rPr>
              <w:t>SOURCE</w:t>
            </w:r>
          </w:p>
        </w:tc>
        <w:tc>
          <w:tcPr>
            <w:tcW w:w="1074" w:type="pct"/>
          </w:tcPr>
          <w:p w14:paraId="2EC1FAB0" w14:textId="7A15DB76" w:rsidR="00506BF4" w:rsidRPr="00142C2F" w:rsidRDefault="00506BF4" w:rsidP="00576978">
            <w:pPr>
              <w:pStyle w:val="TableText"/>
              <w:rPr>
                <w:rFonts w:eastAsia="Arial"/>
              </w:rPr>
            </w:pPr>
            <w:r w:rsidRPr="00142C2F">
              <w:rPr>
                <w:rFonts w:eastAsia="Arial"/>
              </w:rPr>
              <w:t>GLOBAL</w:t>
            </w:r>
          </w:p>
        </w:tc>
        <w:tc>
          <w:tcPr>
            <w:tcW w:w="2364" w:type="pct"/>
          </w:tcPr>
          <w:p w14:paraId="48126731" w14:textId="77777777" w:rsidR="00506BF4" w:rsidRPr="00142C2F" w:rsidRDefault="00A00D79" w:rsidP="00576978">
            <w:pPr>
              <w:pStyle w:val="TableText"/>
              <w:rPr>
                <w:rFonts w:eastAsia="Arial"/>
              </w:rPr>
            </w:pPr>
            <w:r w:rsidRPr="00142C2F">
              <w:rPr>
                <w:rFonts w:eastAsia="Arial"/>
              </w:rPr>
              <w:t>This is the closed root reference to the source global that contains the required input for VSA Function calls</w:t>
            </w:r>
            <w:r w:rsidR="00BD3B62" w:rsidRPr="00142C2F">
              <w:rPr>
                <w:rFonts w:eastAsia="Arial"/>
              </w:rPr>
              <w:t>.</w:t>
            </w:r>
          </w:p>
          <w:p w14:paraId="62BB0328" w14:textId="38FFB247" w:rsidR="00BD3B62" w:rsidRPr="00142C2F" w:rsidRDefault="00BD3B62" w:rsidP="00576978">
            <w:pPr>
              <w:pStyle w:val="TableText"/>
              <w:rPr>
                <w:rFonts w:eastAsia="Arial"/>
              </w:rPr>
            </w:pPr>
            <w:r w:rsidRPr="00142C2F">
              <w:rPr>
                <w:rFonts w:eastAsia="Arial"/>
              </w:rPr>
              <w:t>Refer to the Constants Defined section of this document for further details.</w:t>
            </w:r>
          </w:p>
        </w:tc>
      </w:tr>
      <w:tr w:rsidR="00506BF4" w14:paraId="65F8277E" w14:textId="77777777" w:rsidTr="00723AA4">
        <w:trPr>
          <w:trHeight w:val="320"/>
        </w:trPr>
        <w:tc>
          <w:tcPr>
            <w:tcW w:w="1562" w:type="pct"/>
          </w:tcPr>
          <w:p w14:paraId="5E0E7578" w14:textId="050D9B4C" w:rsidR="00506BF4" w:rsidRPr="00142C2F" w:rsidRDefault="00506BF4" w:rsidP="00576978">
            <w:pPr>
              <w:pStyle w:val="TableText"/>
              <w:rPr>
                <w:rFonts w:eastAsia="Arial"/>
              </w:rPr>
            </w:pPr>
            <w:r w:rsidRPr="00142C2F">
              <w:rPr>
                <w:rFonts w:eastAsia="Arial"/>
              </w:rPr>
              <w:t>TARGET</w:t>
            </w:r>
          </w:p>
        </w:tc>
        <w:tc>
          <w:tcPr>
            <w:tcW w:w="1074" w:type="pct"/>
          </w:tcPr>
          <w:p w14:paraId="6BBD577B" w14:textId="773702D7" w:rsidR="00506BF4" w:rsidRPr="00142C2F" w:rsidRDefault="00506BF4" w:rsidP="00576978">
            <w:pPr>
              <w:pStyle w:val="TableText"/>
              <w:rPr>
                <w:rFonts w:eastAsia="Arial"/>
              </w:rPr>
            </w:pPr>
            <w:r w:rsidRPr="00142C2F">
              <w:rPr>
                <w:rFonts w:eastAsia="Arial"/>
              </w:rPr>
              <w:t>GLOBAL</w:t>
            </w:r>
          </w:p>
        </w:tc>
        <w:tc>
          <w:tcPr>
            <w:tcW w:w="2364" w:type="pct"/>
          </w:tcPr>
          <w:p w14:paraId="04F5B937" w14:textId="77777777" w:rsidR="00506BF4" w:rsidRPr="00142C2F" w:rsidRDefault="00A00D79" w:rsidP="00576978">
            <w:pPr>
              <w:pStyle w:val="TableText"/>
              <w:rPr>
                <w:rFonts w:eastAsia="Arial"/>
              </w:rPr>
            </w:pPr>
            <w:r w:rsidRPr="00142C2F">
              <w:rPr>
                <w:rFonts w:eastAsia="Arial"/>
              </w:rPr>
              <w:t>This is the closed root reference to the output of a VSA Function call.</w:t>
            </w:r>
          </w:p>
          <w:p w14:paraId="59D1F02F" w14:textId="48308892" w:rsidR="00BD3B62" w:rsidRPr="00142C2F" w:rsidRDefault="00BD3B62" w:rsidP="00576978">
            <w:pPr>
              <w:pStyle w:val="TableText"/>
              <w:rPr>
                <w:rFonts w:eastAsia="Arial"/>
              </w:rPr>
            </w:pPr>
            <w:r w:rsidRPr="00142C2F">
              <w:rPr>
                <w:rFonts w:eastAsia="Arial"/>
              </w:rPr>
              <w:t>Refer to the Constants Defined section of this document for further details.</w:t>
            </w:r>
          </w:p>
        </w:tc>
      </w:tr>
    </w:tbl>
    <w:p w14:paraId="14FE4BF3" w14:textId="77777777" w:rsidR="00132E5A" w:rsidRDefault="00132E5A" w:rsidP="00132E5A">
      <w:pPr>
        <w:pStyle w:val="BodyText6"/>
      </w:pPr>
      <w:bookmarkStart w:id="607" w:name="h.4fbwdob" w:colFirst="0" w:colLast="0"/>
      <w:bookmarkEnd w:id="607"/>
    </w:p>
    <w:p w14:paraId="565111CB" w14:textId="0A2B8E08" w:rsidR="006D2350" w:rsidRDefault="00FA3651" w:rsidP="00482C40">
      <w:pPr>
        <w:pStyle w:val="Heading5"/>
      </w:pPr>
      <w:bookmarkStart w:id="608" w:name="_Toc468956182"/>
      <w:r>
        <w:lastRenderedPageBreak/>
        <w:t>Types Defined in Interface</w:t>
      </w:r>
      <w:bookmarkEnd w:id="608"/>
    </w:p>
    <w:p w14:paraId="7F2484F0" w14:textId="53F2094C" w:rsidR="006D2350" w:rsidRPr="00576978" w:rsidRDefault="006777D2" w:rsidP="006777D2">
      <w:pPr>
        <w:pStyle w:val="Caption"/>
      </w:pPr>
      <w:bookmarkStart w:id="609" w:name="h.2uh6nw4" w:colFirst="0" w:colLast="0"/>
      <w:bookmarkStart w:id="610" w:name="_Toc468956302"/>
      <w:bookmarkEnd w:id="609"/>
      <w:r>
        <w:t xml:space="preserve">Table </w:t>
      </w:r>
      <w:fldSimple w:instr=" SEQ Table \* ARABIC ">
        <w:r w:rsidR="00B03A1E">
          <w:rPr>
            <w:noProof/>
          </w:rPr>
          <w:t>52</w:t>
        </w:r>
      </w:fldSimple>
      <w:r w:rsidR="00576978" w:rsidRPr="00576978">
        <w:t xml:space="preserve">: </w:t>
      </w:r>
      <w:r w:rsidR="00FA3651" w:rsidRPr="00576978">
        <w:rPr>
          <w:rFonts w:eastAsia="Arial"/>
        </w:rPr>
        <w:t>Types Defined in Interface</w:t>
      </w:r>
      <w:bookmarkEnd w:id="61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Types Defined in Interface by name, type, and description."/>
      </w:tblPr>
      <w:tblGrid>
        <w:gridCol w:w="2996"/>
        <w:gridCol w:w="2060"/>
        <w:gridCol w:w="4534"/>
      </w:tblGrid>
      <w:tr w:rsidR="006D2350" w:rsidRPr="00576978" w14:paraId="0B24BC75" w14:textId="77777777" w:rsidTr="00723AA4">
        <w:trPr>
          <w:cantSplit/>
          <w:tblHeader/>
        </w:trPr>
        <w:tc>
          <w:tcPr>
            <w:tcW w:w="1562" w:type="pct"/>
            <w:shd w:val="clear" w:color="auto" w:fill="F2F2F2"/>
          </w:tcPr>
          <w:p w14:paraId="370CF67B" w14:textId="77777777" w:rsidR="006D2350" w:rsidRPr="00576978" w:rsidRDefault="00FA3651" w:rsidP="00576978">
            <w:pPr>
              <w:pStyle w:val="TableHeading"/>
            </w:pPr>
            <w:bookmarkStart w:id="611" w:name="h.19mgy3x" w:colFirst="0" w:colLast="0"/>
            <w:bookmarkStart w:id="612" w:name="COL001_TBL106"/>
            <w:bookmarkEnd w:id="611"/>
            <w:bookmarkEnd w:id="612"/>
            <w:r w:rsidRPr="00576978">
              <w:rPr>
                <w:rFonts w:eastAsia="Arial"/>
              </w:rPr>
              <w:t>Name</w:t>
            </w:r>
          </w:p>
        </w:tc>
        <w:tc>
          <w:tcPr>
            <w:tcW w:w="1074" w:type="pct"/>
            <w:shd w:val="clear" w:color="auto" w:fill="F2F2F2"/>
          </w:tcPr>
          <w:p w14:paraId="075899F0" w14:textId="77777777" w:rsidR="006D2350" w:rsidRPr="00576978" w:rsidRDefault="00FA3651" w:rsidP="00576978">
            <w:pPr>
              <w:pStyle w:val="TableHeading"/>
            </w:pPr>
            <w:r w:rsidRPr="00576978">
              <w:rPr>
                <w:rFonts w:eastAsia="Arial"/>
              </w:rPr>
              <w:t>Type</w:t>
            </w:r>
          </w:p>
        </w:tc>
        <w:tc>
          <w:tcPr>
            <w:tcW w:w="2364" w:type="pct"/>
            <w:shd w:val="clear" w:color="auto" w:fill="F2F2F2"/>
          </w:tcPr>
          <w:p w14:paraId="6D164A13" w14:textId="77777777" w:rsidR="006D2350" w:rsidRPr="00576978" w:rsidRDefault="00FA3651" w:rsidP="00576978">
            <w:pPr>
              <w:pStyle w:val="TableHeading"/>
            </w:pPr>
            <w:r w:rsidRPr="00576978">
              <w:rPr>
                <w:rFonts w:eastAsia="Arial"/>
              </w:rPr>
              <w:t>Description</w:t>
            </w:r>
          </w:p>
        </w:tc>
      </w:tr>
      <w:tr w:rsidR="006D2350" w:rsidRPr="00576978" w14:paraId="74146195" w14:textId="77777777" w:rsidTr="00723AA4">
        <w:tc>
          <w:tcPr>
            <w:tcW w:w="1562" w:type="pct"/>
          </w:tcPr>
          <w:p w14:paraId="1B5E8A3B" w14:textId="77777777" w:rsidR="006D2350" w:rsidRPr="00576978" w:rsidRDefault="00FA3651" w:rsidP="00576978">
            <w:pPr>
              <w:pStyle w:val="TableText"/>
            </w:pPr>
            <w:r w:rsidRPr="00576978">
              <w:rPr>
                <w:rFonts w:eastAsia="Arial"/>
              </w:rPr>
              <w:t>N/A</w:t>
            </w:r>
          </w:p>
        </w:tc>
        <w:tc>
          <w:tcPr>
            <w:tcW w:w="1074" w:type="pct"/>
          </w:tcPr>
          <w:p w14:paraId="14E9B5FB" w14:textId="77777777" w:rsidR="006D2350" w:rsidRPr="00576978" w:rsidRDefault="00FA3651" w:rsidP="00576978">
            <w:pPr>
              <w:pStyle w:val="TableText"/>
            </w:pPr>
            <w:r w:rsidRPr="00576978">
              <w:rPr>
                <w:rFonts w:eastAsia="Arial"/>
              </w:rPr>
              <w:t>N/A</w:t>
            </w:r>
          </w:p>
        </w:tc>
        <w:tc>
          <w:tcPr>
            <w:tcW w:w="2364" w:type="pct"/>
          </w:tcPr>
          <w:p w14:paraId="64F708AA" w14:textId="77777777" w:rsidR="006D2350" w:rsidRPr="00576978" w:rsidRDefault="00FA3651" w:rsidP="00576978">
            <w:pPr>
              <w:pStyle w:val="TableText"/>
            </w:pPr>
            <w:r w:rsidRPr="00576978">
              <w:rPr>
                <w:rFonts w:eastAsia="Arial"/>
              </w:rPr>
              <w:t>N/A</w:t>
            </w:r>
          </w:p>
        </w:tc>
      </w:tr>
    </w:tbl>
    <w:p w14:paraId="1A99AFE9" w14:textId="77777777" w:rsidR="00132E5A" w:rsidRDefault="00132E5A" w:rsidP="00132E5A">
      <w:pPr>
        <w:pStyle w:val="BodyText6"/>
      </w:pPr>
      <w:bookmarkStart w:id="613" w:name="h.3tm4grq" w:colFirst="0" w:colLast="0"/>
      <w:bookmarkEnd w:id="613"/>
    </w:p>
    <w:p w14:paraId="4CF08CAF" w14:textId="25B40CA0" w:rsidR="006D2350" w:rsidRDefault="00FA3651" w:rsidP="00482C40">
      <w:pPr>
        <w:pStyle w:val="Heading5"/>
      </w:pPr>
      <w:bookmarkStart w:id="614" w:name="_Toc468956183"/>
      <w:r>
        <w:t>GUI</w:t>
      </w:r>
      <w:bookmarkEnd w:id="614"/>
    </w:p>
    <w:p w14:paraId="435203A5" w14:textId="075B9DBA" w:rsidR="006D2350" w:rsidRPr="00576978" w:rsidRDefault="006777D2" w:rsidP="006777D2">
      <w:pPr>
        <w:pStyle w:val="Caption"/>
      </w:pPr>
      <w:bookmarkStart w:id="615" w:name="h.28reqzj" w:colFirst="0" w:colLast="0"/>
      <w:bookmarkStart w:id="616" w:name="_Toc468956303"/>
      <w:bookmarkEnd w:id="615"/>
      <w:r>
        <w:t xml:space="preserve">Table </w:t>
      </w:r>
      <w:fldSimple w:instr=" SEQ Table \* ARABIC ">
        <w:r w:rsidR="00B03A1E">
          <w:rPr>
            <w:noProof/>
          </w:rPr>
          <w:t>53</w:t>
        </w:r>
      </w:fldSimple>
      <w:r w:rsidR="00576978" w:rsidRPr="00576978">
        <w:t xml:space="preserve">: </w:t>
      </w:r>
      <w:r w:rsidR="00FA3651" w:rsidRPr="00576978">
        <w:rPr>
          <w:rFonts w:eastAsia="Arial"/>
        </w:rPr>
        <w:t>GUI</w:t>
      </w:r>
      <w:bookmarkEnd w:id="6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GUI unit name and description."/>
      </w:tblPr>
      <w:tblGrid>
        <w:gridCol w:w="2996"/>
        <w:gridCol w:w="6594"/>
      </w:tblGrid>
      <w:tr w:rsidR="006D2350" w14:paraId="70AC4F6A" w14:textId="77777777" w:rsidTr="00723AA4">
        <w:trPr>
          <w:cantSplit/>
          <w:tblHeader/>
        </w:trPr>
        <w:tc>
          <w:tcPr>
            <w:tcW w:w="1562" w:type="pct"/>
            <w:shd w:val="clear" w:color="auto" w:fill="F2F2F2"/>
          </w:tcPr>
          <w:p w14:paraId="3C62A443" w14:textId="77777777" w:rsidR="006D2350" w:rsidRDefault="00FA3651" w:rsidP="00576978">
            <w:pPr>
              <w:pStyle w:val="TableHeading"/>
            </w:pPr>
            <w:bookmarkStart w:id="617" w:name="h.nwp17c" w:colFirst="0" w:colLast="0"/>
            <w:bookmarkStart w:id="618" w:name="COL001_TBL107"/>
            <w:bookmarkEnd w:id="617"/>
            <w:bookmarkEnd w:id="618"/>
            <w:r>
              <w:rPr>
                <w:rFonts w:eastAsia="Arial"/>
              </w:rPr>
              <w:t>Unit Name</w:t>
            </w:r>
          </w:p>
        </w:tc>
        <w:tc>
          <w:tcPr>
            <w:tcW w:w="3438" w:type="pct"/>
            <w:shd w:val="clear" w:color="auto" w:fill="F2F2F2"/>
          </w:tcPr>
          <w:p w14:paraId="2F447795" w14:textId="77777777" w:rsidR="006D2350" w:rsidRDefault="00FA3651" w:rsidP="00576978">
            <w:pPr>
              <w:pStyle w:val="TableHeading"/>
            </w:pPr>
            <w:r>
              <w:rPr>
                <w:rFonts w:eastAsia="Arial"/>
              </w:rPr>
              <w:t>Description</w:t>
            </w:r>
          </w:p>
        </w:tc>
      </w:tr>
      <w:tr w:rsidR="006D2350" w14:paraId="7B51132B" w14:textId="77777777" w:rsidTr="00723AA4">
        <w:tc>
          <w:tcPr>
            <w:tcW w:w="1562" w:type="pct"/>
            <w:shd w:val="clear" w:color="auto" w:fill="FFFFFF" w:themeFill="background1"/>
          </w:tcPr>
          <w:p w14:paraId="1D6F8FDE" w14:textId="77777777" w:rsidR="006D2350" w:rsidRDefault="00FA3651" w:rsidP="00576978">
            <w:pPr>
              <w:pStyle w:val="TableText"/>
            </w:pPr>
            <w:r>
              <w:rPr>
                <w:rFonts w:eastAsia="Arial"/>
              </w:rPr>
              <w:t>N/A</w:t>
            </w:r>
          </w:p>
        </w:tc>
        <w:tc>
          <w:tcPr>
            <w:tcW w:w="3438" w:type="pct"/>
          </w:tcPr>
          <w:p w14:paraId="5BEF02F3" w14:textId="77777777" w:rsidR="006D2350" w:rsidRDefault="00FA3651" w:rsidP="00576978">
            <w:pPr>
              <w:pStyle w:val="TableText"/>
            </w:pPr>
            <w:r>
              <w:rPr>
                <w:rFonts w:eastAsia="Arial"/>
              </w:rPr>
              <w:t>N/A</w:t>
            </w:r>
          </w:p>
        </w:tc>
      </w:tr>
    </w:tbl>
    <w:p w14:paraId="74090F37" w14:textId="77777777" w:rsidR="00132E5A" w:rsidRDefault="00132E5A" w:rsidP="00132E5A">
      <w:pPr>
        <w:pStyle w:val="BodyText6"/>
      </w:pPr>
      <w:bookmarkStart w:id="619" w:name="h.37wcjv5" w:colFirst="0" w:colLast="0"/>
      <w:bookmarkEnd w:id="619"/>
    </w:p>
    <w:p w14:paraId="7059523A" w14:textId="12AA9212" w:rsidR="006D2350" w:rsidRDefault="00FA3651" w:rsidP="00482C40">
      <w:pPr>
        <w:pStyle w:val="Heading5"/>
      </w:pPr>
      <w:bookmarkStart w:id="620" w:name="_Toc468956184"/>
      <w:r>
        <w:t>GUI Classes</w:t>
      </w:r>
      <w:bookmarkEnd w:id="620"/>
    </w:p>
    <w:p w14:paraId="3CFD1A85" w14:textId="60BE985F" w:rsidR="006D2350" w:rsidRPr="00576978" w:rsidRDefault="006777D2" w:rsidP="006777D2">
      <w:pPr>
        <w:pStyle w:val="Caption"/>
      </w:pPr>
      <w:bookmarkStart w:id="621" w:name="h.1n1mu2y" w:colFirst="0" w:colLast="0"/>
      <w:bookmarkStart w:id="622" w:name="h.2m6kmyk" w:colFirst="0" w:colLast="0"/>
      <w:bookmarkStart w:id="623" w:name="_Toc468956304"/>
      <w:bookmarkEnd w:id="621"/>
      <w:bookmarkEnd w:id="622"/>
      <w:r>
        <w:t xml:space="preserve">Table </w:t>
      </w:r>
      <w:fldSimple w:instr=" SEQ Table \* ARABIC ">
        <w:r w:rsidR="00B03A1E">
          <w:rPr>
            <w:noProof/>
          </w:rPr>
          <w:t>54</w:t>
        </w:r>
      </w:fldSimple>
      <w:r w:rsidR="00576978" w:rsidRPr="00576978">
        <w:t xml:space="preserve">: </w:t>
      </w:r>
      <w:r w:rsidR="00FA3651" w:rsidRPr="00576978">
        <w:rPr>
          <w:rFonts w:eastAsia="Arial"/>
        </w:rPr>
        <w:t>GUI Classes</w:t>
      </w:r>
      <w:bookmarkEnd w:id="6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GUI Classes by name, the class it is derived from, and purpose."/>
      </w:tblPr>
      <w:tblGrid>
        <w:gridCol w:w="2927"/>
        <w:gridCol w:w="6663"/>
      </w:tblGrid>
      <w:tr w:rsidR="006D2350" w:rsidRPr="00576978" w14:paraId="4B83D90C" w14:textId="77777777" w:rsidTr="00723AA4">
        <w:trPr>
          <w:cantSplit/>
          <w:tblHeader/>
        </w:trPr>
        <w:tc>
          <w:tcPr>
            <w:tcW w:w="1526" w:type="pct"/>
            <w:shd w:val="clear" w:color="auto" w:fill="F2F2F2"/>
            <w:vAlign w:val="center"/>
          </w:tcPr>
          <w:p w14:paraId="54EF39A1" w14:textId="77777777" w:rsidR="006D2350" w:rsidRPr="00576978" w:rsidRDefault="00FA3651" w:rsidP="00576978">
            <w:pPr>
              <w:pStyle w:val="TableHeading"/>
            </w:pPr>
            <w:bookmarkStart w:id="624" w:name="h.11bux6d" w:colFirst="0" w:colLast="0"/>
            <w:bookmarkStart w:id="625" w:name="COL001_TBL108"/>
            <w:bookmarkEnd w:id="624"/>
            <w:bookmarkEnd w:id="625"/>
            <w:r w:rsidRPr="00576978">
              <w:rPr>
                <w:rFonts w:eastAsia="Arial"/>
              </w:rPr>
              <w:t>GUI Classes</w:t>
            </w:r>
          </w:p>
        </w:tc>
        <w:tc>
          <w:tcPr>
            <w:tcW w:w="3474" w:type="pct"/>
            <w:shd w:val="clear" w:color="auto" w:fill="F2F2F2"/>
          </w:tcPr>
          <w:p w14:paraId="7882C31B" w14:textId="77777777" w:rsidR="006D2350" w:rsidRPr="00576978" w:rsidRDefault="00FA3651" w:rsidP="00576978">
            <w:pPr>
              <w:pStyle w:val="TableHeading"/>
            </w:pPr>
            <w:r w:rsidRPr="00576978">
              <w:rPr>
                <w:rFonts w:eastAsia="Arial"/>
              </w:rPr>
              <w:t>Instructions</w:t>
            </w:r>
          </w:p>
        </w:tc>
      </w:tr>
      <w:tr w:rsidR="006D2350" w14:paraId="3E7B2B79" w14:textId="77777777" w:rsidTr="00723AA4">
        <w:tc>
          <w:tcPr>
            <w:tcW w:w="1526" w:type="pct"/>
            <w:shd w:val="clear" w:color="auto" w:fill="F2F2F2"/>
          </w:tcPr>
          <w:p w14:paraId="1C2A6D1D" w14:textId="77777777" w:rsidR="006D2350" w:rsidRDefault="00FA3651" w:rsidP="00576978">
            <w:pPr>
              <w:pStyle w:val="TableHeading"/>
            </w:pPr>
            <w:r>
              <w:rPr>
                <w:rFonts w:eastAsia="Arial"/>
              </w:rPr>
              <w:t>Class Name</w:t>
            </w:r>
          </w:p>
        </w:tc>
        <w:tc>
          <w:tcPr>
            <w:tcW w:w="3474" w:type="pct"/>
          </w:tcPr>
          <w:p w14:paraId="22A8BD84" w14:textId="77777777" w:rsidR="006D2350" w:rsidRPr="00576978" w:rsidRDefault="00FA3651" w:rsidP="00576978">
            <w:pPr>
              <w:pStyle w:val="TableText"/>
            </w:pPr>
            <w:r w:rsidRPr="00576978">
              <w:rPr>
                <w:rFonts w:eastAsia="Arial"/>
              </w:rPr>
              <w:t>N/A</w:t>
            </w:r>
          </w:p>
        </w:tc>
      </w:tr>
      <w:tr w:rsidR="006D2350" w14:paraId="27BA54CF" w14:textId="77777777" w:rsidTr="00723AA4">
        <w:tc>
          <w:tcPr>
            <w:tcW w:w="1526" w:type="pct"/>
            <w:shd w:val="clear" w:color="auto" w:fill="F2F2F2"/>
          </w:tcPr>
          <w:p w14:paraId="163F957B" w14:textId="77777777" w:rsidR="006D2350" w:rsidRDefault="00FA3651" w:rsidP="00576978">
            <w:pPr>
              <w:pStyle w:val="TableHeading"/>
            </w:pPr>
            <w:r>
              <w:rPr>
                <w:rFonts w:eastAsia="Arial"/>
              </w:rPr>
              <w:t xml:space="preserve">Derived From Class </w:t>
            </w:r>
          </w:p>
        </w:tc>
        <w:tc>
          <w:tcPr>
            <w:tcW w:w="3474" w:type="pct"/>
          </w:tcPr>
          <w:p w14:paraId="20563EF7" w14:textId="77777777" w:rsidR="006D2350" w:rsidRPr="00576978" w:rsidRDefault="00FA3651" w:rsidP="00576978">
            <w:pPr>
              <w:pStyle w:val="TableText"/>
            </w:pPr>
            <w:r w:rsidRPr="00576978">
              <w:rPr>
                <w:rFonts w:eastAsia="Arial"/>
              </w:rPr>
              <w:t>N/A</w:t>
            </w:r>
          </w:p>
        </w:tc>
      </w:tr>
      <w:tr w:rsidR="006D2350" w14:paraId="1A378582" w14:textId="77777777" w:rsidTr="00723AA4">
        <w:tc>
          <w:tcPr>
            <w:tcW w:w="1526" w:type="pct"/>
            <w:shd w:val="clear" w:color="auto" w:fill="F2F2F2"/>
          </w:tcPr>
          <w:p w14:paraId="32546330" w14:textId="77777777" w:rsidR="006D2350" w:rsidRDefault="00FA3651" w:rsidP="00576978">
            <w:pPr>
              <w:pStyle w:val="TableHeading"/>
            </w:pPr>
            <w:r>
              <w:rPr>
                <w:rFonts w:eastAsia="Arial"/>
              </w:rPr>
              <w:t>Purpose</w:t>
            </w:r>
          </w:p>
        </w:tc>
        <w:tc>
          <w:tcPr>
            <w:tcW w:w="3474" w:type="pct"/>
          </w:tcPr>
          <w:p w14:paraId="6A6E080B" w14:textId="77777777" w:rsidR="006D2350" w:rsidRPr="00576978" w:rsidRDefault="00FA3651" w:rsidP="00576978">
            <w:pPr>
              <w:pStyle w:val="TableText"/>
            </w:pPr>
            <w:r w:rsidRPr="00576978">
              <w:rPr>
                <w:rFonts w:eastAsia="Arial"/>
              </w:rPr>
              <w:t>N/A</w:t>
            </w:r>
          </w:p>
        </w:tc>
      </w:tr>
    </w:tbl>
    <w:p w14:paraId="63C768B7" w14:textId="77777777" w:rsidR="00132E5A" w:rsidRDefault="00132E5A" w:rsidP="00132E5A">
      <w:pPr>
        <w:pStyle w:val="BodyText6"/>
      </w:pPr>
    </w:p>
    <w:p w14:paraId="5F099B33" w14:textId="77777777" w:rsidR="006D2350" w:rsidRDefault="00FA3651" w:rsidP="00482C40">
      <w:pPr>
        <w:pStyle w:val="Heading5"/>
      </w:pPr>
      <w:bookmarkStart w:id="626" w:name="_Toc468956185"/>
      <w:r>
        <w:t>Current Form</w:t>
      </w:r>
      <w:bookmarkStart w:id="627" w:name="h.3lbifu6" w:colFirst="0" w:colLast="0"/>
      <w:bookmarkEnd w:id="626"/>
      <w:bookmarkEnd w:id="627"/>
    </w:p>
    <w:p w14:paraId="3C1319BD" w14:textId="77777777" w:rsidR="00B32879" w:rsidRDefault="00B32879" w:rsidP="00B32879">
      <w:pPr>
        <w:pStyle w:val="BodyText"/>
      </w:pPr>
      <w:r>
        <w:t>Not Applicable.</w:t>
      </w:r>
    </w:p>
    <w:p w14:paraId="59CF8313" w14:textId="478E146C" w:rsidR="006D2350" w:rsidRDefault="00B32879" w:rsidP="00482C40">
      <w:pPr>
        <w:pStyle w:val="Heading5"/>
      </w:pPr>
      <w:r w:rsidRPr="00576978" w:rsidDel="00B32879">
        <w:t xml:space="preserve"> </w:t>
      </w:r>
      <w:bookmarkStart w:id="628" w:name="_Toc468956186"/>
      <w:r w:rsidR="00FA3651">
        <w:t>Modified Form</w:t>
      </w:r>
      <w:bookmarkStart w:id="629" w:name="h.20gsq1z" w:colFirst="0" w:colLast="0"/>
      <w:bookmarkEnd w:id="628"/>
      <w:bookmarkEnd w:id="629"/>
    </w:p>
    <w:p w14:paraId="025B4C20" w14:textId="77777777" w:rsidR="00B32879" w:rsidRDefault="00B32879" w:rsidP="00B32879">
      <w:pPr>
        <w:pStyle w:val="BodyText"/>
      </w:pPr>
      <w:r>
        <w:t>Not Applicable.</w:t>
      </w:r>
    </w:p>
    <w:p w14:paraId="3A8BBD13" w14:textId="44E190F4" w:rsidR="006D2350" w:rsidRDefault="00B32879" w:rsidP="00482C40">
      <w:pPr>
        <w:pStyle w:val="Heading5"/>
      </w:pPr>
      <w:r w:rsidRPr="00576978" w:rsidDel="00B32879">
        <w:lastRenderedPageBreak/>
        <w:t xml:space="preserve"> </w:t>
      </w:r>
      <w:bookmarkStart w:id="630" w:name="h.4kgg8ps" w:colFirst="0" w:colLast="0"/>
      <w:bookmarkStart w:id="631" w:name="_Toc468956187"/>
      <w:bookmarkEnd w:id="630"/>
      <w:r w:rsidR="00FA3651">
        <w:t>Components on Form</w:t>
      </w:r>
      <w:bookmarkEnd w:id="631"/>
    </w:p>
    <w:p w14:paraId="1DE14950" w14:textId="0AE8705F" w:rsidR="006D2350" w:rsidRPr="00576978" w:rsidRDefault="006777D2" w:rsidP="006777D2">
      <w:pPr>
        <w:pStyle w:val="Caption"/>
      </w:pPr>
      <w:bookmarkStart w:id="632" w:name="h.2zlqixl" w:colFirst="0" w:colLast="0"/>
      <w:bookmarkStart w:id="633" w:name="_Toc468956305"/>
      <w:bookmarkEnd w:id="632"/>
      <w:r>
        <w:t xml:space="preserve">Table </w:t>
      </w:r>
      <w:fldSimple w:instr=" SEQ Table \* ARABIC ">
        <w:r w:rsidR="00B03A1E">
          <w:rPr>
            <w:noProof/>
          </w:rPr>
          <w:t>55</w:t>
        </w:r>
      </w:fldSimple>
      <w:r w:rsidR="00576978" w:rsidRPr="00576978">
        <w:t xml:space="preserve">: </w:t>
      </w:r>
      <w:r w:rsidR="00FA3651" w:rsidRPr="00576978">
        <w:rPr>
          <w:rFonts w:eastAsia="Arial"/>
        </w:rPr>
        <w:t>Components on Form</w:t>
      </w:r>
      <w:bookmarkEnd w:id="6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Components on Form by name, type, and description."/>
      </w:tblPr>
      <w:tblGrid>
        <w:gridCol w:w="2933"/>
        <w:gridCol w:w="3084"/>
        <w:gridCol w:w="3573"/>
      </w:tblGrid>
      <w:tr w:rsidR="006D2350" w:rsidRPr="00576978" w14:paraId="796AB20A" w14:textId="77777777" w:rsidTr="00723AA4">
        <w:trPr>
          <w:cantSplit/>
          <w:tblHeader/>
        </w:trPr>
        <w:tc>
          <w:tcPr>
            <w:tcW w:w="1529" w:type="pct"/>
            <w:shd w:val="clear" w:color="auto" w:fill="F2F2F2"/>
          </w:tcPr>
          <w:p w14:paraId="66C63982" w14:textId="77777777" w:rsidR="006D2350" w:rsidRPr="00576978" w:rsidRDefault="00FA3651" w:rsidP="004D5547">
            <w:pPr>
              <w:pStyle w:val="TableHeading"/>
              <w:keepNext w:val="0"/>
              <w:keepLines w:val="0"/>
            </w:pPr>
            <w:bookmarkStart w:id="634" w:name="COL001_TBL109"/>
            <w:bookmarkEnd w:id="634"/>
            <w:r w:rsidRPr="00576978">
              <w:rPr>
                <w:rFonts w:eastAsia="Arial"/>
              </w:rPr>
              <w:t>Name</w:t>
            </w:r>
          </w:p>
        </w:tc>
        <w:tc>
          <w:tcPr>
            <w:tcW w:w="1608" w:type="pct"/>
            <w:shd w:val="clear" w:color="auto" w:fill="F2F2F2"/>
          </w:tcPr>
          <w:p w14:paraId="5D9919F3" w14:textId="77777777" w:rsidR="006D2350" w:rsidRPr="00576978" w:rsidRDefault="00FA3651" w:rsidP="004D5547">
            <w:pPr>
              <w:pStyle w:val="TableHeading"/>
              <w:keepNext w:val="0"/>
              <w:keepLines w:val="0"/>
            </w:pPr>
            <w:r w:rsidRPr="00576978">
              <w:rPr>
                <w:rFonts w:eastAsia="Arial"/>
              </w:rPr>
              <w:t>Type</w:t>
            </w:r>
          </w:p>
        </w:tc>
        <w:tc>
          <w:tcPr>
            <w:tcW w:w="1863" w:type="pct"/>
            <w:shd w:val="clear" w:color="auto" w:fill="F2F2F2"/>
          </w:tcPr>
          <w:p w14:paraId="5585646E" w14:textId="77777777" w:rsidR="006D2350" w:rsidRPr="00576978" w:rsidRDefault="00FA3651" w:rsidP="004D5547">
            <w:pPr>
              <w:pStyle w:val="TableHeading"/>
              <w:keepNext w:val="0"/>
              <w:keepLines w:val="0"/>
            </w:pPr>
            <w:r w:rsidRPr="00576978">
              <w:rPr>
                <w:rFonts w:eastAsia="Arial"/>
              </w:rPr>
              <w:t>Description</w:t>
            </w:r>
          </w:p>
        </w:tc>
      </w:tr>
      <w:tr w:rsidR="006D2350" w:rsidRPr="00576978" w14:paraId="5BF6F4CD" w14:textId="77777777" w:rsidTr="00723AA4">
        <w:trPr>
          <w:trHeight w:val="320"/>
        </w:trPr>
        <w:tc>
          <w:tcPr>
            <w:tcW w:w="1529" w:type="pct"/>
          </w:tcPr>
          <w:p w14:paraId="0D3D20EC" w14:textId="77777777" w:rsidR="006D2350" w:rsidRPr="00576978" w:rsidRDefault="00FA3651" w:rsidP="00576978">
            <w:pPr>
              <w:pStyle w:val="TableText"/>
            </w:pPr>
            <w:r w:rsidRPr="00576978">
              <w:rPr>
                <w:rFonts w:eastAsia="Arial"/>
              </w:rPr>
              <w:t>N/A</w:t>
            </w:r>
          </w:p>
        </w:tc>
        <w:tc>
          <w:tcPr>
            <w:tcW w:w="1608" w:type="pct"/>
          </w:tcPr>
          <w:p w14:paraId="7D24B7CD" w14:textId="77777777" w:rsidR="006D2350" w:rsidRPr="00576978" w:rsidRDefault="00FA3651" w:rsidP="00576978">
            <w:pPr>
              <w:pStyle w:val="TableText"/>
            </w:pPr>
            <w:r w:rsidRPr="00576978">
              <w:rPr>
                <w:rFonts w:eastAsia="Arial"/>
              </w:rPr>
              <w:t>N/A</w:t>
            </w:r>
          </w:p>
        </w:tc>
        <w:tc>
          <w:tcPr>
            <w:tcW w:w="1863" w:type="pct"/>
          </w:tcPr>
          <w:p w14:paraId="04AC2AEA" w14:textId="77777777" w:rsidR="006D2350" w:rsidRPr="00576978" w:rsidRDefault="00FA3651" w:rsidP="00576978">
            <w:pPr>
              <w:pStyle w:val="TableText"/>
            </w:pPr>
            <w:r w:rsidRPr="00576978">
              <w:rPr>
                <w:rFonts w:eastAsia="Arial"/>
              </w:rPr>
              <w:t>N/A</w:t>
            </w:r>
          </w:p>
        </w:tc>
      </w:tr>
    </w:tbl>
    <w:p w14:paraId="0C4BBFFF" w14:textId="77777777" w:rsidR="00132E5A" w:rsidRDefault="00132E5A" w:rsidP="00132E5A">
      <w:pPr>
        <w:pStyle w:val="BodyText6"/>
      </w:pPr>
      <w:bookmarkStart w:id="635" w:name="h.1er0t5e" w:colFirst="0" w:colLast="0"/>
      <w:bookmarkEnd w:id="635"/>
    </w:p>
    <w:p w14:paraId="2C1A333E" w14:textId="2C76A7F1" w:rsidR="006D2350" w:rsidRDefault="00FA3651" w:rsidP="00482C40">
      <w:pPr>
        <w:pStyle w:val="Heading5"/>
      </w:pPr>
      <w:bookmarkStart w:id="636" w:name="_Toc468956188"/>
      <w:r>
        <w:t>Events</w:t>
      </w:r>
      <w:bookmarkEnd w:id="636"/>
    </w:p>
    <w:p w14:paraId="042C920A" w14:textId="122BA9A8" w:rsidR="006D2350" w:rsidRPr="00576978" w:rsidRDefault="006777D2" w:rsidP="006777D2">
      <w:pPr>
        <w:pStyle w:val="Caption"/>
      </w:pPr>
      <w:bookmarkStart w:id="637" w:name="h.3yqobt7" w:colFirst="0" w:colLast="0"/>
      <w:bookmarkStart w:id="638" w:name="_Toc468956306"/>
      <w:bookmarkEnd w:id="637"/>
      <w:r>
        <w:t xml:space="preserve">Table </w:t>
      </w:r>
      <w:fldSimple w:instr=" SEQ Table \* ARABIC ">
        <w:r w:rsidR="00B03A1E">
          <w:rPr>
            <w:noProof/>
          </w:rPr>
          <w:t>56</w:t>
        </w:r>
      </w:fldSimple>
      <w:r w:rsidR="00576978" w:rsidRPr="00576978">
        <w:t xml:space="preserve">: </w:t>
      </w:r>
      <w:r w:rsidR="00FA3651" w:rsidRPr="00576978">
        <w:rPr>
          <w:rFonts w:eastAsia="Arial"/>
        </w:rPr>
        <w:t>Events</w:t>
      </w:r>
      <w:bookmarkEnd w:id="6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Events by name, type, and description."/>
      </w:tblPr>
      <w:tblGrid>
        <w:gridCol w:w="2933"/>
        <w:gridCol w:w="3084"/>
        <w:gridCol w:w="3573"/>
      </w:tblGrid>
      <w:tr w:rsidR="006D2350" w:rsidRPr="00576978" w14:paraId="138245E8" w14:textId="77777777" w:rsidTr="00723AA4">
        <w:trPr>
          <w:cantSplit/>
          <w:tblHeader/>
        </w:trPr>
        <w:tc>
          <w:tcPr>
            <w:tcW w:w="1529" w:type="pct"/>
            <w:shd w:val="clear" w:color="auto" w:fill="F2F2F2"/>
          </w:tcPr>
          <w:p w14:paraId="3CEB4C2B" w14:textId="77777777" w:rsidR="006D2350" w:rsidRPr="00576978" w:rsidRDefault="00FA3651" w:rsidP="00576978">
            <w:pPr>
              <w:pStyle w:val="TableHeading"/>
            </w:pPr>
            <w:bookmarkStart w:id="639" w:name="h.2dvym10" w:colFirst="0" w:colLast="0"/>
            <w:bookmarkStart w:id="640" w:name="COL001_TBL110"/>
            <w:bookmarkEnd w:id="639"/>
            <w:bookmarkEnd w:id="640"/>
            <w:r w:rsidRPr="00576978">
              <w:rPr>
                <w:rFonts w:eastAsia="Arial"/>
              </w:rPr>
              <w:t>Name</w:t>
            </w:r>
          </w:p>
        </w:tc>
        <w:tc>
          <w:tcPr>
            <w:tcW w:w="1608" w:type="pct"/>
            <w:shd w:val="clear" w:color="auto" w:fill="F2F2F2"/>
          </w:tcPr>
          <w:p w14:paraId="29D5F2DA" w14:textId="77777777" w:rsidR="006D2350" w:rsidRPr="00576978" w:rsidRDefault="00FA3651" w:rsidP="00576978">
            <w:pPr>
              <w:pStyle w:val="TableHeading"/>
            </w:pPr>
            <w:r w:rsidRPr="00576978">
              <w:rPr>
                <w:rFonts w:eastAsia="Arial"/>
              </w:rPr>
              <w:t>Type</w:t>
            </w:r>
          </w:p>
        </w:tc>
        <w:tc>
          <w:tcPr>
            <w:tcW w:w="1863" w:type="pct"/>
            <w:shd w:val="clear" w:color="auto" w:fill="F2F2F2"/>
          </w:tcPr>
          <w:p w14:paraId="0FD257E2" w14:textId="77777777" w:rsidR="006D2350" w:rsidRPr="00576978" w:rsidRDefault="00FA3651" w:rsidP="00576978">
            <w:pPr>
              <w:pStyle w:val="TableHeading"/>
            </w:pPr>
            <w:r w:rsidRPr="00576978">
              <w:rPr>
                <w:rFonts w:eastAsia="Arial"/>
              </w:rPr>
              <w:t>Description</w:t>
            </w:r>
          </w:p>
        </w:tc>
      </w:tr>
      <w:tr w:rsidR="006D2350" w:rsidRPr="00576978" w14:paraId="6A669A3F" w14:textId="77777777" w:rsidTr="00723AA4">
        <w:tc>
          <w:tcPr>
            <w:tcW w:w="1529" w:type="pct"/>
          </w:tcPr>
          <w:p w14:paraId="07C08FBB" w14:textId="77777777" w:rsidR="006D2350" w:rsidRPr="00576978" w:rsidRDefault="00FA3651" w:rsidP="00576978">
            <w:pPr>
              <w:pStyle w:val="TableText"/>
            </w:pPr>
            <w:r w:rsidRPr="00576978">
              <w:rPr>
                <w:rFonts w:eastAsia="Arial"/>
              </w:rPr>
              <w:t>N/A</w:t>
            </w:r>
          </w:p>
        </w:tc>
        <w:tc>
          <w:tcPr>
            <w:tcW w:w="1608" w:type="pct"/>
          </w:tcPr>
          <w:p w14:paraId="0156A020" w14:textId="77777777" w:rsidR="006D2350" w:rsidRPr="00576978" w:rsidRDefault="00FA3651" w:rsidP="00576978">
            <w:pPr>
              <w:pStyle w:val="TableText"/>
            </w:pPr>
            <w:r w:rsidRPr="00576978">
              <w:rPr>
                <w:rFonts w:eastAsia="Arial"/>
              </w:rPr>
              <w:t>N/A</w:t>
            </w:r>
          </w:p>
        </w:tc>
        <w:tc>
          <w:tcPr>
            <w:tcW w:w="1863" w:type="pct"/>
          </w:tcPr>
          <w:p w14:paraId="73499F06" w14:textId="77777777" w:rsidR="006D2350" w:rsidRPr="00576978" w:rsidRDefault="00FA3651" w:rsidP="00576978">
            <w:pPr>
              <w:pStyle w:val="TableText"/>
            </w:pPr>
            <w:r w:rsidRPr="00576978">
              <w:rPr>
                <w:rFonts w:eastAsia="Arial"/>
              </w:rPr>
              <w:t>N/A</w:t>
            </w:r>
          </w:p>
        </w:tc>
      </w:tr>
    </w:tbl>
    <w:p w14:paraId="0A4175AA" w14:textId="77777777" w:rsidR="00132E5A" w:rsidRDefault="00132E5A" w:rsidP="00132E5A">
      <w:pPr>
        <w:pStyle w:val="BodyText6"/>
      </w:pPr>
      <w:bookmarkStart w:id="641" w:name="h.t18w8t" w:colFirst="0" w:colLast="0"/>
      <w:bookmarkEnd w:id="641"/>
    </w:p>
    <w:p w14:paraId="7D384C02" w14:textId="07F9427E" w:rsidR="006D2350" w:rsidRDefault="00FA3651" w:rsidP="00482C40">
      <w:pPr>
        <w:pStyle w:val="Heading5"/>
      </w:pPr>
      <w:bookmarkStart w:id="642" w:name="_Toc468956189"/>
      <w:r>
        <w:t>Methods</w:t>
      </w:r>
      <w:bookmarkEnd w:id="642"/>
    </w:p>
    <w:p w14:paraId="73C8E2DB" w14:textId="30184DE6" w:rsidR="006D2350" w:rsidRPr="00576978" w:rsidRDefault="006777D2" w:rsidP="006777D2">
      <w:pPr>
        <w:pStyle w:val="Caption"/>
      </w:pPr>
      <w:bookmarkStart w:id="643" w:name="h.3d0wewm" w:colFirst="0" w:colLast="0"/>
      <w:bookmarkStart w:id="644" w:name="_Toc468956307"/>
      <w:bookmarkEnd w:id="643"/>
      <w:r>
        <w:t xml:space="preserve">Table </w:t>
      </w:r>
      <w:fldSimple w:instr=" SEQ Table \* ARABIC ">
        <w:r w:rsidR="00B03A1E">
          <w:rPr>
            <w:noProof/>
          </w:rPr>
          <w:t>57</w:t>
        </w:r>
      </w:fldSimple>
      <w:r w:rsidR="00576978" w:rsidRPr="00576978">
        <w:t xml:space="preserve">: </w:t>
      </w:r>
      <w:r w:rsidR="00FA3651" w:rsidRPr="00576978">
        <w:rPr>
          <w:rFonts w:eastAsia="Arial"/>
        </w:rPr>
        <w:t>Methods</w:t>
      </w:r>
      <w:bookmarkEnd w:id="6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Methods by name, type, and description."/>
      </w:tblPr>
      <w:tblGrid>
        <w:gridCol w:w="2900"/>
        <w:gridCol w:w="3103"/>
        <w:gridCol w:w="3587"/>
      </w:tblGrid>
      <w:tr w:rsidR="006D2350" w:rsidRPr="00576978" w14:paraId="3DD00048" w14:textId="77777777" w:rsidTr="00723AA4">
        <w:trPr>
          <w:tblHeader/>
        </w:trPr>
        <w:tc>
          <w:tcPr>
            <w:tcW w:w="1512" w:type="pct"/>
            <w:shd w:val="clear" w:color="auto" w:fill="F2F2F2"/>
          </w:tcPr>
          <w:p w14:paraId="7CB3EEC1" w14:textId="77777777" w:rsidR="006D2350" w:rsidRPr="00576978" w:rsidRDefault="00FA3651" w:rsidP="00576978">
            <w:pPr>
              <w:pStyle w:val="TableHeading"/>
            </w:pPr>
            <w:bookmarkStart w:id="645" w:name="h.1s66p4f" w:colFirst="0" w:colLast="0"/>
            <w:bookmarkStart w:id="646" w:name="COL001_TBL111"/>
            <w:bookmarkEnd w:id="645"/>
            <w:bookmarkEnd w:id="646"/>
            <w:r w:rsidRPr="00576978">
              <w:rPr>
                <w:rFonts w:eastAsia="Arial"/>
              </w:rPr>
              <w:t>Method Name</w:t>
            </w:r>
          </w:p>
        </w:tc>
        <w:tc>
          <w:tcPr>
            <w:tcW w:w="1618" w:type="pct"/>
            <w:shd w:val="clear" w:color="auto" w:fill="F2F2F2"/>
          </w:tcPr>
          <w:p w14:paraId="1DDB646A" w14:textId="77777777" w:rsidR="006D2350" w:rsidRPr="00576978" w:rsidRDefault="00FA3651" w:rsidP="00576978">
            <w:pPr>
              <w:pStyle w:val="TableHeading"/>
            </w:pPr>
            <w:r w:rsidRPr="00576978">
              <w:rPr>
                <w:rFonts w:eastAsia="Arial"/>
              </w:rPr>
              <w:t>Procedure/Function</w:t>
            </w:r>
          </w:p>
        </w:tc>
        <w:tc>
          <w:tcPr>
            <w:tcW w:w="1870" w:type="pct"/>
            <w:shd w:val="clear" w:color="auto" w:fill="F2F2F2"/>
          </w:tcPr>
          <w:p w14:paraId="04A80B8E" w14:textId="77777777" w:rsidR="006D2350" w:rsidRPr="00576978" w:rsidRDefault="00FA3651" w:rsidP="00576978">
            <w:pPr>
              <w:pStyle w:val="TableHeading"/>
            </w:pPr>
            <w:r w:rsidRPr="00576978">
              <w:rPr>
                <w:rFonts w:eastAsia="Arial"/>
              </w:rPr>
              <w:t>Description</w:t>
            </w:r>
          </w:p>
        </w:tc>
      </w:tr>
      <w:tr w:rsidR="006D2350" w:rsidRPr="00576978" w14:paraId="34E1B963" w14:textId="77777777" w:rsidTr="00723AA4">
        <w:tc>
          <w:tcPr>
            <w:tcW w:w="1512" w:type="pct"/>
          </w:tcPr>
          <w:p w14:paraId="6FA79EBF" w14:textId="77777777" w:rsidR="006D2350" w:rsidRPr="00576978" w:rsidRDefault="00FA3651" w:rsidP="00576978">
            <w:pPr>
              <w:pStyle w:val="TableText"/>
            </w:pPr>
            <w:r w:rsidRPr="00576978">
              <w:rPr>
                <w:rFonts w:eastAsia="Arial"/>
              </w:rPr>
              <w:t>N/A</w:t>
            </w:r>
          </w:p>
        </w:tc>
        <w:tc>
          <w:tcPr>
            <w:tcW w:w="1618" w:type="pct"/>
          </w:tcPr>
          <w:p w14:paraId="0C82085D" w14:textId="77777777" w:rsidR="006D2350" w:rsidRPr="00576978" w:rsidRDefault="00FA3651" w:rsidP="00576978">
            <w:pPr>
              <w:pStyle w:val="TableText"/>
            </w:pPr>
            <w:r w:rsidRPr="00576978">
              <w:rPr>
                <w:rFonts w:eastAsia="Arial"/>
              </w:rPr>
              <w:t>N/A</w:t>
            </w:r>
          </w:p>
        </w:tc>
        <w:tc>
          <w:tcPr>
            <w:tcW w:w="1870" w:type="pct"/>
          </w:tcPr>
          <w:p w14:paraId="73879EBD" w14:textId="77777777" w:rsidR="006D2350" w:rsidRPr="00576978" w:rsidRDefault="00FA3651" w:rsidP="00576978">
            <w:pPr>
              <w:pStyle w:val="TableText"/>
            </w:pPr>
            <w:r w:rsidRPr="00576978">
              <w:rPr>
                <w:rFonts w:eastAsia="Arial"/>
              </w:rPr>
              <w:t>N/A</w:t>
            </w:r>
          </w:p>
        </w:tc>
      </w:tr>
    </w:tbl>
    <w:p w14:paraId="7AB455A2" w14:textId="77777777" w:rsidR="00132E5A" w:rsidRDefault="00132E5A" w:rsidP="00132E5A">
      <w:pPr>
        <w:pStyle w:val="BodyText6"/>
      </w:pPr>
      <w:bookmarkStart w:id="647" w:name="h.4c5u7s8" w:colFirst="0" w:colLast="0"/>
      <w:bookmarkEnd w:id="647"/>
    </w:p>
    <w:p w14:paraId="5291E733" w14:textId="5E64F858" w:rsidR="006D2350" w:rsidRDefault="00FA3651" w:rsidP="00482C40">
      <w:pPr>
        <w:pStyle w:val="Heading5"/>
      </w:pPr>
      <w:bookmarkStart w:id="648" w:name="_Toc468956190"/>
      <w:r>
        <w:t>Special References</w:t>
      </w:r>
      <w:bookmarkEnd w:id="648"/>
    </w:p>
    <w:p w14:paraId="425F805F" w14:textId="2F714F6A" w:rsidR="006D2350" w:rsidRDefault="006777D2" w:rsidP="006777D2">
      <w:pPr>
        <w:pStyle w:val="Caption"/>
      </w:pPr>
      <w:bookmarkStart w:id="649" w:name="_Toc468956308"/>
      <w:r>
        <w:t xml:space="preserve">Table </w:t>
      </w:r>
      <w:fldSimple w:instr=" SEQ Table \* ARABIC ">
        <w:r w:rsidR="00B03A1E">
          <w:rPr>
            <w:noProof/>
          </w:rPr>
          <w:t>58</w:t>
        </w:r>
      </w:fldSimple>
      <w:r w:rsidR="00576978">
        <w:t>: Special References</w:t>
      </w:r>
      <w:bookmarkEnd w:id="6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Special references by name, type, and description."/>
      </w:tblPr>
      <w:tblGrid>
        <w:gridCol w:w="2996"/>
        <w:gridCol w:w="2996"/>
        <w:gridCol w:w="3598"/>
      </w:tblGrid>
      <w:tr w:rsidR="006D2350" w14:paraId="51406CB9" w14:textId="77777777" w:rsidTr="00723AA4">
        <w:trPr>
          <w:cantSplit/>
          <w:tblHeader/>
        </w:trPr>
        <w:tc>
          <w:tcPr>
            <w:tcW w:w="1562" w:type="pct"/>
            <w:shd w:val="clear" w:color="auto" w:fill="F2F2F2"/>
          </w:tcPr>
          <w:p w14:paraId="64CC851E" w14:textId="77777777" w:rsidR="006D2350" w:rsidRDefault="00FA3651" w:rsidP="00576978">
            <w:pPr>
              <w:pStyle w:val="TableHeading"/>
            </w:pPr>
            <w:bookmarkStart w:id="650" w:name="h.2rb4i01" w:colFirst="0" w:colLast="0"/>
            <w:bookmarkStart w:id="651" w:name="COL001_TBL112"/>
            <w:bookmarkEnd w:id="650"/>
            <w:bookmarkEnd w:id="651"/>
            <w:r>
              <w:rPr>
                <w:rFonts w:eastAsia="Arial"/>
              </w:rPr>
              <w:t>Special Reference Name</w:t>
            </w:r>
          </w:p>
        </w:tc>
        <w:tc>
          <w:tcPr>
            <w:tcW w:w="1562" w:type="pct"/>
            <w:shd w:val="clear" w:color="auto" w:fill="F2F2F2"/>
          </w:tcPr>
          <w:p w14:paraId="151BAA1D" w14:textId="77777777" w:rsidR="006D2350" w:rsidRDefault="00FA3651" w:rsidP="00576978">
            <w:pPr>
              <w:pStyle w:val="TableHeading"/>
            </w:pPr>
            <w:r>
              <w:rPr>
                <w:rFonts w:eastAsia="Arial"/>
              </w:rPr>
              <w:t>Type</w:t>
            </w:r>
          </w:p>
        </w:tc>
        <w:tc>
          <w:tcPr>
            <w:tcW w:w="1876" w:type="pct"/>
            <w:shd w:val="clear" w:color="auto" w:fill="F2F2F2"/>
          </w:tcPr>
          <w:p w14:paraId="6159E8AF" w14:textId="77777777" w:rsidR="006D2350" w:rsidRDefault="00FA3651" w:rsidP="00576978">
            <w:pPr>
              <w:pStyle w:val="TableHeading"/>
            </w:pPr>
            <w:r>
              <w:rPr>
                <w:rFonts w:eastAsia="Arial"/>
              </w:rPr>
              <w:t>Description</w:t>
            </w:r>
          </w:p>
        </w:tc>
      </w:tr>
      <w:tr w:rsidR="006D2350" w14:paraId="6808EC8C" w14:textId="77777777" w:rsidTr="00723AA4">
        <w:tc>
          <w:tcPr>
            <w:tcW w:w="1562" w:type="pct"/>
          </w:tcPr>
          <w:p w14:paraId="2F97C54F" w14:textId="77777777" w:rsidR="006D2350" w:rsidRDefault="00FA3651" w:rsidP="00576978">
            <w:pPr>
              <w:pStyle w:val="TableText"/>
            </w:pPr>
            <w:r>
              <w:rPr>
                <w:rFonts w:eastAsia="Arial"/>
              </w:rPr>
              <w:t>N/A</w:t>
            </w:r>
          </w:p>
        </w:tc>
        <w:tc>
          <w:tcPr>
            <w:tcW w:w="1562" w:type="pct"/>
          </w:tcPr>
          <w:p w14:paraId="6C7921D7" w14:textId="77777777" w:rsidR="006D2350" w:rsidRDefault="00FA3651" w:rsidP="00576978">
            <w:pPr>
              <w:pStyle w:val="TableText"/>
            </w:pPr>
            <w:r>
              <w:rPr>
                <w:rFonts w:eastAsia="Arial"/>
              </w:rPr>
              <w:t>N/A</w:t>
            </w:r>
          </w:p>
        </w:tc>
        <w:tc>
          <w:tcPr>
            <w:tcW w:w="1876" w:type="pct"/>
          </w:tcPr>
          <w:p w14:paraId="7E143382" w14:textId="77777777" w:rsidR="006D2350" w:rsidRDefault="00FA3651" w:rsidP="00576978">
            <w:pPr>
              <w:pStyle w:val="TableText"/>
            </w:pPr>
            <w:r>
              <w:rPr>
                <w:rFonts w:eastAsia="Arial"/>
              </w:rPr>
              <w:t>N/A</w:t>
            </w:r>
          </w:p>
        </w:tc>
      </w:tr>
    </w:tbl>
    <w:p w14:paraId="73461611" w14:textId="77777777" w:rsidR="00132E5A" w:rsidRDefault="00132E5A" w:rsidP="00132E5A">
      <w:pPr>
        <w:pStyle w:val="BodyText6"/>
      </w:pPr>
      <w:bookmarkStart w:id="652" w:name="h.16ges7u" w:colFirst="0" w:colLast="0"/>
      <w:bookmarkEnd w:id="652"/>
    </w:p>
    <w:p w14:paraId="3967AD79" w14:textId="6C870E09" w:rsidR="006D2350" w:rsidRDefault="00FA3651" w:rsidP="00482C40">
      <w:pPr>
        <w:pStyle w:val="Heading5"/>
      </w:pPr>
      <w:bookmarkStart w:id="653" w:name="_Toc468956191"/>
      <w:r>
        <w:lastRenderedPageBreak/>
        <w:t>Class Events</w:t>
      </w:r>
      <w:bookmarkEnd w:id="653"/>
    </w:p>
    <w:p w14:paraId="5976C309" w14:textId="29006DB3" w:rsidR="006D2350" w:rsidRPr="00576978" w:rsidRDefault="006777D2" w:rsidP="006777D2">
      <w:pPr>
        <w:pStyle w:val="Caption"/>
      </w:pPr>
      <w:bookmarkStart w:id="654" w:name="h.3qg2avn" w:colFirst="0" w:colLast="0"/>
      <w:bookmarkStart w:id="655" w:name="_Toc468956309"/>
      <w:bookmarkEnd w:id="654"/>
      <w:r>
        <w:t xml:space="preserve">Table </w:t>
      </w:r>
      <w:fldSimple w:instr=" SEQ Table \* ARABIC ">
        <w:r w:rsidR="00B03A1E">
          <w:rPr>
            <w:noProof/>
          </w:rPr>
          <w:t>59</w:t>
        </w:r>
      </w:fldSimple>
      <w:r w:rsidR="00576978" w:rsidRPr="00576978">
        <w:t xml:space="preserve">: </w:t>
      </w:r>
      <w:r w:rsidR="00FA3651" w:rsidRPr="00576978">
        <w:rPr>
          <w:rFonts w:eastAsia="Arial"/>
        </w:rPr>
        <w:t>Class Events</w:t>
      </w:r>
      <w:bookmarkEnd w:id="6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Class events by name, type, and description."/>
      </w:tblPr>
      <w:tblGrid>
        <w:gridCol w:w="2996"/>
        <w:gridCol w:w="2996"/>
        <w:gridCol w:w="3598"/>
      </w:tblGrid>
      <w:tr w:rsidR="006D2350" w14:paraId="768EBADD" w14:textId="77777777" w:rsidTr="00723AA4">
        <w:trPr>
          <w:cantSplit/>
          <w:tblHeader/>
        </w:trPr>
        <w:tc>
          <w:tcPr>
            <w:tcW w:w="1562" w:type="pct"/>
            <w:shd w:val="clear" w:color="auto" w:fill="F2F2F2"/>
          </w:tcPr>
          <w:p w14:paraId="3C25266F" w14:textId="77777777" w:rsidR="006D2350" w:rsidRDefault="00FA3651" w:rsidP="00576978">
            <w:pPr>
              <w:pStyle w:val="TableHeading"/>
            </w:pPr>
            <w:bookmarkStart w:id="656" w:name="h.25lcl3g" w:colFirst="0" w:colLast="0"/>
            <w:bookmarkStart w:id="657" w:name="COL001_TBL113"/>
            <w:bookmarkEnd w:id="656"/>
            <w:bookmarkEnd w:id="657"/>
            <w:r>
              <w:rPr>
                <w:rFonts w:eastAsia="Arial"/>
              </w:rPr>
              <w:t>Name</w:t>
            </w:r>
          </w:p>
        </w:tc>
        <w:tc>
          <w:tcPr>
            <w:tcW w:w="1562" w:type="pct"/>
            <w:shd w:val="clear" w:color="auto" w:fill="F2F2F2"/>
          </w:tcPr>
          <w:p w14:paraId="784034F5" w14:textId="77777777" w:rsidR="006D2350" w:rsidRDefault="00FA3651" w:rsidP="00576978">
            <w:pPr>
              <w:pStyle w:val="TableHeading"/>
            </w:pPr>
            <w:r>
              <w:rPr>
                <w:rFonts w:eastAsia="Arial"/>
              </w:rPr>
              <w:t>Type</w:t>
            </w:r>
          </w:p>
        </w:tc>
        <w:tc>
          <w:tcPr>
            <w:tcW w:w="1876" w:type="pct"/>
            <w:shd w:val="clear" w:color="auto" w:fill="F2F2F2"/>
          </w:tcPr>
          <w:p w14:paraId="523C8387" w14:textId="77777777" w:rsidR="006D2350" w:rsidRDefault="00FA3651" w:rsidP="00576978">
            <w:pPr>
              <w:pStyle w:val="TableHeading"/>
            </w:pPr>
            <w:r>
              <w:rPr>
                <w:rFonts w:eastAsia="Arial"/>
              </w:rPr>
              <w:t>Description</w:t>
            </w:r>
          </w:p>
        </w:tc>
      </w:tr>
      <w:tr w:rsidR="006D2350" w14:paraId="796BA5C8" w14:textId="77777777" w:rsidTr="00723AA4">
        <w:tc>
          <w:tcPr>
            <w:tcW w:w="1562" w:type="pct"/>
          </w:tcPr>
          <w:p w14:paraId="5CA3B4E8" w14:textId="77777777" w:rsidR="006D2350" w:rsidRDefault="00FA3651" w:rsidP="00576978">
            <w:pPr>
              <w:pStyle w:val="TableText"/>
            </w:pPr>
            <w:r>
              <w:rPr>
                <w:rFonts w:eastAsia="Arial"/>
              </w:rPr>
              <w:t>N/A</w:t>
            </w:r>
          </w:p>
        </w:tc>
        <w:tc>
          <w:tcPr>
            <w:tcW w:w="1562" w:type="pct"/>
          </w:tcPr>
          <w:p w14:paraId="0F60159B" w14:textId="77777777" w:rsidR="006D2350" w:rsidRDefault="00FA3651" w:rsidP="00576978">
            <w:pPr>
              <w:pStyle w:val="TableText"/>
            </w:pPr>
            <w:r>
              <w:rPr>
                <w:rFonts w:eastAsia="Arial"/>
              </w:rPr>
              <w:t>N/A</w:t>
            </w:r>
          </w:p>
        </w:tc>
        <w:tc>
          <w:tcPr>
            <w:tcW w:w="1876" w:type="pct"/>
          </w:tcPr>
          <w:p w14:paraId="74298F4E" w14:textId="77777777" w:rsidR="006D2350" w:rsidRDefault="00FA3651" w:rsidP="00576978">
            <w:pPr>
              <w:pStyle w:val="TableText"/>
            </w:pPr>
            <w:r>
              <w:rPr>
                <w:rFonts w:eastAsia="Arial"/>
              </w:rPr>
              <w:t>N/A</w:t>
            </w:r>
          </w:p>
        </w:tc>
      </w:tr>
    </w:tbl>
    <w:p w14:paraId="62C991DE" w14:textId="77777777" w:rsidR="00132E5A" w:rsidRDefault="00132E5A" w:rsidP="00132E5A">
      <w:pPr>
        <w:pStyle w:val="BodyText6"/>
      </w:pPr>
      <w:bookmarkStart w:id="658" w:name="h.kqmvb9" w:colFirst="0" w:colLast="0"/>
      <w:bookmarkEnd w:id="658"/>
    </w:p>
    <w:p w14:paraId="31C3F300" w14:textId="538D65BD" w:rsidR="006D2350" w:rsidRDefault="00FA3651" w:rsidP="00482C40">
      <w:pPr>
        <w:pStyle w:val="Heading5"/>
      </w:pPr>
      <w:bookmarkStart w:id="659" w:name="_Toc468956192"/>
      <w:r>
        <w:t>Class Methods</w:t>
      </w:r>
      <w:bookmarkEnd w:id="659"/>
    </w:p>
    <w:p w14:paraId="454E1EE4" w14:textId="107D3DDA" w:rsidR="006D2350" w:rsidRPr="00B431B5" w:rsidRDefault="006777D2" w:rsidP="006777D2">
      <w:pPr>
        <w:pStyle w:val="Caption"/>
      </w:pPr>
      <w:bookmarkStart w:id="660" w:name="h.34qadz2" w:colFirst="0" w:colLast="0"/>
      <w:bookmarkStart w:id="661" w:name="_Toc468956310"/>
      <w:bookmarkEnd w:id="660"/>
      <w:r>
        <w:t xml:space="preserve">Table </w:t>
      </w:r>
      <w:fldSimple w:instr=" SEQ Table \* ARABIC ">
        <w:r w:rsidR="00B03A1E">
          <w:rPr>
            <w:noProof/>
          </w:rPr>
          <w:t>60</w:t>
        </w:r>
      </w:fldSimple>
      <w:r w:rsidR="00B431B5" w:rsidRPr="00B431B5">
        <w:t xml:space="preserve">: </w:t>
      </w:r>
      <w:r w:rsidR="00FA3651" w:rsidRPr="00B431B5">
        <w:rPr>
          <w:rFonts w:eastAsia="Arial"/>
        </w:rPr>
        <w:t>Class Methods</w:t>
      </w:r>
      <w:bookmarkEnd w:id="6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Class methods by name, procedure/function, and description."/>
      </w:tblPr>
      <w:tblGrid>
        <w:gridCol w:w="2929"/>
        <w:gridCol w:w="2929"/>
        <w:gridCol w:w="3732"/>
      </w:tblGrid>
      <w:tr w:rsidR="006D2350" w:rsidRPr="00B431B5" w14:paraId="265DBFC8" w14:textId="77777777" w:rsidTr="00723AA4">
        <w:trPr>
          <w:cantSplit/>
          <w:tblHeader/>
        </w:trPr>
        <w:tc>
          <w:tcPr>
            <w:tcW w:w="1527" w:type="pct"/>
            <w:shd w:val="clear" w:color="auto" w:fill="F2F2F2"/>
          </w:tcPr>
          <w:p w14:paraId="6103ED23" w14:textId="77777777" w:rsidR="006D2350" w:rsidRPr="00B431B5" w:rsidRDefault="00FA3651" w:rsidP="00B431B5">
            <w:pPr>
              <w:pStyle w:val="TableHeading"/>
            </w:pPr>
            <w:bookmarkStart w:id="662" w:name="COL001_TBL114"/>
            <w:bookmarkEnd w:id="662"/>
            <w:r w:rsidRPr="00B431B5">
              <w:rPr>
                <w:rFonts w:eastAsia="Arial"/>
              </w:rPr>
              <w:t>Name</w:t>
            </w:r>
          </w:p>
        </w:tc>
        <w:tc>
          <w:tcPr>
            <w:tcW w:w="1527" w:type="pct"/>
            <w:shd w:val="clear" w:color="auto" w:fill="F2F2F2"/>
          </w:tcPr>
          <w:p w14:paraId="6EAD4F86" w14:textId="77777777" w:rsidR="006D2350" w:rsidRPr="00B431B5" w:rsidRDefault="00FA3651" w:rsidP="00B431B5">
            <w:pPr>
              <w:pStyle w:val="TableHeading"/>
            </w:pPr>
            <w:r w:rsidRPr="00B431B5">
              <w:rPr>
                <w:rFonts w:eastAsia="Arial"/>
              </w:rPr>
              <w:t>Procedure/Function</w:t>
            </w:r>
          </w:p>
        </w:tc>
        <w:tc>
          <w:tcPr>
            <w:tcW w:w="1946" w:type="pct"/>
            <w:shd w:val="clear" w:color="auto" w:fill="F2F2F2"/>
          </w:tcPr>
          <w:p w14:paraId="09D0B288" w14:textId="77777777" w:rsidR="006D2350" w:rsidRPr="00B431B5" w:rsidRDefault="00FA3651" w:rsidP="00B431B5">
            <w:pPr>
              <w:pStyle w:val="TableHeading"/>
            </w:pPr>
            <w:r w:rsidRPr="00B431B5">
              <w:rPr>
                <w:rFonts w:eastAsia="Arial"/>
              </w:rPr>
              <w:t>Description</w:t>
            </w:r>
          </w:p>
        </w:tc>
      </w:tr>
      <w:tr w:rsidR="006D2350" w14:paraId="77770B80" w14:textId="77777777" w:rsidTr="00723AA4">
        <w:tc>
          <w:tcPr>
            <w:tcW w:w="1527" w:type="pct"/>
          </w:tcPr>
          <w:p w14:paraId="75933438" w14:textId="77777777" w:rsidR="006D2350" w:rsidRPr="00B431B5" w:rsidRDefault="00FA3651" w:rsidP="00B431B5">
            <w:pPr>
              <w:pStyle w:val="TableText"/>
            </w:pPr>
            <w:r w:rsidRPr="00B431B5">
              <w:rPr>
                <w:rFonts w:eastAsia="Arial"/>
              </w:rPr>
              <w:t>N/A</w:t>
            </w:r>
          </w:p>
        </w:tc>
        <w:tc>
          <w:tcPr>
            <w:tcW w:w="1527" w:type="pct"/>
          </w:tcPr>
          <w:p w14:paraId="2B473D02" w14:textId="77777777" w:rsidR="006D2350" w:rsidRPr="00B431B5" w:rsidRDefault="00FA3651" w:rsidP="00B431B5">
            <w:pPr>
              <w:pStyle w:val="TableText"/>
            </w:pPr>
            <w:r w:rsidRPr="00B431B5">
              <w:rPr>
                <w:rFonts w:eastAsia="Arial"/>
              </w:rPr>
              <w:t>N/A</w:t>
            </w:r>
          </w:p>
        </w:tc>
        <w:tc>
          <w:tcPr>
            <w:tcW w:w="1946" w:type="pct"/>
          </w:tcPr>
          <w:p w14:paraId="66FC4885" w14:textId="77777777" w:rsidR="006D2350" w:rsidRPr="00B431B5" w:rsidRDefault="00FA3651" w:rsidP="00B431B5">
            <w:pPr>
              <w:pStyle w:val="TableText"/>
            </w:pPr>
            <w:r w:rsidRPr="00B431B5">
              <w:rPr>
                <w:rFonts w:eastAsia="Arial"/>
              </w:rPr>
              <w:t>N/A</w:t>
            </w:r>
          </w:p>
        </w:tc>
      </w:tr>
    </w:tbl>
    <w:p w14:paraId="69EDF00D" w14:textId="77777777" w:rsidR="00132E5A" w:rsidRDefault="00132E5A" w:rsidP="00132E5A">
      <w:pPr>
        <w:pStyle w:val="BodyText6"/>
      </w:pPr>
      <w:bookmarkStart w:id="663" w:name="h.1jvko6v" w:colFirst="0" w:colLast="0"/>
      <w:bookmarkEnd w:id="663"/>
    </w:p>
    <w:p w14:paraId="2D013100" w14:textId="104E9C15" w:rsidR="006D2350" w:rsidRDefault="00FA3651" w:rsidP="00482C40">
      <w:pPr>
        <w:pStyle w:val="Heading5"/>
      </w:pPr>
      <w:bookmarkStart w:id="664" w:name="_Toc468956193"/>
      <w:r>
        <w:t>Class Properties</w:t>
      </w:r>
      <w:bookmarkEnd w:id="664"/>
    </w:p>
    <w:p w14:paraId="21C19E73" w14:textId="2FBA9529" w:rsidR="006D2350" w:rsidRPr="00B431B5" w:rsidRDefault="006777D2" w:rsidP="006777D2">
      <w:pPr>
        <w:pStyle w:val="Caption"/>
      </w:pPr>
      <w:bookmarkStart w:id="665" w:name="h.43v86uo" w:colFirst="0" w:colLast="0"/>
      <w:bookmarkStart w:id="666" w:name="_Toc468956311"/>
      <w:bookmarkEnd w:id="665"/>
      <w:r>
        <w:t xml:space="preserve">Table </w:t>
      </w:r>
      <w:fldSimple w:instr=" SEQ Table \* ARABIC ">
        <w:r w:rsidR="00B03A1E">
          <w:rPr>
            <w:noProof/>
          </w:rPr>
          <w:t>61</w:t>
        </w:r>
      </w:fldSimple>
      <w:r w:rsidR="00B431B5" w:rsidRPr="00B431B5">
        <w:t xml:space="preserve">: </w:t>
      </w:r>
      <w:r w:rsidR="00FA3651" w:rsidRPr="00B431B5">
        <w:rPr>
          <w:rFonts w:eastAsia="Arial"/>
        </w:rPr>
        <w:t>Class Properties</w:t>
      </w:r>
      <w:bookmarkEnd w:id="66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Class properties by name, type, visibility, and description."/>
      </w:tblPr>
      <w:tblGrid>
        <w:gridCol w:w="2864"/>
        <w:gridCol w:w="2152"/>
        <w:gridCol w:w="1442"/>
        <w:gridCol w:w="3132"/>
      </w:tblGrid>
      <w:tr w:rsidR="006D2350" w:rsidRPr="00B431B5" w14:paraId="248E089A" w14:textId="77777777" w:rsidTr="00723AA4">
        <w:trPr>
          <w:cantSplit/>
          <w:tblHeader/>
        </w:trPr>
        <w:tc>
          <w:tcPr>
            <w:tcW w:w="1493" w:type="pct"/>
            <w:shd w:val="clear" w:color="auto" w:fill="F2F2F2"/>
          </w:tcPr>
          <w:p w14:paraId="1BE86644" w14:textId="77777777" w:rsidR="006D2350" w:rsidRPr="00B431B5" w:rsidRDefault="00FA3651" w:rsidP="00B431B5">
            <w:pPr>
              <w:pStyle w:val="TableHeading"/>
            </w:pPr>
            <w:bookmarkStart w:id="667" w:name="COL001_TBL115"/>
            <w:bookmarkEnd w:id="667"/>
            <w:r w:rsidRPr="00B431B5">
              <w:rPr>
                <w:rFonts w:eastAsia="Arial"/>
              </w:rPr>
              <w:t>Class Properties Name</w:t>
            </w:r>
          </w:p>
        </w:tc>
        <w:tc>
          <w:tcPr>
            <w:tcW w:w="1122" w:type="pct"/>
            <w:shd w:val="clear" w:color="auto" w:fill="F2F2F2"/>
          </w:tcPr>
          <w:p w14:paraId="3DA7F2EE" w14:textId="77777777" w:rsidR="006D2350" w:rsidRPr="00B431B5" w:rsidRDefault="00FA3651" w:rsidP="00B431B5">
            <w:pPr>
              <w:pStyle w:val="TableHeading"/>
            </w:pPr>
            <w:r w:rsidRPr="00B431B5">
              <w:rPr>
                <w:rFonts w:eastAsia="Arial"/>
              </w:rPr>
              <w:t>Type</w:t>
            </w:r>
          </w:p>
        </w:tc>
        <w:tc>
          <w:tcPr>
            <w:tcW w:w="752" w:type="pct"/>
            <w:shd w:val="clear" w:color="auto" w:fill="F2F2F2"/>
          </w:tcPr>
          <w:p w14:paraId="6F1F5F16" w14:textId="77777777" w:rsidR="006D2350" w:rsidRPr="00B431B5" w:rsidRDefault="00FA3651" w:rsidP="00B431B5">
            <w:pPr>
              <w:pStyle w:val="TableHeading"/>
            </w:pPr>
            <w:r w:rsidRPr="00B431B5">
              <w:rPr>
                <w:rFonts w:eastAsia="Arial"/>
              </w:rPr>
              <w:t>Visibility</w:t>
            </w:r>
          </w:p>
        </w:tc>
        <w:tc>
          <w:tcPr>
            <w:tcW w:w="1633" w:type="pct"/>
            <w:shd w:val="clear" w:color="auto" w:fill="F2F2F2"/>
          </w:tcPr>
          <w:p w14:paraId="218FCBE6" w14:textId="77777777" w:rsidR="006D2350" w:rsidRPr="00B431B5" w:rsidRDefault="00FA3651" w:rsidP="00B431B5">
            <w:pPr>
              <w:pStyle w:val="TableHeading"/>
            </w:pPr>
            <w:r w:rsidRPr="00B431B5">
              <w:rPr>
                <w:rFonts w:eastAsia="Arial"/>
              </w:rPr>
              <w:t>Description</w:t>
            </w:r>
          </w:p>
        </w:tc>
      </w:tr>
      <w:tr w:rsidR="006D2350" w14:paraId="574C8A21" w14:textId="77777777" w:rsidTr="00723AA4">
        <w:tc>
          <w:tcPr>
            <w:tcW w:w="1493" w:type="pct"/>
          </w:tcPr>
          <w:p w14:paraId="77ECD1CF" w14:textId="77777777" w:rsidR="006D2350" w:rsidRPr="00B431B5" w:rsidRDefault="00FA3651" w:rsidP="00B431B5">
            <w:pPr>
              <w:pStyle w:val="TableText"/>
            </w:pPr>
            <w:r w:rsidRPr="00B431B5">
              <w:rPr>
                <w:rFonts w:eastAsia="Arial"/>
              </w:rPr>
              <w:t>N/A</w:t>
            </w:r>
          </w:p>
        </w:tc>
        <w:tc>
          <w:tcPr>
            <w:tcW w:w="1122" w:type="pct"/>
          </w:tcPr>
          <w:p w14:paraId="5339F88B" w14:textId="77777777" w:rsidR="006D2350" w:rsidRPr="00B431B5" w:rsidRDefault="00FA3651" w:rsidP="00B431B5">
            <w:pPr>
              <w:pStyle w:val="TableText"/>
            </w:pPr>
            <w:r w:rsidRPr="00B431B5">
              <w:rPr>
                <w:rFonts w:eastAsia="Arial"/>
              </w:rPr>
              <w:t>N/A</w:t>
            </w:r>
          </w:p>
        </w:tc>
        <w:tc>
          <w:tcPr>
            <w:tcW w:w="752" w:type="pct"/>
          </w:tcPr>
          <w:p w14:paraId="7200E08F" w14:textId="77777777" w:rsidR="006D2350" w:rsidRPr="00B431B5" w:rsidRDefault="00FA3651" w:rsidP="00B431B5">
            <w:pPr>
              <w:pStyle w:val="TableText"/>
            </w:pPr>
            <w:r w:rsidRPr="00B431B5">
              <w:rPr>
                <w:rFonts w:eastAsia="Arial"/>
              </w:rPr>
              <w:t>N/A</w:t>
            </w:r>
          </w:p>
        </w:tc>
        <w:tc>
          <w:tcPr>
            <w:tcW w:w="1633" w:type="pct"/>
          </w:tcPr>
          <w:p w14:paraId="26B3B5A7" w14:textId="77777777" w:rsidR="006D2350" w:rsidRPr="00B431B5" w:rsidRDefault="00FA3651" w:rsidP="00B431B5">
            <w:pPr>
              <w:pStyle w:val="TableText"/>
            </w:pPr>
            <w:r w:rsidRPr="00B431B5">
              <w:rPr>
                <w:rFonts w:eastAsia="Arial"/>
              </w:rPr>
              <w:t>N/A</w:t>
            </w:r>
          </w:p>
        </w:tc>
      </w:tr>
    </w:tbl>
    <w:p w14:paraId="681F0CF8" w14:textId="77777777" w:rsidR="00132E5A" w:rsidRDefault="00132E5A" w:rsidP="00132E5A">
      <w:pPr>
        <w:pStyle w:val="BodyText6"/>
      </w:pPr>
      <w:bookmarkStart w:id="668" w:name="h.2j0ih2h" w:colFirst="0" w:colLast="0"/>
      <w:bookmarkEnd w:id="668"/>
    </w:p>
    <w:p w14:paraId="2E5BF240" w14:textId="733D4868" w:rsidR="006D2350" w:rsidRDefault="00FA3651" w:rsidP="00482C40">
      <w:pPr>
        <w:pStyle w:val="Heading5"/>
      </w:pPr>
      <w:bookmarkStart w:id="669" w:name="_Toc468956194"/>
      <w:r>
        <w:t>Uses Clause</w:t>
      </w:r>
      <w:bookmarkEnd w:id="669"/>
    </w:p>
    <w:p w14:paraId="7E52AF1A" w14:textId="77777777" w:rsidR="00B32879" w:rsidRDefault="00B32879" w:rsidP="00B32879">
      <w:pPr>
        <w:pStyle w:val="BodyText"/>
      </w:pPr>
      <w:r>
        <w:t>Not Applicable.</w:t>
      </w:r>
    </w:p>
    <w:p w14:paraId="1869480F" w14:textId="5B75B22B" w:rsidR="006D2350" w:rsidRDefault="00B32879" w:rsidP="00482C40">
      <w:pPr>
        <w:pStyle w:val="Heading5"/>
      </w:pPr>
      <w:r w:rsidRPr="00B431B5" w:rsidDel="00B32879">
        <w:lastRenderedPageBreak/>
        <w:t xml:space="preserve"> </w:t>
      </w:r>
      <w:bookmarkStart w:id="670" w:name="h.y5sraa" w:colFirst="0" w:colLast="0"/>
      <w:bookmarkStart w:id="671" w:name="_Toc468956195"/>
      <w:bookmarkEnd w:id="670"/>
      <w:r w:rsidR="00FA3651">
        <w:t>Forms</w:t>
      </w:r>
      <w:bookmarkEnd w:id="671"/>
    </w:p>
    <w:p w14:paraId="5E60BD23" w14:textId="23F90BE1" w:rsidR="006D2350" w:rsidRDefault="006777D2" w:rsidP="006777D2">
      <w:pPr>
        <w:pStyle w:val="Caption"/>
        <w:rPr>
          <w:rFonts w:eastAsia="Arial"/>
        </w:rPr>
      </w:pPr>
      <w:bookmarkStart w:id="672" w:name="h.3i5g9y3" w:colFirst="0" w:colLast="0"/>
      <w:bookmarkStart w:id="673" w:name="h.4hae2tp" w:colFirst="0" w:colLast="0"/>
      <w:bookmarkStart w:id="674" w:name="_Toc468956312"/>
      <w:bookmarkEnd w:id="672"/>
      <w:bookmarkEnd w:id="673"/>
      <w:r>
        <w:t xml:space="preserve">Table </w:t>
      </w:r>
      <w:fldSimple w:instr=" SEQ Table \* ARABIC ">
        <w:r w:rsidR="0072167F">
          <w:rPr>
            <w:noProof/>
          </w:rPr>
          <w:t>62</w:t>
        </w:r>
      </w:fldSimple>
      <w:r w:rsidR="00B431B5" w:rsidRPr="00B431B5">
        <w:t xml:space="preserve">: </w:t>
      </w:r>
      <w:r w:rsidR="00FA3651" w:rsidRPr="00B431B5">
        <w:rPr>
          <w:rFonts w:eastAsia="Arial"/>
        </w:rPr>
        <w:t>Forms</w:t>
      </w:r>
      <w:bookmarkEnd w:id="67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Forms, listed by name, enhancement category, and functionality."/>
      </w:tblPr>
      <w:tblGrid>
        <w:gridCol w:w="2928"/>
        <w:gridCol w:w="1007"/>
        <w:gridCol w:w="1431"/>
        <w:gridCol w:w="1431"/>
        <w:gridCol w:w="2793"/>
      </w:tblGrid>
      <w:tr w:rsidR="006D2350" w:rsidRPr="00B431B5" w14:paraId="47882702" w14:textId="77777777" w:rsidTr="00723AA4">
        <w:trPr>
          <w:cantSplit/>
          <w:tblHeader/>
        </w:trPr>
        <w:tc>
          <w:tcPr>
            <w:tcW w:w="1527" w:type="pct"/>
            <w:shd w:val="clear" w:color="auto" w:fill="F2F2F2"/>
          </w:tcPr>
          <w:p w14:paraId="4044C06E" w14:textId="77777777" w:rsidR="006D2350" w:rsidRPr="00142C2F" w:rsidRDefault="00FA3651" w:rsidP="00B431B5">
            <w:pPr>
              <w:pStyle w:val="TableHeading"/>
            </w:pPr>
            <w:bookmarkStart w:id="675" w:name="h.2wfod1i" w:colFirst="0" w:colLast="0"/>
            <w:bookmarkStart w:id="676" w:name="COL001_TBL116"/>
            <w:bookmarkEnd w:id="675"/>
            <w:bookmarkEnd w:id="676"/>
            <w:r w:rsidRPr="00142C2F">
              <w:rPr>
                <w:rFonts w:eastAsia="Arial"/>
              </w:rPr>
              <w:t>Forms</w:t>
            </w:r>
          </w:p>
        </w:tc>
        <w:tc>
          <w:tcPr>
            <w:tcW w:w="3473" w:type="pct"/>
            <w:gridSpan w:val="4"/>
            <w:tcBorders>
              <w:bottom w:val="single" w:sz="4" w:space="0" w:color="000000"/>
            </w:tcBorders>
            <w:shd w:val="clear" w:color="auto" w:fill="F2F2F2"/>
          </w:tcPr>
          <w:p w14:paraId="28971833" w14:textId="77777777" w:rsidR="006D2350" w:rsidRPr="00142C2F" w:rsidRDefault="00FA3651" w:rsidP="00B431B5">
            <w:pPr>
              <w:pStyle w:val="TableHeading"/>
            </w:pPr>
            <w:r w:rsidRPr="00142C2F">
              <w:rPr>
                <w:rFonts w:eastAsia="Arial"/>
              </w:rPr>
              <w:t>Description</w:t>
            </w:r>
          </w:p>
        </w:tc>
      </w:tr>
      <w:tr w:rsidR="006D2350" w14:paraId="39AD81DF" w14:textId="77777777" w:rsidTr="00723AA4">
        <w:tc>
          <w:tcPr>
            <w:tcW w:w="1527" w:type="pct"/>
            <w:shd w:val="clear" w:color="auto" w:fill="F2F2F2"/>
          </w:tcPr>
          <w:p w14:paraId="4D4D4055" w14:textId="77777777" w:rsidR="006D2350" w:rsidRPr="00142C2F" w:rsidRDefault="00FA3651" w:rsidP="00B431B5">
            <w:pPr>
              <w:pStyle w:val="TableHeading"/>
            </w:pPr>
            <w:r w:rsidRPr="00142C2F">
              <w:rPr>
                <w:rFonts w:eastAsia="Arial"/>
              </w:rPr>
              <w:t>Form Name</w:t>
            </w:r>
          </w:p>
        </w:tc>
        <w:tc>
          <w:tcPr>
            <w:tcW w:w="3473" w:type="pct"/>
            <w:gridSpan w:val="4"/>
            <w:tcBorders>
              <w:bottom w:val="single" w:sz="4" w:space="0" w:color="000000"/>
            </w:tcBorders>
          </w:tcPr>
          <w:p w14:paraId="27A9D718" w14:textId="77777777" w:rsidR="006D2350" w:rsidRPr="00142C2F" w:rsidRDefault="00FA3651" w:rsidP="00B431B5">
            <w:pPr>
              <w:pStyle w:val="TableText"/>
            </w:pPr>
            <w:r w:rsidRPr="00142C2F">
              <w:rPr>
                <w:rFonts w:eastAsia="Arial"/>
              </w:rPr>
              <w:t>N/A</w:t>
            </w:r>
          </w:p>
        </w:tc>
      </w:tr>
      <w:tr w:rsidR="006D2350" w14:paraId="4F72D2FC" w14:textId="77777777" w:rsidTr="00723AA4">
        <w:tc>
          <w:tcPr>
            <w:tcW w:w="1527" w:type="pct"/>
            <w:shd w:val="clear" w:color="auto" w:fill="F2F2F2"/>
          </w:tcPr>
          <w:p w14:paraId="505C0CCC" w14:textId="77777777" w:rsidR="006D2350" w:rsidRPr="00142C2F" w:rsidRDefault="00FA3651" w:rsidP="00B431B5">
            <w:pPr>
              <w:pStyle w:val="TableHeading"/>
            </w:pPr>
            <w:r w:rsidRPr="00142C2F">
              <w:rPr>
                <w:rFonts w:eastAsia="Arial"/>
              </w:rPr>
              <w:t>Enhancement Category</w:t>
            </w:r>
          </w:p>
        </w:tc>
        <w:tc>
          <w:tcPr>
            <w:tcW w:w="525" w:type="pct"/>
            <w:tcBorders>
              <w:right w:val="nil"/>
            </w:tcBorders>
          </w:tcPr>
          <w:p w14:paraId="7663BE34" w14:textId="77777777" w:rsidR="006D2350" w:rsidRPr="00142C2F" w:rsidRDefault="00FA3651" w:rsidP="00B431B5">
            <w:pPr>
              <w:pStyle w:val="TableText"/>
            </w:pPr>
            <w:bookmarkStart w:id="677" w:name="h.1bkyn9b" w:colFirst="0" w:colLast="0"/>
            <w:bookmarkEnd w:id="677"/>
            <w:r w:rsidRPr="00142C2F">
              <w:rPr>
                <w:rFonts w:ascii="Segoe UI Symbol" w:eastAsia="Arial" w:hAnsi="Segoe UI Symbol" w:cs="Segoe UI Symbol"/>
              </w:rPr>
              <w:t>☐</w:t>
            </w:r>
            <w:r w:rsidRPr="00142C2F">
              <w:rPr>
                <w:rFonts w:eastAsia="Arial"/>
              </w:rPr>
              <w:t xml:space="preserve"> New</w:t>
            </w:r>
          </w:p>
        </w:tc>
        <w:tc>
          <w:tcPr>
            <w:tcW w:w="746" w:type="pct"/>
            <w:tcBorders>
              <w:left w:val="nil"/>
              <w:right w:val="nil"/>
            </w:tcBorders>
          </w:tcPr>
          <w:p w14:paraId="6B84D7C2" w14:textId="77777777" w:rsidR="006D2350" w:rsidRPr="00142C2F" w:rsidRDefault="00FA3651" w:rsidP="00B431B5">
            <w:pPr>
              <w:pStyle w:val="TableText"/>
            </w:pPr>
            <w:bookmarkStart w:id="678" w:name="h.3vkm5x4" w:colFirst="0" w:colLast="0"/>
            <w:bookmarkEnd w:id="678"/>
            <w:r w:rsidRPr="00142C2F">
              <w:rPr>
                <w:rFonts w:ascii="Segoe UI Symbol" w:eastAsia="Arial" w:hAnsi="Segoe UI Symbol" w:cs="Segoe UI Symbol"/>
              </w:rPr>
              <w:t>☐</w:t>
            </w:r>
            <w:r w:rsidRPr="00142C2F">
              <w:rPr>
                <w:rFonts w:eastAsia="Arial"/>
              </w:rPr>
              <w:t xml:space="preserve"> Modify</w:t>
            </w:r>
          </w:p>
        </w:tc>
        <w:tc>
          <w:tcPr>
            <w:tcW w:w="746" w:type="pct"/>
            <w:tcBorders>
              <w:left w:val="nil"/>
              <w:right w:val="nil"/>
            </w:tcBorders>
          </w:tcPr>
          <w:p w14:paraId="62562BE1" w14:textId="77777777" w:rsidR="006D2350" w:rsidRPr="00142C2F" w:rsidRDefault="00FA3651" w:rsidP="00B431B5">
            <w:pPr>
              <w:pStyle w:val="TableText"/>
            </w:pPr>
            <w:bookmarkStart w:id="679" w:name="h.2apwg4x" w:colFirst="0" w:colLast="0"/>
            <w:bookmarkEnd w:id="679"/>
            <w:r w:rsidRPr="00142C2F">
              <w:rPr>
                <w:rFonts w:ascii="Segoe UI Symbol" w:eastAsia="Arial" w:hAnsi="Segoe UI Symbol" w:cs="Segoe UI Symbol"/>
              </w:rPr>
              <w:t>☐</w:t>
            </w:r>
            <w:r w:rsidRPr="00142C2F">
              <w:rPr>
                <w:rFonts w:eastAsia="Arial"/>
              </w:rPr>
              <w:t xml:space="preserve"> Delete</w:t>
            </w:r>
          </w:p>
        </w:tc>
        <w:tc>
          <w:tcPr>
            <w:tcW w:w="1456" w:type="pct"/>
            <w:tcBorders>
              <w:left w:val="nil"/>
            </w:tcBorders>
          </w:tcPr>
          <w:p w14:paraId="1EDE4110" w14:textId="77777777" w:rsidR="006D2350" w:rsidRPr="00142C2F" w:rsidRDefault="00FA3651" w:rsidP="00B431B5">
            <w:pPr>
              <w:pStyle w:val="TableText"/>
            </w:pPr>
            <w:bookmarkStart w:id="680" w:name="h.pv6qcq" w:colFirst="0" w:colLast="0"/>
            <w:bookmarkEnd w:id="680"/>
            <w:r w:rsidRPr="00142C2F">
              <w:rPr>
                <w:rFonts w:ascii="Segoe UI Symbol" w:eastAsia="Arial" w:hAnsi="Segoe UI Symbol" w:cs="Segoe UI Symbol"/>
              </w:rPr>
              <w:t>☐</w:t>
            </w:r>
            <w:r w:rsidRPr="00142C2F">
              <w:rPr>
                <w:rFonts w:eastAsia="Arial"/>
              </w:rPr>
              <w:t xml:space="preserve"> No Change</w:t>
            </w:r>
          </w:p>
        </w:tc>
      </w:tr>
      <w:tr w:rsidR="006D2350" w14:paraId="27FE98B6" w14:textId="77777777" w:rsidTr="00723AA4">
        <w:tc>
          <w:tcPr>
            <w:tcW w:w="1527" w:type="pct"/>
            <w:shd w:val="clear" w:color="auto" w:fill="F2F2F2"/>
          </w:tcPr>
          <w:p w14:paraId="0314F507" w14:textId="77777777" w:rsidR="006D2350" w:rsidRPr="00142C2F" w:rsidRDefault="00FA3651" w:rsidP="00B431B5">
            <w:pPr>
              <w:pStyle w:val="TableHeading"/>
            </w:pPr>
            <w:r w:rsidRPr="00142C2F">
              <w:rPr>
                <w:rFonts w:eastAsia="Arial"/>
              </w:rPr>
              <w:t>Form Functionality</w:t>
            </w:r>
          </w:p>
        </w:tc>
        <w:tc>
          <w:tcPr>
            <w:tcW w:w="3473" w:type="pct"/>
            <w:gridSpan w:val="4"/>
          </w:tcPr>
          <w:p w14:paraId="5608BB19" w14:textId="77777777" w:rsidR="006D2350" w:rsidRPr="00142C2F" w:rsidRDefault="00FA3651" w:rsidP="00B431B5">
            <w:pPr>
              <w:pStyle w:val="TableText"/>
            </w:pPr>
            <w:r w:rsidRPr="00142C2F">
              <w:rPr>
                <w:rFonts w:eastAsia="Arial"/>
              </w:rPr>
              <w:t>N/A</w:t>
            </w:r>
          </w:p>
        </w:tc>
      </w:tr>
    </w:tbl>
    <w:p w14:paraId="14873761" w14:textId="77777777" w:rsidR="00132E5A" w:rsidRPr="006F05FB" w:rsidRDefault="00132E5A" w:rsidP="00132E5A">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Forms, listed by name, enhancement category, and functionality."/>
      </w:tblPr>
      <w:tblGrid>
        <w:gridCol w:w="9576"/>
      </w:tblGrid>
      <w:tr w:rsidR="00B431B5" w:rsidRPr="006F05FB" w14:paraId="32E4687E" w14:textId="77777777" w:rsidTr="00723AA4">
        <w:trPr>
          <w:cantSplit/>
          <w:tblHeader/>
        </w:trPr>
        <w:tc>
          <w:tcPr>
            <w:tcW w:w="5000" w:type="pct"/>
            <w:shd w:val="clear" w:color="auto" w:fill="F2F2F2" w:themeFill="background1" w:themeFillShade="F2"/>
          </w:tcPr>
          <w:p w14:paraId="5F4D4888" w14:textId="77777777" w:rsidR="00B431B5" w:rsidRPr="006F05FB" w:rsidRDefault="00B431B5" w:rsidP="00E039F3">
            <w:pPr>
              <w:pStyle w:val="TableHeading"/>
            </w:pPr>
            <w:bookmarkStart w:id="681" w:name="COL001_TBL117"/>
            <w:bookmarkEnd w:id="681"/>
            <w:r w:rsidRPr="006F05FB">
              <w:t>Current Form Layout</w:t>
            </w:r>
          </w:p>
        </w:tc>
      </w:tr>
      <w:tr w:rsidR="00B431B5" w:rsidRPr="006F05FB" w14:paraId="56ADF0AF" w14:textId="77777777" w:rsidTr="00723AA4">
        <w:trPr>
          <w:cantSplit/>
        </w:trPr>
        <w:tc>
          <w:tcPr>
            <w:tcW w:w="5000" w:type="pct"/>
          </w:tcPr>
          <w:p w14:paraId="7F897081" w14:textId="60A8F750" w:rsidR="00B431B5" w:rsidRPr="006F05FB" w:rsidRDefault="00B431B5" w:rsidP="00E039F3">
            <w:pPr>
              <w:pStyle w:val="TableText"/>
            </w:pPr>
            <w:r>
              <w:t>N/A</w:t>
            </w:r>
          </w:p>
        </w:tc>
      </w:tr>
    </w:tbl>
    <w:p w14:paraId="7D5E503E" w14:textId="77777777" w:rsidR="00A87DC5" w:rsidRPr="006F05FB" w:rsidRDefault="00A87DC5" w:rsidP="00A87DC5">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Forms, listed by modified layout."/>
      </w:tblPr>
      <w:tblGrid>
        <w:gridCol w:w="9576"/>
      </w:tblGrid>
      <w:tr w:rsidR="00B431B5" w:rsidRPr="006F05FB" w14:paraId="61BCCFAB" w14:textId="77777777" w:rsidTr="00723AA4">
        <w:trPr>
          <w:cantSplit/>
          <w:tblHeader/>
        </w:trPr>
        <w:tc>
          <w:tcPr>
            <w:tcW w:w="5000" w:type="pct"/>
            <w:shd w:val="clear" w:color="auto" w:fill="F2F2F2" w:themeFill="background1" w:themeFillShade="F2"/>
          </w:tcPr>
          <w:p w14:paraId="501571D5" w14:textId="77777777" w:rsidR="00B431B5" w:rsidRPr="006F05FB" w:rsidRDefault="00B431B5" w:rsidP="00E039F3">
            <w:pPr>
              <w:pStyle w:val="TableHeading"/>
            </w:pPr>
            <w:bookmarkStart w:id="682" w:name="COL001_TBL118"/>
            <w:bookmarkEnd w:id="682"/>
            <w:r w:rsidRPr="006F05FB">
              <w:t>Modified Form Layout (Changes are in bold)</w:t>
            </w:r>
          </w:p>
        </w:tc>
      </w:tr>
      <w:tr w:rsidR="00B431B5" w:rsidRPr="006F05FB" w14:paraId="44B6E28F" w14:textId="77777777" w:rsidTr="00723AA4">
        <w:trPr>
          <w:cantSplit/>
        </w:trPr>
        <w:tc>
          <w:tcPr>
            <w:tcW w:w="5000" w:type="pct"/>
          </w:tcPr>
          <w:p w14:paraId="2377C46A" w14:textId="347F8F9A" w:rsidR="00B431B5" w:rsidRPr="006F05FB" w:rsidRDefault="00B431B5" w:rsidP="00E039F3">
            <w:pPr>
              <w:pStyle w:val="TableText"/>
            </w:pPr>
            <w:r>
              <w:t>N/A</w:t>
            </w:r>
          </w:p>
        </w:tc>
      </w:tr>
    </w:tbl>
    <w:p w14:paraId="2264414F" w14:textId="77777777" w:rsidR="00132E5A" w:rsidRDefault="00132E5A" w:rsidP="00132E5A">
      <w:pPr>
        <w:pStyle w:val="BodyText6"/>
      </w:pPr>
      <w:bookmarkStart w:id="683" w:name="h.39uu90j" w:colFirst="0" w:colLast="0"/>
      <w:bookmarkEnd w:id="683"/>
    </w:p>
    <w:p w14:paraId="375CE5F6" w14:textId="3955F937" w:rsidR="006D2350" w:rsidRDefault="00FA3651" w:rsidP="00482C40">
      <w:pPr>
        <w:pStyle w:val="Heading5"/>
      </w:pPr>
      <w:bookmarkStart w:id="684" w:name="_Toc468956196"/>
      <w:r>
        <w:t>Functions</w:t>
      </w:r>
      <w:bookmarkEnd w:id="684"/>
    </w:p>
    <w:p w14:paraId="71E3ABAF" w14:textId="2449833E" w:rsidR="006D2350" w:rsidRPr="00E61972" w:rsidRDefault="006777D2" w:rsidP="006777D2">
      <w:pPr>
        <w:pStyle w:val="Caption"/>
      </w:pPr>
      <w:bookmarkStart w:id="685" w:name="h.1p04j8c" w:colFirst="0" w:colLast="0"/>
      <w:bookmarkStart w:id="686" w:name="h.2o52c3y" w:colFirst="0" w:colLast="0"/>
      <w:bookmarkStart w:id="687" w:name="_Toc468956313"/>
      <w:bookmarkEnd w:id="685"/>
      <w:bookmarkEnd w:id="686"/>
      <w:r>
        <w:t xml:space="preserve">Table </w:t>
      </w:r>
      <w:fldSimple w:instr=" SEQ Table \* ARABIC ">
        <w:r w:rsidR="00B03A1E">
          <w:rPr>
            <w:noProof/>
          </w:rPr>
          <w:t>63</w:t>
        </w:r>
      </w:fldSimple>
      <w:r w:rsidR="00B431B5" w:rsidRPr="00E61972">
        <w:t xml:space="preserve">: </w:t>
      </w:r>
      <w:r w:rsidR="00E61972" w:rsidRPr="00E61972">
        <w:rPr>
          <w:rFonts w:eastAsia="Arial"/>
        </w:rPr>
        <w:t>Functions</w:t>
      </w:r>
      <w:bookmarkEnd w:id="68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Functions affected by the capabilities being designed, listed by name, description, enhancement category, and related options."/>
      </w:tblPr>
      <w:tblGrid>
        <w:gridCol w:w="1934"/>
        <w:gridCol w:w="905"/>
        <w:gridCol w:w="1193"/>
        <w:gridCol w:w="1124"/>
        <w:gridCol w:w="4434"/>
      </w:tblGrid>
      <w:tr w:rsidR="006D2350" w:rsidRPr="00E61972" w14:paraId="356984FE" w14:textId="77777777" w:rsidTr="00723AA4">
        <w:trPr>
          <w:cantSplit/>
          <w:tblHeader/>
        </w:trPr>
        <w:tc>
          <w:tcPr>
            <w:tcW w:w="1008" w:type="pct"/>
            <w:shd w:val="clear" w:color="auto" w:fill="F2F2F2"/>
          </w:tcPr>
          <w:p w14:paraId="463E5D92" w14:textId="77777777" w:rsidR="006D2350" w:rsidRPr="00543FA4" w:rsidRDefault="00FA3651" w:rsidP="00E61972">
            <w:pPr>
              <w:pStyle w:val="TableHeading"/>
              <w:rPr>
                <w:szCs w:val="22"/>
              </w:rPr>
            </w:pPr>
            <w:bookmarkStart w:id="688" w:name="h.13acmbr" w:colFirst="0" w:colLast="0"/>
            <w:bookmarkStart w:id="689" w:name="COL001_TBL119"/>
            <w:bookmarkEnd w:id="688"/>
            <w:bookmarkEnd w:id="689"/>
            <w:r w:rsidRPr="00543FA4">
              <w:rPr>
                <w:rFonts w:eastAsia="Arial"/>
                <w:szCs w:val="22"/>
              </w:rPr>
              <w:t>Function Name</w:t>
            </w:r>
          </w:p>
        </w:tc>
        <w:tc>
          <w:tcPr>
            <w:tcW w:w="3992" w:type="pct"/>
            <w:gridSpan w:val="4"/>
            <w:shd w:val="clear" w:color="auto" w:fill="F2F2F2"/>
          </w:tcPr>
          <w:p w14:paraId="619893C3" w14:textId="77777777" w:rsidR="006D2350" w:rsidRPr="00543FA4" w:rsidRDefault="00FA3651" w:rsidP="00E61972">
            <w:pPr>
              <w:pStyle w:val="TableHeading"/>
              <w:rPr>
                <w:szCs w:val="22"/>
              </w:rPr>
            </w:pPr>
            <w:r w:rsidRPr="00543FA4">
              <w:rPr>
                <w:rFonts w:eastAsia="Arial"/>
                <w:szCs w:val="22"/>
              </w:rPr>
              <w:t>Activities</w:t>
            </w:r>
          </w:p>
        </w:tc>
      </w:tr>
      <w:tr w:rsidR="006D2350" w14:paraId="2CB9DA9E" w14:textId="77777777" w:rsidTr="00723AA4">
        <w:tc>
          <w:tcPr>
            <w:tcW w:w="1008" w:type="pct"/>
            <w:shd w:val="clear" w:color="auto" w:fill="F2F2F2"/>
          </w:tcPr>
          <w:p w14:paraId="2C1FE65B" w14:textId="77777777" w:rsidR="006D2350" w:rsidRPr="00543FA4" w:rsidRDefault="00FA3651" w:rsidP="00E61972">
            <w:pPr>
              <w:pStyle w:val="TableHeading"/>
              <w:rPr>
                <w:szCs w:val="22"/>
              </w:rPr>
            </w:pPr>
            <w:r w:rsidRPr="00543FA4">
              <w:rPr>
                <w:rFonts w:eastAsia="Arial"/>
                <w:szCs w:val="22"/>
              </w:rPr>
              <w:t>Short Description</w:t>
            </w:r>
          </w:p>
        </w:tc>
        <w:tc>
          <w:tcPr>
            <w:tcW w:w="3992" w:type="pct"/>
            <w:gridSpan w:val="4"/>
            <w:tcBorders>
              <w:bottom w:val="single" w:sz="4" w:space="0" w:color="000000"/>
            </w:tcBorders>
            <w:vAlign w:val="center"/>
          </w:tcPr>
          <w:p w14:paraId="5ED501FB" w14:textId="77777777" w:rsidR="006D2350" w:rsidRPr="00543FA4" w:rsidRDefault="00FA3651" w:rsidP="00E61972">
            <w:pPr>
              <w:pStyle w:val="TableText"/>
              <w:rPr>
                <w:szCs w:val="22"/>
              </w:rPr>
            </w:pPr>
            <w:r w:rsidRPr="00543FA4">
              <w:rPr>
                <w:rFonts w:eastAsia="Arial"/>
                <w:szCs w:val="22"/>
              </w:rPr>
              <w:t>N/A</w:t>
            </w:r>
          </w:p>
        </w:tc>
      </w:tr>
      <w:tr w:rsidR="006D2350" w14:paraId="47C9FAA0" w14:textId="77777777" w:rsidTr="00723AA4">
        <w:tc>
          <w:tcPr>
            <w:tcW w:w="1008" w:type="pct"/>
            <w:shd w:val="clear" w:color="auto" w:fill="F2F2F2"/>
          </w:tcPr>
          <w:p w14:paraId="7104B078" w14:textId="77777777" w:rsidR="006D2350" w:rsidRPr="00543FA4" w:rsidRDefault="00FA3651" w:rsidP="00E61972">
            <w:pPr>
              <w:pStyle w:val="TableHeading"/>
              <w:rPr>
                <w:szCs w:val="22"/>
              </w:rPr>
            </w:pPr>
            <w:r w:rsidRPr="00543FA4">
              <w:rPr>
                <w:rFonts w:eastAsia="Arial"/>
                <w:szCs w:val="22"/>
              </w:rPr>
              <w:t>Enhancement Category</w:t>
            </w:r>
          </w:p>
        </w:tc>
        <w:tc>
          <w:tcPr>
            <w:tcW w:w="472" w:type="pct"/>
            <w:tcBorders>
              <w:right w:val="nil"/>
            </w:tcBorders>
            <w:vAlign w:val="center"/>
          </w:tcPr>
          <w:p w14:paraId="5BF2D9F6" w14:textId="77777777" w:rsidR="006D2350" w:rsidRPr="00543FA4" w:rsidRDefault="00FA3651" w:rsidP="00E61972">
            <w:pPr>
              <w:pStyle w:val="TableText"/>
              <w:rPr>
                <w:szCs w:val="22"/>
              </w:rPr>
            </w:pPr>
            <w:bookmarkStart w:id="690" w:name="h.3na04zk" w:colFirst="0" w:colLast="0"/>
            <w:bookmarkEnd w:id="690"/>
            <w:r w:rsidRPr="00543FA4">
              <w:rPr>
                <w:rFonts w:ascii="Segoe UI Symbol" w:eastAsia="Garamond" w:hAnsi="Segoe UI Symbol" w:cs="Segoe UI Symbol"/>
                <w:szCs w:val="22"/>
              </w:rPr>
              <w:t>☐</w:t>
            </w:r>
            <w:r w:rsidRPr="00543FA4">
              <w:rPr>
                <w:rFonts w:eastAsia="Garamond"/>
                <w:szCs w:val="22"/>
              </w:rPr>
              <w:t xml:space="preserve"> New</w:t>
            </w:r>
          </w:p>
        </w:tc>
        <w:tc>
          <w:tcPr>
            <w:tcW w:w="622" w:type="pct"/>
            <w:tcBorders>
              <w:left w:val="nil"/>
              <w:right w:val="nil"/>
            </w:tcBorders>
            <w:vAlign w:val="center"/>
          </w:tcPr>
          <w:p w14:paraId="0EA0A1A4" w14:textId="77777777" w:rsidR="006D2350" w:rsidRPr="00543FA4" w:rsidRDefault="00FA3651" w:rsidP="00E61972">
            <w:pPr>
              <w:pStyle w:val="TableText"/>
              <w:rPr>
                <w:szCs w:val="22"/>
              </w:rPr>
            </w:pPr>
            <w:bookmarkStart w:id="691" w:name="h.22faf7d" w:colFirst="0" w:colLast="0"/>
            <w:bookmarkEnd w:id="691"/>
            <w:r w:rsidRPr="00543FA4">
              <w:rPr>
                <w:rFonts w:ascii="Segoe UI Symbol" w:eastAsia="Garamond" w:hAnsi="Segoe UI Symbol" w:cs="Segoe UI Symbol"/>
                <w:szCs w:val="22"/>
              </w:rPr>
              <w:t>☐</w:t>
            </w:r>
            <w:r w:rsidRPr="00543FA4">
              <w:rPr>
                <w:rFonts w:eastAsia="Garamond"/>
                <w:szCs w:val="22"/>
              </w:rPr>
              <w:t xml:space="preserve"> Modify</w:t>
            </w:r>
          </w:p>
        </w:tc>
        <w:tc>
          <w:tcPr>
            <w:tcW w:w="586" w:type="pct"/>
            <w:tcBorders>
              <w:left w:val="nil"/>
              <w:right w:val="nil"/>
            </w:tcBorders>
            <w:vAlign w:val="center"/>
          </w:tcPr>
          <w:p w14:paraId="4365B9F0" w14:textId="77777777" w:rsidR="006D2350" w:rsidRPr="00543FA4" w:rsidRDefault="00FA3651" w:rsidP="00E61972">
            <w:pPr>
              <w:pStyle w:val="TableText"/>
              <w:rPr>
                <w:szCs w:val="22"/>
              </w:rPr>
            </w:pPr>
            <w:bookmarkStart w:id="692" w:name="h.hkkpf6" w:colFirst="0" w:colLast="0"/>
            <w:bookmarkEnd w:id="692"/>
            <w:r w:rsidRPr="00543FA4">
              <w:rPr>
                <w:rFonts w:ascii="Segoe UI Symbol" w:eastAsia="Garamond" w:hAnsi="Segoe UI Symbol" w:cs="Segoe UI Symbol"/>
                <w:szCs w:val="22"/>
              </w:rPr>
              <w:t>☐</w:t>
            </w:r>
            <w:r w:rsidRPr="00543FA4">
              <w:rPr>
                <w:rFonts w:eastAsia="Garamond"/>
                <w:szCs w:val="22"/>
              </w:rPr>
              <w:t xml:space="preserve"> Delete</w:t>
            </w:r>
          </w:p>
        </w:tc>
        <w:tc>
          <w:tcPr>
            <w:tcW w:w="2312" w:type="pct"/>
            <w:tcBorders>
              <w:left w:val="nil"/>
            </w:tcBorders>
            <w:vAlign w:val="center"/>
          </w:tcPr>
          <w:p w14:paraId="309B1038" w14:textId="77777777" w:rsidR="006D2350" w:rsidRPr="00543FA4" w:rsidRDefault="00FA3651" w:rsidP="00E61972">
            <w:pPr>
              <w:pStyle w:val="TableText"/>
              <w:rPr>
                <w:szCs w:val="22"/>
              </w:rPr>
            </w:pPr>
            <w:bookmarkStart w:id="693" w:name="h.31k882z" w:colFirst="0" w:colLast="0"/>
            <w:bookmarkEnd w:id="693"/>
            <w:r w:rsidRPr="00543FA4">
              <w:rPr>
                <w:rFonts w:ascii="Segoe UI Symbol" w:eastAsia="Garamond" w:hAnsi="Segoe UI Symbol" w:cs="Segoe UI Symbol"/>
                <w:szCs w:val="22"/>
              </w:rPr>
              <w:t>☐</w:t>
            </w:r>
            <w:r w:rsidRPr="00543FA4">
              <w:rPr>
                <w:rFonts w:eastAsia="Garamond"/>
                <w:szCs w:val="22"/>
              </w:rPr>
              <w:t xml:space="preserve"> No Change</w:t>
            </w:r>
          </w:p>
        </w:tc>
      </w:tr>
      <w:tr w:rsidR="006D2350" w14:paraId="20237599" w14:textId="77777777" w:rsidTr="00723AA4">
        <w:tc>
          <w:tcPr>
            <w:tcW w:w="1008" w:type="pct"/>
            <w:shd w:val="clear" w:color="auto" w:fill="F2F2F2"/>
          </w:tcPr>
          <w:p w14:paraId="2AA0B480" w14:textId="77777777" w:rsidR="006D2350" w:rsidRPr="00543FA4" w:rsidRDefault="00FA3651" w:rsidP="00E61972">
            <w:pPr>
              <w:pStyle w:val="TableHeading"/>
              <w:rPr>
                <w:szCs w:val="22"/>
              </w:rPr>
            </w:pPr>
            <w:r w:rsidRPr="00543FA4">
              <w:rPr>
                <w:rFonts w:eastAsia="Arial"/>
                <w:szCs w:val="22"/>
              </w:rPr>
              <w:t>Related Options</w:t>
            </w:r>
          </w:p>
        </w:tc>
        <w:tc>
          <w:tcPr>
            <w:tcW w:w="3992" w:type="pct"/>
            <w:gridSpan w:val="4"/>
            <w:tcBorders>
              <w:bottom w:val="single" w:sz="4" w:space="0" w:color="000000"/>
            </w:tcBorders>
            <w:vAlign w:val="center"/>
          </w:tcPr>
          <w:p w14:paraId="72396D4F" w14:textId="77777777" w:rsidR="006D2350" w:rsidRPr="00543FA4" w:rsidRDefault="00FA3651" w:rsidP="00E61972">
            <w:pPr>
              <w:pStyle w:val="TableText"/>
              <w:rPr>
                <w:szCs w:val="22"/>
              </w:rPr>
            </w:pPr>
            <w:r w:rsidRPr="00543FA4">
              <w:rPr>
                <w:rFonts w:eastAsia="Arial"/>
                <w:szCs w:val="22"/>
              </w:rPr>
              <w:t>N/A</w:t>
            </w:r>
          </w:p>
        </w:tc>
      </w:tr>
    </w:tbl>
    <w:p w14:paraId="0B6338D7" w14:textId="77777777" w:rsidR="006D2350" w:rsidRDefault="006D2350" w:rsidP="00A87DC5">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Functions affected by the capabilities being designed, listed by related routines."/>
      </w:tblPr>
      <w:tblGrid>
        <w:gridCol w:w="2875"/>
        <w:gridCol w:w="2910"/>
        <w:gridCol w:w="3805"/>
      </w:tblGrid>
      <w:tr w:rsidR="006D2350" w:rsidRPr="00E61972" w14:paraId="5F59C5FD" w14:textId="77777777" w:rsidTr="004D5547">
        <w:trPr>
          <w:cantSplit/>
          <w:trHeight w:val="300"/>
          <w:tblHeader/>
        </w:trPr>
        <w:tc>
          <w:tcPr>
            <w:tcW w:w="1499" w:type="pct"/>
            <w:tcBorders>
              <w:top w:val="single" w:sz="6" w:space="0" w:color="000000"/>
              <w:bottom w:val="single" w:sz="6" w:space="0" w:color="000000"/>
            </w:tcBorders>
            <w:shd w:val="clear" w:color="auto" w:fill="F2F2F2"/>
            <w:vAlign w:val="center"/>
          </w:tcPr>
          <w:p w14:paraId="788843CE" w14:textId="77777777" w:rsidR="006D2350" w:rsidRPr="00E61972" w:rsidRDefault="00FA3651" w:rsidP="00E61972">
            <w:pPr>
              <w:pStyle w:val="TableHeading"/>
            </w:pPr>
            <w:bookmarkStart w:id="694" w:name="h.1gpiias" w:colFirst="0" w:colLast="0"/>
            <w:bookmarkStart w:id="695" w:name="COL001_TBL120"/>
            <w:bookmarkEnd w:id="694"/>
            <w:bookmarkEnd w:id="695"/>
            <w:r w:rsidRPr="00E61972">
              <w:rPr>
                <w:rFonts w:eastAsia="Arial"/>
              </w:rPr>
              <w:t>Related Routines</w:t>
            </w:r>
          </w:p>
        </w:tc>
        <w:tc>
          <w:tcPr>
            <w:tcW w:w="1517" w:type="pct"/>
            <w:tcBorders>
              <w:bottom w:val="single" w:sz="4" w:space="0" w:color="000000"/>
            </w:tcBorders>
            <w:shd w:val="clear" w:color="auto" w:fill="F2F2F2"/>
          </w:tcPr>
          <w:p w14:paraId="1E9E1C6A" w14:textId="77777777" w:rsidR="006D2350" w:rsidRPr="00E61972" w:rsidRDefault="00FA3651" w:rsidP="00E61972">
            <w:pPr>
              <w:pStyle w:val="TableHeading"/>
            </w:pPr>
            <w:r w:rsidRPr="00E61972">
              <w:rPr>
                <w:rFonts w:eastAsia="Arial"/>
              </w:rPr>
              <w:t>Routines “Called By”</w:t>
            </w:r>
          </w:p>
        </w:tc>
        <w:tc>
          <w:tcPr>
            <w:tcW w:w="1984" w:type="pct"/>
            <w:tcBorders>
              <w:bottom w:val="single" w:sz="4" w:space="0" w:color="000000"/>
            </w:tcBorders>
            <w:shd w:val="clear" w:color="auto" w:fill="F2F2F2"/>
          </w:tcPr>
          <w:p w14:paraId="32B4DB9C" w14:textId="301D7D0A" w:rsidR="006D2350" w:rsidRPr="00E61972" w:rsidRDefault="00E61972" w:rsidP="00E61972">
            <w:pPr>
              <w:pStyle w:val="TableHeading"/>
            </w:pPr>
            <w:r>
              <w:rPr>
                <w:rFonts w:eastAsia="Arial"/>
              </w:rPr>
              <w:t>Routines “Called”</w:t>
            </w:r>
          </w:p>
        </w:tc>
      </w:tr>
      <w:tr w:rsidR="006D2350" w:rsidRPr="00E61972" w14:paraId="1B0DFD4F" w14:textId="77777777" w:rsidTr="004D5547">
        <w:trPr>
          <w:trHeight w:val="680"/>
        </w:trPr>
        <w:tc>
          <w:tcPr>
            <w:tcW w:w="1499" w:type="pct"/>
            <w:tcBorders>
              <w:top w:val="single" w:sz="6" w:space="0" w:color="000000"/>
              <w:bottom w:val="single" w:sz="6" w:space="0" w:color="000000"/>
            </w:tcBorders>
            <w:shd w:val="clear" w:color="auto" w:fill="FFFFFF" w:themeFill="background1"/>
            <w:vAlign w:val="center"/>
          </w:tcPr>
          <w:p w14:paraId="120D5E58" w14:textId="77777777" w:rsidR="006D2350" w:rsidRPr="00E61972" w:rsidRDefault="00FA3651" w:rsidP="00E61972">
            <w:pPr>
              <w:pStyle w:val="TableText"/>
            </w:pPr>
            <w:r w:rsidRPr="00E61972">
              <w:rPr>
                <w:rFonts w:eastAsia="Arial"/>
              </w:rPr>
              <w:t>N/A</w:t>
            </w:r>
          </w:p>
        </w:tc>
        <w:tc>
          <w:tcPr>
            <w:tcW w:w="1517" w:type="pct"/>
            <w:tcBorders>
              <w:bottom w:val="single" w:sz="4" w:space="0" w:color="000000"/>
            </w:tcBorders>
            <w:vAlign w:val="center"/>
          </w:tcPr>
          <w:p w14:paraId="25E90ADF" w14:textId="77777777" w:rsidR="006D2350" w:rsidRPr="00E61972" w:rsidRDefault="00FA3651" w:rsidP="00E61972">
            <w:pPr>
              <w:pStyle w:val="TableText"/>
            </w:pPr>
            <w:r w:rsidRPr="00E61972">
              <w:rPr>
                <w:rFonts w:eastAsia="Arial"/>
              </w:rPr>
              <w:t>N/A</w:t>
            </w:r>
          </w:p>
        </w:tc>
        <w:tc>
          <w:tcPr>
            <w:tcW w:w="1984" w:type="pct"/>
            <w:tcBorders>
              <w:bottom w:val="single" w:sz="4" w:space="0" w:color="000000"/>
            </w:tcBorders>
            <w:vAlign w:val="center"/>
          </w:tcPr>
          <w:p w14:paraId="7852C9A0" w14:textId="77777777" w:rsidR="006D2350" w:rsidRPr="00E61972" w:rsidRDefault="00FA3651" w:rsidP="00E61972">
            <w:pPr>
              <w:pStyle w:val="TableText"/>
            </w:pPr>
            <w:r w:rsidRPr="00E61972">
              <w:rPr>
                <w:rFonts w:eastAsia="Arial"/>
              </w:rPr>
              <w:t>N/A</w:t>
            </w:r>
          </w:p>
        </w:tc>
      </w:tr>
    </w:tbl>
    <w:p w14:paraId="02BB6EAF" w14:textId="77777777" w:rsidR="006D2350" w:rsidRDefault="006D2350" w:rsidP="00132E5A">
      <w:pPr>
        <w:pStyle w:val="BodyText6"/>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Functions affected by the capabilities being designed, listed by data dictionary references, related protocols, related ICRs, data passing, input attribute name and definition, and output attribute name and definition."/>
      </w:tblPr>
      <w:tblGrid>
        <w:gridCol w:w="1933"/>
        <w:gridCol w:w="1018"/>
        <w:gridCol w:w="1082"/>
        <w:gridCol w:w="1055"/>
        <w:gridCol w:w="1993"/>
        <w:gridCol w:w="2509"/>
      </w:tblGrid>
      <w:tr w:rsidR="006D2350" w:rsidRPr="00E61972" w14:paraId="1A05EE52" w14:textId="77777777" w:rsidTr="004D5547">
        <w:trPr>
          <w:cantSplit/>
          <w:tblHeader/>
        </w:trPr>
        <w:tc>
          <w:tcPr>
            <w:tcW w:w="1008" w:type="pct"/>
            <w:shd w:val="clear" w:color="auto" w:fill="F2F2F2"/>
          </w:tcPr>
          <w:p w14:paraId="6B91DEC7" w14:textId="77777777" w:rsidR="006D2350" w:rsidRPr="00543FA4" w:rsidRDefault="00FA3651" w:rsidP="00E61972">
            <w:pPr>
              <w:pStyle w:val="TableHeading"/>
              <w:rPr>
                <w:szCs w:val="22"/>
              </w:rPr>
            </w:pPr>
            <w:bookmarkStart w:id="696" w:name="h.40p60yl" w:colFirst="0" w:colLast="0"/>
            <w:bookmarkStart w:id="697" w:name="COL001_TBL121"/>
            <w:bookmarkEnd w:id="696"/>
            <w:bookmarkEnd w:id="697"/>
            <w:r w:rsidRPr="00543FA4">
              <w:rPr>
                <w:rFonts w:eastAsia="Arial"/>
                <w:szCs w:val="22"/>
              </w:rPr>
              <w:lastRenderedPageBreak/>
              <w:t>Function Name</w:t>
            </w:r>
          </w:p>
        </w:tc>
        <w:tc>
          <w:tcPr>
            <w:tcW w:w="3992" w:type="pct"/>
            <w:gridSpan w:val="5"/>
            <w:tcBorders>
              <w:bottom w:val="single" w:sz="4" w:space="0" w:color="auto"/>
            </w:tcBorders>
            <w:shd w:val="clear" w:color="auto" w:fill="F2F2F2"/>
          </w:tcPr>
          <w:p w14:paraId="561C62C4" w14:textId="77777777" w:rsidR="006D2350" w:rsidRPr="00543FA4" w:rsidRDefault="00FA3651" w:rsidP="00E61972">
            <w:pPr>
              <w:pStyle w:val="TableHeading"/>
              <w:rPr>
                <w:szCs w:val="22"/>
              </w:rPr>
            </w:pPr>
            <w:r w:rsidRPr="00543FA4">
              <w:rPr>
                <w:rFonts w:eastAsia="Arial"/>
                <w:szCs w:val="22"/>
              </w:rPr>
              <w:t>Activities</w:t>
            </w:r>
          </w:p>
        </w:tc>
      </w:tr>
      <w:tr w:rsidR="006D2350" w14:paraId="0BBDFCB3" w14:textId="77777777" w:rsidTr="004D5547">
        <w:tc>
          <w:tcPr>
            <w:tcW w:w="1008" w:type="pct"/>
            <w:tcBorders>
              <w:right w:val="single" w:sz="4" w:space="0" w:color="auto"/>
            </w:tcBorders>
            <w:shd w:val="clear" w:color="auto" w:fill="F2F2F2"/>
          </w:tcPr>
          <w:p w14:paraId="70946F97" w14:textId="77777777" w:rsidR="006D2350" w:rsidRPr="00543FA4" w:rsidRDefault="00FA3651" w:rsidP="00E61972">
            <w:pPr>
              <w:pStyle w:val="TableHeading"/>
              <w:rPr>
                <w:szCs w:val="22"/>
              </w:rPr>
            </w:pPr>
            <w:r w:rsidRPr="00543FA4">
              <w:rPr>
                <w:rFonts w:eastAsia="Arial"/>
                <w:szCs w:val="22"/>
              </w:rPr>
              <w:t>Data Dictionary (DD) References</w:t>
            </w:r>
          </w:p>
        </w:tc>
        <w:tc>
          <w:tcPr>
            <w:tcW w:w="3992" w:type="pct"/>
            <w:gridSpan w:val="5"/>
            <w:tcBorders>
              <w:top w:val="single" w:sz="4" w:space="0" w:color="auto"/>
              <w:left w:val="single" w:sz="4" w:space="0" w:color="auto"/>
              <w:bottom w:val="single" w:sz="4" w:space="0" w:color="auto"/>
              <w:right w:val="single" w:sz="4" w:space="0" w:color="auto"/>
            </w:tcBorders>
            <w:vAlign w:val="center"/>
          </w:tcPr>
          <w:p w14:paraId="0989EFB7" w14:textId="77777777" w:rsidR="006D2350" w:rsidRPr="00543FA4" w:rsidRDefault="00FA3651" w:rsidP="00E61972">
            <w:pPr>
              <w:pStyle w:val="TableText"/>
              <w:rPr>
                <w:szCs w:val="22"/>
              </w:rPr>
            </w:pPr>
            <w:r w:rsidRPr="00543FA4">
              <w:rPr>
                <w:rFonts w:eastAsia="Arial"/>
                <w:szCs w:val="22"/>
              </w:rPr>
              <w:t>N/A</w:t>
            </w:r>
          </w:p>
        </w:tc>
      </w:tr>
      <w:tr w:rsidR="006D2350" w14:paraId="5F621CBE" w14:textId="77777777" w:rsidTr="004D5547">
        <w:tc>
          <w:tcPr>
            <w:tcW w:w="1008" w:type="pct"/>
            <w:tcBorders>
              <w:right w:val="single" w:sz="4" w:space="0" w:color="auto"/>
            </w:tcBorders>
            <w:shd w:val="clear" w:color="auto" w:fill="F2F2F2"/>
          </w:tcPr>
          <w:p w14:paraId="129421DE" w14:textId="77777777" w:rsidR="006D2350" w:rsidRPr="00543FA4" w:rsidRDefault="00FA3651" w:rsidP="00E61972">
            <w:pPr>
              <w:pStyle w:val="TableHeading"/>
              <w:rPr>
                <w:szCs w:val="22"/>
              </w:rPr>
            </w:pPr>
            <w:r w:rsidRPr="00543FA4">
              <w:rPr>
                <w:rFonts w:eastAsia="Arial"/>
                <w:szCs w:val="22"/>
              </w:rPr>
              <w:t>Related Protocols</w:t>
            </w:r>
          </w:p>
        </w:tc>
        <w:tc>
          <w:tcPr>
            <w:tcW w:w="3992" w:type="pct"/>
            <w:gridSpan w:val="5"/>
            <w:tcBorders>
              <w:top w:val="single" w:sz="4" w:space="0" w:color="auto"/>
              <w:left w:val="single" w:sz="4" w:space="0" w:color="auto"/>
              <w:bottom w:val="single" w:sz="4" w:space="0" w:color="auto"/>
              <w:right w:val="single" w:sz="4" w:space="0" w:color="auto"/>
            </w:tcBorders>
            <w:vAlign w:val="center"/>
          </w:tcPr>
          <w:p w14:paraId="57E3F606" w14:textId="77777777" w:rsidR="006D2350" w:rsidRPr="00543FA4" w:rsidRDefault="00FA3651" w:rsidP="00E61972">
            <w:pPr>
              <w:pStyle w:val="TableText"/>
              <w:rPr>
                <w:szCs w:val="22"/>
              </w:rPr>
            </w:pPr>
            <w:r w:rsidRPr="00543FA4">
              <w:rPr>
                <w:rFonts w:eastAsia="Arial"/>
                <w:szCs w:val="22"/>
              </w:rPr>
              <w:t>N/A</w:t>
            </w:r>
          </w:p>
        </w:tc>
      </w:tr>
      <w:tr w:rsidR="006D2350" w14:paraId="1C996641" w14:textId="77777777" w:rsidTr="004D5547">
        <w:tc>
          <w:tcPr>
            <w:tcW w:w="1008" w:type="pct"/>
            <w:tcBorders>
              <w:right w:val="single" w:sz="4" w:space="0" w:color="auto"/>
            </w:tcBorders>
            <w:shd w:val="clear" w:color="auto" w:fill="F2F2F2"/>
          </w:tcPr>
          <w:p w14:paraId="51F599B0" w14:textId="77777777" w:rsidR="006D2350" w:rsidRPr="00543FA4" w:rsidRDefault="00FA3651" w:rsidP="00E61972">
            <w:pPr>
              <w:pStyle w:val="TableHeading"/>
              <w:rPr>
                <w:szCs w:val="22"/>
              </w:rPr>
            </w:pPr>
            <w:r w:rsidRPr="00543FA4">
              <w:rPr>
                <w:rFonts w:eastAsia="Arial"/>
                <w:szCs w:val="22"/>
              </w:rPr>
              <w:t>Related Integration Control Registrations (ICRs)</w:t>
            </w:r>
          </w:p>
        </w:tc>
        <w:tc>
          <w:tcPr>
            <w:tcW w:w="3992" w:type="pct"/>
            <w:gridSpan w:val="5"/>
            <w:tcBorders>
              <w:top w:val="single" w:sz="4" w:space="0" w:color="auto"/>
              <w:left w:val="single" w:sz="4" w:space="0" w:color="auto"/>
              <w:bottom w:val="single" w:sz="4" w:space="0" w:color="auto"/>
              <w:right w:val="single" w:sz="4" w:space="0" w:color="auto"/>
            </w:tcBorders>
            <w:vAlign w:val="center"/>
          </w:tcPr>
          <w:p w14:paraId="5615C7A8" w14:textId="77777777" w:rsidR="006D2350" w:rsidRPr="00543FA4" w:rsidRDefault="00FA3651" w:rsidP="00E61972">
            <w:pPr>
              <w:pStyle w:val="TableText"/>
              <w:rPr>
                <w:szCs w:val="22"/>
              </w:rPr>
            </w:pPr>
            <w:r w:rsidRPr="00543FA4">
              <w:rPr>
                <w:rFonts w:eastAsia="Arial"/>
                <w:szCs w:val="22"/>
              </w:rPr>
              <w:t>N/A</w:t>
            </w:r>
          </w:p>
        </w:tc>
      </w:tr>
      <w:tr w:rsidR="006D2350" w14:paraId="69EF70C8" w14:textId="77777777" w:rsidTr="004D5547">
        <w:tc>
          <w:tcPr>
            <w:tcW w:w="1008" w:type="pct"/>
            <w:tcBorders>
              <w:right w:val="single" w:sz="4" w:space="0" w:color="auto"/>
            </w:tcBorders>
            <w:shd w:val="clear" w:color="auto" w:fill="F2F2F2"/>
          </w:tcPr>
          <w:p w14:paraId="43F48682" w14:textId="77777777" w:rsidR="006D2350" w:rsidRPr="00543FA4" w:rsidRDefault="00FA3651" w:rsidP="00E61972">
            <w:pPr>
              <w:pStyle w:val="TableHeading"/>
              <w:rPr>
                <w:szCs w:val="22"/>
              </w:rPr>
            </w:pPr>
            <w:r w:rsidRPr="00543FA4">
              <w:rPr>
                <w:rFonts w:eastAsia="Arial"/>
                <w:szCs w:val="22"/>
              </w:rPr>
              <w:t>Data Passing</w:t>
            </w:r>
          </w:p>
        </w:tc>
        <w:tc>
          <w:tcPr>
            <w:tcW w:w="531" w:type="pct"/>
            <w:tcBorders>
              <w:top w:val="single" w:sz="4" w:space="0" w:color="auto"/>
              <w:left w:val="single" w:sz="4" w:space="0" w:color="auto"/>
              <w:bottom w:val="single" w:sz="4" w:space="0" w:color="auto"/>
              <w:right w:val="single" w:sz="4" w:space="0" w:color="auto"/>
            </w:tcBorders>
          </w:tcPr>
          <w:p w14:paraId="16D8FA3A" w14:textId="77777777" w:rsidR="006D2350" w:rsidRPr="00543FA4" w:rsidRDefault="00FA3651" w:rsidP="00E61972">
            <w:pPr>
              <w:pStyle w:val="TableText"/>
              <w:rPr>
                <w:szCs w:val="22"/>
              </w:rPr>
            </w:pPr>
            <w:bookmarkStart w:id="698" w:name="h.2fugb6e" w:colFirst="0" w:colLast="0"/>
            <w:bookmarkEnd w:id="698"/>
            <w:r w:rsidRPr="00543FA4">
              <w:rPr>
                <w:rFonts w:ascii="Segoe UI Symbol" w:eastAsia="Garamond" w:hAnsi="Segoe UI Symbol" w:cs="Segoe UI Symbol"/>
                <w:szCs w:val="22"/>
              </w:rPr>
              <w:t>☐</w:t>
            </w:r>
            <w:r w:rsidRPr="00543FA4">
              <w:rPr>
                <w:rFonts w:eastAsia="Garamond"/>
                <w:szCs w:val="22"/>
              </w:rPr>
              <w:t xml:space="preserve"> Input</w:t>
            </w:r>
          </w:p>
        </w:tc>
        <w:tc>
          <w:tcPr>
            <w:tcW w:w="564" w:type="pct"/>
            <w:tcBorders>
              <w:top w:val="single" w:sz="4" w:space="0" w:color="auto"/>
              <w:left w:val="single" w:sz="4" w:space="0" w:color="auto"/>
              <w:bottom w:val="single" w:sz="4" w:space="0" w:color="auto"/>
              <w:right w:val="single" w:sz="4" w:space="0" w:color="auto"/>
            </w:tcBorders>
          </w:tcPr>
          <w:p w14:paraId="1D04441C" w14:textId="77777777" w:rsidR="006D2350" w:rsidRPr="00543FA4" w:rsidRDefault="00FA3651" w:rsidP="00E61972">
            <w:pPr>
              <w:pStyle w:val="TableText"/>
              <w:rPr>
                <w:szCs w:val="22"/>
              </w:rPr>
            </w:pPr>
            <w:bookmarkStart w:id="699" w:name="h.uzqle7" w:colFirst="0" w:colLast="0"/>
            <w:bookmarkEnd w:id="699"/>
            <w:r w:rsidRPr="00543FA4">
              <w:rPr>
                <w:rFonts w:ascii="Segoe UI Symbol" w:eastAsia="Garamond" w:hAnsi="Segoe UI Symbol" w:cs="Segoe UI Symbol"/>
                <w:szCs w:val="22"/>
              </w:rPr>
              <w:t>☐</w:t>
            </w:r>
            <w:r w:rsidRPr="00543FA4">
              <w:rPr>
                <w:rFonts w:eastAsia="Garamond"/>
                <w:szCs w:val="22"/>
              </w:rPr>
              <w:t xml:space="preserve"> Output</w:t>
            </w:r>
          </w:p>
        </w:tc>
        <w:tc>
          <w:tcPr>
            <w:tcW w:w="550" w:type="pct"/>
            <w:tcBorders>
              <w:top w:val="single" w:sz="4" w:space="0" w:color="auto"/>
              <w:left w:val="single" w:sz="4" w:space="0" w:color="auto"/>
              <w:bottom w:val="single" w:sz="4" w:space="0" w:color="auto"/>
              <w:right w:val="single" w:sz="4" w:space="0" w:color="auto"/>
            </w:tcBorders>
          </w:tcPr>
          <w:p w14:paraId="47B5B320" w14:textId="77777777" w:rsidR="006D2350" w:rsidRPr="00543FA4" w:rsidRDefault="00FA3651" w:rsidP="00E61972">
            <w:pPr>
              <w:pStyle w:val="TableText"/>
              <w:rPr>
                <w:szCs w:val="22"/>
              </w:rPr>
            </w:pPr>
            <w:bookmarkStart w:id="700" w:name="h.3eze420" w:colFirst="0" w:colLast="0"/>
            <w:bookmarkEnd w:id="700"/>
            <w:r w:rsidRPr="00543FA4">
              <w:rPr>
                <w:rFonts w:ascii="Segoe UI Symbol" w:eastAsia="Garamond" w:hAnsi="Segoe UI Symbol" w:cs="Segoe UI Symbol"/>
                <w:szCs w:val="22"/>
              </w:rPr>
              <w:t>☐</w:t>
            </w:r>
            <w:r w:rsidRPr="00543FA4">
              <w:rPr>
                <w:rFonts w:eastAsia="Garamond"/>
                <w:szCs w:val="22"/>
              </w:rPr>
              <w:t xml:space="preserve"> Both</w:t>
            </w:r>
          </w:p>
        </w:tc>
        <w:tc>
          <w:tcPr>
            <w:tcW w:w="1039" w:type="pct"/>
            <w:tcBorders>
              <w:top w:val="single" w:sz="4" w:space="0" w:color="auto"/>
              <w:left w:val="single" w:sz="4" w:space="0" w:color="auto"/>
              <w:bottom w:val="single" w:sz="4" w:space="0" w:color="auto"/>
              <w:right w:val="single" w:sz="4" w:space="0" w:color="auto"/>
            </w:tcBorders>
          </w:tcPr>
          <w:p w14:paraId="20A59B02" w14:textId="77777777" w:rsidR="006D2350" w:rsidRPr="00543FA4" w:rsidRDefault="00FA3651" w:rsidP="00E61972">
            <w:pPr>
              <w:pStyle w:val="TableText"/>
              <w:rPr>
                <w:szCs w:val="22"/>
              </w:rPr>
            </w:pPr>
            <w:bookmarkStart w:id="701" w:name="h.1u4oe9t" w:colFirst="0" w:colLast="0"/>
            <w:bookmarkEnd w:id="701"/>
            <w:r w:rsidRPr="00543FA4">
              <w:rPr>
                <w:rFonts w:ascii="Segoe UI Symbol" w:eastAsia="Garamond" w:hAnsi="Segoe UI Symbol" w:cs="Segoe UI Symbol"/>
                <w:szCs w:val="22"/>
              </w:rPr>
              <w:t>☐</w:t>
            </w:r>
            <w:r w:rsidRPr="00543FA4">
              <w:rPr>
                <w:rFonts w:eastAsia="Garamond"/>
                <w:szCs w:val="22"/>
              </w:rPr>
              <w:t xml:space="preserve"> Global Reference</w:t>
            </w:r>
          </w:p>
        </w:tc>
        <w:tc>
          <w:tcPr>
            <w:tcW w:w="1309" w:type="pct"/>
            <w:tcBorders>
              <w:top w:val="single" w:sz="4" w:space="0" w:color="auto"/>
              <w:left w:val="single" w:sz="4" w:space="0" w:color="auto"/>
              <w:bottom w:val="single" w:sz="4" w:space="0" w:color="auto"/>
              <w:right w:val="single" w:sz="4" w:space="0" w:color="auto"/>
            </w:tcBorders>
          </w:tcPr>
          <w:p w14:paraId="0C38610A" w14:textId="77777777" w:rsidR="006D2350" w:rsidRPr="00543FA4" w:rsidRDefault="00FA3651" w:rsidP="00E61972">
            <w:pPr>
              <w:pStyle w:val="TableText"/>
              <w:rPr>
                <w:szCs w:val="22"/>
              </w:rPr>
            </w:pPr>
            <w:bookmarkStart w:id="702" w:name="h.4e4bwxm" w:colFirst="0" w:colLast="0"/>
            <w:bookmarkEnd w:id="702"/>
            <w:r w:rsidRPr="00543FA4">
              <w:rPr>
                <w:rFonts w:ascii="Segoe UI Symbol" w:eastAsia="Garamond" w:hAnsi="Segoe UI Symbol" w:cs="Segoe UI Symbol"/>
                <w:szCs w:val="22"/>
              </w:rPr>
              <w:t>☐</w:t>
            </w:r>
            <w:r w:rsidRPr="00543FA4">
              <w:rPr>
                <w:rFonts w:eastAsia="Garamond"/>
                <w:szCs w:val="22"/>
              </w:rPr>
              <w:t xml:space="preserve"> Local Reference</w:t>
            </w:r>
          </w:p>
        </w:tc>
      </w:tr>
      <w:tr w:rsidR="006D2350" w14:paraId="4C331DF9" w14:textId="77777777" w:rsidTr="004D5547">
        <w:trPr>
          <w:trHeight w:val="320"/>
        </w:trPr>
        <w:tc>
          <w:tcPr>
            <w:tcW w:w="1008" w:type="pct"/>
            <w:tcBorders>
              <w:right w:val="single" w:sz="4" w:space="0" w:color="auto"/>
            </w:tcBorders>
            <w:shd w:val="clear" w:color="auto" w:fill="F2F2F2"/>
          </w:tcPr>
          <w:p w14:paraId="21C692AF" w14:textId="77777777" w:rsidR="006D2350" w:rsidRPr="00543FA4" w:rsidRDefault="00FA3651" w:rsidP="00E61972">
            <w:pPr>
              <w:pStyle w:val="TableHeading"/>
              <w:rPr>
                <w:szCs w:val="22"/>
              </w:rPr>
            </w:pPr>
            <w:r w:rsidRPr="00543FA4">
              <w:rPr>
                <w:rFonts w:eastAsia="Arial"/>
                <w:szCs w:val="22"/>
              </w:rPr>
              <w:t>Input Attribute Name and Definition</w:t>
            </w:r>
          </w:p>
        </w:tc>
        <w:tc>
          <w:tcPr>
            <w:tcW w:w="3992" w:type="pct"/>
            <w:gridSpan w:val="5"/>
            <w:tcBorders>
              <w:top w:val="single" w:sz="4" w:space="0" w:color="auto"/>
              <w:left w:val="single" w:sz="4" w:space="0" w:color="auto"/>
              <w:bottom w:val="single" w:sz="4" w:space="0" w:color="auto"/>
              <w:right w:val="single" w:sz="4" w:space="0" w:color="auto"/>
            </w:tcBorders>
          </w:tcPr>
          <w:p w14:paraId="3FC1126A" w14:textId="77777777" w:rsidR="006D2350" w:rsidRPr="00543FA4" w:rsidRDefault="00FA3651" w:rsidP="00E61972">
            <w:pPr>
              <w:pStyle w:val="TableText"/>
              <w:rPr>
                <w:rFonts w:eastAsia="Garamond"/>
                <w:szCs w:val="22"/>
              </w:rPr>
            </w:pPr>
            <w:r w:rsidRPr="00543FA4">
              <w:rPr>
                <w:rFonts w:eastAsia="Garamond"/>
                <w:szCs w:val="22"/>
              </w:rPr>
              <w:t>Name: N/A</w:t>
            </w:r>
          </w:p>
          <w:p w14:paraId="59F5F7DF" w14:textId="67278A7F" w:rsidR="00E61972" w:rsidRPr="00543FA4" w:rsidRDefault="00E61972" w:rsidP="00E61972">
            <w:pPr>
              <w:pStyle w:val="TableText"/>
              <w:rPr>
                <w:szCs w:val="22"/>
              </w:rPr>
            </w:pPr>
            <w:r w:rsidRPr="00543FA4">
              <w:rPr>
                <w:rFonts w:eastAsia="Garamond"/>
                <w:szCs w:val="22"/>
              </w:rPr>
              <w:t>Definition: N/A</w:t>
            </w:r>
          </w:p>
        </w:tc>
      </w:tr>
      <w:tr w:rsidR="006D2350" w14:paraId="7789C27E" w14:textId="77777777" w:rsidTr="004D5547">
        <w:trPr>
          <w:trHeight w:val="320"/>
        </w:trPr>
        <w:tc>
          <w:tcPr>
            <w:tcW w:w="1008" w:type="pct"/>
            <w:tcBorders>
              <w:right w:val="single" w:sz="4" w:space="0" w:color="auto"/>
            </w:tcBorders>
            <w:shd w:val="clear" w:color="auto" w:fill="F2F2F2"/>
          </w:tcPr>
          <w:p w14:paraId="1BBA1803" w14:textId="77777777" w:rsidR="006D2350" w:rsidRPr="00543FA4" w:rsidRDefault="00FA3651" w:rsidP="00E61972">
            <w:pPr>
              <w:pStyle w:val="TableHeading"/>
              <w:rPr>
                <w:szCs w:val="22"/>
              </w:rPr>
            </w:pPr>
            <w:r w:rsidRPr="00543FA4">
              <w:rPr>
                <w:rFonts w:eastAsia="Arial"/>
                <w:szCs w:val="22"/>
              </w:rPr>
              <w:t>Output Attribute Name and Definition</w:t>
            </w:r>
          </w:p>
        </w:tc>
        <w:tc>
          <w:tcPr>
            <w:tcW w:w="3992" w:type="pct"/>
            <w:gridSpan w:val="5"/>
            <w:tcBorders>
              <w:top w:val="single" w:sz="4" w:space="0" w:color="auto"/>
              <w:left w:val="single" w:sz="4" w:space="0" w:color="auto"/>
              <w:bottom w:val="single" w:sz="4" w:space="0" w:color="auto"/>
              <w:right w:val="single" w:sz="4" w:space="0" w:color="auto"/>
            </w:tcBorders>
          </w:tcPr>
          <w:p w14:paraId="52C94D75" w14:textId="77777777" w:rsidR="006D2350" w:rsidRPr="00543FA4" w:rsidRDefault="00FA3651" w:rsidP="00E61972">
            <w:pPr>
              <w:pStyle w:val="TableText"/>
              <w:rPr>
                <w:rFonts w:eastAsia="Garamond"/>
                <w:szCs w:val="22"/>
              </w:rPr>
            </w:pPr>
            <w:r w:rsidRPr="00543FA4">
              <w:rPr>
                <w:rFonts w:eastAsia="Garamond"/>
                <w:szCs w:val="22"/>
              </w:rPr>
              <w:t>Name: N/A</w:t>
            </w:r>
          </w:p>
          <w:p w14:paraId="4D37FA4A" w14:textId="20E10971" w:rsidR="00E61972" w:rsidRPr="00543FA4" w:rsidRDefault="00E61972" w:rsidP="00E61972">
            <w:pPr>
              <w:pStyle w:val="TableText"/>
              <w:rPr>
                <w:szCs w:val="22"/>
              </w:rPr>
            </w:pPr>
            <w:r w:rsidRPr="00543FA4">
              <w:rPr>
                <w:rFonts w:eastAsia="Garamond"/>
                <w:szCs w:val="22"/>
              </w:rPr>
              <w:t>Definition: N/A</w:t>
            </w:r>
          </w:p>
        </w:tc>
      </w:tr>
    </w:tbl>
    <w:p w14:paraId="1B4B62F0" w14:textId="77777777" w:rsidR="006D2350" w:rsidRDefault="006D2350" w:rsidP="00132E5A">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Functions affected by the capabilities being designed, listed by current logic."/>
      </w:tblPr>
      <w:tblGrid>
        <w:gridCol w:w="9576"/>
      </w:tblGrid>
      <w:tr w:rsidR="00E61972" w:rsidRPr="00A25D92" w14:paraId="454BEF8E" w14:textId="77777777" w:rsidTr="004D5547">
        <w:trPr>
          <w:cantSplit/>
          <w:tblHeader/>
        </w:trPr>
        <w:tc>
          <w:tcPr>
            <w:tcW w:w="5000" w:type="pct"/>
            <w:shd w:val="clear" w:color="auto" w:fill="F2F2F2" w:themeFill="background1" w:themeFillShade="F2"/>
          </w:tcPr>
          <w:p w14:paraId="21C2B2A4" w14:textId="77777777" w:rsidR="00E61972" w:rsidRPr="00543FA4" w:rsidRDefault="00E61972" w:rsidP="00E039F3">
            <w:pPr>
              <w:pStyle w:val="TableHeading"/>
            </w:pPr>
            <w:bookmarkStart w:id="703" w:name="COL001_TBL122"/>
            <w:bookmarkEnd w:id="703"/>
            <w:r w:rsidRPr="00543FA4">
              <w:t>Current Logic</w:t>
            </w:r>
          </w:p>
        </w:tc>
      </w:tr>
      <w:tr w:rsidR="00E61972" w:rsidRPr="00A25D92" w14:paraId="515DE10D" w14:textId="77777777" w:rsidTr="004D5547">
        <w:trPr>
          <w:cantSplit/>
        </w:trPr>
        <w:tc>
          <w:tcPr>
            <w:tcW w:w="5000" w:type="pct"/>
          </w:tcPr>
          <w:p w14:paraId="0D31FA59" w14:textId="011C3531" w:rsidR="00E61972" w:rsidRPr="00543FA4" w:rsidRDefault="00E61972" w:rsidP="00E039F3">
            <w:pPr>
              <w:pStyle w:val="TableText"/>
            </w:pPr>
            <w:r w:rsidRPr="00543FA4">
              <w:t>N/A</w:t>
            </w:r>
          </w:p>
        </w:tc>
      </w:tr>
    </w:tbl>
    <w:p w14:paraId="7E9F995B" w14:textId="77777777" w:rsidR="00132E5A" w:rsidRPr="00A25D92" w:rsidRDefault="00132E5A" w:rsidP="00132E5A">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Functions affected by the capabilities being designed, listed by modified logic."/>
      </w:tblPr>
      <w:tblGrid>
        <w:gridCol w:w="9576"/>
      </w:tblGrid>
      <w:tr w:rsidR="00E61972" w:rsidRPr="00A25D92" w14:paraId="07372CD7" w14:textId="77777777" w:rsidTr="004D5547">
        <w:trPr>
          <w:cantSplit/>
          <w:tblHeader/>
        </w:trPr>
        <w:tc>
          <w:tcPr>
            <w:tcW w:w="5000" w:type="pct"/>
            <w:shd w:val="clear" w:color="auto" w:fill="F2F2F2" w:themeFill="background1" w:themeFillShade="F2"/>
          </w:tcPr>
          <w:p w14:paraId="357FE9C0" w14:textId="77777777" w:rsidR="00E61972" w:rsidRPr="00543FA4" w:rsidRDefault="00E61972" w:rsidP="00E039F3">
            <w:pPr>
              <w:pStyle w:val="TableHeading"/>
            </w:pPr>
            <w:bookmarkStart w:id="704" w:name="COL001_TBL123"/>
            <w:bookmarkEnd w:id="704"/>
            <w:r w:rsidRPr="00543FA4">
              <w:t>Modified Logic (Changes are in bold)</w:t>
            </w:r>
          </w:p>
        </w:tc>
      </w:tr>
      <w:tr w:rsidR="00E61972" w:rsidRPr="00A25D92" w14:paraId="6054C317" w14:textId="77777777" w:rsidTr="004D5547">
        <w:trPr>
          <w:cantSplit/>
        </w:trPr>
        <w:tc>
          <w:tcPr>
            <w:tcW w:w="5000" w:type="pct"/>
          </w:tcPr>
          <w:p w14:paraId="6ABFEF85" w14:textId="07B8FD53" w:rsidR="00E61972" w:rsidRPr="00543FA4" w:rsidRDefault="00E61972" w:rsidP="00E039F3">
            <w:pPr>
              <w:pStyle w:val="TableText"/>
            </w:pPr>
            <w:r w:rsidRPr="00543FA4">
              <w:t>N/A</w:t>
            </w:r>
          </w:p>
        </w:tc>
      </w:tr>
    </w:tbl>
    <w:p w14:paraId="30785FBC" w14:textId="77777777" w:rsidR="00A87DC5" w:rsidRDefault="00A87DC5" w:rsidP="00A87DC5">
      <w:pPr>
        <w:pStyle w:val="BodyText6"/>
      </w:pPr>
      <w:bookmarkStart w:id="705" w:name="h.2t9m75f" w:colFirst="0" w:colLast="0"/>
      <w:bookmarkEnd w:id="705"/>
    </w:p>
    <w:p w14:paraId="361F4E8E" w14:textId="732D4284" w:rsidR="006D2350" w:rsidRDefault="00FA3651" w:rsidP="00482C40">
      <w:pPr>
        <w:pStyle w:val="Heading5"/>
      </w:pPr>
      <w:bookmarkStart w:id="706" w:name="_Toc468956197"/>
      <w:r>
        <w:lastRenderedPageBreak/>
        <w:t>Dialog</w:t>
      </w:r>
      <w:bookmarkEnd w:id="706"/>
    </w:p>
    <w:p w14:paraId="05886AEE" w14:textId="333CA675" w:rsidR="006D2350" w:rsidRDefault="006777D2" w:rsidP="006777D2">
      <w:pPr>
        <w:pStyle w:val="Caption"/>
      </w:pPr>
      <w:bookmarkStart w:id="707" w:name="h.18ewhd8" w:colFirst="0" w:colLast="0"/>
      <w:bookmarkStart w:id="708" w:name="_Toc468956314"/>
      <w:bookmarkEnd w:id="707"/>
      <w:r>
        <w:t xml:space="preserve">Table </w:t>
      </w:r>
      <w:fldSimple w:instr=" SEQ Table \* ARABIC ">
        <w:r w:rsidR="00B03A1E">
          <w:rPr>
            <w:noProof/>
          </w:rPr>
          <w:t>64</w:t>
        </w:r>
      </w:fldSimple>
      <w:r w:rsidR="00E61972">
        <w:t>: Dialog</w:t>
      </w:r>
      <w:bookmarkEnd w:id="70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Changes to the DIALOG file by message description, enhancement category, condition, current message description, and modified message."/>
      </w:tblPr>
      <w:tblGrid>
        <w:gridCol w:w="3113"/>
        <w:gridCol w:w="1030"/>
        <w:gridCol w:w="1222"/>
        <w:gridCol w:w="1252"/>
        <w:gridCol w:w="2973"/>
      </w:tblGrid>
      <w:tr w:rsidR="006D2350" w:rsidRPr="00E61972" w14:paraId="3303E54B" w14:textId="77777777" w:rsidTr="00723AA4">
        <w:trPr>
          <w:cantSplit/>
          <w:tblHeader/>
        </w:trPr>
        <w:tc>
          <w:tcPr>
            <w:tcW w:w="1623" w:type="pct"/>
            <w:shd w:val="clear" w:color="auto" w:fill="F2F2F2"/>
            <w:vAlign w:val="center"/>
          </w:tcPr>
          <w:p w14:paraId="5D7AD5AC" w14:textId="77777777" w:rsidR="006D2350" w:rsidRPr="00543FA4" w:rsidRDefault="00FA3651" w:rsidP="00E61972">
            <w:pPr>
              <w:pStyle w:val="TableHeading"/>
              <w:rPr>
                <w:szCs w:val="22"/>
              </w:rPr>
            </w:pPr>
            <w:bookmarkStart w:id="709" w:name="COL001_TBL124"/>
            <w:bookmarkEnd w:id="709"/>
            <w:r w:rsidRPr="00543FA4">
              <w:rPr>
                <w:rFonts w:eastAsia="Arial"/>
                <w:szCs w:val="22"/>
              </w:rPr>
              <w:t>Dialog</w:t>
            </w:r>
          </w:p>
        </w:tc>
        <w:tc>
          <w:tcPr>
            <w:tcW w:w="3377" w:type="pct"/>
            <w:gridSpan w:val="4"/>
            <w:shd w:val="clear" w:color="auto" w:fill="F2F2F2"/>
            <w:vAlign w:val="center"/>
          </w:tcPr>
          <w:p w14:paraId="4C63FD94" w14:textId="77777777" w:rsidR="006D2350" w:rsidRPr="00543FA4" w:rsidRDefault="00FA3651" w:rsidP="00E61972">
            <w:pPr>
              <w:pStyle w:val="TableHeading"/>
              <w:rPr>
                <w:szCs w:val="22"/>
              </w:rPr>
            </w:pPr>
            <w:r w:rsidRPr="00543FA4">
              <w:rPr>
                <w:rFonts w:eastAsia="Arial"/>
                <w:szCs w:val="22"/>
              </w:rPr>
              <w:t>Instructions</w:t>
            </w:r>
          </w:p>
        </w:tc>
      </w:tr>
      <w:tr w:rsidR="006D2350" w14:paraId="0AF7B803" w14:textId="77777777" w:rsidTr="00723AA4">
        <w:tc>
          <w:tcPr>
            <w:tcW w:w="1623" w:type="pct"/>
            <w:shd w:val="clear" w:color="auto" w:fill="F2F2F2"/>
          </w:tcPr>
          <w:p w14:paraId="37802F82" w14:textId="77777777" w:rsidR="006D2350" w:rsidRPr="00543FA4" w:rsidRDefault="00FA3651" w:rsidP="00E61972">
            <w:pPr>
              <w:pStyle w:val="TableHeading"/>
              <w:rPr>
                <w:szCs w:val="22"/>
              </w:rPr>
            </w:pPr>
            <w:r w:rsidRPr="00543FA4">
              <w:rPr>
                <w:rFonts w:eastAsia="Arial"/>
                <w:szCs w:val="22"/>
              </w:rPr>
              <w:t>Dialog Message (Description)</w:t>
            </w:r>
          </w:p>
        </w:tc>
        <w:tc>
          <w:tcPr>
            <w:tcW w:w="3377" w:type="pct"/>
            <w:gridSpan w:val="4"/>
            <w:tcBorders>
              <w:bottom w:val="single" w:sz="4" w:space="0" w:color="000000"/>
            </w:tcBorders>
            <w:vAlign w:val="center"/>
          </w:tcPr>
          <w:p w14:paraId="4BAB7015" w14:textId="77777777" w:rsidR="006D2350" w:rsidRPr="00543FA4" w:rsidRDefault="00FA3651" w:rsidP="00E61972">
            <w:pPr>
              <w:pStyle w:val="TableText"/>
              <w:rPr>
                <w:szCs w:val="22"/>
              </w:rPr>
            </w:pPr>
            <w:r w:rsidRPr="00543FA4">
              <w:rPr>
                <w:rFonts w:eastAsia="Arial"/>
                <w:szCs w:val="22"/>
              </w:rPr>
              <w:t>N/A</w:t>
            </w:r>
          </w:p>
        </w:tc>
      </w:tr>
      <w:tr w:rsidR="006D2350" w14:paraId="152A3C93" w14:textId="77777777" w:rsidTr="00723AA4">
        <w:tc>
          <w:tcPr>
            <w:tcW w:w="1623" w:type="pct"/>
            <w:shd w:val="clear" w:color="auto" w:fill="F2F2F2"/>
          </w:tcPr>
          <w:p w14:paraId="5C5B1185" w14:textId="77777777" w:rsidR="006D2350" w:rsidRPr="00543FA4" w:rsidRDefault="00FA3651" w:rsidP="00E61972">
            <w:pPr>
              <w:pStyle w:val="TableHeading"/>
              <w:rPr>
                <w:szCs w:val="22"/>
              </w:rPr>
            </w:pPr>
            <w:r w:rsidRPr="00543FA4">
              <w:rPr>
                <w:rFonts w:eastAsia="Arial"/>
                <w:szCs w:val="22"/>
              </w:rPr>
              <w:t>Enhancement Category</w:t>
            </w:r>
          </w:p>
        </w:tc>
        <w:tc>
          <w:tcPr>
            <w:tcW w:w="537" w:type="pct"/>
            <w:tcBorders>
              <w:right w:val="nil"/>
            </w:tcBorders>
          </w:tcPr>
          <w:p w14:paraId="2CBC11A1" w14:textId="77777777" w:rsidR="006D2350" w:rsidRPr="00543FA4" w:rsidRDefault="00FA3651" w:rsidP="00E61972">
            <w:pPr>
              <w:pStyle w:val="TableText"/>
              <w:rPr>
                <w:szCs w:val="22"/>
              </w:rPr>
            </w:pPr>
            <w:bookmarkStart w:id="710" w:name="h.27jua8u" w:colFirst="0" w:colLast="0"/>
            <w:bookmarkEnd w:id="710"/>
            <w:r w:rsidRPr="00543FA4">
              <w:rPr>
                <w:rFonts w:ascii="Segoe UI Symbol" w:eastAsia="Garamond" w:hAnsi="Segoe UI Symbol" w:cs="Segoe UI Symbol"/>
                <w:szCs w:val="22"/>
              </w:rPr>
              <w:t>☐</w:t>
            </w:r>
            <w:r w:rsidRPr="00543FA4">
              <w:rPr>
                <w:rFonts w:eastAsia="Garamond"/>
                <w:szCs w:val="22"/>
              </w:rPr>
              <w:t xml:space="preserve"> New</w:t>
            </w:r>
          </w:p>
        </w:tc>
        <w:tc>
          <w:tcPr>
            <w:tcW w:w="637" w:type="pct"/>
            <w:tcBorders>
              <w:left w:val="nil"/>
              <w:right w:val="nil"/>
            </w:tcBorders>
          </w:tcPr>
          <w:p w14:paraId="45FD200F" w14:textId="77777777" w:rsidR="006D2350" w:rsidRPr="00543FA4" w:rsidRDefault="00FA3651" w:rsidP="00E61972">
            <w:pPr>
              <w:pStyle w:val="TableText"/>
              <w:rPr>
                <w:szCs w:val="22"/>
              </w:rPr>
            </w:pPr>
            <w:bookmarkStart w:id="711" w:name="h.mp4kgn" w:colFirst="0" w:colLast="0"/>
            <w:bookmarkEnd w:id="711"/>
            <w:r w:rsidRPr="00543FA4">
              <w:rPr>
                <w:rFonts w:ascii="Segoe UI Symbol" w:eastAsia="Garamond" w:hAnsi="Segoe UI Symbol" w:cs="Segoe UI Symbol"/>
                <w:szCs w:val="22"/>
              </w:rPr>
              <w:t>☐</w:t>
            </w:r>
            <w:r w:rsidRPr="00543FA4">
              <w:rPr>
                <w:rFonts w:eastAsia="Garamond"/>
                <w:szCs w:val="22"/>
              </w:rPr>
              <w:t xml:space="preserve"> Modify</w:t>
            </w:r>
          </w:p>
        </w:tc>
        <w:tc>
          <w:tcPr>
            <w:tcW w:w="653" w:type="pct"/>
            <w:tcBorders>
              <w:left w:val="nil"/>
              <w:right w:val="nil"/>
            </w:tcBorders>
          </w:tcPr>
          <w:p w14:paraId="1AC3BFBC" w14:textId="77777777" w:rsidR="006D2350" w:rsidRPr="00543FA4" w:rsidRDefault="00FA3651" w:rsidP="00E61972">
            <w:pPr>
              <w:pStyle w:val="TableText"/>
              <w:rPr>
                <w:szCs w:val="22"/>
              </w:rPr>
            </w:pPr>
            <w:bookmarkStart w:id="712" w:name="h.36os34g" w:colFirst="0" w:colLast="0"/>
            <w:bookmarkEnd w:id="712"/>
            <w:r w:rsidRPr="00543FA4">
              <w:rPr>
                <w:rFonts w:ascii="Segoe UI Symbol" w:eastAsia="Garamond" w:hAnsi="Segoe UI Symbol" w:cs="Segoe UI Symbol"/>
                <w:szCs w:val="22"/>
              </w:rPr>
              <w:t>☐</w:t>
            </w:r>
            <w:r w:rsidRPr="00543FA4">
              <w:rPr>
                <w:rFonts w:eastAsia="Garamond"/>
                <w:szCs w:val="22"/>
              </w:rPr>
              <w:t xml:space="preserve"> Delete</w:t>
            </w:r>
          </w:p>
        </w:tc>
        <w:tc>
          <w:tcPr>
            <w:tcW w:w="1550" w:type="pct"/>
            <w:tcBorders>
              <w:left w:val="nil"/>
            </w:tcBorders>
          </w:tcPr>
          <w:p w14:paraId="629F526E" w14:textId="77777777" w:rsidR="006D2350" w:rsidRPr="00543FA4" w:rsidRDefault="00FA3651" w:rsidP="00E61972">
            <w:pPr>
              <w:pStyle w:val="TableText"/>
              <w:rPr>
                <w:szCs w:val="22"/>
              </w:rPr>
            </w:pPr>
            <w:bookmarkStart w:id="713" w:name="h.1lu2dc9" w:colFirst="0" w:colLast="0"/>
            <w:bookmarkEnd w:id="713"/>
            <w:r w:rsidRPr="00543FA4">
              <w:rPr>
                <w:rFonts w:ascii="Segoe UI Symbol" w:eastAsia="Garamond" w:hAnsi="Segoe UI Symbol" w:cs="Segoe UI Symbol"/>
                <w:szCs w:val="22"/>
              </w:rPr>
              <w:t>☐</w:t>
            </w:r>
            <w:r w:rsidRPr="00543FA4">
              <w:rPr>
                <w:rFonts w:eastAsia="Garamond"/>
                <w:szCs w:val="22"/>
              </w:rPr>
              <w:t xml:space="preserve"> No Change</w:t>
            </w:r>
          </w:p>
        </w:tc>
      </w:tr>
      <w:tr w:rsidR="006D2350" w14:paraId="6D475077" w14:textId="77777777" w:rsidTr="00723AA4">
        <w:tc>
          <w:tcPr>
            <w:tcW w:w="1623" w:type="pct"/>
            <w:shd w:val="clear" w:color="auto" w:fill="F2F2F2"/>
          </w:tcPr>
          <w:p w14:paraId="10629B7D" w14:textId="77777777" w:rsidR="006D2350" w:rsidRPr="00543FA4" w:rsidRDefault="00FA3651" w:rsidP="00E61972">
            <w:pPr>
              <w:pStyle w:val="TableHeading"/>
              <w:rPr>
                <w:szCs w:val="22"/>
              </w:rPr>
            </w:pPr>
            <w:r w:rsidRPr="00543FA4">
              <w:rPr>
                <w:rFonts w:eastAsia="Arial"/>
                <w:szCs w:val="22"/>
              </w:rPr>
              <w:t>Dialog Message (Description) Condition</w:t>
            </w:r>
          </w:p>
        </w:tc>
        <w:tc>
          <w:tcPr>
            <w:tcW w:w="3377" w:type="pct"/>
            <w:gridSpan w:val="4"/>
            <w:vAlign w:val="center"/>
          </w:tcPr>
          <w:p w14:paraId="31F3B3D9" w14:textId="77777777" w:rsidR="006D2350" w:rsidRPr="00543FA4" w:rsidRDefault="00FA3651" w:rsidP="00E61972">
            <w:pPr>
              <w:pStyle w:val="TableText"/>
              <w:rPr>
                <w:szCs w:val="22"/>
              </w:rPr>
            </w:pPr>
            <w:r w:rsidRPr="00543FA4">
              <w:rPr>
                <w:rFonts w:eastAsia="Arial"/>
                <w:szCs w:val="22"/>
              </w:rPr>
              <w:t>N/A</w:t>
            </w:r>
          </w:p>
        </w:tc>
      </w:tr>
      <w:tr w:rsidR="006D2350" w14:paraId="776ACE72" w14:textId="77777777" w:rsidTr="00723AA4">
        <w:tc>
          <w:tcPr>
            <w:tcW w:w="1623" w:type="pct"/>
            <w:shd w:val="clear" w:color="auto" w:fill="F2F2F2"/>
          </w:tcPr>
          <w:p w14:paraId="63E6CDC1" w14:textId="77777777" w:rsidR="006D2350" w:rsidRPr="00543FA4" w:rsidRDefault="00FA3651" w:rsidP="00E61972">
            <w:pPr>
              <w:pStyle w:val="TableHeading"/>
              <w:rPr>
                <w:szCs w:val="22"/>
              </w:rPr>
            </w:pPr>
            <w:r w:rsidRPr="00543FA4">
              <w:rPr>
                <w:rFonts w:eastAsia="Arial"/>
                <w:szCs w:val="22"/>
              </w:rPr>
              <w:t>Current Dialog Message (Description)</w:t>
            </w:r>
          </w:p>
        </w:tc>
        <w:tc>
          <w:tcPr>
            <w:tcW w:w="3377" w:type="pct"/>
            <w:gridSpan w:val="4"/>
            <w:vAlign w:val="center"/>
          </w:tcPr>
          <w:p w14:paraId="28704DF1" w14:textId="77777777" w:rsidR="006D2350" w:rsidRPr="00543FA4" w:rsidRDefault="00FA3651" w:rsidP="00E61972">
            <w:pPr>
              <w:pStyle w:val="TableText"/>
              <w:rPr>
                <w:szCs w:val="22"/>
              </w:rPr>
            </w:pPr>
            <w:r w:rsidRPr="00543FA4">
              <w:rPr>
                <w:rFonts w:eastAsia="Arial"/>
                <w:szCs w:val="22"/>
              </w:rPr>
              <w:t>N/A</w:t>
            </w:r>
          </w:p>
        </w:tc>
      </w:tr>
      <w:tr w:rsidR="006D2350" w14:paraId="33770192" w14:textId="77777777" w:rsidTr="00723AA4">
        <w:tc>
          <w:tcPr>
            <w:tcW w:w="1623" w:type="pct"/>
            <w:shd w:val="clear" w:color="auto" w:fill="F2F2F2"/>
          </w:tcPr>
          <w:p w14:paraId="577ED895" w14:textId="07F1796D" w:rsidR="006D2350" w:rsidRPr="00543FA4" w:rsidRDefault="00FA3651" w:rsidP="00E61972">
            <w:pPr>
              <w:pStyle w:val="TableHeading"/>
              <w:rPr>
                <w:szCs w:val="22"/>
              </w:rPr>
            </w:pPr>
            <w:r w:rsidRPr="00543FA4">
              <w:rPr>
                <w:rFonts w:eastAsia="Arial"/>
                <w:szCs w:val="22"/>
              </w:rPr>
              <w:t>Modified Dialog Message (Description) (Changes are in bold)</w:t>
            </w:r>
          </w:p>
        </w:tc>
        <w:tc>
          <w:tcPr>
            <w:tcW w:w="3377" w:type="pct"/>
            <w:gridSpan w:val="4"/>
            <w:vAlign w:val="center"/>
          </w:tcPr>
          <w:p w14:paraId="3847BEFF" w14:textId="77777777" w:rsidR="006D2350" w:rsidRPr="00543FA4" w:rsidRDefault="00FA3651" w:rsidP="00E61972">
            <w:pPr>
              <w:pStyle w:val="TableText"/>
              <w:rPr>
                <w:szCs w:val="22"/>
              </w:rPr>
            </w:pPr>
            <w:r w:rsidRPr="00543FA4">
              <w:rPr>
                <w:rFonts w:eastAsia="Arial"/>
                <w:szCs w:val="22"/>
              </w:rPr>
              <w:t>N/A</w:t>
            </w:r>
          </w:p>
        </w:tc>
      </w:tr>
    </w:tbl>
    <w:p w14:paraId="50C1A8DF" w14:textId="77777777" w:rsidR="00A87DC5" w:rsidRDefault="00A87DC5" w:rsidP="00A87DC5">
      <w:pPr>
        <w:pStyle w:val="BodyText6"/>
      </w:pPr>
      <w:bookmarkStart w:id="714" w:name="h.45tpw02" w:colFirst="0" w:colLast="0"/>
      <w:bookmarkEnd w:id="714"/>
    </w:p>
    <w:p w14:paraId="77841C12" w14:textId="22977911" w:rsidR="006D2350" w:rsidRDefault="00FA3651" w:rsidP="00482C40">
      <w:pPr>
        <w:pStyle w:val="Heading5"/>
      </w:pPr>
      <w:bookmarkStart w:id="715" w:name="_Toc468956198"/>
      <w:r>
        <w:t>Help Frame</w:t>
      </w:r>
      <w:bookmarkEnd w:id="715"/>
    </w:p>
    <w:p w14:paraId="3B08FA27" w14:textId="38CAB48A" w:rsidR="006D2350" w:rsidRPr="00E61972" w:rsidRDefault="006777D2" w:rsidP="006777D2">
      <w:pPr>
        <w:pStyle w:val="Caption"/>
      </w:pPr>
      <w:bookmarkStart w:id="716" w:name="h.2kz067v" w:colFirst="0" w:colLast="0"/>
      <w:bookmarkStart w:id="717" w:name="h.104agfo" w:colFirst="0" w:colLast="0"/>
      <w:bookmarkStart w:id="718" w:name="_Toc468956315"/>
      <w:bookmarkEnd w:id="716"/>
      <w:bookmarkEnd w:id="717"/>
      <w:r>
        <w:t xml:space="preserve">Table </w:t>
      </w:r>
      <w:fldSimple w:instr=" SEQ Table \* ARABIC ">
        <w:r w:rsidR="00B03A1E">
          <w:rPr>
            <w:noProof/>
          </w:rPr>
          <w:t>65</w:t>
        </w:r>
      </w:fldSimple>
      <w:r w:rsidR="00E61972" w:rsidRPr="00E61972">
        <w:t xml:space="preserve">: </w:t>
      </w:r>
      <w:r w:rsidR="00FA3651" w:rsidRPr="00E61972">
        <w:rPr>
          <w:rFonts w:eastAsia="Arial"/>
        </w:rPr>
        <w:t>Help Frame</w:t>
      </w:r>
      <w:bookmarkEnd w:id="71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Help frame changes by text, enhancement category, and calling mechanism."/>
      </w:tblPr>
      <w:tblGrid>
        <w:gridCol w:w="2994"/>
        <w:gridCol w:w="1030"/>
        <w:gridCol w:w="1463"/>
        <w:gridCol w:w="1648"/>
        <w:gridCol w:w="2455"/>
      </w:tblGrid>
      <w:tr w:rsidR="006D2350" w:rsidRPr="00E61972" w14:paraId="2DDD35BB" w14:textId="77777777" w:rsidTr="004D5547">
        <w:trPr>
          <w:cantSplit/>
          <w:tblHeader/>
        </w:trPr>
        <w:tc>
          <w:tcPr>
            <w:tcW w:w="1561" w:type="pct"/>
            <w:shd w:val="clear" w:color="auto" w:fill="F2F2F2"/>
          </w:tcPr>
          <w:p w14:paraId="62718B59" w14:textId="77777777" w:rsidR="006D2350" w:rsidRPr="00543FA4" w:rsidRDefault="00FA3651" w:rsidP="00E61972">
            <w:pPr>
              <w:pStyle w:val="TableHeading"/>
            </w:pPr>
            <w:bookmarkStart w:id="719" w:name="h.3k3xz3h" w:colFirst="0" w:colLast="0"/>
            <w:bookmarkStart w:id="720" w:name="COL001_TBL125"/>
            <w:bookmarkEnd w:id="719"/>
            <w:bookmarkEnd w:id="720"/>
            <w:r w:rsidRPr="00543FA4">
              <w:rPr>
                <w:rFonts w:eastAsia="Arial"/>
              </w:rPr>
              <w:t>Help Frame</w:t>
            </w:r>
          </w:p>
        </w:tc>
        <w:tc>
          <w:tcPr>
            <w:tcW w:w="3439" w:type="pct"/>
            <w:gridSpan w:val="4"/>
            <w:tcBorders>
              <w:bottom w:val="single" w:sz="4" w:space="0" w:color="000000"/>
            </w:tcBorders>
            <w:shd w:val="clear" w:color="auto" w:fill="F2F2F2"/>
          </w:tcPr>
          <w:p w14:paraId="38FBC5BA" w14:textId="77777777" w:rsidR="006D2350" w:rsidRPr="00543FA4" w:rsidRDefault="00FA3651" w:rsidP="00E61972">
            <w:pPr>
              <w:pStyle w:val="TableHeading"/>
            </w:pPr>
            <w:r w:rsidRPr="00543FA4">
              <w:rPr>
                <w:rFonts w:eastAsia="Arial"/>
              </w:rPr>
              <w:t>Description</w:t>
            </w:r>
          </w:p>
        </w:tc>
      </w:tr>
      <w:tr w:rsidR="006D2350" w14:paraId="4FE63FB0" w14:textId="77777777" w:rsidTr="004D5547">
        <w:tc>
          <w:tcPr>
            <w:tcW w:w="1561" w:type="pct"/>
            <w:shd w:val="clear" w:color="auto" w:fill="F2F2F2"/>
          </w:tcPr>
          <w:p w14:paraId="1A631383" w14:textId="77777777" w:rsidR="006D2350" w:rsidRPr="00543FA4" w:rsidRDefault="00FA3651" w:rsidP="00E61972">
            <w:pPr>
              <w:pStyle w:val="TableHeading"/>
            </w:pPr>
            <w:r w:rsidRPr="00543FA4">
              <w:rPr>
                <w:rFonts w:eastAsia="Arial"/>
              </w:rPr>
              <w:t>Help Frame Text</w:t>
            </w:r>
          </w:p>
        </w:tc>
        <w:tc>
          <w:tcPr>
            <w:tcW w:w="3439" w:type="pct"/>
            <w:gridSpan w:val="4"/>
            <w:tcBorders>
              <w:bottom w:val="single" w:sz="4" w:space="0" w:color="000000"/>
            </w:tcBorders>
            <w:vAlign w:val="center"/>
          </w:tcPr>
          <w:p w14:paraId="65F0547D" w14:textId="77777777" w:rsidR="006D2350" w:rsidRPr="00543FA4" w:rsidRDefault="00FA3651" w:rsidP="00E61972">
            <w:pPr>
              <w:pStyle w:val="TableText"/>
            </w:pPr>
            <w:r w:rsidRPr="00543FA4">
              <w:rPr>
                <w:rFonts w:eastAsia="Arial"/>
              </w:rPr>
              <w:t>N/A</w:t>
            </w:r>
          </w:p>
        </w:tc>
      </w:tr>
      <w:tr w:rsidR="006D2350" w14:paraId="30A48ECF" w14:textId="77777777" w:rsidTr="004D5547">
        <w:tc>
          <w:tcPr>
            <w:tcW w:w="1561" w:type="pct"/>
            <w:shd w:val="clear" w:color="auto" w:fill="F2F2F2"/>
          </w:tcPr>
          <w:p w14:paraId="4F261B94" w14:textId="77777777" w:rsidR="006D2350" w:rsidRPr="00543FA4" w:rsidRDefault="00FA3651" w:rsidP="00E61972">
            <w:pPr>
              <w:pStyle w:val="TableHeading"/>
            </w:pPr>
            <w:r w:rsidRPr="00543FA4">
              <w:rPr>
                <w:rFonts w:eastAsia="Arial"/>
              </w:rPr>
              <w:t>Enhancement Category</w:t>
            </w:r>
          </w:p>
        </w:tc>
        <w:tc>
          <w:tcPr>
            <w:tcW w:w="537" w:type="pct"/>
            <w:tcBorders>
              <w:right w:val="nil"/>
            </w:tcBorders>
          </w:tcPr>
          <w:p w14:paraId="03FCD20A" w14:textId="77777777" w:rsidR="006D2350" w:rsidRPr="00543FA4" w:rsidRDefault="00FA3651" w:rsidP="00E61972">
            <w:pPr>
              <w:pStyle w:val="TableText"/>
            </w:pPr>
            <w:bookmarkStart w:id="721" w:name="h.1z989ba" w:colFirst="0" w:colLast="0"/>
            <w:bookmarkEnd w:id="721"/>
            <w:r w:rsidRPr="00543FA4">
              <w:rPr>
                <w:rFonts w:ascii="Segoe UI Symbol" w:eastAsia="Garamond" w:hAnsi="Segoe UI Symbol" w:cs="Segoe UI Symbol"/>
              </w:rPr>
              <w:t>☐</w:t>
            </w:r>
            <w:r w:rsidRPr="00543FA4">
              <w:rPr>
                <w:rFonts w:eastAsia="Garamond"/>
              </w:rPr>
              <w:t xml:space="preserve"> New</w:t>
            </w:r>
          </w:p>
        </w:tc>
        <w:tc>
          <w:tcPr>
            <w:tcW w:w="763" w:type="pct"/>
            <w:tcBorders>
              <w:left w:val="nil"/>
              <w:right w:val="nil"/>
            </w:tcBorders>
          </w:tcPr>
          <w:p w14:paraId="151271DF" w14:textId="77777777" w:rsidR="006D2350" w:rsidRPr="00543FA4" w:rsidRDefault="00FA3651" w:rsidP="00E61972">
            <w:pPr>
              <w:pStyle w:val="TableText"/>
            </w:pPr>
            <w:bookmarkStart w:id="722" w:name="h.4j8vrz3" w:colFirst="0" w:colLast="0"/>
            <w:bookmarkEnd w:id="722"/>
            <w:r w:rsidRPr="00543FA4">
              <w:rPr>
                <w:rFonts w:ascii="Segoe UI Symbol" w:eastAsia="Garamond" w:hAnsi="Segoe UI Symbol" w:cs="Segoe UI Symbol"/>
              </w:rPr>
              <w:t>☐</w:t>
            </w:r>
            <w:r w:rsidRPr="00543FA4">
              <w:rPr>
                <w:rFonts w:eastAsia="Garamond"/>
              </w:rPr>
              <w:t xml:space="preserve"> Modify</w:t>
            </w:r>
          </w:p>
        </w:tc>
        <w:tc>
          <w:tcPr>
            <w:tcW w:w="859" w:type="pct"/>
            <w:tcBorders>
              <w:left w:val="nil"/>
              <w:right w:val="nil"/>
            </w:tcBorders>
          </w:tcPr>
          <w:p w14:paraId="7FA7403D" w14:textId="77777777" w:rsidR="006D2350" w:rsidRPr="00543FA4" w:rsidRDefault="00FA3651" w:rsidP="00E61972">
            <w:pPr>
              <w:pStyle w:val="TableText"/>
            </w:pPr>
            <w:bookmarkStart w:id="723" w:name="h.2ye626w" w:colFirst="0" w:colLast="0"/>
            <w:bookmarkEnd w:id="723"/>
            <w:r w:rsidRPr="00543FA4">
              <w:rPr>
                <w:rFonts w:ascii="Segoe UI Symbol" w:eastAsia="Garamond" w:hAnsi="Segoe UI Symbol" w:cs="Segoe UI Symbol"/>
              </w:rPr>
              <w:t>☐</w:t>
            </w:r>
            <w:r w:rsidRPr="00543FA4">
              <w:rPr>
                <w:rFonts w:eastAsia="Garamond"/>
              </w:rPr>
              <w:t xml:space="preserve"> Delete</w:t>
            </w:r>
          </w:p>
        </w:tc>
        <w:tc>
          <w:tcPr>
            <w:tcW w:w="1280" w:type="pct"/>
            <w:tcBorders>
              <w:left w:val="nil"/>
            </w:tcBorders>
          </w:tcPr>
          <w:p w14:paraId="4E586842" w14:textId="77777777" w:rsidR="006D2350" w:rsidRPr="00543FA4" w:rsidRDefault="00FA3651" w:rsidP="00E61972">
            <w:pPr>
              <w:pStyle w:val="TableText"/>
            </w:pPr>
            <w:bookmarkStart w:id="724" w:name="h.1djgcep" w:colFirst="0" w:colLast="0"/>
            <w:bookmarkEnd w:id="724"/>
            <w:r w:rsidRPr="00543FA4">
              <w:rPr>
                <w:rFonts w:ascii="Segoe UI Symbol" w:eastAsia="Garamond" w:hAnsi="Segoe UI Symbol" w:cs="Segoe UI Symbol"/>
              </w:rPr>
              <w:t>☐</w:t>
            </w:r>
            <w:r w:rsidRPr="00543FA4">
              <w:rPr>
                <w:rFonts w:eastAsia="Garamond"/>
              </w:rPr>
              <w:t xml:space="preserve"> No Change</w:t>
            </w:r>
          </w:p>
        </w:tc>
      </w:tr>
      <w:tr w:rsidR="006D2350" w14:paraId="74F7B903" w14:textId="77777777" w:rsidTr="004D5547">
        <w:tc>
          <w:tcPr>
            <w:tcW w:w="1561" w:type="pct"/>
            <w:shd w:val="clear" w:color="auto" w:fill="F2F2F2"/>
          </w:tcPr>
          <w:p w14:paraId="34076514" w14:textId="77777777" w:rsidR="006D2350" w:rsidRPr="00543FA4" w:rsidRDefault="00FA3651" w:rsidP="00E61972">
            <w:pPr>
              <w:pStyle w:val="TableHeading"/>
            </w:pPr>
            <w:r w:rsidRPr="00543FA4">
              <w:rPr>
                <w:rFonts w:eastAsia="Arial"/>
              </w:rPr>
              <w:t>Help Frame Text Calling Mechanism</w:t>
            </w:r>
          </w:p>
        </w:tc>
        <w:tc>
          <w:tcPr>
            <w:tcW w:w="3439" w:type="pct"/>
            <w:gridSpan w:val="4"/>
            <w:vAlign w:val="center"/>
          </w:tcPr>
          <w:p w14:paraId="1ABD8DDB" w14:textId="77777777" w:rsidR="006D2350" w:rsidRPr="00543FA4" w:rsidRDefault="00FA3651" w:rsidP="00E61972">
            <w:pPr>
              <w:pStyle w:val="TableText"/>
            </w:pPr>
            <w:r w:rsidRPr="00543FA4">
              <w:rPr>
                <w:rFonts w:eastAsia="Arial"/>
              </w:rPr>
              <w:t>N/A</w:t>
            </w:r>
          </w:p>
        </w:tc>
      </w:tr>
    </w:tbl>
    <w:p w14:paraId="7EB38C33" w14:textId="77777777" w:rsidR="006D2350" w:rsidRDefault="006D2350" w:rsidP="007E4CB2">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Description of current Help Frame Text."/>
      </w:tblPr>
      <w:tblGrid>
        <w:gridCol w:w="9576"/>
      </w:tblGrid>
      <w:tr w:rsidR="00E61972" w:rsidRPr="00543FA4" w14:paraId="3C6CE0C2" w14:textId="77777777" w:rsidTr="004D5547">
        <w:trPr>
          <w:cantSplit/>
          <w:tblHeader/>
        </w:trPr>
        <w:tc>
          <w:tcPr>
            <w:tcW w:w="5000" w:type="pct"/>
            <w:shd w:val="clear" w:color="auto" w:fill="F2F2F2" w:themeFill="background1" w:themeFillShade="F2"/>
          </w:tcPr>
          <w:p w14:paraId="58B54034" w14:textId="77777777" w:rsidR="00E61972" w:rsidRPr="00543FA4" w:rsidRDefault="00E61972" w:rsidP="00E039F3">
            <w:pPr>
              <w:pStyle w:val="TableHeading"/>
            </w:pPr>
            <w:bookmarkStart w:id="725" w:name="COL001_TBL126"/>
            <w:bookmarkEnd w:id="725"/>
            <w:r w:rsidRPr="00543FA4">
              <w:t>Current Help Frame Text</w:t>
            </w:r>
          </w:p>
        </w:tc>
      </w:tr>
      <w:tr w:rsidR="00E61972" w:rsidRPr="00543FA4" w14:paraId="2623467F" w14:textId="77777777" w:rsidTr="004D5547">
        <w:trPr>
          <w:cantSplit/>
        </w:trPr>
        <w:tc>
          <w:tcPr>
            <w:tcW w:w="5000" w:type="pct"/>
          </w:tcPr>
          <w:p w14:paraId="37F75276" w14:textId="5EEB09B0" w:rsidR="00E61972" w:rsidRPr="00543FA4" w:rsidRDefault="00E61972" w:rsidP="00E039F3">
            <w:pPr>
              <w:pStyle w:val="TableText"/>
            </w:pPr>
            <w:r w:rsidRPr="00543FA4">
              <w:t>N/A</w:t>
            </w:r>
          </w:p>
        </w:tc>
      </w:tr>
    </w:tbl>
    <w:p w14:paraId="32543082" w14:textId="77777777" w:rsidR="00E61972" w:rsidRPr="00543FA4" w:rsidRDefault="00E61972" w:rsidP="007E4CB2">
      <w:pPr>
        <w:pStyle w:val="BodyText6"/>
        <w:rPr>
          <w:rFonts w:ascii="Arial" w:hAnsi="Arial" w:cs="Arial"/>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Description w:val="Description of modified Help Frame Text."/>
      </w:tblPr>
      <w:tblGrid>
        <w:gridCol w:w="9576"/>
      </w:tblGrid>
      <w:tr w:rsidR="00E61972" w:rsidRPr="00543FA4" w14:paraId="3B133016" w14:textId="77777777" w:rsidTr="004D5547">
        <w:trPr>
          <w:cantSplit/>
          <w:tblHeader/>
        </w:trPr>
        <w:tc>
          <w:tcPr>
            <w:tcW w:w="5000" w:type="pct"/>
            <w:shd w:val="clear" w:color="auto" w:fill="F2F2F2" w:themeFill="background1" w:themeFillShade="F2"/>
          </w:tcPr>
          <w:p w14:paraId="62D5B1CF" w14:textId="77777777" w:rsidR="00E61972" w:rsidRPr="00543FA4" w:rsidRDefault="00E61972" w:rsidP="00E039F3">
            <w:pPr>
              <w:pStyle w:val="TableHeading"/>
            </w:pPr>
            <w:bookmarkStart w:id="726" w:name="COL001_TBL127"/>
            <w:bookmarkEnd w:id="726"/>
            <w:r w:rsidRPr="00543FA4">
              <w:t>Modified Help Frame Text (Changes are in bold)</w:t>
            </w:r>
          </w:p>
        </w:tc>
      </w:tr>
      <w:tr w:rsidR="00E61972" w:rsidRPr="00543FA4" w14:paraId="2FB5D8D3" w14:textId="77777777" w:rsidTr="004D5547">
        <w:trPr>
          <w:cantSplit/>
        </w:trPr>
        <w:tc>
          <w:tcPr>
            <w:tcW w:w="5000" w:type="pct"/>
          </w:tcPr>
          <w:p w14:paraId="6A288652" w14:textId="1B5C3488" w:rsidR="00E61972" w:rsidRPr="00543FA4" w:rsidRDefault="00E61972" w:rsidP="00E039F3">
            <w:pPr>
              <w:pStyle w:val="TableText"/>
            </w:pPr>
            <w:r w:rsidRPr="00543FA4">
              <w:t>N/A</w:t>
            </w:r>
          </w:p>
        </w:tc>
      </w:tr>
    </w:tbl>
    <w:p w14:paraId="4BCB2BAC" w14:textId="77777777" w:rsidR="00132E5A" w:rsidRDefault="00132E5A" w:rsidP="00132E5A">
      <w:pPr>
        <w:pStyle w:val="BodyText6"/>
      </w:pPr>
      <w:bookmarkStart w:id="727" w:name="h.3xj3v2i" w:colFirst="0" w:colLast="0"/>
      <w:bookmarkEnd w:id="727"/>
    </w:p>
    <w:p w14:paraId="49167BC9" w14:textId="439D4BF4" w:rsidR="006D2350" w:rsidRDefault="00FA3651" w:rsidP="00482C40">
      <w:pPr>
        <w:pStyle w:val="Heading5"/>
      </w:pPr>
      <w:bookmarkStart w:id="728" w:name="_Toc468956199"/>
      <w:r>
        <w:t>HL7 Application Parameter</w:t>
      </w:r>
      <w:bookmarkEnd w:id="728"/>
    </w:p>
    <w:p w14:paraId="504B4865" w14:textId="537CEA66" w:rsidR="006D2350" w:rsidRPr="00E61972" w:rsidRDefault="006777D2" w:rsidP="006777D2">
      <w:pPr>
        <w:pStyle w:val="Caption"/>
      </w:pPr>
      <w:bookmarkStart w:id="729" w:name="h.2coe5ab" w:colFirst="0" w:colLast="0"/>
      <w:bookmarkStart w:id="730" w:name="h.rtofi4" w:colFirst="0" w:colLast="0"/>
      <w:bookmarkStart w:id="731" w:name="_Toc468956316"/>
      <w:bookmarkEnd w:id="729"/>
      <w:bookmarkEnd w:id="730"/>
      <w:r>
        <w:t xml:space="preserve">Table </w:t>
      </w:r>
      <w:fldSimple w:instr=" SEQ Table \* ARABIC ">
        <w:r w:rsidR="00B03A1E">
          <w:rPr>
            <w:noProof/>
          </w:rPr>
          <w:t>66</w:t>
        </w:r>
      </w:fldSimple>
      <w:r w:rsidR="00E61972" w:rsidRPr="00E61972">
        <w:t xml:space="preserve">: </w:t>
      </w:r>
      <w:r w:rsidR="00FA3651" w:rsidRPr="00E61972">
        <w:rPr>
          <w:rFonts w:eastAsia="Arial"/>
        </w:rPr>
        <w:t>HL7 Application Parameter</w:t>
      </w:r>
      <w:bookmarkEnd w:id="73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HL7 Application Parameter, listed by name, enhancement category, and application status."/>
      </w:tblPr>
      <w:tblGrid>
        <w:gridCol w:w="3111"/>
        <w:gridCol w:w="1032"/>
        <w:gridCol w:w="92"/>
        <w:gridCol w:w="1254"/>
        <w:gridCol w:w="29"/>
        <w:gridCol w:w="1283"/>
        <w:gridCol w:w="2789"/>
      </w:tblGrid>
      <w:tr w:rsidR="006D2350" w14:paraId="24ABC56A" w14:textId="77777777" w:rsidTr="004D5547">
        <w:trPr>
          <w:cantSplit/>
          <w:tblHeader/>
        </w:trPr>
        <w:tc>
          <w:tcPr>
            <w:tcW w:w="1622" w:type="pct"/>
            <w:shd w:val="clear" w:color="auto" w:fill="F2F2F2"/>
          </w:tcPr>
          <w:p w14:paraId="732537EF" w14:textId="77777777" w:rsidR="006D2350" w:rsidRPr="00543FA4" w:rsidRDefault="00FA3651" w:rsidP="00E61972">
            <w:pPr>
              <w:pStyle w:val="TableHeading"/>
            </w:pPr>
            <w:bookmarkStart w:id="732" w:name="COL001_TBL128"/>
            <w:bookmarkEnd w:id="732"/>
            <w:r w:rsidRPr="00543FA4">
              <w:rPr>
                <w:rFonts w:eastAsia="Arial"/>
              </w:rPr>
              <w:t>HL7 Application Parameter Name</w:t>
            </w:r>
          </w:p>
        </w:tc>
        <w:tc>
          <w:tcPr>
            <w:tcW w:w="3378" w:type="pct"/>
            <w:gridSpan w:val="6"/>
            <w:shd w:val="clear" w:color="auto" w:fill="F2F2F2"/>
          </w:tcPr>
          <w:p w14:paraId="75DFC594" w14:textId="77777777" w:rsidR="006D2350" w:rsidRPr="00543FA4" w:rsidRDefault="00FA3651" w:rsidP="00E61972">
            <w:pPr>
              <w:pStyle w:val="TableHeading"/>
            </w:pPr>
            <w:r w:rsidRPr="00543FA4">
              <w:rPr>
                <w:rFonts w:eastAsia="Arial"/>
              </w:rPr>
              <w:t>Description</w:t>
            </w:r>
          </w:p>
        </w:tc>
      </w:tr>
      <w:tr w:rsidR="006D2350" w14:paraId="43F8FEA8" w14:textId="77777777" w:rsidTr="004D5547">
        <w:tc>
          <w:tcPr>
            <w:tcW w:w="1622" w:type="pct"/>
            <w:shd w:val="clear" w:color="auto" w:fill="F2F2F2"/>
          </w:tcPr>
          <w:p w14:paraId="6CC136B7" w14:textId="77777777" w:rsidR="006D2350" w:rsidRPr="00543FA4" w:rsidRDefault="00FA3651" w:rsidP="00E61972">
            <w:pPr>
              <w:pStyle w:val="TableHeading"/>
            </w:pPr>
            <w:r w:rsidRPr="00543FA4">
              <w:rPr>
                <w:rFonts w:eastAsia="Arial"/>
              </w:rPr>
              <w:t>Enhancement Category</w:t>
            </w:r>
          </w:p>
        </w:tc>
        <w:tc>
          <w:tcPr>
            <w:tcW w:w="538" w:type="pct"/>
            <w:tcBorders>
              <w:right w:val="nil"/>
            </w:tcBorders>
          </w:tcPr>
          <w:p w14:paraId="4B5D080F" w14:textId="77777777" w:rsidR="006D2350" w:rsidRPr="00543FA4" w:rsidRDefault="00FA3651" w:rsidP="00E61972">
            <w:pPr>
              <w:pStyle w:val="TableText"/>
            </w:pPr>
            <w:r w:rsidRPr="00543FA4">
              <w:rPr>
                <w:rFonts w:ascii="Segoe UI Symbol" w:eastAsia="Garamond" w:hAnsi="Segoe UI Symbol" w:cs="Segoe UI Symbol"/>
              </w:rPr>
              <w:t>☐</w:t>
            </w:r>
            <w:r w:rsidRPr="00543FA4">
              <w:rPr>
                <w:rFonts w:eastAsia="Garamond"/>
              </w:rPr>
              <w:t xml:space="preserve"> New</w:t>
            </w:r>
          </w:p>
        </w:tc>
        <w:tc>
          <w:tcPr>
            <w:tcW w:w="702" w:type="pct"/>
            <w:gridSpan w:val="2"/>
            <w:tcBorders>
              <w:left w:val="nil"/>
              <w:right w:val="nil"/>
            </w:tcBorders>
          </w:tcPr>
          <w:p w14:paraId="4B0B11C6" w14:textId="77777777" w:rsidR="006D2350" w:rsidRPr="00543FA4" w:rsidRDefault="00FA3651" w:rsidP="00E61972">
            <w:pPr>
              <w:pStyle w:val="TableText"/>
            </w:pPr>
            <w:r w:rsidRPr="00543FA4">
              <w:rPr>
                <w:rFonts w:ascii="Segoe UI Symbol" w:eastAsia="Garamond" w:hAnsi="Segoe UI Symbol" w:cs="Segoe UI Symbol"/>
              </w:rPr>
              <w:t>☐</w:t>
            </w:r>
            <w:r w:rsidRPr="00543FA4">
              <w:rPr>
                <w:rFonts w:eastAsia="Garamond"/>
              </w:rPr>
              <w:t xml:space="preserve"> Modify</w:t>
            </w:r>
          </w:p>
        </w:tc>
        <w:tc>
          <w:tcPr>
            <w:tcW w:w="683" w:type="pct"/>
            <w:gridSpan w:val="2"/>
            <w:tcBorders>
              <w:left w:val="nil"/>
              <w:right w:val="nil"/>
            </w:tcBorders>
          </w:tcPr>
          <w:p w14:paraId="02B5A91B" w14:textId="77777777" w:rsidR="006D2350" w:rsidRPr="00543FA4" w:rsidRDefault="00FA3651" w:rsidP="00E61972">
            <w:pPr>
              <w:pStyle w:val="TableText"/>
            </w:pPr>
            <w:r w:rsidRPr="00543FA4">
              <w:rPr>
                <w:rFonts w:ascii="Segoe UI Symbol" w:eastAsia="Garamond" w:hAnsi="Segoe UI Symbol" w:cs="Segoe UI Symbol"/>
              </w:rPr>
              <w:t>☐</w:t>
            </w:r>
            <w:r w:rsidRPr="00543FA4">
              <w:rPr>
                <w:rFonts w:eastAsia="Garamond"/>
              </w:rPr>
              <w:t xml:space="preserve"> Delete</w:t>
            </w:r>
          </w:p>
        </w:tc>
        <w:tc>
          <w:tcPr>
            <w:tcW w:w="1455" w:type="pct"/>
            <w:tcBorders>
              <w:left w:val="nil"/>
            </w:tcBorders>
          </w:tcPr>
          <w:p w14:paraId="0E2531ED" w14:textId="77777777" w:rsidR="006D2350" w:rsidRPr="00543FA4" w:rsidRDefault="00FA3651" w:rsidP="00E61972">
            <w:pPr>
              <w:pStyle w:val="TableText"/>
            </w:pPr>
            <w:r w:rsidRPr="00543FA4">
              <w:rPr>
                <w:rFonts w:ascii="Segoe UI Symbol" w:eastAsia="Garamond" w:hAnsi="Segoe UI Symbol" w:cs="Segoe UI Symbol"/>
              </w:rPr>
              <w:t>☐</w:t>
            </w:r>
            <w:r w:rsidRPr="00543FA4">
              <w:rPr>
                <w:rFonts w:eastAsia="Garamond"/>
              </w:rPr>
              <w:t xml:space="preserve"> No Change</w:t>
            </w:r>
          </w:p>
        </w:tc>
      </w:tr>
      <w:tr w:rsidR="006D2350" w14:paraId="7E75DAAC" w14:textId="77777777" w:rsidTr="004D5547">
        <w:tc>
          <w:tcPr>
            <w:tcW w:w="1622" w:type="pct"/>
            <w:shd w:val="clear" w:color="auto" w:fill="F2F2F2"/>
          </w:tcPr>
          <w:p w14:paraId="424E4E4B" w14:textId="77777777" w:rsidR="006D2350" w:rsidRPr="00543FA4" w:rsidRDefault="00FA3651" w:rsidP="00E61972">
            <w:pPr>
              <w:pStyle w:val="TableHeading"/>
            </w:pPr>
            <w:r w:rsidRPr="00543FA4">
              <w:rPr>
                <w:rFonts w:eastAsia="Arial"/>
              </w:rPr>
              <w:t>Application Status</w:t>
            </w:r>
          </w:p>
        </w:tc>
        <w:tc>
          <w:tcPr>
            <w:tcW w:w="586" w:type="pct"/>
            <w:gridSpan w:val="2"/>
            <w:tcBorders>
              <w:right w:val="nil"/>
            </w:tcBorders>
          </w:tcPr>
          <w:p w14:paraId="511E763A" w14:textId="77777777" w:rsidR="006D2350" w:rsidRPr="00543FA4" w:rsidRDefault="00FA3651" w:rsidP="00E61972">
            <w:pPr>
              <w:pStyle w:val="TableText"/>
            </w:pPr>
            <w:r w:rsidRPr="00543FA4">
              <w:rPr>
                <w:rFonts w:ascii="Segoe UI Symbol" w:eastAsia="Garamond" w:hAnsi="Segoe UI Symbol" w:cs="Segoe UI Symbol"/>
              </w:rPr>
              <w:t>☐</w:t>
            </w:r>
            <w:r w:rsidRPr="00543FA4">
              <w:rPr>
                <w:rFonts w:eastAsia="Garamond"/>
              </w:rPr>
              <w:t xml:space="preserve"> Active</w:t>
            </w:r>
          </w:p>
        </w:tc>
        <w:tc>
          <w:tcPr>
            <w:tcW w:w="669" w:type="pct"/>
            <w:gridSpan w:val="2"/>
            <w:tcBorders>
              <w:left w:val="nil"/>
              <w:right w:val="nil"/>
            </w:tcBorders>
          </w:tcPr>
          <w:p w14:paraId="18AA66E4" w14:textId="77777777" w:rsidR="006D2350" w:rsidRPr="00543FA4" w:rsidRDefault="00FA3651" w:rsidP="00E61972">
            <w:pPr>
              <w:pStyle w:val="TableText"/>
            </w:pPr>
            <w:r w:rsidRPr="00543FA4">
              <w:rPr>
                <w:rFonts w:ascii="Segoe UI Symbol" w:eastAsia="Garamond" w:hAnsi="Segoe UI Symbol" w:cs="Segoe UI Symbol"/>
              </w:rPr>
              <w:t>☐</w:t>
            </w:r>
            <w:r w:rsidRPr="00543FA4">
              <w:rPr>
                <w:rFonts w:eastAsia="Garamond"/>
              </w:rPr>
              <w:t>Inactive</w:t>
            </w:r>
          </w:p>
        </w:tc>
        <w:tc>
          <w:tcPr>
            <w:tcW w:w="669" w:type="pct"/>
            <w:tcBorders>
              <w:left w:val="nil"/>
              <w:right w:val="nil"/>
            </w:tcBorders>
          </w:tcPr>
          <w:p w14:paraId="5C39E7CF" w14:textId="77777777" w:rsidR="006D2350" w:rsidRPr="00543FA4" w:rsidRDefault="00FA3651" w:rsidP="00E61972">
            <w:pPr>
              <w:pStyle w:val="TableText"/>
            </w:pPr>
            <w:bookmarkStart w:id="733" w:name="h.3btby5x" w:colFirst="0" w:colLast="0"/>
            <w:bookmarkEnd w:id="733"/>
            <w:r w:rsidRPr="00543FA4">
              <w:rPr>
                <w:rFonts w:ascii="Segoe UI Symbol" w:eastAsia="Garamond" w:hAnsi="Segoe UI Symbol" w:cs="Segoe UI Symbol"/>
              </w:rPr>
              <w:t>☐</w:t>
            </w:r>
            <w:r w:rsidRPr="00543FA4">
              <w:rPr>
                <w:rFonts w:eastAsia="Garamond"/>
              </w:rPr>
              <w:t xml:space="preserve"> Active</w:t>
            </w:r>
          </w:p>
        </w:tc>
        <w:tc>
          <w:tcPr>
            <w:tcW w:w="1455" w:type="pct"/>
            <w:tcBorders>
              <w:left w:val="nil"/>
            </w:tcBorders>
          </w:tcPr>
          <w:p w14:paraId="347EC5C5" w14:textId="77777777" w:rsidR="006D2350" w:rsidRPr="00543FA4" w:rsidRDefault="00FA3651" w:rsidP="00E61972">
            <w:pPr>
              <w:pStyle w:val="TableText"/>
            </w:pPr>
            <w:bookmarkStart w:id="734" w:name="h.1qym8dq" w:colFirst="0" w:colLast="0"/>
            <w:bookmarkEnd w:id="734"/>
            <w:r w:rsidRPr="00543FA4">
              <w:rPr>
                <w:rFonts w:ascii="Segoe UI Symbol" w:eastAsia="Garamond" w:hAnsi="Segoe UI Symbol" w:cs="Segoe UI Symbol"/>
              </w:rPr>
              <w:t>☐</w:t>
            </w:r>
            <w:r w:rsidRPr="00543FA4">
              <w:rPr>
                <w:rFonts w:eastAsia="Garamond"/>
              </w:rPr>
              <w:t>Inactive</w:t>
            </w:r>
          </w:p>
        </w:tc>
      </w:tr>
    </w:tbl>
    <w:p w14:paraId="0A52FCF6" w14:textId="77777777" w:rsidR="006D2350" w:rsidRDefault="006D2350" w:rsidP="00132E5A">
      <w:pPr>
        <w:pStyle w:val="BodyText6"/>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HL7 Application Parameter, facility name, country code, HL7 field separator, encoding characters, and mail group."/>
      </w:tblPr>
      <w:tblGrid>
        <w:gridCol w:w="2996"/>
        <w:gridCol w:w="3228"/>
        <w:gridCol w:w="3366"/>
      </w:tblGrid>
      <w:tr w:rsidR="006D2350" w:rsidRPr="00E61972" w14:paraId="57F01A6B" w14:textId="77777777" w:rsidTr="00723AA4">
        <w:trPr>
          <w:cantSplit/>
          <w:tblHeader/>
        </w:trPr>
        <w:tc>
          <w:tcPr>
            <w:tcW w:w="1562" w:type="pct"/>
            <w:shd w:val="clear" w:color="auto" w:fill="F2F2F2"/>
          </w:tcPr>
          <w:p w14:paraId="2CBF223D" w14:textId="77777777" w:rsidR="006D2350" w:rsidRPr="00543FA4" w:rsidRDefault="00FA3651" w:rsidP="00132E5A">
            <w:pPr>
              <w:pStyle w:val="TableHeading"/>
            </w:pPr>
            <w:bookmarkStart w:id="735" w:name="COL001_TBL129"/>
            <w:bookmarkEnd w:id="735"/>
            <w:r w:rsidRPr="00543FA4">
              <w:rPr>
                <w:rFonts w:eastAsia="Arial"/>
              </w:rPr>
              <w:t>Enhancement Category</w:t>
            </w:r>
          </w:p>
        </w:tc>
        <w:tc>
          <w:tcPr>
            <w:tcW w:w="1683" w:type="pct"/>
            <w:shd w:val="clear" w:color="auto" w:fill="F2F2F2"/>
          </w:tcPr>
          <w:p w14:paraId="3B9152D4" w14:textId="77777777" w:rsidR="006D2350" w:rsidRPr="00543FA4" w:rsidRDefault="00FA3651" w:rsidP="00132E5A">
            <w:pPr>
              <w:pStyle w:val="TableHeading"/>
            </w:pPr>
            <w:r w:rsidRPr="00543FA4">
              <w:rPr>
                <w:rFonts w:eastAsia="Arial"/>
              </w:rPr>
              <w:t>Current</w:t>
            </w:r>
          </w:p>
        </w:tc>
        <w:tc>
          <w:tcPr>
            <w:tcW w:w="1755" w:type="pct"/>
            <w:shd w:val="clear" w:color="auto" w:fill="F2F2F2"/>
          </w:tcPr>
          <w:p w14:paraId="51237298" w14:textId="77777777" w:rsidR="006D2350" w:rsidRPr="00543FA4" w:rsidRDefault="00FA3651" w:rsidP="00132E5A">
            <w:pPr>
              <w:pStyle w:val="TableHeading"/>
            </w:pPr>
            <w:r w:rsidRPr="00543FA4">
              <w:rPr>
                <w:rFonts w:eastAsia="Arial"/>
              </w:rPr>
              <w:t>Modified</w:t>
            </w:r>
          </w:p>
        </w:tc>
      </w:tr>
      <w:tr w:rsidR="006D2350" w14:paraId="1FECD5AA" w14:textId="77777777" w:rsidTr="00723AA4">
        <w:tc>
          <w:tcPr>
            <w:tcW w:w="1562" w:type="pct"/>
            <w:shd w:val="clear" w:color="auto" w:fill="F2F2F2"/>
          </w:tcPr>
          <w:p w14:paraId="3132559C" w14:textId="77777777" w:rsidR="006D2350" w:rsidRPr="00543FA4" w:rsidRDefault="00FA3651" w:rsidP="00132E5A">
            <w:pPr>
              <w:pStyle w:val="TableHeading"/>
            </w:pPr>
            <w:r w:rsidRPr="00543FA4">
              <w:rPr>
                <w:rFonts w:eastAsia="Arial"/>
              </w:rPr>
              <w:t>Facility Name</w:t>
            </w:r>
          </w:p>
        </w:tc>
        <w:tc>
          <w:tcPr>
            <w:tcW w:w="1683" w:type="pct"/>
            <w:vAlign w:val="center"/>
          </w:tcPr>
          <w:p w14:paraId="730B1A3C" w14:textId="77777777" w:rsidR="006D2350" w:rsidRPr="00543FA4" w:rsidRDefault="00FA3651" w:rsidP="00132E5A">
            <w:pPr>
              <w:pStyle w:val="TableText"/>
              <w:keepNext/>
              <w:keepLines/>
            </w:pPr>
            <w:r w:rsidRPr="00543FA4">
              <w:rPr>
                <w:rFonts w:eastAsia="Arial"/>
              </w:rPr>
              <w:t>N/A</w:t>
            </w:r>
          </w:p>
        </w:tc>
        <w:tc>
          <w:tcPr>
            <w:tcW w:w="1755" w:type="pct"/>
            <w:vAlign w:val="center"/>
          </w:tcPr>
          <w:p w14:paraId="0BFA6477" w14:textId="77777777" w:rsidR="006D2350" w:rsidRPr="00543FA4" w:rsidRDefault="00FA3651" w:rsidP="00132E5A">
            <w:pPr>
              <w:pStyle w:val="TableText"/>
              <w:keepNext/>
              <w:keepLines/>
            </w:pPr>
            <w:r w:rsidRPr="00543FA4">
              <w:rPr>
                <w:rFonts w:eastAsia="Arial"/>
              </w:rPr>
              <w:t>N/A</w:t>
            </w:r>
          </w:p>
        </w:tc>
      </w:tr>
      <w:tr w:rsidR="006D2350" w14:paraId="77923CEE" w14:textId="77777777" w:rsidTr="00723AA4">
        <w:tc>
          <w:tcPr>
            <w:tcW w:w="1562" w:type="pct"/>
            <w:shd w:val="clear" w:color="auto" w:fill="F2F2F2"/>
          </w:tcPr>
          <w:p w14:paraId="5BCDA995" w14:textId="77777777" w:rsidR="006D2350" w:rsidRPr="00543FA4" w:rsidRDefault="00FA3651" w:rsidP="00132E5A">
            <w:pPr>
              <w:pStyle w:val="TableHeading"/>
            </w:pPr>
            <w:r w:rsidRPr="00543FA4">
              <w:rPr>
                <w:rFonts w:eastAsia="Arial"/>
              </w:rPr>
              <w:t>Country Code</w:t>
            </w:r>
          </w:p>
        </w:tc>
        <w:tc>
          <w:tcPr>
            <w:tcW w:w="1683" w:type="pct"/>
            <w:vAlign w:val="center"/>
          </w:tcPr>
          <w:p w14:paraId="7BEF9643" w14:textId="77777777" w:rsidR="006D2350" w:rsidRPr="00543FA4" w:rsidRDefault="00FA3651" w:rsidP="00132E5A">
            <w:pPr>
              <w:pStyle w:val="TableText"/>
              <w:keepNext/>
              <w:keepLines/>
            </w:pPr>
            <w:r w:rsidRPr="00543FA4">
              <w:rPr>
                <w:rFonts w:eastAsia="Arial"/>
              </w:rPr>
              <w:t>N/A</w:t>
            </w:r>
          </w:p>
        </w:tc>
        <w:tc>
          <w:tcPr>
            <w:tcW w:w="1755" w:type="pct"/>
            <w:vAlign w:val="center"/>
          </w:tcPr>
          <w:p w14:paraId="31648014" w14:textId="77777777" w:rsidR="006D2350" w:rsidRPr="00543FA4" w:rsidRDefault="00FA3651" w:rsidP="00132E5A">
            <w:pPr>
              <w:pStyle w:val="TableText"/>
              <w:keepNext/>
              <w:keepLines/>
            </w:pPr>
            <w:r w:rsidRPr="00543FA4">
              <w:rPr>
                <w:rFonts w:eastAsia="Arial"/>
              </w:rPr>
              <w:t>N/A</w:t>
            </w:r>
          </w:p>
        </w:tc>
      </w:tr>
      <w:tr w:rsidR="006D2350" w14:paraId="79D96BC7" w14:textId="77777777" w:rsidTr="00723AA4">
        <w:tc>
          <w:tcPr>
            <w:tcW w:w="1562" w:type="pct"/>
            <w:shd w:val="clear" w:color="auto" w:fill="F2F2F2"/>
          </w:tcPr>
          <w:p w14:paraId="4038631B" w14:textId="77777777" w:rsidR="006D2350" w:rsidRPr="00543FA4" w:rsidRDefault="00FA3651" w:rsidP="00132E5A">
            <w:pPr>
              <w:pStyle w:val="TableHeading"/>
            </w:pPr>
            <w:r w:rsidRPr="00543FA4">
              <w:rPr>
                <w:rFonts w:eastAsia="Arial"/>
              </w:rPr>
              <w:t>HL7 Field Separator</w:t>
            </w:r>
          </w:p>
        </w:tc>
        <w:tc>
          <w:tcPr>
            <w:tcW w:w="1683" w:type="pct"/>
            <w:vAlign w:val="center"/>
          </w:tcPr>
          <w:p w14:paraId="4E3EEB55" w14:textId="77777777" w:rsidR="006D2350" w:rsidRPr="00543FA4" w:rsidRDefault="00FA3651" w:rsidP="00132E5A">
            <w:pPr>
              <w:pStyle w:val="TableText"/>
              <w:keepNext/>
              <w:keepLines/>
            </w:pPr>
            <w:r w:rsidRPr="00543FA4">
              <w:rPr>
                <w:rFonts w:eastAsia="Arial"/>
              </w:rPr>
              <w:t>N/A</w:t>
            </w:r>
          </w:p>
        </w:tc>
        <w:tc>
          <w:tcPr>
            <w:tcW w:w="1755" w:type="pct"/>
            <w:vAlign w:val="center"/>
          </w:tcPr>
          <w:p w14:paraId="5ED704A1" w14:textId="77777777" w:rsidR="006D2350" w:rsidRPr="00543FA4" w:rsidRDefault="00FA3651" w:rsidP="00132E5A">
            <w:pPr>
              <w:pStyle w:val="TableText"/>
              <w:keepNext/>
              <w:keepLines/>
            </w:pPr>
            <w:r w:rsidRPr="00543FA4">
              <w:rPr>
                <w:rFonts w:eastAsia="Arial"/>
              </w:rPr>
              <w:t>N/A</w:t>
            </w:r>
          </w:p>
        </w:tc>
      </w:tr>
      <w:tr w:rsidR="006D2350" w14:paraId="095E92BC" w14:textId="77777777" w:rsidTr="00723AA4">
        <w:tc>
          <w:tcPr>
            <w:tcW w:w="1562" w:type="pct"/>
            <w:shd w:val="clear" w:color="auto" w:fill="F2F2F2"/>
          </w:tcPr>
          <w:p w14:paraId="2508A296" w14:textId="77777777" w:rsidR="006D2350" w:rsidRPr="00543FA4" w:rsidRDefault="00FA3651" w:rsidP="00132E5A">
            <w:pPr>
              <w:pStyle w:val="TableHeading"/>
            </w:pPr>
            <w:r w:rsidRPr="00543FA4">
              <w:rPr>
                <w:rFonts w:eastAsia="Arial"/>
              </w:rPr>
              <w:t>HL7 Encoding Characters</w:t>
            </w:r>
          </w:p>
        </w:tc>
        <w:tc>
          <w:tcPr>
            <w:tcW w:w="1683" w:type="pct"/>
            <w:vAlign w:val="center"/>
          </w:tcPr>
          <w:p w14:paraId="5752208B" w14:textId="77777777" w:rsidR="006D2350" w:rsidRPr="00543FA4" w:rsidRDefault="00FA3651" w:rsidP="00132E5A">
            <w:pPr>
              <w:pStyle w:val="TableText"/>
              <w:keepNext/>
              <w:keepLines/>
            </w:pPr>
            <w:r w:rsidRPr="00543FA4">
              <w:rPr>
                <w:rFonts w:eastAsia="Arial"/>
              </w:rPr>
              <w:t>N/A</w:t>
            </w:r>
          </w:p>
        </w:tc>
        <w:tc>
          <w:tcPr>
            <w:tcW w:w="1755" w:type="pct"/>
            <w:vAlign w:val="center"/>
          </w:tcPr>
          <w:p w14:paraId="04B75C5A" w14:textId="77777777" w:rsidR="006D2350" w:rsidRPr="00543FA4" w:rsidRDefault="00FA3651" w:rsidP="00132E5A">
            <w:pPr>
              <w:pStyle w:val="TableText"/>
              <w:keepNext/>
              <w:keepLines/>
            </w:pPr>
            <w:r w:rsidRPr="00543FA4">
              <w:rPr>
                <w:rFonts w:eastAsia="Arial"/>
              </w:rPr>
              <w:t>N/A</w:t>
            </w:r>
          </w:p>
        </w:tc>
      </w:tr>
      <w:tr w:rsidR="006D2350" w14:paraId="4FBD8220" w14:textId="77777777" w:rsidTr="00723AA4">
        <w:tc>
          <w:tcPr>
            <w:tcW w:w="1562" w:type="pct"/>
            <w:shd w:val="clear" w:color="auto" w:fill="F2F2F2"/>
          </w:tcPr>
          <w:p w14:paraId="0C2FE5F4" w14:textId="77777777" w:rsidR="006D2350" w:rsidRPr="00543FA4" w:rsidRDefault="00FA3651" w:rsidP="00132E5A">
            <w:pPr>
              <w:pStyle w:val="TableHeading"/>
              <w:keepNext w:val="0"/>
              <w:keepLines w:val="0"/>
            </w:pPr>
            <w:r w:rsidRPr="00543FA4">
              <w:rPr>
                <w:rFonts w:eastAsia="Arial"/>
              </w:rPr>
              <w:t>Mail Group</w:t>
            </w:r>
          </w:p>
        </w:tc>
        <w:tc>
          <w:tcPr>
            <w:tcW w:w="1683" w:type="pct"/>
            <w:vAlign w:val="center"/>
          </w:tcPr>
          <w:p w14:paraId="24958933" w14:textId="77777777" w:rsidR="006D2350" w:rsidRPr="00543FA4" w:rsidRDefault="00FA3651" w:rsidP="00132E5A">
            <w:pPr>
              <w:pStyle w:val="TableText"/>
            </w:pPr>
            <w:r w:rsidRPr="00543FA4">
              <w:rPr>
                <w:rFonts w:eastAsia="Arial"/>
              </w:rPr>
              <w:t>N/A</w:t>
            </w:r>
          </w:p>
        </w:tc>
        <w:tc>
          <w:tcPr>
            <w:tcW w:w="1755" w:type="pct"/>
            <w:vAlign w:val="center"/>
          </w:tcPr>
          <w:p w14:paraId="17BD2EEA" w14:textId="77777777" w:rsidR="006D2350" w:rsidRPr="00543FA4" w:rsidRDefault="00FA3651" w:rsidP="00132E5A">
            <w:pPr>
              <w:pStyle w:val="TableText"/>
            </w:pPr>
            <w:r w:rsidRPr="00543FA4">
              <w:rPr>
                <w:rFonts w:eastAsia="Arial"/>
              </w:rPr>
              <w:t>N/A</w:t>
            </w:r>
          </w:p>
        </w:tc>
      </w:tr>
    </w:tbl>
    <w:p w14:paraId="4C5749D0" w14:textId="77777777" w:rsidR="00132E5A" w:rsidRDefault="00132E5A" w:rsidP="00132E5A">
      <w:pPr>
        <w:pStyle w:val="BodyText6"/>
      </w:pPr>
      <w:bookmarkStart w:id="736" w:name="h.4ay9r1j" w:colFirst="0" w:colLast="0"/>
      <w:bookmarkEnd w:id="736"/>
    </w:p>
    <w:p w14:paraId="3435EB87" w14:textId="0B1C8661" w:rsidR="006D2350" w:rsidRDefault="00FA3651" w:rsidP="00482C40">
      <w:pPr>
        <w:pStyle w:val="Heading5"/>
      </w:pPr>
      <w:bookmarkStart w:id="737" w:name="_Toc468956200"/>
      <w:r>
        <w:t>HL7 Logical Link</w:t>
      </w:r>
      <w:bookmarkEnd w:id="737"/>
    </w:p>
    <w:p w14:paraId="32C9E7D2" w14:textId="7A3923D7" w:rsidR="006D2350" w:rsidRPr="00E61972" w:rsidRDefault="006777D2" w:rsidP="006777D2">
      <w:pPr>
        <w:pStyle w:val="Caption"/>
      </w:pPr>
      <w:bookmarkStart w:id="738" w:name="h.2q3k19c" w:colFirst="0" w:colLast="0"/>
      <w:bookmarkStart w:id="739" w:name="h.158ubh5" w:colFirst="0" w:colLast="0"/>
      <w:bookmarkStart w:id="740" w:name="_Ref459643850"/>
      <w:bookmarkStart w:id="741" w:name="_Toc468956317"/>
      <w:bookmarkEnd w:id="738"/>
      <w:bookmarkEnd w:id="739"/>
      <w:r w:rsidRPr="006A17A9">
        <w:t xml:space="preserve">Table </w:t>
      </w:r>
      <w:r w:rsidR="00AF626A" w:rsidRPr="00BE02E6">
        <w:fldChar w:fldCharType="begin"/>
      </w:r>
      <w:r w:rsidR="00AF626A" w:rsidRPr="006A17A9">
        <w:instrText xml:space="preserve"> SEQ Table \* ARABIC </w:instrText>
      </w:r>
      <w:r w:rsidR="00AF626A" w:rsidRPr="00BE02E6">
        <w:fldChar w:fldCharType="separate"/>
      </w:r>
      <w:r w:rsidR="00B03A1E">
        <w:rPr>
          <w:noProof/>
        </w:rPr>
        <w:t>67</w:t>
      </w:r>
      <w:r w:rsidR="00AF626A" w:rsidRPr="00BE02E6">
        <w:rPr>
          <w:noProof/>
        </w:rPr>
        <w:fldChar w:fldCharType="end"/>
      </w:r>
      <w:bookmarkEnd w:id="740"/>
      <w:r w:rsidR="00E61972" w:rsidRPr="006A17A9">
        <w:t>:</w:t>
      </w:r>
      <w:r w:rsidR="00E61972" w:rsidRPr="00E61972">
        <w:t xml:space="preserve"> </w:t>
      </w:r>
      <w:r w:rsidR="00FA3651" w:rsidRPr="00E61972">
        <w:rPr>
          <w:rFonts w:eastAsia="Arial"/>
        </w:rPr>
        <w:t>HL7 Logical Link</w:t>
      </w:r>
      <w:bookmarkEnd w:id="7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Description w:val="HL7 Logical Link listed by parameter name and enhancement category."/>
      </w:tblPr>
      <w:tblGrid>
        <w:gridCol w:w="2995"/>
        <w:gridCol w:w="1030"/>
        <w:gridCol w:w="1648"/>
        <w:gridCol w:w="1832"/>
        <w:gridCol w:w="2085"/>
      </w:tblGrid>
      <w:tr w:rsidR="006D2350" w:rsidRPr="00543FA4" w14:paraId="6033E561" w14:textId="77777777" w:rsidTr="004D5547">
        <w:trPr>
          <w:cantSplit/>
          <w:tblHeader/>
        </w:trPr>
        <w:tc>
          <w:tcPr>
            <w:tcW w:w="1562" w:type="pct"/>
            <w:shd w:val="clear" w:color="auto" w:fill="F2F2F2"/>
          </w:tcPr>
          <w:p w14:paraId="06CF22AF" w14:textId="77777777" w:rsidR="006D2350" w:rsidRPr="00543FA4" w:rsidRDefault="00FA3651" w:rsidP="00E61972">
            <w:pPr>
              <w:pStyle w:val="TableHeading"/>
            </w:pPr>
            <w:bookmarkStart w:id="742" w:name="COL001_TBL130"/>
            <w:bookmarkEnd w:id="742"/>
            <w:r w:rsidRPr="00543FA4">
              <w:rPr>
                <w:rFonts w:eastAsia="Arial"/>
              </w:rPr>
              <w:t>HL7 Logical Link</w:t>
            </w:r>
          </w:p>
        </w:tc>
        <w:tc>
          <w:tcPr>
            <w:tcW w:w="3438" w:type="pct"/>
            <w:gridSpan w:val="4"/>
            <w:tcBorders>
              <w:bottom w:val="single" w:sz="4" w:space="0" w:color="000000"/>
            </w:tcBorders>
            <w:shd w:val="clear" w:color="auto" w:fill="F2F2F2"/>
          </w:tcPr>
          <w:p w14:paraId="53723A50" w14:textId="77777777" w:rsidR="006D2350" w:rsidRPr="00543FA4" w:rsidRDefault="00FA3651" w:rsidP="00E61972">
            <w:pPr>
              <w:pStyle w:val="TableHeading"/>
            </w:pPr>
            <w:r w:rsidRPr="00543FA4">
              <w:rPr>
                <w:rFonts w:eastAsia="Arial"/>
              </w:rPr>
              <w:t>Description</w:t>
            </w:r>
          </w:p>
        </w:tc>
      </w:tr>
      <w:tr w:rsidR="006D2350" w:rsidRPr="00543FA4" w14:paraId="74878694" w14:textId="77777777" w:rsidTr="004D5547">
        <w:tc>
          <w:tcPr>
            <w:tcW w:w="1562" w:type="pct"/>
            <w:shd w:val="clear" w:color="auto" w:fill="F2F2F2"/>
          </w:tcPr>
          <w:p w14:paraId="41F39DAB" w14:textId="77777777" w:rsidR="006D2350" w:rsidRPr="00543FA4" w:rsidRDefault="00FA3651" w:rsidP="00E61972">
            <w:pPr>
              <w:pStyle w:val="TableHeading"/>
            </w:pPr>
            <w:r w:rsidRPr="00543FA4">
              <w:rPr>
                <w:rFonts w:eastAsia="Arial"/>
              </w:rPr>
              <w:t>HL7 Logical Link Parameter Name</w:t>
            </w:r>
          </w:p>
        </w:tc>
        <w:tc>
          <w:tcPr>
            <w:tcW w:w="3438" w:type="pct"/>
            <w:gridSpan w:val="4"/>
            <w:vAlign w:val="center"/>
          </w:tcPr>
          <w:p w14:paraId="39F48462" w14:textId="77777777" w:rsidR="006D2350" w:rsidRPr="00543FA4" w:rsidRDefault="00FA3651" w:rsidP="00E61972">
            <w:pPr>
              <w:pStyle w:val="TableText"/>
            </w:pPr>
            <w:r w:rsidRPr="00543FA4">
              <w:rPr>
                <w:rFonts w:eastAsia="Arial"/>
              </w:rPr>
              <w:t>N/A</w:t>
            </w:r>
          </w:p>
        </w:tc>
      </w:tr>
      <w:tr w:rsidR="006D2350" w:rsidRPr="00543FA4" w14:paraId="0292AB21" w14:textId="77777777" w:rsidTr="004D5547">
        <w:tc>
          <w:tcPr>
            <w:tcW w:w="1562" w:type="pct"/>
            <w:shd w:val="clear" w:color="auto" w:fill="F2F2F2"/>
          </w:tcPr>
          <w:p w14:paraId="0E42D9F3" w14:textId="77777777" w:rsidR="006D2350" w:rsidRPr="00543FA4" w:rsidRDefault="00FA3651" w:rsidP="00E61972">
            <w:pPr>
              <w:pStyle w:val="TableHeading"/>
            </w:pPr>
            <w:r w:rsidRPr="00543FA4">
              <w:rPr>
                <w:rFonts w:eastAsia="Arial"/>
              </w:rPr>
              <w:t>Enhancement Category</w:t>
            </w:r>
          </w:p>
        </w:tc>
        <w:tc>
          <w:tcPr>
            <w:tcW w:w="537" w:type="pct"/>
            <w:tcBorders>
              <w:bottom w:val="single" w:sz="4" w:space="0" w:color="000000"/>
              <w:right w:val="nil"/>
            </w:tcBorders>
          </w:tcPr>
          <w:p w14:paraId="35AFEE42" w14:textId="77777777" w:rsidR="006D2350" w:rsidRPr="00543FA4" w:rsidRDefault="00FA3651" w:rsidP="00E61972">
            <w:pPr>
              <w:pStyle w:val="TableText"/>
            </w:pPr>
            <w:bookmarkStart w:id="743" w:name="h.3p8hu4y" w:colFirst="0" w:colLast="0"/>
            <w:bookmarkEnd w:id="743"/>
            <w:r w:rsidRPr="00543FA4">
              <w:rPr>
                <w:rFonts w:ascii="Segoe UI Symbol" w:eastAsia="Garamond" w:hAnsi="Segoe UI Symbol" w:cs="Segoe UI Symbol"/>
              </w:rPr>
              <w:t>☐</w:t>
            </w:r>
            <w:r w:rsidRPr="00543FA4">
              <w:rPr>
                <w:rFonts w:eastAsia="Garamond"/>
              </w:rPr>
              <w:t xml:space="preserve"> New</w:t>
            </w:r>
          </w:p>
        </w:tc>
        <w:tc>
          <w:tcPr>
            <w:tcW w:w="859" w:type="pct"/>
            <w:tcBorders>
              <w:left w:val="nil"/>
              <w:bottom w:val="single" w:sz="4" w:space="0" w:color="000000"/>
              <w:right w:val="nil"/>
            </w:tcBorders>
          </w:tcPr>
          <w:p w14:paraId="39542F8C" w14:textId="77777777" w:rsidR="006D2350" w:rsidRPr="00543FA4" w:rsidRDefault="00FA3651" w:rsidP="00E61972">
            <w:pPr>
              <w:pStyle w:val="TableText"/>
            </w:pPr>
            <w:bookmarkStart w:id="744" w:name="h.24ds4cr" w:colFirst="0" w:colLast="0"/>
            <w:bookmarkEnd w:id="744"/>
            <w:r w:rsidRPr="00543FA4">
              <w:rPr>
                <w:rFonts w:ascii="Segoe UI Symbol" w:eastAsia="Garamond" w:hAnsi="Segoe UI Symbol" w:cs="Segoe UI Symbol"/>
              </w:rPr>
              <w:t>☐</w:t>
            </w:r>
            <w:r w:rsidRPr="00543FA4">
              <w:rPr>
                <w:rFonts w:eastAsia="Garamond"/>
              </w:rPr>
              <w:t xml:space="preserve"> Modify</w:t>
            </w:r>
          </w:p>
        </w:tc>
        <w:tc>
          <w:tcPr>
            <w:tcW w:w="955" w:type="pct"/>
            <w:tcBorders>
              <w:left w:val="nil"/>
              <w:bottom w:val="single" w:sz="4" w:space="0" w:color="000000"/>
              <w:right w:val="nil"/>
            </w:tcBorders>
          </w:tcPr>
          <w:p w14:paraId="6DB0D1F7" w14:textId="77777777" w:rsidR="006D2350" w:rsidRPr="00543FA4" w:rsidRDefault="00FA3651" w:rsidP="00E61972">
            <w:pPr>
              <w:pStyle w:val="TableText"/>
            </w:pPr>
            <w:bookmarkStart w:id="745" w:name="h.jj2ekk" w:colFirst="0" w:colLast="0"/>
            <w:bookmarkEnd w:id="745"/>
            <w:r w:rsidRPr="00543FA4">
              <w:rPr>
                <w:rFonts w:ascii="Segoe UI Symbol" w:eastAsia="Garamond" w:hAnsi="Segoe UI Symbol" w:cs="Segoe UI Symbol"/>
              </w:rPr>
              <w:t>☐</w:t>
            </w:r>
            <w:r w:rsidRPr="00543FA4">
              <w:rPr>
                <w:rFonts w:eastAsia="Garamond"/>
              </w:rPr>
              <w:t xml:space="preserve"> Delete</w:t>
            </w:r>
          </w:p>
        </w:tc>
        <w:tc>
          <w:tcPr>
            <w:tcW w:w="1087" w:type="pct"/>
            <w:tcBorders>
              <w:left w:val="nil"/>
              <w:bottom w:val="single" w:sz="4" w:space="0" w:color="000000"/>
            </w:tcBorders>
          </w:tcPr>
          <w:p w14:paraId="3373F534" w14:textId="77777777" w:rsidR="006D2350" w:rsidRPr="00543FA4" w:rsidRDefault="00FA3651" w:rsidP="00E61972">
            <w:pPr>
              <w:pStyle w:val="TableText"/>
            </w:pPr>
            <w:bookmarkStart w:id="746" w:name="h.33ipx8d" w:colFirst="0" w:colLast="0"/>
            <w:bookmarkEnd w:id="746"/>
            <w:r w:rsidRPr="00543FA4">
              <w:rPr>
                <w:rFonts w:ascii="Segoe UI Symbol" w:eastAsia="Garamond" w:hAnsi="Segoe UI Symbol" w:cs="Segoe UI Symbol"/>
              </w:rPr>
              <w:t>☐</w:t>
            </w:r>
            <w:r w:rsidRPr="00543FA4">
              <w:rPr>
                <w:rFonts w:eastAsia="Garamond"/>
              </w:rPr>
              <w:t xml:space="preserve"> No Change</w:t>
            </w:r>
          </w:p>
        </w:tc>
      </w:tr>
    </w:tbl>
    <w:p w14:paraId="4FBBBF4B" w14:textId="77777777" w:rsidR="006D2350" w:rsidRPr="00543FA4" w:rsidRDefault="006D2350" w:rsidP="00132E5A">
      <w:pPr>
        <w:pStyle w:val="BodyText6"/>
        <w:rPr>
          <w:rFonts w:ascii="Arial" w:hAnsi="Arial" w:cs="Arial"/>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HL7 Logical Link listing the facility name, country code, HL7 field separator, encoding characters, and mail group."/>
      </w:tblPr>
      <w:tblGrid>
        <w:gridCol w:w="2996"/>
        <w:gridCol w:w="3228"/>
        <w:gridCol w:w="3366"/>
      </w:tblGrid>
      <w:tr w:rsidR="006D2350" w:rsidRPr="00543FA4" w14:paraId="2C2564B2" w14:textId="77777777" w:rsidTr="004D5547">
        <w:trPr>
          <w:cantSplit/>
          <w:tblHeader/>
        </w:trPr>
        <w:tc>
          <w:tcPr>
            <w:tcW w:w="1562" w:type="pct"/>
            <w:shd w:val="clear" w:color="auto" w:fill="F2F2F2"/>
          </w:tcPr>
          <w:p w14:paraId="70A683D3" w14:textId="77777777" w:rsidR="006D2350" w:rsidRPr="00543FA4" w:rsidRDefault="00FA3651" w:rsidP="00E61972">
            <w:pPr>
              <w:pStyle w:val="TableHeading"/>
            </w:pPr>
            <w:bookmarkStart w:id="747" w:name="h.1io07g6" w:colFirst="0" w:colLast="0"/>
            <w:bookmarkStart w:id="748" w:name="COL001_TBL131"/>
            <w:bookmarkEnd w:id="747"/>
            <w:bookmarkEnd w:id="748"/>
            <w:r w:rsidRPr="00543FA4">
              <w:rPr>
                <w:rFonts w:eastAsia="Arial"/>
              </w:rPr>
              <w:lastRenderedPageBreak/>
              <w:t>Enhancement Category</w:t>
            </w:r>
          </w:p>
        </w:tc>
        <w:tc>
          <w:tcPr>
            <w:tcW w:w="1683" w:type="pct"/>
            <w:shd w:val="clear" w:color="auto" w:fill="F2F2F2"/>
          </w:tcPr>
          <w:p w14:paraId="3F1C35DB" w14:textId="77777777" w:rsidR="006D2350" w:rsidRPr="00543FA4" w:rsidRDefault="00FA3651" w:rsidP="00E61972">
            <w:pPr>
              <w:pStyle w:val="TableHeading"/>
            </w:pPr>
            <w:r w:rsidRPr="00543FA4">
              <w:rPr>
                <w:rFonts w:eastAsia="Arial"/>
              </w:rPr>
              <w:t>Current</w:t>
            </w:r>
          </w:p>
        </w:tc>
        <w:tc>
          <w:tcPr>
            <w:tcW w:w="1755" w:type="pct"/>
            <w:shd w:val="clear" w:color="auto" w:fill="F2F2F2"/>
          </w:tcPr>
          <w:p w14:paraId="384AE44E" w14:textId="77777777" w:rsidR="006D2350" w:rsidRPr="00543FA4" w:rsidRDefault="00FA3651" w:rsidP="00E61972">
            <w:pPr>
              <w:pStyle w:val="TableHeading"/>
            </w:pPr>
            <w:r w:rsidRPr="00543FA4">
              <w:rPr>
                <w:rFonts w:eastAsia="Arial"/>
              </w:rPr>
              <w:t>Modified</w:t>
            </w:r>
          </w:p>
        </w:tc>
      </w:tr>
      <w:tr w:rsidR="006D2350" w:rsidRPr="00543FA4" w14:paraId="08837D8B" w14:textId="77777777" w:rsidTr="004D5547">
        <w:tc>
          <w:tcPr>
            <w:tcW w:w="1562" w:type="pct"/>
            <w:shd w:val="clear" w:color="auto" w:fill="F2F2F2"/>
          </w:tcPr>
          <w:p w14:paraId="3194CAC5" w14:textId="77777777" w:rsidR="006D2350" w:rsidRPr="00543FA4" w:rsidRDefault="00FA3651" w:rsidP="00E61972">
            <w:pPr>
              <w:pStyle w:val="TableHeading"/>
            </w:pPr>
            <w:r w:rsidRPr="00543FA4">
              <w:rPr>
                <w:rFonts w:eastAsia="Arial"/>
              </w:rPr>
              <w:t>Facility Name</w:t>
            </w:r>
          </w:p>
        </w:tc>
        <w:tc>
          <w:tcPr>
            <w:tcW w:w="1683" w:type="pct"/>
            <w:vAlign w:val="center"/>
          </w:tcPr>
          <w:p w14:paraId="3433B3B2" w14:textId="77777777" w:rsidR="006D2350" w:rsidRPr="00543FA4" w:rsidRDefault="00FA3651" w:rsidP="00E61972">
            <w:pPr>
              <w:pStyle w:val="TableText"/>
            </w:pPr>
            <w:r w:rsidRPr="00543FA4">
              <w:rPr>
                <w:rFonts w:eastAsia="Arial"/>
              </w:rPr>
              <w:t>N/A</w:t>
            </w:r>
          </w:p>
        </w:tc>
        <w:tc>
          <w:tcPr>
            <w:tcW w:w="1755" w:type="pct"/>
            <w:vAlign w:val="center"/>
          </w:tcPr>
          <w:p w14:paraId="3E817C1F" w14:textId="77777777" w:rsidR="006D2350" w:rsidRPr="00543FA4" w:rsidRDefault="00FA3651" w:rsidP="00E61972">
            <w:pPr>
              <w:pStyle w:val="TableText"/>
            </w:pPr>
            <w:r w:rsidRPr="00543FA4">
              <w:rPr>
                <w:rFonts w:eastAsia="Arial"/>
              </w:rPr>
              <w:t>N/A</w:t>
            </w:r>
          </w:p>
        </w:tc>
      </w:tr>
      <w:tr w:rsidR="006D2350" w:rsidRPr="00543FA4" w14:paraId="31380F36" w14:textId="77777777" w:rsidTr="004D5547">
        <w:tc>
          <w:tcPr>
            <w:tcW w:w="1562" w:type="pct"/>
            <w:shd w:val="clear" w:color="auto" w:fill="F2F2F2"/>
          </w:tcPr>
          <w:p w14:paraId="3773ED87" w14:textId="77777777" w:rsidR="006D2350" w:rsidRPr="00543FA4" w:rsidRDefault="00FA3651" w:rsidP="00E61972">
            <w:pPr>
              <w:pStyle w:val="TableHeading"/>
            </w:pPr>
            <w:r w:rsidRPr="00543FA4">
              <w:rPr>
                <w:rFonts w:eastAsia="Arial"/>
              </w:rPr>
              <w:t>Country Code</w:t>
            </w:r>
          </w:p>
        </w:tc>
        <w:tc>
          <w:tcPr>
            <w:tcW w:w="1683" w:type="pct"/>
            <w:vAlign w:val="center"/>
          </w:tcPr>
          <w:p w14:paraId="756C1813" w14:textId="77777777" w:rsidR="006D2350" w:rsidRPr="00543FA4" w:rsidRDefault="00FA3651" w:rsidP="00E61972">
            <w:pPr>
              <w:pStyle w:val="TableText"/>
            </w:pPr>
            <w:r w:rsidRPr="00543FA4">
              <w:rPr>
                <w:rFonts w:eastAsia="Arial"/>
              </w:rPr>
              <w:t>N/A</w:t>
            </w:r>
          </w:p>
        </w:tc>
        <w:tc>
          <w:tcPr>
            <w:tcW w:w="1755" w:type="pct"/>
            <w:vAlign w:val="center"/>
          </w:tcPr>
          <w:p w14:paraId="4EE48E68" w14:textId="77777777" w:rsidR="006D2350" w:rsidRPr="00543FA4" w:rsidRDefault="00FA3651" w:rsidP="00E61972">
            <w:pPr>
              <w:pStyle w:val="TableText"/>
            </w:pPr>
            <w:r w:rsidRPr="00543FA4">
              <w:rPr>
                <w:rFonts w:eastAsia="Arial"/>
              </w:rPr>
              <w:t>N/A</w:t>
            </w:r>
          </w:p>
        </w:tc>
      </w:tr>
      <w:tr w:rsidR="006D2350" w:rsidRPr="00543FA4" w14:paraId="151F8DBE" w14:textId="77777777" w:rsidTr="004D5547">
        <w:tc>
          <w:tcPr>
            <w:tcW w:w="1562" w:type="pct"/>
            <w:shd w:val="clear" w:color="auto" w:fill="F2F2F2"/>
          </w:tcPr>
          <w:p w14:paraId="4EAC65E1" w14:textId="77777777" w:rsidR="006D2350" w:rsidRPr="00543FA4" w:rsidRDefault="00FA3651" w:rsidP="00E61972">
            <w:pPr>
              <w:pStyle w:val="TableHeading"/>
            </w:pPr>
            <w:r w:rsidRPr="00543FA4">
              <w:rPr>
                <w:rFonts w:eastAsia="Arial"/>
              </w:rPr>
              <w:t>HL7 Field Separator</w:t>
            </w:r>
          </w:p>
        </w:tc>
        <w:tc>
          <w:tcPr>
            <w:tcW w:w="1683" w:type="pct"/>
            <w:vAlign w:val="center"/>
          </w:tcPr>
          <w:p w14:paraId="46CD4BB8" w14:textId="77777777" w:rsidR="006D2350" w:rsidRPr="00543FA4" w:rsidRDefault="00FA3651" w:rsidP="00E61972">
            <w:pPr>
              <w:pStyle w:val="TableText"/>
            </w:pPr>
            <w:r w:rsidRPr="00543FA4">
              <w:rPr>
                <w:rFonts w:eastAsia="Arial"/>
              </w:rPr>
              <w:t>N/A</w:t>
            </w:r>
          </w:p>
        </w:tc>
        <w:tc>
          <w:tcPr>
            <w:tcW w:w="1755" w:type="pct"/>
            <w:vAlign w:val="center"/>
          </w:tcPr>
          <w:p w14:paraId="4CDEA9A9" w14:textId="77777777" w:rsidR="006D2350" w:rsidRPr="00543FA4" w:rsidRDefault="00FA3651" w:rsidP="00E61972">
            <w:pPr>
              <w:pStyle w:val="TableText"/>
            </w:pPr>
            <w:r w:rsidRPr="00543FA4">
              <w:rPr>
                <w:rFonts w:eastAsia="Arial"/>
              </w:rPr>
              <w:t>N/A</w:t>
            </w:r>
          </w:p>
        </w:tc>
      </w:tr>
      <w:tr w:rsidR="006D2350" w:rsidRPr="00543FA4" w14:paraId="0AC13B6B" w14:textId="77777777" w:rsidTr="004D5547">
        <w:tc>
          <w:tcPr>
            <w:tcW w:w="1562" w:type="pct"/>
            <w:shd w:val="clear" w:color="auto" w:fill="F2F2F2"/>
          </w:tcPr>
          <w:p w14:paraId="768D613A" w14:textId="77777777" w:rsidR="006D2350" w:rsidRPr="00543FA4" w:rsidRDefault="00FA3651" w:rsidP="00E61972">
            <w:pPr>
              <w:pStyle w:val="TableHeading"/>
            </w:pPr>
            <w:r w:rsidRPr="00543FA4">
              <w:rPr>
                <w:rFonts w:eastAsia="Arial"/>
              </w:rPr>
              <w:t>HL7 Encoding Characters</w:t>
            </w:r>
          </w:p>
        </w:tc>
        <w:tc>
          <w:tcPr>
            <w:tcW w:w="1683" w:type="pct"/>
            <w:vAlign w:val="center"/>
          </w:tcPr>
          <w:p w14:paraId="28D7D88C" w14:textId="77777777" w:rsidR="006D2350" w:rsidRPr="00543FA4" w:rsidRDefault="00FA3651" w:rsidP="00E61972">
            <w:pPr>
              <w:pStyle w:val="TableText"/>
            </w:pPr>
            <w:r w:rsidRPr="00543FA4">
              <w:rPr>
                <w:rFonts w:eastAsia="Arial"/>
              </w:rPr>
              <w:t>N/A</w:t>
            </w:r>
          </w:p>
        </w:tc>
        <w:tc>
          <w:tcPr>
            <w:tcW w:w="1755" w:type="pct"/>
            <w:vAlign w:val="center"/>
          </w:tcPr>
          <w:p w14:paraId="7B9B2AAD" w14:textId="77777777" w:rsidR="006D2350" w:rsidRPr="00543FA4" w:rsidRDefault="00FA3651" w:rsidP="00E61972">
            <w:pPr>
              <w:pStyle w:val="TableText"/>
            </w:pPr>
            <w:r w:rsidRPr="00543FA4">
              <w:rPr>
                <w:rFonts w:eastAsia="Arial"/>
              </w:rPr>
              <w:t>N/A</w:t>
            </w:r>
          </w:p>
        </w:tc>
      </w:tr>
      <w:tr w:rsidR="006D2350" w:rsidRPr="00543FA4" w14:paraId="07C4C333" w14:textId="77777777" w:rsidTr="004D5547">
        <w:tc>
          <w:tcPr>
            <w:tcW w:w="1562" w:type="pct"/>
            <w:shd w:val="clear" w:color="auto" w:fill="F2F2F2"/>
          </w:tcPr>
          <w:p w14:paraId="3211220F" w14:textId="77777777" w:rsidR="006D2350" w:rsidRPr="00543FA4" w:rsidRDefault="00FA3651" w:rsidP="00E61972">
            <w:pPr>
              <w:pStyle w:val="TableHeading"/>
            </w:pPr>
            <w:r w:rsidRPr="00543FA4">
              <w:rPr>
                <w:rFonts w:eastAsia="Arial"/>
              </w:rPr>
              <w:t>Mail Group</w:t>
            </w:r>
          </w:p>
        </w:tc>
        <w:tc>
          <w:tcPr>
            <w:tcW w:w="1683" w:type="pct"/>
            <w:vAlign w:val="center"/>
          </w:tcPr>
          <w:p w14:paraId="5654570A" w14:textId="77777777" w:rsidR="006D2350" w:rsidRPr="00543FA4" w:rsidRDefault="00FA3651" w:rsidP="00E61972">
            <w:pPr>
              <w:pStyle w:val="TableText"/>
            </w:pPr>
            <w:r w:rsidRPr="00543FA4">
              <w:rPr>
                <w:rFonts w:eastAsia="Arial"/>
              </w:rPr>
              <w:t>N/A</w:t>
            </w:r>
          </w:p>
        </w:tc>
        <w:tc>
          <w:tcPr>
            <w:tcW w:w="1755" w:type="pct"/>
            <w:vAlign w:val="center"/>
          </w:tcPr>
          <w:p w14:paraId="7C9C004F" w14:textId="77777777" w:rsidR="006D2350" w:rsidRPr="00543FA4" w:rsidRDefault="00FA3651" w:rsidP="00E61972">
            <w:pPr>
              <w:pStyle w:val="TableText"/>
            </w:pPr>
            <w:r w:rsidRPr="00543FA4">
              <w:rPr>
                <w:rFonts w:eastAsia="Arial"/>
              </w:rPr>
              <w:t>N/A</w:t>
            </w:r>
          </w:p>
        </w:tc>
      </w:tr>
    </w:tbl>
    <w:p w14:paraId="3D314578" w14:textId="77777777" w:rsidR="00132E5A" w:rsidRDefault="00132E5A" w:rsidP="00132E5A">
      <w:pPr>
        <w:pStyle w:val="BodyText6"/>
      </w:pPr>
      <w:bookmarkStart w:id="749" w:name="h.42nnq3z" w:colFirst="0" w:colLast="0"/>
      <w:bookmarkEnd w:id="749"/>
    </w:p>
    <w:p w14:paraId="22812F9B" w14:textId="70B8A787" w:rsidR="006D2350" w:rsidRDefault="00FA3651" w:rsidP="00482C40">
      <w:pPr>
        <w:pStyle w:val="Heading5"/>
      </w:pPr>
      <w:bookmarkStart w:id="750" w:name="_Toc468956201"/>
      <w:r>
        <w:t>COTS Interface</w:t>
      </w:r>
      <w:bookmarkEnd w:id="750"/>
    </w:p>
    <w:p w14:paraId="0C1EB1DA" w14:textId="7D20F8AC" w:rsidR="006D2350" w:rsidRPr="00230CDF" w:rsidRDefault="006777D2" w:rsidP="006777D2">
      <w:pPr>
        <w:pStyle w:val="Caption"/>
      </w:pPr>
      <w:bookmarkStart w:id="751" w:name="h.2hsy0bs" w:colFirst="0" w:colLast="0"/>
      <w:bookmarkStart w:id="752" w:name="h.3ud1p6f" w:colFirst="0" w:colLast="0"/>
      <w:bookmarkStart w:id="753" w:name="_Toc468956318"/>
      <w:bookmarkEnd w:id="751"/>
      <w:bookmarkEnd w:id="752"/>
      <w:r>
        <w:t xml:space="preserve">Table </w:t>
      </w:r>
      <w:fldSimple w:instr=" SEQ Table \* ARABIC ">
        <w:r w:rsidR="00B03A1E">
          <w:rPr>
            <w:noProof/>
          </w:rPr>
          <w:t>68</w:t>
        </w:r>
      </w:fldSimple>
      <w:r w:rsidR="00230CDF" w:rsidRPr="00230CDF">
        <w:t xml:space="preserve">: </w:t>
      </w:r>
      <w:r w:rsidR="00FA3651" w:rsidRPr="00230CDF">
        <w:rPr>
          <w:rFonts w:eastAsia="Arial"/>
        </w:rPr>
        <w:t>COTS Interface</w:t>
      </w:r>
      <w:bookmarkEnd w:id="7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3111"/>
        <w:gridCol w:w="6479"/>
      </w:tblGrid>
      <w:tr w:rsidR="006D2350" w:rsidRPr="00230CDF" w14:paraId="24656342" w14:textId="77777777" w:rsidTr="004D5547">
        <w:trPr>
          <w:cantSplit/>
          <w:tblHeader/>
        </w:trPr>
        <w:tc>
          <w:tcPr>
            <w:tcW w:w="1622" w:type="pct"/>
            <w:shd w:val="clear" w:color="auto" w:fill="F2F2F2"/>
            <w:vAlign w:val="center"/>
          </w:tcPr>
          <w:p w14:paraId="10999DBD" w14:textId="77777777" w:rsidR="006D2350" w:rsidRPr="00543FA4" w:rsidRDefault="00FA3651" w:rsidP="00230CDF">
            <w:pPr>
              <w:pStyle w:val="TableHeading"/>
            </w:pPr>
            <w:bookmarkStart w:id="754" w:name="h.29ibze8" w:colFirst="0" w:colLast="0"/>
            <w:bookmarkStart w:id="755" w:name="COL001_TBL132"/>
            <w:bookmarkEnd w:id="754"/>
            <w:bookmarkEnd w:id="755"/>
            <w:r w:rsidRPr="00543FA4">
              <w:rPr>
                <w:rFonts w:eastAsia="Arial"/>
              </w:rPr>
              <w:t>COTS Interface</w:t>
            </w:r>
          </w:p>
        </w:tc>
        <w:tc>
          <w:tcPr>
            <w:tcW w:w="3378" w:type="pct"/>
            <w:shd w:val="clear" w:color="auto" w:fill="F2F2F2"/>
            <w:vAlign w:val="center"/>
          </w:tcPr>
          <w:p w14:paraId="70450F35" w14:textId="77777777" w:rsidR="006D2350" w:rsidRPr="00543FA4" w:rsidRDefault="00FA3651" w:rsidP="00230CDF">
            <w:pPr>
              <w:pStyle w:val="TableHeading"/>
            </w:pPr>
            <w:bookmarkStart w:id="756" w:name="h.onm9m1" w:colFirst="0" w:colLast="0"/>
            <w:bookmarkEnd w:id="756"/>
            <w:r w:rsidRPr="00543FA4">
              <w:rPr>
                <w:rFonts w:eastAsia="Arial"/>
              </w:rPr>
              <w:t>Description</w:t>
            </w:r>
          </w:p>
        </w:tc>
      </w:tr>
      <w:tr w:rsidR="006D2350" w14:paraId="44940088" w14:textId="77777777" w:rsidTr="004D5547">
        <w:tc>
          <w:tcPr>
            <w:tcW w:w="1622" w:type="pct"/>
            <w:shd w:val="clear" w:color="auto" w:fill="F2F2F2"/>
            <w:vAlign w:val="center"/>
          </w:tcPr>
          <w:p w14:paraId="609DB051" w14:textId="77777777" w:rsidR="006D2350" w:rsidRPr="00543FA4" w:rsidRDefault="00FA3651" w:rsidP="00230CDF">
            <w:pPr>
              <w:pStyle w:val="TableHeading"/>
            </w:pPr>
            <w:bookmarkStart w:id="757" w:name="h.38n9s9u" w:colFirst="0" w:colLast="0"/>
            <w:bookmarkEnd w:id="757"/>
            <w:r w:rsidRPr="00543FA4">
              <w:rPr>
                <w:rFonts w:eastAsia="Arial"/>
              </w:rPr>
              <w:t>Communication Method</w:t>
            </w:r>
          </w:p>
        </w:tc>
        <w:tc>
          <w:tcPr>
            <w:tcW w:w="3378" w:type="pct"/>
            <w:vAlign w:val="center"/>
          </w:tcPr>
          <w:p w14:paraId="1C820F5C" w14:textId="77777777" w:rsidR="006D2350" w:rsidRPr="00543FA4" w:rsidRDefault="00FA3651" w:rsidP="00230CDF">
            <w:pPr>
              <w:pStyle w:val="TableText"/>
            </w:pPr>
            <w:bookmarkStart w:id="758" w:name="h.1nsk2hn" w:colFirst="0" w:colLast="0"/>
            <w:bookmarkEnd w:id="758"/>
            <w:r w:rsidRPr="00543FA4">
              <w:rPr>
                <w:rFonts w:eastAsia="Arial"/>
              </w:rPr>
              <w:t>N/A</w:t>
            </w:r>
          </w:p>
        </w:tc>
      </w:tr>
      <w:tr w:rsidR="006D2350" w14:paraId="1F3C282F" w14:textId="77777777" w:rsidTr="004D5547">
        <w:tc>
          <w:tcPr>
            <w:tcW w:w="1622" w:type="pct"/>
            <w:shd w:val="clear" w:color="auto" w:fill="F2F2F2"/>
            <w:vAlign w:val="center"/>
          </w:tcPr>
          <w:p w14:paraId="7CE53F83" w14:textId="77777777" w:rsidR="006D2350" w:rsidRPr="00543FA4" w:rsidRDefault="00FA3651" w:rsidP="00230CDF">
            <w:pPr>
              <w:pStyle w:val="TableHeading"/>
            </w:pPr>
            <w:bookmarkStart w:id="759" w:name="h.47s7l5g" w:colFirst="0" w:colLast="0"/>
            <w:bookmarkEnd w:id="759"/>
            <w:r w:rsidRPr="00543FA4">
              <w:rPr>
                <w:rFonts w:eastAsia="Arial"/>
              </w:rPr>
              <w:t>Application Interface</w:t>
            </w:r>
          </w:p>
        </w:tc>
        <w:tc>
          <w:tcPr>
            <w:tcW w:w="3378" w:type="pct"/>
            <w:vAlign w:val="center"/>
          </w:tcPr>
          <w:p w14:paraId="01C28A31" w14:textId="77777777" w:rsidR="006D2350" w:rsidRPr="00543FA4" w:rsidRDefault="00FA3651" w:rsidP="00230CDF">
            <w:pPr>
              <w:pStyle w:val="TableText"/>
            </w:pPr>
            <w:bookmarkStart w:id="760" w:name="h.2mxhvd9" w:colFirst="0" w:colLast="0"/>
            <w:bookmarkEnd w:id="760"/>
            <w:r w:rsidRPr="00543FA4">
              <w:rPr>
                <w:rFonts w:eastAsia="Arial"/>
              </w:rPr>
              <w:t>N/A</w:t>
            </w:r>
          </w:p>
        </w:tc>
      </w:tr>
    </w:tbl>
    <w:p w14:paraId="3A66EC1E" w14:textId="77777777" w:rsidR="00132E5A" w:rsidRDefault="00132E5A" w:rsidP="00132E5A">
      <w:pPr>
        <w:pStyle w:val="BodyText6"/>
      </w:pPr>
      <w:bookmarkStart w:id="761" w:name="h.122s5l2" w:colFirst="0" w:colLast="0"/>
      <w:bookmarkEnd w:id="761"/>
    </w:p>
    <w:p w14:paraId="61DE5742" w14:textId="331C132D" w:rsidR="006D2350" w:rsidRDefault="00FA3651" w:rsidP="00AF18ED">
      <w:pPr>
        <w:pStyle w:val="Heading2"/>
      </w:pPr>
      <w:bookmarkStart w:id="762" w:name="_Toc468956202"/>
      <w:r>
        <w:t>Network Detailed Design</w:t>
      </w:r>
      <w:bookmarkEnd w:id="762"/>
    </w:p>
    <w:p w14:paraId="29C67B0F" w14:textId="32F83CBD" w:rsidR="006D2350" w:rsidRPr="00230CDF" w:rsidRDefault="00FA3651" w:rsidP="006777D2">
      <w:pPr>
        <w:pStyle w:val="BodyText"/>
        <w:keepNext/>
        <w:keepLines/>
      </w:pPr>
      <w:bookmarkStart w:id="763" w:name="h.3m2fo8v" w:colFirst="0" w:colLast="0"/>
      <w:bookmarkEnd w:id="763"/>
      <w:r w:rsidRPr="00230CDF">
        <w:t>VSA relies on existing VA local area networks (LANs) and Wide Area Networks (WANs). Connections are over VA-standard implementations of HTTP/HTTPS and TCP. Logical and Physical network isolation through firewalls and port restrictions are not affected by VSA. If the VA configures TCP ports to run VSA services, these TCP ports and endpoints will need to be configured in network isolation devices and software.</w:t>
      </w:r>
      <w:r w:rsidR="005074C0">
        <w:t xml:space="preserve"> VSA can be configured to use standard ports as specified in the installation process. This is in support of requirement </w:t>
      </w:r>
      <w:r w:rsidR="005074C0" w:rsidRPr="00470A8F">
        <w:t>2.6.8.366 Use standard protocols and ports</w:t>
      </w:r>
      <w:r w:rsidR="00543FA4">
        <w:t>.</w:t>
      </w:r>
    </w:p>
    <w:p w14:paraId="6158E239" w14:textId="3A6A8729" w:rsidR="005074C0" w:rsidRPr="00EE74E9" w:rsidRDefault="00FA3651" w:rsidP="00EE74E9">
      <w:pPr>
        <w:pStyle w:val="BodyText"/>
      </w:pPr>
      <w:r w:rsidRPr="00EE74E9">
        <w:t xml:space="preserve">Local applications at the consolidated VistA sites </w:t>
      </w:r>
      <w:r w:rsidR="007518C3" w:rsidRPr="00EE74E9">
        <w:t xml:space="preserve">may </w:t>
      </w:r>
      <w:r w:rsidRPr="00EE74E9">
        <w:t>use the Federator in closest proximity by distance. National applications will use the fastest responding Federator instance.</w:t>
      </w:r>
      <w:r w:rsidR="00202C73" w:rsidRPr="00EE74E9">
        <w:t xml:space="preserve"> Refer to</w:t>
      </w:r>
      <w:r w:rsidR="00176228" w:rsidRPr="00EE74E9">
        <w:t xml:space="preserve"> the latest</w:t>
      </w:r>
      <w:r w:rsidR="00202C73" w:rsidRPr="00EE74E9">
        <w:t xml:space="preserve"> VA infrastructure/EO Cloud </w:t>
      </w:r>
      <w:hyperlink r:id="rId56" w:history="1">
        <w:r w:rsidR="00202C73" w:rsidRPr="00EE74E9">
          <w:rPr>
            <w:rStyle w:val="Hyperlink"/>
          </w:rPr>
          <w:t>detailed network design</w:t>
        </w:r>
        <w:r w:rsidR="00176228" w:rsidRPr="00EE74E9">
          <w:rPr>
            <w:rStyle w:val="Hyperlink"/>
          </w:rPr>
          <w:t xml:space="preserve"> diagram</w:t>
        </w:r>
      </w:hyperlink>
      <w:r w:rsidR="00176228" w:rsidRPr="00EE74E9">
        <w:t xml:space="preserve"> on SharePoint: VSAL 15-100 &gt; Project Document Library &gt; Standard_Type</w:t>
      </w:r>
      <w:r w:rsidR="00543FA4" w:rsidRPr="00EE74E9">
        <w:t>.</w:t>
      </w:r>
    </w:p>
    <w:p w14:paraId="3E6BC07F" w14:textId="23D00637" w:rsidR="006D2350" w:rsidRPr="00EE74E9" w:rsidRDefault="005074C0" w:rsidP="00EE74E9">
      <w:pPr>
        <w:pStyle w:val="BodyText"/>
      </w:pPr>
      <w:r w:rsidRPr="00EE74E9">
        <w:t>This section is in support of requirement 2.6.8.366 Use standard protocols and ports and requirement 2.6.8.378 The VSA “initial implementation’ shall support network communications with other SOA components</w:t>
      </w:r>
      <w:r w:rsidR="00543FA4" w:rsidRPr="00EE74E9">
        <w:t>.</w:t>
      </w:r>
    </w:p>
    <w:p w14:paraId="46C49E01" w14:textId="76ECC1AF" w:rsidR="006D2350" w:rsidRDefault="00FA3651" w:rsidP="00AF18ED">
      <w:pPr>
        <w:pStyle w:val="Heading2"/>
      </w:pPr>
      <w:bookmarkStart w:id="764" w:name="h.217pygo" w:colFirst="0" w:colLast="0"/>
      <w:bookmarkStart w:id="765" w:name="_Toc468956203"/>
      <w:bookmarkEnd w:id="764"/>
      <w:r>
        <w:lastRenderedPageBreak/>
        <w:t>Service Oriented Architecture/ESS Detailed Design</w:t>
      </w:r>
      <w:bookmarkEnd w:id="765"/>
    </w:p>
    <w:p w14:paraId="7FEE6C58" w14:textId="7E8B290B" w:rsidR="006D2350" w:rsidRPr="00230CDF" w:rsidRDefault="00FA3651" w:rsidP="00230CDF">
      <w:pPr>
        <w:pStyle w:val="BodyText"/>
      </w:pPr>
      <w:r w:rsidRPr="00230CDF">
        <w:t xml:space="preserve">The Local VistA RPC Adapter Information Services is produced but does not qualify as an Enterprise Share Service. It </w:t>
      </w:r>
      <w:r w:rsidR="00CB59C7">
        <w:t>may</w:t>
      </w:r>
      <w:r w:rsidR="00CB59C7" w:rsidRPr="00230CDF">
        <w:t xml:space="preserve"> </w:t>
      </w:r>
      <w:r w:rsidRPr="00230CDF">
        <w:t>be registered in the eMI Service Registry, however, for consumption by VistA REST Resource development teams.</w:t>
      </w:r>
      <w:r w:rsidR="00AE3281">
        <w:t xml:space="preserve"> The below subsections describe future integration with Master Veteran Index (MVI), eMI, and IAM.</w:t>
      </w:r>
    </w:p>
    <w:p w14:paraId="78BF5FF4" w14:textId="4BC992BE" w:rsidR="006D2350" w:rsidRDefault="00FA3651" w:rsidP="00330CCA">
      <w:pPr>
        <w:pStyle w:val="Heading3"/>
      </w:pPr>
      <w:bookmarkStart w:id="766" w:name="h.4l7dh4h" w:colFirst="0" w:colLast="0"/>
      <w:bookmarkStart w:id="767" w:name="_Toc468956204"/>
      <w:bookmarkEnd w:id="766"/>
      <w:r>
        <w:t>Service Description for MVI</w:t>
      </w:r>
      <w:bookmarkEnd w:id="767"/>
      <w:r>
        <w:rPr>
          <w:rFonts w:ascii="Times New Roman" w:hAnsi="Times New Roman" w:cs="Times New Roman"/>
          <w:sz w:val="16"/>
          <w:szCs w:val="16"/>
        </w:rPr>
        <w:t xml:space="preserve"> </w:t>
      </w:r>
    </w:p>
    <w:p w14:paraId="32EAF11B" w14:textId="112AA970" w:rsidR="00221E84" w:rsidRPr="00EE74E9" w:rsidRDefault="00FA3651" w:rsidP="00EE74E9">
      <w:pPr>
        <w:pStyle w:val="BodyText"/>
      </w:pPr>
      <w:r w:rsidRPr="00EE74E9">
        <w:t xml:space="preserve">The VSA Federation Platform </w:t>
      </w:r>
      <w:r w:rsidR="00221E84" w:rsidRPr="00EE74E9">
        <w:t xml:space="preserve">was planned to </w:t>
      </w:r>
      <w:r w:rsidRPr="00EE74E9">
        <w:t xml:space="preserve">consume the MVI service. </w:t>
      </w:r>
      <w:proofErr w:type="gramStart"/>
      <w:r w:rsidR="00221E84" w:rsidRPr="00EE74E9">
        <w:t xml:space="preserve">However, at the time of writing this document, </w:t>
      </w:r>
      <w:r w:rsidR="00221E84" w:rsidRPr="00674036">
        <w:t>SR-703 VSA-MVI integration.</w:t>
      </w:r>
      <w:proofErr w:type="gramEnd"/>
      <w:r w:rsidR="00221E84" w:rsidRPr="00674036">
        <w:t>  VSA's request to interface with MVI was rejected.</w:t>
      </w:r>
    </w:p>
    <w:p w14:paraId="60D11ABC" w14:textId="4296F47E" w:rsidR="006D2350" w:rsidRPr="00543FA4" w:rsidRDefault="00FA3651" w:rsidP="00230CDF">
      <w:pPr>
        <w:pStyle w:val="BodyText"/>
      </w:pPr>
      <w:r>
        <w:t xml:space="preserve">Reference to the MVI Service Description is available at the following location: </w:t>
      </w:r>
      <w:r>
        <w:rPr>
          <w:color w:val="0000FF"/>
          <w:u w:val="single"/>
        </w:rPr>
        <w:t>http://</w:t>
      </w:r>
      <w:r w:rsidR="008A4C53">
        <w:rPr>
          <w:color w:val="0000FF"/>
          <w:u w:val="single"/>
        </w:rPr>
        <w:t>URL.DNS</w:t>
      </w:r>
      <w:r>
        <w:rPr>
          <w:color w:val="0000FF"/>
          <w:u w:val="single"/>
        </w:rPr>
        <w:t>.pdf</w:t>
      </w:r>
      <w:r w:rsidR="00543FA4">
        <w:rPr>
          <w:color w:val="0000FF"/>
        </w:rPr>
        <w:t>.</w:t>
      </w:r>
    </w:p>
    <w:p w14:paraId="50FB8B51" w14:textId="3DF4D20E" w:rsidR="006D2350" w:rsidRDefault="00FA3651" w:rsidP="00330CCA">
      <w:pPr>
        <w:pStyle w:val="Heading3"/>
      </w:pPr>
      <w:bookmarkStart w:id="768" w:name="h.30cnrca" w:colFirst="0" w:colLast="0"/>
      <w:bookmarkStart w:id="769" w:name="_Toc468956205"/>
      <w:bookmarkEnd w:id="768"/>
      <w:r>
        <w:t xml:space="preserve">Service Description for </w:t>
      </w:r>
      <w:r w:rsidR="00230CDF">
        <w:t>eMI</w:t>
      </w:r>
      <w:bookmarkEnd w:id="769"/>
    </w:p>
    <w:p w14:paraId="54D10A8F" w14:textId="09B477BB" w:rsidR="00350ECA" w:rsidRPr="00674036" w:rsidRDefault="00350ECA" w:rsidP="00674036">
      <w:pPr>
        <w:pStyle w:val="BodyText"/>
      </w:pPr>
      <w:r w:rsidRPr="00674036">
        <w:t xml:space="preserve">VSA VistA.js is a platform that is used by service developers (e.g. API 2.0 team) to generate and run services for consuming applications. It is assumed that the service development teams (i.e. users of the VSA VistA.js platform) will perform registration and setup of the services that they use/develop/deploy on the VSA VistA.js platform based on the design that is described below. This is because it is understood that eMI does not support dynamic URL paths and the service developers who utilize the VSA VistA.js platform (and </w:t>
      </w:r>
      <w:r w:rsidR="00221E84" w:rsidRPr="00674036">
        <w:t>its</w:t>
      </w:r>
      <w:r w:rsidRPr="00674036">
        <w:t xml:space="preserve"> associated tools) will be positioned to specify the full URL path based on the services they use, develop and deploy on the platform.</w:t>
      </w:r>
    </w:p>
    <w:p w14:paraId="46B66B0D" w14:textId="77777777" w:rsidR="00350ECA" w:rsidRPr="00EE74E9" w:rsidRDefault="00350ECA" w:rsidP="00EE74E9">
      <w:pPr>
        <w:pStyle w:val="BodyText"/>
      </w:pPr>
      <w:r w:rsidRPr="00674036">
        <w:t>Conceptually, there are two main integration points that are envisioned at this point between VSA VistA.js and EMI:</w:t>
      </w:r>
    </w:p>
    <w:p w14:paraId="4F6ECA11" w14:textId="5DEFF8D7" w:rsidR="00EE74E9" w:rsidRDefault="00350ECA" w:rsidP="00674036">
      <w:pPr>
        <w:pStyle w:val="BodyText"/>
        <w:numPr>
          <w:ilvl w:val="0"/>
          <w:numId w:val="126"/>
        </w:numPr>
      </w:pPr>
      <w:r w:rsidRPr="00674036">
        <w:t>EMI registers (exposes) VSA VistA.js endpoints so that consuming applications can discover VSA VistA.js services that offer required functionality. WebSphere Service Registry and Repository (WSRR) provides the capability to register services and associated metadata in order to make them discoverable by the enterprise and can potentially enable/offer service governance. This service registration process would occur at design-time and includes defining Service Level Agreements (SLA).</w:t>
      </w:r>
    </w:p>
    <w:p w14:paraId="7F6330F3" w14:textId="0E2F80D9" w:rsidR="00350ECA" w:rsidRPr="00674036" w:rsidRDefault="00350ECA" w:rsidP="00EE74E9">
      <w:pPr>
        <w:pStyle w:val="BodyText"/>
        <w:numPr>
          <w:ilvl w:val="0"/>
          <w:numId w:val="126"/>
        </w:numPr>
      </w:pPr>
      <w:r w:rsidRPr="00674036">
        <w:t>EMI provides the ability to discover and invoke VSA VistA.js services. EMI would act as proxy to VSA VistA.js endpoints so that consuming applications can leverage the services of EMI’s Enterprise Service Bus (ESB). Note that depending on the use case, consuming applications could still connect directly to VSA VistA.js endpoints as needed.</w:t>
      </w:r>
    </w:p>
    <w:p w14:paraId="5F1FC973" w14:textId="77777777" w:rsidR="00350ECA" w:rsidRPr="00EE74E9" w:rsidRDefault="00350ECA" w:rsidP="00EE74E9">
      <w:pPr>
        <w:pStyle w:val="BodyText"/>
      </w:pPr>
      <w:r w:rsidRPr="00674036">
        <w:t xml:space="preserve">The first integration point, where EMI registers the VSA VistA.js services, is a dependency for the second integration point, where EMI acts as a “service proxy.” </w:t>
      </w:r>
    </w:p>
    <w:p w14:paraId="01AD36D3" w14:textId="77777777" w:rsidR="00350ECA" w:rsidRPr="00674036" w:rsidRDefault="00350ECA" w:rsidP="00EE74E9">
      <w:pPr>
        <w:pStyle w:val="BodyText"/>
      </w:pPr>
    </w:p>
    <w:p w14:paraId="0C363DCE" w14:textId="77777777" w:rsidR="00350ECA" w:rsidRPr="00EE74E9" w:rsidRDefault="00350ECA" w:rsidP="00EE74E9">
      <w:pPr>
        <w:pStyle w:val="BodyText"/>
      </w:pPr>
      <w:r w:rsidRPr="00674036">
        <w:lastRenderedPageBreak/>
        <w:t>Note that high-performance and sub-second response times are still expected, in accordance with the VA’s requirements for critical business applications.</w:t>
      </w:r>
    </w:p>
    <w:p w14:paraId="161DDEE7" w14:textId="62F163F9" w:rsidR="00350ECA" w:rsidRPr="00EE74E9" w:rsidRDefault="00350ECA" w:rsidP="00674036">
      <w:pPr>
        <w:pStyle w:val="BodyText"/>
      </w:pPr>
      <w:r w:rsidRPr="00674036">
        <w:t>The following diagram illustrates the high-level conceptual design:</w:t>
      </w:r>
    </w:p>
    <w:p w14:paraId="74EB34B6" w14:textId="17F91482" w:rsidR="00547F29" w:rsidRDefault="00547F29" w:rsidP="00547F29">
      <w:pPr>
        <w:pStyle w:val="Caption"/>
      </w:pPr>
      <w:bookmarkStart w:id="770" w:name="_Toc468956341"/>
      <w:r>
        <w:t xml:space="preserve">Figure </w:t>
      </w:r>
      <w:fldSimple w:instr=" SEQ Figure \* ARABIC ">
        <w:r>
          <w:rPr>
            <w:noProof/>
          </w:rPr>
          <w:t>20</w:t>
        </w:r>
      </w:fldSimple>
      <w:r>
        <w:t>: High-Level Conceptual Design</w:t>
      </w:r>
      <w:bookmarkEnd w:id="770"/>
    </w:p>
    <w:p w14:paraId="09B1084F" w14:textId="77777777" w:rsidR="00547F29" w:rsidRDefault="00350ECA" w:rsidP="00547F29">
      <w:pPr>
        <w:pStyle w:val="NormalWeb"/>
        <w:keepNext/>
      </w:pPr>
      <w:r w:rsidRPr="00674036">
        <w:rPr>
          <w:rFonts w:cs="Arial"/>
          <w:noProof/>
          <w:color w:val="000000"/>
        </w:rPr>
        <w:drawing>
          <wp:inline distT="0" distB="0" distL="0" distR="0" wp14:anchorId="0033E506" wp14:editId="1504AB47">
            <wp:extent cx="6352752" cy="3909060"/>
            <wp:effectExtent l="0" t="0" r="0" b="0"/>
            <wp:docPr id="5" name="Picture 5" descr="VSA VistA.js - Hih-Level Conceptual Design for eM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SA VistA.js - EMI Integration Sequence Diagram - New Page (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55855" cy="3910969"/>
                    </a:xfrm>
                    <a:prstGeom prst="rect">
                      <a:avLst/>
                    </a:prstGeom>
                    <a:noFill/>
                    <a:ln>
                      <a:noFill/>
                    </a:ln>
                  </pic:spPr>
                </pic:pic>
              </a:graphicData>
            </a:graphic>
          </wp:inline>
        </w:drawing>
      </w:r>
    </w:p>
    <w:p w14:paraId="2EC8C3E9" w14:textId="77777777" w:rsidR="00350ECA" w:rsidRPr="00482C40" w:rsidRDefault="00350ECA" w:rsidP="00674036">
      <w:pPr>
        <w:pStyle w:val="Heading4"/>
      </w:pPr>
      <w:bookmarkStart w:id="771" w:name="_Toc468956206"/>
      <w:r w:rsidRPr="00482C40">
        <w:t>Service Registration</w:t>
      </w:r>
      <w:bookmarkEnd w:id="771"/>
    </w:p>
    <w:p w14:paraId="671091AA" w14:textId="1186A9A0" w:rsidR="00350ECA" w:rsidRPr="005341DA" w:rsidRDefault="007A51DC" w:rsidP="00EE74E9">
      <w:pPr>
        <w:pStyle w:val="BodyText"/>
      </w:pPr>
      <w:r w:rsidRPr="007A51DC">
        <w:t>To</w:t>
      </w:r>
      <w:r w:rsidR="00350ECA" w:rsidRPr="00674036">
        <w:t xml:space="preserve"> register services in EMI’s WSRR tool, the VSA VistA.js service descriptor files in the form of Swagger definitions can be utilized. </w:t>
      </w:r>
      <w:r w:rsidRPr="007A51DC">
        <w:t>However,</w:t>
      </w:r>
      <w:r w:rsidR="00350ECA" w:rsidRPr="00674036">
        <w:t xml:space="preserve"> at the time of writing this document, while WSRR supports importing Swagger and WADL service definitions in recent versions of the tool, the version of WSRR deployed in VA does not support Swagger. As such, it was suggested to initially proceed with manual registration of services and utilize Swagger or potentially WADL service definitions in the future. The timing of </w:t>
      </w:r>
      <w:r w:rsidR="00221E84" w:rsidRPr="00674036">
        <w:t>if/</w:t>
      </w:r>
      <w:r w:rsidR="00350ECA" w:rsidRPr="00674036">
        <w:t>when Swagger or WADL could be utilized would depend on the timeline to deploy a newer version of WSRR to VA that does support Swagger. This timeline is not yet determined. A manual approach in the near term would also enable the teams to better understand the capabilities of WSRR and potentially refine the solution based on any lessons learned.</w:t>
      </w:r>
    </w:p>
    <w:p w14:paraId="0424FD8F" w14:textId="77777777" w:rsidR="00350ECA" w:rsidRPr="005341DA" w:rsidRDefault="00350ECA" w:rsidP="00EE74E9">
      <w:pPr>
        <w:pStyle w:val="BodyText"/>
      </w:pPr>
      <w:r w:rsidRPr="00674036">
        <w:t>The design-time workflow based on a Swagger service descriptor approach would be:</w:t>
      </w:r>
    </w:p>
    <w:p w14:paraId="5CA40496" w14:textId="77777777" w:rsidR="00350ECA" w:rsidRPr="00674036" w:rsidRDefault="00350ECA" w:rsidP="00EE74E9">
      <w:pPr>
        <w:pStyle w:val="BodyText"/>
        <w:numPr>
          <w:ilvl w:val="0"/>
          <w:numId w:val="127"/>
        </w:numPr>
      </w:pPr>
      <w:r w:rsidRPr="00674036">
        <w:lastRenderedPageBreak/>
        <w:t>VA VSA production operations team generates Swagger definitions of all VSA VistA.js services and sends them to the EMI team.</w:t>
      </w:r>
    </w:p>
    <w:p w14:paraId="1B50D662" w14:textId="77777777" w:rsidR="00350ECA" w:rsidRPr="00674036" w:rsidRDefault="00350ECA" w:rsidP="00EE74E9">
      <w:pPr>
        <w:pStyle w:val="BodyText"/>
        <w:numPr>
          <w:ilvl w:val="0"/>
          <w:numId w:val="127"/>
        </w:numPr>
      </w:pPr>
      <w:r w:rsidRPr="00674036">
        <w:t xml:space="preserve">The EMI team receives Swagger definitions and uses them to create the WSRR Service definition and SLAs. </w:t>
      </w:r>
    </w:p>
    <w:p w14:paraId="073D2E58" w14:textId="77777777" w:rsidR="00350ECA" w:rsidRPr="00674036" w:rsidRDefault="00350ECA" w:rsidP="00EE74E9">
      <w:pPr>
        <w:pStyle w:val="BodyText"/>
        <w:numPr>
          <w:ilvl w:val="0"/>
          <w:numId w:val="127"/>
        </w:numPr>
      </w:pPr>
      <w:r w:rsidRPr="00674036">
        <w:t>The EMI team makes Service definitions and SLAs available for search and discovery by consuming applications.</w:t>
      </w:r>
    </w:p>
    <w:p w14:paraId="76DA8039" w14:textId="22DEA54B" w:rsidR="00350ECA" w:rsidRPr="005341DA" w:rsidRDefault="00221E84" w:rsidP="00EE74E9">
      <w:pPr>
        <w:pStyle w:val="BodyText"/>
      </w:pPr>
      <w:r w:rsidRPr="00674036">
        <w:t xml:space="preserve">The section below describes in </w:t>
      </w:r>
      <w:r w:rsidR="00350ECA" w:rsidRPr="00674036">
        <w:t xml:space="preserve">more detail </w:t>
      </w:r>
      <w:r w:rsidRPr="00674036">
        <w:t>the dynamic structure of</w:t>
      </w:r>
      <w:r w:rsidR="00350ECA" w:rsidRPr="00674036">
        <w:t xml:space="preserve"> the VSA VistA.js Federated URL </w:t>
      </w:r>
      <w:r w:rsidRPr="00674036">
        <w:t>path</w:t>
      </w:r>
      <w:r w:rsidR="00350ECA" w:rsidRPr="00674036">
        <w:t>.</w:t>
      </w:r>
    </w:p>
    <w:p w14:paraId="3775F4E2" w14:textId="02DB305D" w:rsidR="00350ECA" w:rsidRPr="00482C40" w:rsidRDefault="00350ECA" w:rsidP="00674036">
      <w:pPr>
        <w:pStyle w:val="Heading5"/>
      </w:pPr>
      <w:bookmarkStart w:id="772" w:name="_Toc468956207"/>
      <w:r w:rsidRPr="00482C40">
        <w:t>VSA Federated Call URLs</w:t>
      </w:r>
      <w:r w:rsidR="007905BA" w:rsidRPr="00482C40">
        <w:t xml:space="preserve"> Description</w:t>
      </w:r>
      <w:bookmarkEnd w:id="772"/>
    </w:p>
    <w:p w14:paraId="4340446A" w14:textId="77777777" w:rsidR="00350ECA" w:rsidRPr="005341DA" w:rsidRDefault="00350ECA" w:rsidP="00EE74E9">
      <w:pPr>
        <w:pStyle w:val="BodyText"/>
      </w:pPr>
      <w:r w:rsidRPr="00674036">
        <w:t xml:space="preserve">URLs for making federated calls are defined as: </w:t>
      </w:r>
    </w:p>
    <w:p w14:paraId="55059748" w14:textId="22B7CB2D" w:rsidR="005A5E58" w:rsidRDefault="00EF0A0E" w:rsidP="00EE74E9">
      <w:pPr>
        <w:pStyle w:val="BodyText"/>
        <w:rPr>
          <w:rFonts w:ascii="Arial" w:hAnsi="Arial" w:cs="Arial"/>
          <w:color w:val="000000"/>
        </w:rPr>
      </w:pPr>
      <w:r w:rsidRPr="00674036">
        <w:rPr>
          <w:color w:val="000000"/>
        </w:rPr>
        <w:t>https://[federator-server][:port]/vistas/[target]/[call</w:t>
      </w:r>
      <w:r w:rsidR="005A5E58">
        <w:rPr>
          <w:rFonts w:ascii="Arial" w:hAnsi="Arial" w:cs="Arial"/>
          <w:color w:val="000000"/>
        </w:rPr>
        <w:t xml:space="preserve">] </w:t>
      </w:r>
    </w:p>
    <w:p w14:paraId="764BEFA3" w14:textId="6B61FDB3" w:rsidR="00350ECA" w:rsidRPr="005341DA" w:rsidRDefault="00350ECA" w:rsidP="00EE74E9">
      <w:pPr>
        <w:pStyle w:val="BodyText"/>
      </w:pPr>
      <w:proofErr w:type="gramStart"/>
      <w:r w:rsidRPr="00674036">
        <w:t>where</w:t>
      </w:r>
      <w:proofErr w:type="gramEnd"/>
      <w:r w:rsidRPr="00674036">
        <w:t>:</w:t>
      </w:r>
    </w:p>
    <w:p w14:paraId="5A352B96" w14:textId="77777777" w:rsidR="00350ECA" w:rsidRPr="00674036" w:rsidRDefault="00350ECA" w:rsidP="00EE74E9">
      <w:pPr>
        <w:pStyle w:val="BodyText"/>
        <w:numPr>
          <w:ilvl w:val="0"/>
          <w:numId w:val="128"/>
        </w:numPr>
      </w:pPr>
      <w:r w:rsidRPr="00674036">
        <w:rPr>
          <w:i/>
          <w:iCs/>
        </w:rPr>
        <w:t>[federator-server]</w:t>
      </w:r>
      <w:r w:rsidRPr="00674036">
        <w:t xml:space="preserve"> is the hostname of the Federator </w:t>
      </w:r>
    </w:p>
    <w:p w14:paraId="44D5FE92" w14:textId="77777777" w:rsidR="00350ECA" w:rsidRPr="00674036" w:rsidRDefault="00350ECA" w:rsidP="00EE74E9">
      <w:pPr>
        <w:pStyle w:val="BodyText"/>
        <w:numPr>
          <w:ilvl w:val="0"/>
          <w:numId w:val="128"/>
        </w:numPr>
      </w:pPr>
      <w:r w:rsidRPr="00674036">
        <w:rPr>
          <w:i/>
          <w:iCs/>
        </w:rPr>
        <w:t>[:port]</w:t>
      </w:r>
      <w:r w:rsidRPr="00674036">
        <w:t xml:space="preserve"> is the Federator’s port, if other than 80</w:t>
      </w:r>
    </w:p>
    <w:p w14:paraId="60940226" w14:textId="77777777" w:rsidR="00350ECA" w:rsidRPr="00674036" w:rsidRDefault="00350ECA" w:rsidP="00EE74E9">
      <w:pPr>
        <w:pStyle w:val="BodyText"/>
        <w:numPr>
          <w:ilvl w:val="0"/>
          <w:numId w:val="128"/>
        </w:numPr>
      </w:pPr>
      <w:r w:rsidRPr="00674036">
        <w:rPr>
          <w:i/>
          <w:iCs/>
        </w:rPr>
        <w:t>Target</w:t>
      </w:r>
      <w:r w:rsidRPr="00674036">
        <w:t xml:space="preserve"> is one of the following:</w:t>
      </w:r>
    </w:p>
    <w:p w14:paraId="29236737" w14:textId="77777777" w:rsidR="00350ECA" w:rsidRPr="00674036" w:rsidRDefault="00350ECA" w:rsidP="00EE74E9">
      <w:pPr>
        <w:pStyle w:val="BodyText"/>
        <w:numPr>
          <w:ilvl w:val="1"/>
          <w:numId w:val="128"/>
        </w:numPr>
      </w:pPr>
      <w:r w:rsidRPr="00674036">
        <w:t>The name of a site, such as “baypines.”</w:t>
      </w:r>
    </w:p>
    <w:p w14:paraId="4E3B62AD" w14:textId="77777777" w:rsidR="00350ECA" w:rsidRPr="00674036" w:rsidRDefault="00350ECA" w:rsidP="00EE74E9">
      <w:pPr>
        <w:pStyle w:val="BodyText"/>
        <w:numPr>
          <w:ilvl w:val="1"/>
          <w:numId w:val="128"/>
        </w:numPr>
      </w:pPr>
      <w:r w:rsidRPr="00674036">
        <w:t>“</w:t>
      </w:r>
      <w:proofErr w:type="gramStart"/>
      <w:r w:rsidRPr="00674036">
        <w:t>all</w:t>
      </w:r>
      <w:proofErr w:type="gramEnd"/>
      <w:r w:rsidRPr="00674036">
        <w:t>,”  where a request is sent to all sites.</w:t>
      </w:r>
    </w:p>
    <w:p w14:paraId="57455B71" w14:textId="77777777" w:rsidR="00350ECA" w:rsidRPr="00674036" w:rsidRDefault="00350ECA" w:rsidP="00EE74E9">
      <w:pPr>
        <w:pStyle w:val="BodyText"/>
        <w:numPr>
          <w:ilvl w:val="1"/>
          <w:numId w:val="128"/>
        </w:numPr>
      </w:pPr>
      <w:r w:rsidRPr="00674036">
        <w:t>“patient-visited,” where a request goes to all sites the patient has visited.</w:t>
      </w:r>
    </w:p>
    <w:p w14:paraId="1AD1DAAA" w14:textId="77777777" w:rsidR="00350ECA" w:rsidRPr="00674036" w:rsidRDefault="00350ECA" w:rsidP="00EE74E9">
      <w:pPr>
        <w:pStyle w:val="BodyText"/>
        <w:numPr>
          <w:ilvl w:val="2"/>
          <w:numId w:val="128"/>
        </w:numPr>
      </w:pPr>
      <w:r w:rsidRPr="00674036">
        <w:t>The Federator uses the Treatment Facility File (TFF) for the site that the user is logged into to determine which sites should be called.</w:t>
      </w:r>
    </w:p>
    <w:p w14:paraId="7FBE72B6" w14:textId="77777777" w:rsidR="00350ECA" w:rsidRPr="00674036" w:rsidRDefault="00350ECA" w:rsidP="00EE74E9">
      <w:pPr>
        <w:pStyle w:val="BodyText"/>
        <w:numPr>
          <w:ilvl w:val="2"/>
          <w:numId w:val="128"/>
        </w:numPr>
      </w:pPr>
      <w:r w:rsidRPr="00674036">
        <w:t>A DFN or ICN must be specified in the call to use this scope.</w:t>
      </w:r>
    </w:p>
    <w:p w14:paraId="4843B0D8" w14:textId="77777777" w:rsidR="00350ECA" w:rsidRPr="00674036" w:rsidRDefault="00350ECA" w:rsidP="00EE74E9">
      <w:pPr>
        <w:pStyle w:val="BodyText"/>
        <w:numPr>
          <w:ilvl w:val="1"/>
          <w:numId w:val="128"/>
        </w:numPr>
      </w:pPr>
      <w:r w:rsidRPr="00674036">
        <w:t xml:space="preserve">The name of a scope defined in the Federator’s vjs-vista-router.js config file. A </w:t>
      </w:r>
      <w:r w:rsidRPr="00674036">
        <w:rPr>
          <w:i/>
          <w:iCs/>
        </w:rPr>
        <w:t>scope</w:t>
      </w:r>
      <w:r w:rsidRPr="00674036">
        <w:t xml:space="preserve"> is a group of sites, the members of which are defined within the vjs-vista-router.js file, such as:</w:t>
      </w:r>
    </w:p>
    <w:p w14:paraId="67E42AB4" w14:textId="77777777" w:rsidR="00350ECA" w:rsidRPr="009269E8" w:rsidRDefault="00350ECA" w:rsidP="00EE74E9">
      <w:pPr>
        <w:pStyle w:val="BodyText"/>
        <w:ind w:left="1440"/>
      </w:pPr>
      <w:r w:rsidRPr="00674036">
        <w:t>“scopes":</w:t>
      </w:r>
    </w:p>
    <w:p w14:paraId="37472C3C" w14:textId="77777777" w:rsidR="00350ECA" w:rsidRPr="005341DA" w:rsidRDefault="00350ECA" w:rsidP="00EE74E9">
      <w:pPr>
        <w:pStyle w:val="BodyText"/>
        <w:ind w:left="1440"/>
      </w:pPr>
      <w:r w:rsidRPr="00674036">
        <w:t>{</w:t>
      </w:r>
    </w:p>
    <w:p w14:paraId="4078C267" w14:textId="011056DE" w:rsidR="00350ECA" w:rsidRPr="005341DA" w:rsidRDefault="00350ECA" w:rsidP="00EE74E9">
      <w:pPr>
        <w:pStyle w:val="BodyText"/>
        <w:ind w:left="1440"/>
      </w:pPr>
      <w:r w:rsidRPr="00674036">
        <w:t>"</w:t>
      </w:r>
      <w:proofErr w:type="gramStart"/>
      <w:r w:rsidRPr="00674036">
        <w:t>region-1</w:t>
      </w:r>
      <w:proofErr w:type="gramEnd"/>
      <w:r w:rsidRPr="00674036">
        <w:t>": ["baypines", "haley"]</w:t>
      </w:r>
    </w:p>
    <w:p w14:paraId="73C6C3A1" w14:textId="77777777" w:rsidR="00350ECA" w:rsidRPr="005341DA" w:rsidRDefault="00350ECA" w:rsidP="00EE74E9">
      <w:pPr>
        <w:pStyle w:val="BodyText"/>
        <w:ind w:left="1440"/>
      </w:pPr>
      <w:r w:rsidRPr="00674036">
        <w:lastRenderedPageBreak/>
        <w:t>}</w:t>
      </w:r>
    </w:p>
    <w:p w14:paraId="1AA9A73A" w14:textId="2E293B93" w:rsidR="00350ECA" w:rsidRPr="005341DA" w:rsidRDefault="00350ECA" w:rsidP="00674036">
      <w:pPr>
        <w:pStyle w:val="BodyText"/>
        <w:ind w:left="1440"/>
      </w:pPr>
      <w:r w:rsidRPr="00674036">
        <w:t xml:space="preserve">In this case, a call to “region-1” would be sent to both baypines </w:t>
      </w:r>
      <w:r w:rsidRPr="00674036">
        <w:rPr>
          <w:i/>
          <w:iCs/>
        </w:rPr>
        <w:t>and</w:t>
      </w:r>
      <w:r w:rsidRPr="00674036">
        <w:t xml:space="preserve"> </w:t>
      </w:r>
      <w:proofErr w:type="gramStart"/>
      <w:r w:rsidRPr="00674036">
        <w:t>haley</w:t>
      </w:r>
      <w:proofErr w:type="gramEnd"/>
      <w:r w:rsidRPr="00674036">
        <w:t>.</w:t>
      </w:r>
    </w:p>
    <w:p w14:paraId="78A6C24F" w14:textId="7EB62EAA" w:rsidR="00742C82" w:rsidRPr="00674036" w:rsidRDefault="00350ECA" w:rsidP="00674036">
      <w:pPr>
        <w:pStyle w:val="BodyText"/>
        <w:numPr>
          <w:ilvl w:val="0"/>
          <w:numId w:val="128"/>
        </w:numPr>
      </w:pPr>
      <w:r w:rsidRPr="00674036">
        <w:rPr>
          <w:i/>
          <w:iCs/>
        </w:rPr>
        <w:t>Call</w:t>
      </w:r>
      <w:r w:rsidRPr="00674036">
        <w:t xml:space="preserve"> is a call to an endpoint as defined by a corresponding Swagger definition (see below)</w:t>
      </w:r>
    </w:p>
    <w:p w14:paraId="66D3E450" w14:textId="77777777" w:rsidR="00350ECA" w:rsidRPr="00674036" w:rsidRDefault="00350ECA" w:rsidP="00674036">
      <w:pPr>
        <w:pStyle w:val="Heading5"/>
        <w:rPr>
          <w:rFonts w:cs="Times New Roman"/>
          <w:sz w:val="22"/>
        </w:rPr>
      </w:pPr>
      <w:bookmarkStart w:id="773" w:name="_Toc468956208"/>
      <w:r w:rsidRPr="00482C40">
        <w:t>Swagger Service Descriptors</w:t>
      </w:r>
      <w:bookmarkEnd w:id="773"/>
    </w:p>
    <w:p w14:paraId="69EACFEA" w14:textId="77777777" w:rsidR="00350ECA" w:rsidRPr="005341DA" w:rsidRDefault="00350ECA" w:rsidP="00EE74E9">
      <w:pPr>
        <w:pStyle w:val="BodyText"/>
      </w:pPr>
      <w:r w:rsidRPr="00674036">
        <w:t>Swagger services descriptors, or definitions, can be found at the URLs below, which can be viewed via browser:</w:t>
      </w:r>
    </w:p>
    <w:p w14:paraId="703731B3" w14:textId="77777777" w:rsidR="00350ECA" w:rsidRPr="005341DA" w:rsidRDefault="00350ECA" w:rsidP="00EE74E9">
      <w:pPr>
        <w:pStyle w:val="BodyText"/>
      </w:pPr>
      <w:r w:rsidRPr="00674036">
        <w:t>/vistas/baypines/session/definition</w:t>
      </w:r>
    </w:p>
    <w:p w14:paraId="107A9D3C" w14:textId="77777777" w:rsidR="00350ECA" w:rsidRPr="005341DA" w:rsidRDefault="00350ECA" w:rsidP="00EE74E9">
      <w:pPr>
        <w:pStyle w:val="BodyText"/>
      </w:pPr>
      <w:r w:rsidRPr="00674036">
        <w:t>/vistas/baypines/veterans/definition</w:t>
      </w:r>
    </w:p>
    <w:p w14:paraId="4AEECE5A" w14:textId="77777777" w:rsidR="00350ECA" w:rsidRPr="005341DA" w:rsidRDefault="00350ECA" w:rsidP="00EE74E9">
      <w:pPr>
        <w:pStyle w:val="BodyText"/>
      </w:pPr>
      <w:r w:rsidRPr="00674036">
        <w:t>/vistas/baypines/patients/definition</w:t>
      </w:r>
    </w:p>
    <w:p w14:paraId="466F3E71" w14:textId="77777777" w:rsidR="00350ECA" w:rsidRPr="005341DA" w:rsidRDefault="00350ECA" w:rsidP="00EE74E9">
      <w:pPr>
        <w:pStyle w:val="BodyText"/>
      </w:pPr>
      <w:r w:rsidRPr="00674036">
        <w:t>/vistas/baypines/server/definition</w:t>
      </w:r>
    </w:p>
    <w:p w14:paraId="11F38550" w14:textId="5ACC0A2F" w:rsidR="00350ECA" w:rsidRPr="005341DA" w:rsidRDefault="00350ECA" w:rsidP="00674036">
      <w:pPr>
        <w:pStyle w:val="BodyText"/>
      </w:pPr>
      <w:r w:rsidRPr="00674036">
        <w:t>/vistas/baypines/rpcs/definition</w:t>
      </w:r>
    </w:p>
    <w:p w14:paraId="464E02BD" w14:textId="77777777" w:rsidR="00350ECA" w:rsidRPr="005341DA" w:rsidRDefault="00350ECA" w:rsidP="00EE74E9">
      <w:pPr>
        <w:pStyle w:val="BodyText"/>
      </w:pPr>
      <w:r w:rsidRPr="00674036">
        <w:t xml:space="preserve">These URLs are defined relative to the Federator’s server root and should be accessed via https, for example: </w:t>
      </w:r>
    </w:p>
    <w:p w14:paraId="5C934279" w14:textId="294EA1C8" w:rsidR="00350ECA" w:rsidRPr="00674036" w:rsidRDefault="00EF0A0E" w:rsidP="00EE74E9">
      <w:pPr>
        <w:pStyle w:val="BodyText"/>
        <w:rPr>
          <w:rFonts w:ascii="Arial" w:hAnsi="Arial" w:cs="Arial"/>
          <w:color w:val="000000"/>
        </w:rPr>
      </w:pPr>
      <w:r w:rsidRPr="00674036">
        <w:rPr>
          <w:color w:val="000000"/>
        </w:rPr>
        <w:t>https://[federator-server][:port]/vistas/baypines/rpcs/definition</w:t>
      </w:r>
    </w:p>
    <w:p w14:paraId="38EF8C44" w14:textId="533CB3D6" w:rsidR="00350ECA" w:rsidRPr="005341DA" w:rsidRDefault="00350ECA" w:rsidP="00EE74E9">
      <w:pPr>
        <w:pStyle w:val="BodyText"/>
      </w:pPr>
      <w:r w:rsidRPr="00674036">
        <w:rPr>
          <w:rFonts w:asciiTheme="minorHAnsi" w:hAnsiTheme="minorHAnsi" w:cs="Arial"/>
          <w:color w:val="000000"/>
        </w:rPr>
        <w:t>Having browsed to the desired Swagger definition, a copy of it can be saved using the browser's “Save as...” function, or by copying &amp; pasting the displayed definition into a text editor.</w:t>
      </w:r>
    </w:p>
    <w:p w14:paraId="58E4E844" w14:textId="77777777" w:rsidR="00350ECA" w:rsidRPr="005341DA" w:rsidRDefault="00350ECA" w:rsidP="00EE74E9">
      <w:pPr>
        <w:pStyle w:val="BodyText"/>
      </w:pPr>
      <w:r w:rsidRPr="00674036">
        <w:rPr>
          <w:rFonts w:asciiTheme="minorHAnsi" w:hAnsiTheme="minorHAnsi" w:cs="Arial"/>
          <w:color w:val="000000"/>
        </w:rPr>
        <w:t>The Swagger definition specification is available at:</w:t>
      </w:r>
    </w:p>
    <w:p w14:paraId="0349CCAB" w14:textId="60AF8710" w:rsidR="00350ECA" w:rsidRPr="005341DA" w:rsidRDefault="00895A58" w:rsidP="00EE74E9">
      <w:pPr>
        <w:pStyle w:val="BodyText"/>
      </w:pPr>
      <w:hyperlink r:id="rId58" w:history="1">
        <w:r w:rsidR="00E805A0">
          <w:rPr>
            <w:rStyle w:val="Hyperlink"/>
            <w:rFonts w:cs="Arial"/>
            <w:color w:val="1155CC"/>
          </w:rPr>
          <w:t>Swagger Definition Specification</w:t>
        </w:r>
      </w:hyperlink>
    </w:p>
    <w:p w14:paraId="413D7A89" w14:textId="77777777" w:rsidR="00350ECA" w:rsidRPr="00482C40" w:rsidRDefault="00350ECA" w:rsidP="00674036">
      <w:pPr>
        <w:pStyle w:val="Heading4"/>
      </w:pPr>
      <w:bookmarkStart w:id="774" w:name="_Toc468956209"/>
      <w:r w:rsidRPr="00482C40">
        <w:t>Service Discovery and Invocation</w:t>
      </w:r>
      <w:bookmarkEnd w:id="774"/>
    </w:p>
    <w:p w14:paraId="6E92BF5F" w14:textId="6AFC22A9" w:rsidR="00350ECA" w:rsidRPr="005341DA" w:rsidRDefault="00350ECA" w:rsidP="00EE74E9">
      <w:pPr>
        <w:pStyle w:val="BodyText"/>
      </w:pPr>
      <w:r w:rsidRPr="00674036">
        <w:t xml:space="preserve">As outlined in </w:t>
      </w:r>
      <w:r w:rsidR="00221E84" w:rsidRPr="00674036">
        <w:t>the previous figure, EMI c</w:t>
      </w:r>
      <w:r w:rsidRPr="00674036">
        <w:t xml:space="preserve">ould allow consuming applications to search for, discover, and invoke VSA VistA.js service endpoints. It is </w:t>
      </w:r>
      <w:r w:rsidR="00221E84" w:rsidRPr="00674036">
        <w:t>the understanding that</w:t>
      </w:r>
      <w:r w:rsidRPr="00674036">
        <w:t xml:space="preserve"> WSRR could be used for service discovery while the EM</w:t>
      </w:r>
      <w:r w:rsidR="00221E84" w:rsidRPr="00674036">
        <w:t>I Enterprise Service Bus (ESB) c</w:t>
      </w:r>
      <w:r w:rsidRPr="00674036">
        <w:t xml:space="preserve">ould proxy service requests to the VSA Federator. </w:t>
      </w:r>
    </w:p>
    <w:p w14:paraId="60C56580" w14:textId="77777777" w:rsidR="00EE74E9" w:rsidRDefault="005341DA" w:rsidP="00674036">
      <w:pPr>
        <w:pStyle w:val="Heading5"/>
      </w:pPr>
      <w:bookmarkStart w:id="775" w:name="_Toc468956210"/>
      <w:r>
        <w:t>Security</w:t>
      </w:r>
      <w:bookmarkEnd w:id="775"/>
    </w:p>
    <w:p w14:paraId="0A23AFEF" w14:textId="65FAFE0C" w:rsidR="00EE74E9" w:rsidRDefault="00350ECA" w:rsidP="00EE74E9">
      <w:pPr>
        <w:pStyle w:val="BodyText"/>
      </w:pPr>
      <w:r w:rsidRPr="00674036">
        <w:t xml:space="preserve">VSA VistA.js supports multiple ways to log-on (e.g. Access/Verify, SAML). In each case, it assumed that EMI will essentially be a pass-through proxy by accepting the incoming request from the consuming application and relaying it to VSA VistA. Depending on the log-on mechanism used, it is expected that </w:t>
      </w:r>
      <w:r w:rsidRPr="00674036">
        <w:lastRenderedPageBreak/>
        <w:t xml:space="preserve">EMI will pass the necessary credentials that will be required by VSA VistA.js to provide access to VistA data. </w:t>
      </w:r>
      <w:r w:rsidR="00CD4785">
        <w:t xml:space="preserve"> </w:t>
      </w:r>
      <w:r w:rsidRPr="00674036">
        <w:t>The login-in step ensures that when a client application calls the target VistA.js instance via EMI, a successful result will initiate a new VSA Web Session for the web client at the Federator level and the client will receive a GUID as a session ID for future communication with the VSA Federator for the duration of its session. VSA Web Sessions are managed at the Federator level to ensure consisted logged-in semantics across N VistA instances. Also, when a federated call to more than one VistA is subsequently made by the authenticated web user, it will leverage already-existing Federator infrastructure to use transparent BSE login (a</w:t>
      </w:r>
      <w:r w:rsidR="00EE74E9">
        <w:t>.</w:t>
      </w:r>
      <w:r w:rsidRPr="00674036">
        <w:t>k</w:t>
      </w:r>
      <w:r w:rsidR="00EE74E9">
        <w:t>.</w:t>
      </w:r>
      <w:r w:rsidRPr="00674036">
        <w:t>a</w:t>
      </w:r>
      <w:r w:rsidR="00EE74E9">
        <w:t>.</w:t>
      </w:r>
      <w:r w:rsidRPr="00674036">
        <w:t>, “BSE Lite”</w:t>
      </w:r>
      <w:r w:rsidR="00EE74E9">
        <w:t>.</w:t>
      </w:r>
      <w:r w:rsidRPr="00674036">
        <w:t>)</w:t>
      </w:r>
    </w:p>
    <w:p w14:paraId="7B0AEE54" w14:textId="4444454F" w:rsidR="00EE74E9" w:rsidRDefault="00350ECA" w:rsidP="00EE74E9">
      <w:pPr>
        <w:pStyle w:val="BodyText"/>
      </w:pPr>
      <w:r w:rsidRPr="00674036">
        <w:t xml:space="preserve">For transport level security, it is expected that an agreed-upon </w:t>
      </w:r>
      <w:r w:rsidRPr="00674036">
        <w:rPr>
          <w:shd w:val="clear" w:color="auto" w:fill="FFFFFF"/>
        </w:rPr>
        <w:t>Secure Socket Layer (SSL/TLS) authentication mechanism would be used exclusively between VSA VistA.js and EMI.</w:t>
      </w:r>
    </w:p>
    <w:p w14:paraId="4D2CD9CE" w14:textId="5B8AE89E" w:rsidR="00350ECA" w:rsidRPr="00EE74E9" w:rsidRDefault="00350ECA" w:rsidP="00EE74E9">
      <w:pPr>
        <w:pStyle w:val="BodyText"/>
      </w:pPr>
      <w:r w:rsidRPr="00674036">
        <w:t xml:space="preserve">In addition, EMI would need to pass the header information it receives from the consuming application, such as the client IP address, so that the consuming application can be identified. </w:t>
      </w:r>
    </w:p>
    <w:p w14:paraId="69AED6BC" w14:textId="59AF45BF" w:rsidR="006D2350" w:rsidRDefault="00FA3651" w:rsidP="00330CCA">
      <w:pPr>
        <w:pStyle w:val="Heading3"/>
      </w:pPr>
      <w:bookmarkStart w:id="776" w:name="h.1fhy1k3" w:colFirst="0" w:colLast="0"/>
      <w:bookmarkStart w:id="777" w:name="_Toc468956211"/>
      <w:bookmarkEnd w:id="776"/>
      <w:r>
        <w:t>Service Description for IAM</w:t>
      </w:r>
      <w:bookmarkEnd w:id="777"/>
    </w:p>
    <w:p w14:paraId="278E8C7B" w14:textId="106EBEB0" w:rsidR="005341DA" w:rsidRPr="00371D29" w:rsidRDefault="00FA3651" w:rsidP="00674036">
      <w:pPr>
        <w:pStyle w:val="BodyText"/>
      </w:pPr>
      <w:r w:rsidRPr="00371D29">
        <w:t xml:space="preserve">The VSA Federation Platform </w:t>
      </w:r>
      <w:r w:rsidR="005341DA" w:rsidRPr="00371D29">
        <w:t>is expected to support the ability to accept an</w:t>
      </w:r>
      <w:r w:rsidRPr="00371D29">
        <w:t xml:space="preserve"> IAM </w:t>
      </w:r>
      <w:r w:rsidR="005341DA" w:rsidRPr="00371D29">
        <w:t xml:space="preserve">generated SAML token for user authentication.  </w:t>
      </w:r>
      <w:r w:rsidR="005341DA" w:rsidRPr="00674036">
        <w:t>In this case, a consuming application would pass a SAML token and the target VistA site. An IAM authenticated request should include a base64-encoded SAML STS token in the “Authorization” header in order to be processed properly.</w:t>
      </w:r>
    </w:p>
    <w:p w14:paraId="7370C974" w14:textId="173C92F2" w:rsidR="006D2350" w:rsidRPr="00230CDF" w:rsidRDefault="00FA3651" w:rsidP="00132E5A">
      <w:pPr>
        <w:pStyle w:val="BodyText"/>
        <w:keepNext/>
        <w:keepLines/>
      </w:pPr>
      <w:r w:rsidRPr="00230CDF">
        <w:t>Reference to the eMI service documentation at the following locations:</w:t>
      </w:r>
    </w:p>
    <w:p w14:paraId="7356FABD" w14:textId="34043B0C" w:rsidR="005341DA" w:rsidRPr="005341DA" w:rsidRDefault="00895A58" w:rsidP="00132E5A">
      <w:pPr>
        <w:pStyle w:val="ListBullet"/>
      </w:pPr>
      <w:hyperlink r:id="rId59" w:tooltip="SSOi Secure Toke Service" w:history="1">
        <w:r w:rsidR="00E805A0">
          <w:rPr>
            <w:rStyle w:val="Hyperlink"/>
            <w:rFonts w:cs="Arial"/>
            <w:bCs/>
            <w:color w:val="1155CC"/>
          </w:rPr>
          <w:t>SSOi Secure Token Service</w:t>
        </w:r>
      </w:hyperlink>
    </w:p>
    <w:p w14:paraId="78831168" w14:textId="0D949DDD" w:rsidR="005341DA" w:rsidRPr="008943A4" w:rsidRDefault="008943A4" w:rsidP="00132E5A">
      <w:pPr>
        <w:pStyle w:val="ListBullet"/>
        <w:rPr>
          <w:rStyle w:val="Hyperlink"/>
        </w:rPr>
      </w:pPr>
      <w:r>
        <w:rPr>
          <w:rFonts w:cs="Arial"/>
        </w:rPr>
        <w:fldChar w:fldCharType="begin"/>
      </w:r>
      <w:r>
        <w:rPr>
          <w:rFonts w:cs="Arial"/>
        </w:rPr>
        <w:instrText xml:space="preserve"> HYPERLINK "http://vaww.oed.portal.va.gov/sites/vrm/IAM/playbooks/Pages/SSOi/Passing%20the%20SAML%20Token.aspx" \o "Passing the SAML token" </w:instrText>
      </w:r>
      <w:r>
        <w:rPr>
          <w:rFonts w:cs="Arial"/>
        </w:rPr>
        <w:fldChar w:fldCharType="separate"/>
      </w:r>
      <w:r w:rsidR="00E805A0" w:rsidRPr="00F60122">
        <w:rPr>
          <w:rStyle w:val="Hyperlink"/>
          <w:rFonts w:cs="Arial"/>
        </w:rPr>
        <w:t>Passing the SAML token</w:t>
      </w:r>
    </w:p>
    <w:p w14:paraId="48ED5B34" w14:textId="055E0347" w:rsidR="006D2350" w:rsidRPr="005341DA" w:rsidRDefault="008943A4" w:rsidP="00132E5A">
      <w:pPr>
        <w:pStyle w:val="ListBullet"/>
      </w:pPr>
      <w:r>
        <w:rPr>
          <w:rFonts w:cs="Arial"/>
        </w:rPr>
        <w:fldChar w:fldCharType="end"/>
      </w:r>
      <w:hyperlink r:id="rId60" w:tooltip="IAM Services Portfolio" w:history="1">
        <w:r w:rsidR="00371D29">
          <w:rPr>
            <w:rStyle w:val="Hyperlink"/>
          </w:rPr>
          <w:t>IAM Services Portfolio</w:t>
        </w:r>
      </w:hyperlink>
    </w:p>
    <w:p w14:paraId="54D0C1AA" w14:textId="11B466EB" w:rsidR="006D2350" w:rsidRDefault="00FA3651" w:rsidP="00330CCA">
      <w:pPr>
        <w:pStyle w:val="Heading3"/>
      </w:pPr>
      <w:bookmarkStart w:id="778" w:name="h.3zhlk7w" w:colFirst="0" w:colLast="0"/>
      <w:bookmarkStart w:id="779" w:name="_Toc468956212"/>
      <w:bookmarkEnd w:id="778"/>
      <w:r>
        <w:t>Service Design for Provided Services</w:t>
      </w:r>
      <w:bookmarkEnd w:id="779"/>
    </w:p>
    <w:p w14:paraId="04C3C201" w14:textId="03962987" w:rsidR="006D2350" w:rsidRDefault="00FA3651" w:rsidP="00230CDF">
      <w:pPr>
        <w:pStyle w:val="BodyText"/>
      </w:pPr>
      <w:r w:rsidRPr="00230CDF">
        <w:t>No Enterprise Shared Services are provided</w:t>
      </w:r>
      <w:r w:rsidR="00CD2234">
        <w:t xml:space="preserve"> currently Also, </w:t>
      </w:r>
      <w:r w:rsidR="00CD2234" w:rsidRPr="00D73796">
        <w:rPr>
          <w:rFonts w:cs="Arial"/>
          <w:color w:val="333333"/>
          <w:sz w:val="21"/>
          <w:szCs w:val="21"/>
          <w:shd w:val="clear" w:color="auto" w:fill="FFFFFF"/>
        </w:rPr>
        <w:t>VSA VistA.js is a platform that is</w:t>
      </w:r>
      <w:r w:rsidR="00CD2234">
        <w:rPr>
          <w:rFonts w:cs="Arial"/>
          <w:color w:val="333333"/>
          <w:sz w:val="21"/>
          <w:szCs w:val="21"/>
          <w:shd w:val="clear" w:color="auto" w:fill="FFFFFF"/>
        </w:rPr>
        <w:t xml:space="preserve"> to be</w:t>
      </w:r>
      <w:r w:rsidR="00CD2234" w:rsidRPr="00D73796">
        <w:rPr>
          <w:rFonts w:cs="Arial"/>
          <w:color w:val="333333"/>
          <w:sz w:val="21"/>
          <w:szCs w:val="21"/>
          <w:shd w:val="clear" w:color="auto" w:fill="FFFFFF"/>
        </w:rPr>
        <w:t xml:space="preserve"> used by service developers to generate and run services for consuming applications.</w:t>
      </w:r>
    </w:p>
    <w:p w14:paraId="64F649B9" w14:textId="34359ABB" w:rsidR="006D2350" w:rsidRDefault="00FA3651" w:rsidP="00B97039">
      <w:pPr>
        <w:pStyle w:val="Heading1"/>
      </w:pPr>
      <w:bookmarkStart w:id="780" w:name="h.2emvufp" w:colFirst="0" w:colLast="0"/>
      <w:bookmarkStart w:id="781" w:name="_Toc468956213"/>
      <w:bookmarkEnd w:id="780"/>
      <w:r>
        <w:t>External System Interface Design</w:t>
      </w:r>
      <w:bookmarkEnd w:id="781"/>
    </w:p>
    <w:p w14:paraId="7B5D5A63" w14:textId="76BA6BD1" w:rsidR="00B97039" w:rsidRPr="00E1493B" w:rsidRDefault="00B97039" w:rsidP="00371D29">
      <w:pPr>
        <w:pStyle w:val="BodyText"/>
      </w:pPr>
      <w:r>
        <w:t xml:space="preserve">The VSA VistA.js external interfaces are web services based except the interfaces to VistAs that are enabled by use of the Cache.node component. </w:t>
      </w:r>
    </w:p>
    <w:p w14:paraId="5777223C" w14:textId="77777777" w:rsidR="006D2350" w:rsidRDefault="00FA3651" w:rsidP="00AF18ED">
      <w:pPr>
        <w:pStyle w:val="Heading2"/>
      </w:pPr>
      <w:bookmarkStart w:id="782" w:name="_Toc468956214"/>
      <w:r>
        <w:lastRenderedPageBreak/>
        <w:t>Interface Architecture</w:t>
      </w:r>
      <w:bookmarkStart w:id="783" w:name="h.ts64ni" w:colFirst="0" w:colLast="0"/>
      <w:bookmarkEnd w:id="782"/>
      <w:bookmarkEnd w:id="783"/>
    </w:p>
    <w:p w14:paraId="15465FCD" w14:textId="77777777" w:rsidR="00B97039" w:rsidRDefault="00314335" w:rsidP="00B97039">
      <w:pPr>
        <w:pStyle w:val="BodyText"/>
      </w:pPr>
      <w:r w:rsidRPr="00FF1C8A">
        <w:t xml:space="preserve">VistA.js uses the Cache.node component provided by the InterSystems </w:t>
      </w:r>
      <w:proofErr w:type="gramStart"/>
      <w:r w:rsidRPr="00FF1C8A">
        <w:t>corporation</w:t>
      </w:r>
      <w:proofErr w:type="gramEnd"/>
      <w:r w:rsidRPr="00FF1C8A">
        <w:t xml:space="preserve"> to directly call MUMPS routines and access MUMPS globals in the MUMPS runtime within Caché via high performance inter-process</w:t>
      </w:r>
      <w:r>
        <w:t xml:space="preserve"> communication.</w:t>
      </w:r>
      <w:r w:rsidR="00B97039">
        <w:t xml:space="preserve"> The </w:t>
      </w:r>
      <w:proofErr w:type="gramStart"/>
      <w:r w:rsidR="00B97039">
        <w:t>list of VistA routines/RPCs used by VSA VistA.js are</w:t>
      </w:r>
      <w:proofErr w:type="gramEnd"/>
      <w:r w:rsidR="00B97039">
        <w:t xml:space="preserve"> described in section 6.2.2.</w:t>
      </w:r>
    </w:p>
    <w:p w14:paraId="154ED0F7" w14:textId="641F066D" w:rsidR="00314335" w:rsidRPr="00314335" w:rsidRDefault="00314335" w:rsidP="00371D29">
      <w:pPr>
        <w:pStyle w:val="BodyText"/>
      </w:pPr>
    </w:p>
    <w:p w14:paraId="31738B6D" w14:textId="77777777" w:rsidR="006D2350" w:rsidRDefault="00FA3651" w:rsidP="00AF18ED">
      <w:pPr>
        <w:pStyle w:val="Heading2"/>
      </w:pPr>
      <w:bookmarkStart w:id="784" w:name="_Toc468956215"/>
      <w:r>
        <w:t>Interface Detailed Design</w:t>
      </w:r>
      <w:bookmarkStart w:id="785" w:name="h.3drtnbb" w:colFirst="0" w:colLast="0"/>
      <w:bookmarkEnd w:id="784"/>
      <w:bookmarkEnd w:id="785"/>
    </w:p>
    <w:p w14:paraId="38B8AF69" w14:textId="4EDEFD0C" w:rsidR="006D2350" w:rsidRPr="00230CDF" w:rsidRDefault="00525437" w:rsidP="00230CDF">
      <w:pPr>
        <w:pStyle w:val="BodyText"/>
      </w:pPr>
      <w:r>
        <w:t xml:space="preserve">Refer to </w:t>
      </w:r>
      <w:r w:rsidR="00B32879">
        <w:t xml:space="preserve">Section </w:t>
      </w:r>
      <w:r w:rsidR="00B32879" w:rsidRPr="00A23716">
        <w:rPr>
          <w:color w:val="0000CC"/>
          <w:u w:val="single"/>
        </w:rPr>
        <w:fldChar w:fldCharType="begin"/>
      </w:r>
      <w:r w:rsidR="00B32879" w:rsidRPr="00A23716">
        <w:rPr>
          <w:color w:val="0000CC"/>
          <w:u w:val="single"/>
        </w:rPr>
        <w:instrText xml:space="preserve"> REF _Ref461439126 \w \h </w:instrText>
      </w:r>
      <w:r w:rsidR="00B32879">
        <w:rPr>
          <w:color w:val="0000CC"/>
          <w:u w:val="single"/>
        </w:rPr>
        <w:instrText xml:space="preserve"> \* MERGEFORMAT </w:instrText>
      </w:r>
      <w:r w:rsidR="00B32879" w:rsidRPr="00A23716">
        <w:rPr>
          <w:color w:val="0000CC"/>
          <w:u w:val="single"/>
        </w:rPr>
      </w:r>
      <w:r w:rsidR="00B32879" w:rsidRPr="00A23716">
        <w:rPr>
          <w:color w:val="0000CC"/>
          <w:u w:val="single"/>
        </w:rPr>
        <w:fldChar w:fldCharType="separate"/>
      </w:r>
      <w:r w:rsidR="00B32879" w:rsidRPr="00A23716">
        <w:rPr>
          <w:color w:val="0000CC"/>
          <w:u w:val="single"/>
        </w:rPr>
        <w:t>6.2.2</w:t>
      </w:r>
      <w:r w:rsidR="00B32879" w:rsidRPr="00A23716">
        <w:rPr>
          <w:color w:val="0000CC"/>
          <w:u w:val="single"/>
        </w:rPr>
        <w:fldChar w:fldCharType="end"/>
      </w:r>
      <w:r w:rsidR="008943A4">
        <w:rPr>
          <w:color w:val="0000CC"/>
          <w:u w:val="single"/>
        </w:rPr>
        <w:t>.</w:t>
      </w:r>
      <w:r w:rsidR="00B32879" w:rsidRPr="00A23716">
        <w:rPr>
          <w:color w:val="0000CC"/>
          <w:u w:val="single"/>
        </w:rPr>
        <w:t xml:space="preserve"> </w:t>
      </w:r>
      <w:r w:rsidR="00B32879" w:rsidRPr="00A23716">
        <w:rPr>
          <w:color w:val="0000CC"/>
          <w:u w:val="single"/>
        </w:rPr>
        <w:fldChar w:fldCharType="begin"/>
      </w:r>
      <w:r w:rsidR="00B32879" w:rsidRPr="00A23716">
        <w:rPr>
          <w:color w:val="0000CC"/>
          <w:u w:val="single"/>
        </w:rPr>
        <w:instrText xml:space="preserve"> REF _Ref461439158 \h </w:instrText>
      </w:r>
      <w:r w:rsidR="00B32879">
        <w:rPr>
          <w:color w:val="0000CC"/>
          <w:u w:val="single"/>
        </w:rPr>
        <w:instrText xml:space="preserve"> \* MERGEFORMAT </w:instrText>
      </w:r>
      <w:r w:rsidR="00B32879" w:rsidRPr="00A23716">
        <w:rPr>
          <w:color w:val="0000CC"/>
          <w:u w:val="single"/>
        </w:rPr>
      </w:r>
      <w:r w:rsidR="00B32879" w:rsidRPr="00A23716">
        <w:rPr>
          <w:color w:val="0000CC"/>
          <w:u w:val="single"/>
        </w:rPr>
        <w:fldChar w:fldCharType="separate"/>
      </w:r>
      <w:proofErr w:type="gramStart"/>
      <w:r w:rsidR="00B32879" w:rsidRPr="00A23716">
        <w:rPr>
          <w:color w:val="0000CC"/>
          <w:u w:val="single"/>
        </w:rPr>
        <w:t>Specific Requirements</w:t>
      </w:r>
      <w:r w:rsidR="00B32879" w:rsidRPr="00A23716">
        <w:rPr>
          <w:color w:val="0000CC"/>
          <w:u w:val="single"/>
        </w:rPr>
        <w:fldChar w:fldCharType="end"/>
      </w:r>
      <w:r w:rsidR="00B32879">
        <w:t>.</w:t>
      </w:r>
      <w:proofErr w:type="gramEnd"/>
    </w:p>
    <w:p w14:paraId="1974B7EF" w14:textId="7632630B" w:rsidR="006D2350" w:rsidRDefault="00FA3651" w:rsidP="00B97039">
      <w:pPr>
        <w:pStyle w:val="Heading1"/>
      </w:pPr>
      <w:bookmarkStart w:id="786" w:name="h.1sx3xj4" w:colFirst="0" w:colLast="0"/>
      <w:bookmarkStart w:id="787" w:name="h.4cwrg6x" w:colFirst="0" w:colLast="0"/>
      <w:bookmarkStart w:id="788" w:name="_Toc468956216"/>
      <w:bookmarkEnd w:id="786"/>
      <w:bookmarkEnd w:id="787"/>
      <w:r>
        <w:t>Human-Machine Interface</w:t>
      </w:r>
      <w:bookmarkEnd w:id="788"/>
    </w:p>
    <w:p w14:paraId="5537CBCF" w14:textId="45AA5D1F" w:rsidR="0033752D" w:rsidRPr="00E812EB" w:rsidRDefault="0033752D" w:rsidP="0021313D">
      <w:pPr>
        <w:pStyle w:val="BodyText"/>
        <w:keepNext/>
      </w:pPr>
      <w:bookmarkStart w:id="789" w:name="h.2s21qeq" w:colFirst="0" w:colLast="0"/>
      <w:bookmarkEnd w:id="789"/>
      <w:r w:rsidRPr="00E812EB">
        <w:t>The Human-Machine Interface for VSA VistA.js consists of three entry paths:</w:t>
      </w:r>
    </w:p>
    <w:p w14:paraId="63D4D330" w14:textId="77777777" w:rsidR="006D2350" w:rsidRDefault="00FA3651" w:rsidP="00132E5A">
      <w:pPr>
        <w:pStyle w:val="ListBullet"/>
        <w:keepNext/>
        <w:keepLines/>
      </w:pPr>
      <w:r>
        <w:t>RPC Wizard</w:t>
      </w:r>
    </w:p>
    <w:p w14:paraId="76B6D497" w14:textId="77777777" w:rsidR="006D2350" w:rsidRDefault="00FA3651" w:rsidP="00132E5A">
      <w:pPr>
        <w:pStyle w:val="ListBullet"/>
        <w:keepNext/>
        <w:keepLines/>
      </w:pPr>
      <w:r>
        <w:t>API Browser</w:t>
      </w:r>
    </w:p>
    <w:p w14:paraId="5F06A43B" w14:textId="6FA91653" w:rsidR="006D2350" w:rsidRDefault="00132E5A" w:rsidP="00132E5A">
      <w:pPr>
        <w:pStyle w:val="ListBullet"/>
      </w:pPr>
      <w:r>
        <w:t>Administrative Console</w:t>
      </w:r>
      <w:r w:rsidR="00F422D5">
        <w:t xml:space="preserve"> (Future)</w:t>
      </w:r>
    </w:p>
    <w:p w14:paraId="1CD7638C" w14:textId="558F1D68" w:rsidR="006D2350" w:rsidRDefault="00FA3651" w:rsidP="00CA62E9">
      <w:pPr>
        <w:pStyle w:val="BodyText"/>
        <w:keepNext/>
      </w:pPr>
      <w:r>
        <w:t>Re</w:t>
      </w:r>
      <w:r w:rsidR="00132E5A">
        <w:t>fer to the following documents:</w:t>
      </w:r>
    </w:p>
    <w:p w14:paraId="0E12ABDB" w14:textId="77777777" w:rsidR="006D2350" w:rsidRDefault="00FA3651" w:rsidP="00132E5A">
      <w:pPr>
        <w:pStyle w:val="ListBullet"/>
        <w:keepNext/>
        <w:keepLines/>
      </w:pPr>
      <w:r>
        <w:t>VSA VistA.js RPC Wizard Interactive Wireframes</w:t>
      </w:r>
    </w:p>
    <w:p w14:paraId="7D57BAA9" w14:textId="77777777" w:rsidR="006D2350" w:rsidRDefault="00FA3651" w:rsidP="00132E5A">
      <w:pPr>
        <w:pStyle w:val="ListBullet"/>
        <w:keepNext/>
        <w:keepLines/>
      </w:pPr>
      <w:r>
        <w:t>VSA VistA.js API Browser Interactive Wireframes</w:t>
      </w:r>
    </w:p>
    <w:p w14:paraId="29A0D7E3" w14:textId="77777777" w:rsidR="006D2350" w:rsidRDefault="00FA3651" w:rsidP="00132E5A">
      <w:pPr>
        <w:pStyle w:val="ListBullet"/>
      </w:pPr>
      <w:r>
        <w:t>VSA VistA.js Admin Console Interactive Wireframes</w:t>
      </w:r>
    </w:p>
    <w:p w14:paraId="1A86E7EC" w14:textId="26633094" w:rsidR="006D2350" w:rsidRDefault="00FA3651" w:rsidP="00AF18ED">
      <w:pPr>
        <w:pStyle w:val="Heading2"/>
      </w:pPr>
      <w:bookmarkStart w:id="790" w:name="h.177c0mj" w:colFirst="0" w:colLast="0"/>
      <w:bookmarkStart w:id="791" w:name="_Toc468956217"/>
      <w:bookmarkEnd w:id="790"/>
      <w:r>
        <w:t>Interface Design Rules</w:t>
      </w:r>
      <w:bookmarkEnd w:id="791"/>
    </w:p>
    <w:p w14:paraId="447C1503" w14:textId="55EAE347" w:rsidR="006D2350" w:rsidRPr="00230CDF" w:rsidRDefault="00FA3651" w:rsidP="00230CDF">
      <w:pPr>
        <w:pStyle w:val="BodyText"/>
      </w:pPr>
      <w:bookmarkStart w:id="792" w:name="h.3r6zjac" w:colFirst="0" w:colLast="0"/>
      <w:bookmarkEnd w:id="792"/>
      <w:r w:rsidRPr="00230CDF">
        <w:t xml:space="preserve">VistA.js human-machine interfaces </w:t>
      </w:r>
      <w:r w:rsidR="00285BAA">
        <w:t>are being</w:t>
      </w:r>
      <w:r w:rsidRPr="00230CDF">
        <w:t xml:space="preserve"> designed to comply with Section 508 standards and VA conventions.</w:t>
      </w:r>
      <w:r w:rsidR="00527C28">
        <w:t xml:space="preserve"> </w:t>
      </w:r>
      <w:r w:rsidR="00285BAA">
        <w:t xml:space="preserve">While the code changes and interfaces are updated, we will actively work to </w:t>
      </w:r>
      <w:r w:rsidR="00F102E7">
        <w:t>comply with</w:t>
      </w:r>
      <w:r w:rsidR="00594CC6">
        <w:t xml:space="preserve"> 508 standards and interfaces.</w:t>
      </w:r>
    </w:p>
    <w:p w14:paraId="673EEA7B" w14:textId="6363EAA0" w:rsidR="006D2350" w:rsidRDefault="00FA3651" w:rsidP="00AF18ED">
      <w:pPr>
        <w:pStyle w:val="Heading2"/>
      </w:pPr>
      <w:bookmarkStart w:id="793" w:name="h.26c9ti5" w:colFirst="0" w:colLast="0"/>
      <w:bookmarkStart w:id="794" w:name="_Toc468956218"/>
      <w:bookmarkEnd w:id="793"/>
      <w:r>
        <w:t>Inputs</w:t>
      </w:r>
      <w:bookmarkEnd w:id="794"/>
    </w:p>
    <w:p w14:paraId="73B65B14" w14:textId="77777777" w:rsidR="006D2350" w:rsidRDefault="00FA3651" w:rsidP="00230CDF">
      <w:pPr>
        <w:pStyle w:val="BodyText"/>
      </w:pPr>
      <w:bookmarkStart w:id="795" w:name="h.lhk3py" w:colFirst="0" w:colLast="0"/>
      <w:bookmarkEnd w:id="795"/>
      <w:r>
        <w:t>Inputs are submitted via an interactive terminal/screen session.</w:t>
      </w:r>
    </w:p>
    <w:p w14:paraId="40CCE747" w14:textId="4AF83084" w:rsidR="004C3653" w:rsidRDefault="004C3653" w:rsidP="00371D29">
      <w:pPr>
        <w:pStyle w:val="BodyText"/>
      </w:pPr>
      <w:r>
        <w:t xml:space="preserve">The RPC Wizard requires the user to connect to one VistA server, which is typically the development VistA Server, where the user logs-on and can perform the operations needed to </w:t>
      </w:r>
      <w:proofErr w:type="gramStart"/>
      <w:r w:rsidR="00D9711B">
        <w:t>RESTify</w:t>
      </w:r>
      <w:proofErr w:type="gramEnd"/>
      <w:r>
        <w:t xml:space="preserve"> an RPC. This is </w:t>
      </w:r>
      <w:r>
        <w:lastRenderedPageBreak/>
        <w:t xml:space="preserve">in support of requirement </w:t>
      </w:r>
      <w:r w:rsidRPr="003F020C">
        <w:t>2.6.3.300: The VSA runtime environment shall enable the Wizard to interact with one development VistA system.</w:t>
      </w:r>
    </w:p>
    <w:p w14:paraId="35D10BC5" w14:textId="170794AE" w:rsidR="006D2350" w:rsidRDefault="00FA3651" w:rsidP="00AF18ED">
      <w:pPr>
        <w:pStyle w:val="Heading2"/>
      </w:pPr>
      <w:bookmarkStart w:id="796" w:name="h.35h7mdr" w:colFirst="0" w:colLast="0"/>
      <w:bookmarkStart w:id="797" w:name="_Toc468956219"/>
      <w:bookmarkEnd w:id="796"/>
      <w:r>
        <w:t>Outputs</w:t>
      </w:r>
      <w:bookmarkEnd w:id="797"/>
    </w:p>
    <w:p w14:paraId="2FBD67FF" w14:textId="77777777" w:rsidR="006D2350" w:rsidRDefault="00FA3651" w:rsidP="00230CDF">
      <w:pPr>
        <w:pStyle w:val="BodyText"/>
      </w:pPr>
      <w:bookmarkStart w:id="798" w:name="h.1kmhwlk" w:colFirst="0" w:colLast="0"/>
      <w:bookmarkEnd w:id="798"/>
      <w:r>
        <w:t>Outputs are displayed on an interactive screen.</w:t>
      </w:r>
    </w:p>
    <w:p w14:paraId="104B7CE7" w14:textId="1F030F1B" w:rsidR="006D2350" w:rsidRDefault="00FA3651" w:rsidP="00AF18ED">
      <w:pPr>
        <w:pStyle w:val="Heading2"/>
      </w:pPr>
      <w:bookmarkStart w:id="799" w:name="h.44m5f9d" w:colFirst="0" w:colLast="0"/>
      <w:bookmarkStart w:id="800" w:name="_Toc468956220"/>
      <w:bookmarkEnd w:id="799"/>
      <w:r>
        <w:t>Navigation Hierarchy</w:t>
      </w:r>
      <w:bookmarkEnd w:id="800"/>
    </w:p>
    <w:p w14:paraId="3B036689" w14:textId="275EFE55" w:rsidR="006D2350" w:rsidRDefault="00FA3651" w:rsidP="009F04C1">
      <w:pPr>
        <w:pStyle w:val="BodyText"/>
        <w:keepNext/>
        <w:keepLines/>
      </w:pPr>
      <w:bookmarkStart w:id="801" w:name="h.2jrfph6" w:colFirst="0" w:colLast="0"/>
      <w:bookmarkEnd w:id="801"/>
      <w:r>
        <w:t>Refer to the following documents:</w:t>
      </w:r>
    </w:p>
    <w:p w14:paraId="0C816D97" w14:textId="77777777" w:rsidR="006D2350" w:rsidRPr="00543FA4" w:rsidRDefault="00FA3651" w:rsidP="00132E5A">
      <w:pPr>
        <w:pStyle w:val="ListBullet"/>
        <w:keepNext/>
        <w:keepLines/>
        <w:rPr>
          <w:i/>
        </w:rPr>
      </w:pPr>
      <w:r w:rsidRPr="00543FA4">
        <w:rPr>
          <w:i/>
        </w:rPr>
        <w:t>VSA VistA.js RPC Wizard Interactive Wireframes</w:t>
      </w:r>
    </w:p>
    <w:p w14:paraId="5C55E8D6" w14:textId="77777777" w:rsidR="006D2350" w:rsidRPr="00543FA4" w:rsidRDefault="00FA3651" w:rsidP="00132E5A">
      <w:pPr>
        <w:pStyle w:val="ListBullet"/>
        <w:keepNext/>
        <w:keepLines/>
        <w:rPr>
          <w:i/>
        </w:rPr>
      </w:pPr>
      <w:r w:rsidRPr="00543FA4">
        <w:rPr>
          <w:i/>
        </w:rPr>
        <w:t>VSA VistA.js API Browser Interactive Wireframes</w:t>
      </w:r>
    </w:p>
    <w:p w14:paraId="66D22F4F" w14:textId="77777777" w:rsidR="006D2350" w:rsidRDefault="00FA3651" w:rsidP="00132E5A">
      <w:pPr>
        <w:pStyle w:val="ListBullet"/>
        <w:rPr>
          <w:i/>
        </w:rPr>
      </w:pPr>
      <w:r w:rsidRPr="00543FA4">
        <w:rPr>
          <w:i/>
        </w:rPr>
        <w:t>VSA VistA.js Admin Console Interactive Wireframes</w:t>
      </w:r>
    </w:p>
    <w:p w14:paraId="54BCB138" w14:textId="77777777" w:rsidR="008C2248" w:rsidRPr="00543FA4" w:rsidRDefault="008C2248" w:rsidP="00674036">
      <w:pPr>
        <w:pStyle w:val="ListBullet"/>
        <w:numPr>
          <w:ilvl w:val="0"/>
          <w:numId w:val="0"/>
        </w:numPr>
        <w:ind w:left="360"/>
        <w:rPr>
          <w:i/>
        </w:rPr>
      </w:pPr>
    </w:p>
    <w:p w14:paraId="60016A4F" w14:textId="2C44CB80" w:rsidR="006D2350" w:rsidRDefault="00FA3651" w:rsidP="00B97039">
      <w:pPr>
        <w:pStyle w:val="Heading1"/>
      </w:pPr>
      <w:bookmarkStart w:id="802" w:name="h.ywpzoz" w:colFirst="0" w:colLast="0"/>
      <w:bookmarkStart w:id="803" w:name="h.3iwdics" w:colFirst="0" w:colLast="0"/>
      <w:bookmarkStart w:id="804" w:name="_Toc468956221"/>
      <w:bookmarkEnd w:id="802"/>
      <w:bookmarkEnd w:id="803"/>
      <w:r>
        <w:t>Security and Privacy</w:t>
      </w:r>
      <w:bookmarkEnd w:id="804"/>
    </w:p>
    <w:p w14:paraId="3E7DF7CA" w14:textId="5CDCDD40" w:rsidR="00ED46E1" w:rsidRDefault="00ED46E1" w:rsidP="00514A44">
      <w:r w:rsidRPr="00514A44">
        <w:t xml:space="preserve">The </w:t>
      </w:r>
      <w:r w:rsidR="00636904">
        <w:t xml:space="preserve">VSA </w:t>
      </w:r>
      <w:r w:rsidRPr="00514A44">
        <w:t>VistA.js ATO documentation has been written and resides in Risk Vision.  </w:t>
      </w:r>
      <w:r w:rsidR="00636904">
        <w:t>The security documentation includes:</w:t>
      </w:r>
    </w:p>
    <w:p w14:paraId="4A1058F7" w14:textId="77777777" w:rsidR="00636904" w:rsidRPr="00543FA4" w:rsidRDefault="00636904" w:rsidP="00514A44">
      <w:pPr>
        <w:pStyle w:val="ListBullet"/>
        <w:rPr>
          <w:i/>
        </w:rPr>
      </w:pPr>
      <w:r w:rsidRPr="00543FA4">
        <w:rPr>
          <w:i/>
        </w:rPr>
        <w:t>System Security Plan (SSP)</w:t>
      </w:r>
    </w:p>
    <w:p w14:paraId="736F3DA1" w14:textId="6A5C9BBB" w:rsidR="00636904" w:rsidRPr="00543FA4" w:rsidRDefault="00636904" w:rsidP="00514A44">
      <w:pPr>
        <w:pStyle w:val="ListBullet"/>
        <w:rPr>
          <w:i/>
        </w:rPr>
      </w:pPr>
      <w:r w:rsidRPr="00543FA4">
        <w:rPr>
          <w:i/>
        </w:rPr>
        <w:t xml:space="preserve">Privacy Impact </w:t>
      </w:r>
      <w:r w:rsidR="00B00BB4" w:rsidRPr="00543FA4">
        <w:rPr>
          <w:i/>
        </w:rPr>
        <w:t>Assessment</w:t>
      </w:r>
      <w:r w:rsidRPr="00543FA4">
        <w:rPr>
          <w:i/>
        </w:rPr>
        <w:t xml:space="preserve"> (PIA)</w:t>
      </w:r>
    </w:p>
    <w:p w14:paraId="19C90BD4" w14:textId="77777777" w:rsidR="00636904" w:rsidRPr="00543FA4" w:rsidRDefault="00636904" w:rsidP="00514A44">
      <w:pPr>
        <w:pStyle w:val="ListBullet"/>
        <w:rPr>
          <w:i/>
        </w:rPr>
      </w:pPr>
      <w:r w:rsidRPr="00543FA4">
        <w:rPr>
          <w:i/>
        </w:rPr>
        <w:t>Information System Continuity Plan (ISCP)</w:t>
      </w:r>
    </w:p>
    <w:p w14:paraId="042C3D15" w14:textId="78C1BA0F" w:rsidR="00636904" w:rsidRPr="00543FA4" w:rsidRDefault="00636904" w:rsidP="00514A44">
      <w:pPr>
        <w:pStyle w:val="ListBullet"/>
        <w:rPr>
          <w:i/>
        </w:rPr>
      </w:pPr>
      <w:r w:rsidRPr="00543FA4">
        <w:rPr>
          <w:i/>
        </w:rPr>
        <w:t>Disaster Recovery Plan (DRP)</w:t>
      </w:r>
    </w:p>
    <w:p w14:paraId="1F49B794" w14:textId="528C1B37" w:rsidR="00ED46E1" w:rsidRPr="00514A44" w:rsidRDefault="00ED46E1" w:rsidP="00371D29">
      <w:pPr>
        <w:pStyle w:val="BodyText"/>
      </w:pPr>
      <w:r w:rsidRPr="00514A44">
        <w:t>At the time of writing this document, the SSP has been updated with evidence, an ISCP Table Top has been conducted, and the DRP will be worked by the AITC EO team. Fortify scan and a PEN Test have been completed and passed. The system is currently in IOC awaiting installation into the pre-Production environment. Once the software is installed in pre-production, WASA and Nessus scans will be performed and updated in Risk Vision. Database scans will not be performed as the VA does not have a tool that can scan C</w:t>
      </w:r>
      <w:r w:rsidR="00442507">
        <w:t>aché</w:t>
      </w:r>
      <w:r w:rsidRPr="00514A44">
        <w:t xml:space="preserve"> database.</w:t>
      </w:r>
    </w:p>
    <w:p w14:paraId="6D6344CB" w14:textId="6A147E7B" w:rsidR="00ED46E1" w:rsidRPr="00816A73" w:rsidRDefault="00ED46E1" w:rsidP="00371D29">
      <w:pPr>
        <w:pStyle w:val="BodyText"/>
      </w:pPr>
      <w:r w:rsidRPr="00514A44">
        <w:t>For actual copies of the ATO documentation, please refer to Risk Vision and Kristy McKay.</w:t>
      </w:r>
    </w:p>
    <w:p w14:paraId="31583C48" w14:textId="7C16D823" w:rsidR="006D2350" w:rsidRDefault="00FA3651" w:rsidP="00AF18ED">
      <w:pPr>
        <w:pStyle w:val="Heading2"/>
      </w:pPr>
      <w:bookmarkStart w:id="805" w:name="h.1y1nskl" w:colFirst="0" w:colLast="0"/>
      <w:bookmarkStart w:id="806" w:name="_Toc468956222"/>
      <w:bookmarkEnd w:id="805"/>
      <w:r>
        <w:lastRenderedPageBreak/>
        <w:t>Security</w:t>
      </w:r>
      <w:bookmarkEnd w:id="806"/>
    </w:p>
    <w:p w14:paraId="210D58FF" w14:textId="77777777" w:rsidR="006D2350" w:rsidRPr="00230CDF" w:rsidRDefault="00FA3651" w:rsidP="004D5547">
      <w:pPr>
        <w:pStyle w:val="BodyText"/>
      </w:pPr>
      <w:r w:rsidRPr="00230CDF">
        <w:t>Security considerations have been taken into account in the design of the VSA Federation Platforms and the VSA VistA.js Platforms. Two key areas, among others, have been addressed in conceptual design to be further fleshed out prior to PMAS milestone 2. These are authentication and access control.</w:t>
      </w:r>
    </w:p>
    <w:p w14:paraId="181BE304" w14:textId="7AE6A015" w:rsidR="006D2350" w:rsidRPr="00230CDF" w:rsidRDefault="0033752D" w:rsidP="004D5547">
      <w:pPr>
        <w:pStyle w:val="BodyText"/>
        <w:keepNext/>
        <w:keepLines/>
      </w:pPr>
      <w:r w:rsidRPr="0033752D">
        <w:t>The wizard is a code generating tool used for developers residing in a devel</w:t>
      </w:r>
      <w:r>
        <w:t>opment environment</w:t>
      </w:r>
      <w:r w:rsidR="00FA3651" w:rsidRPr="00230CDF">
        <w:t>. This wizard will not be accredited. The main Federation Platform will run in AITC and PITC, and then multiple Federation Platforms will be deployed as needed regionally within the VIE cloud that is operated by EO in the regional data centers. This allows the Federator to be accredited within one boundary spanning the country. The VistA.js Platform will run in regional data centers and medical centers as appropriate. These components will fall within each regional VistA accreditation boundary. The current assumption is that deploying VistA.js will not be a significant security change to the overall VistA accreditation a</w:t>
      </w:r>
      <w:r w:rsidR="002B2369">
        <w:t>nd will not require those VistA</w:t>
      </w:r>
      <w:r w:rsidR="00FA3651" w:rsidRPr="00230CDF">
        <w:t xml:space="preserve">s to get re-accredited. </w:t>
      </w:r>
      <w:r w:rsidRPr="0033752D">
        <w:t>It has been determined that real patient data will be used to validate VSA VistA.js during Initial Operation Capability; therefore</w:t>
      </w:r>
      <w:r w:rsidR="00FA3651" w:rsidRPr="00230CDF">
        <w:t>, all components that will store or process PHI will need to have some type of ATO before all</w:t>
      </w:r>
      <w:r w:rsidR="00594CC6">
        <w:t>owed to perform testing in IOC.</w:t>
      </w:r>
    </w:p>
    <w:p w14:paraId="00E0C2A9" w14:textId="133F7486" w:rsidR="006D2350" w:rsidRPr="00230CDF" w:rsidRDefault="00FA3651" w:rsidP="00132E5A">
      <w:pPr>
        <w:pStyle w:val="BodyText"/>
      </w:pPr>
      <w:r w:rsidRPr="00230CDF">
        <w:t>VistA.js is a non-user-facing middleware system. Therefore, most of the application security controls will be provided by the consuming applications. Transmissions of se</w:t>
      </w:r>
      <w:r w:rsidR="00594CC6">
        <w:t>nsitive data will be encrypted.</w:t>
      </w:r>
    </w:p>
    <w:p w14:paraId="49987555" w14:textId="1DDCAFF6" w:rsidR="006D2350" w:rsidRPr="00230CDF" w:rsidRDefault="00FA3651" w:rsidP="00132E5A">
      <w:pPr>
        <w:pStyle w:val="BodyText"/>
      </w:pPr>
      <w:r w:rsidRPr="00230CDF">
        <w:t>Within IOC, VistA.js will leverage internal authentication mechanisms, but the expectation is that prior to national deployment, access services will be provided by the Identity &amp; Access Management (IAM) program, including SSO. The components that run on VistA servers will leverage Vi</w:t>
      </w:r>
      <w:r w:rsidR="00594CC6">
        <w:t>stA access management controls.</w:t>
      </w:r>
    </w:p>
    <w:p w14:paraId="6E78B53D" w14:textId="73EFDD34" w:rsidR="00636904" w:rsidRPr="00230CDF" w:rsidRDefault="00FA3651" w:rsidP="00636904">
      <w:pPr>
        <w:pStyle w:val="BodyText"/>
      </w:pPr>
      <w:r w:rsidRPr="00230CDF">
        <w:t>A majority of the controls for VistA.js will be inherited either nationally or by the Enterprise Operations and Field Operations common controls from the service lines.</w:t>
      </w:r>
      <w:r w:rsidR="00636904">
        <w:t xml:space="preserve"> The production C</w:t>
      </w:r>
      <w:r w:rsidR="00442507">
        <w:t>aché</w:t>
      </w:r>
      <w:r w:rsidR="00636904">
        <w:t xml:space="preserve"> databases are to be encrypted.</w:t>
      </w:r>
    </w:p>
    <w:p w14:paraId="74333941" w14:textId="77777777" w:rsidR="004A442D" w:rsidRDefault="00FA3651" w:rsidP="00132E5A">
      <w:pPr>
        <w:pStyle w:val="BodyText"/>
      </w:pPr>
      <w:r w:rsidRPr="00230CDF">
        <w:t>For IOC, the current list of system-specific controls for the VistA.js parts running at AITC and PITC include</w:t>
      </w:r>
      <w:r w:rsidR="004A442D">
        <w:t>:</w:t>
      </w:r>
    </w:p>
    <w:p w14:paraId="4B20F977" w14:textId="32C3CD60" w:rsidR="00D671E2" w:rsidRDefault="00DE2B1B" w:rsidP="00DE2B1B">
      <w:pPr>
        <w:pStyle w:val="Caption"/>
      </w:pPr>
      <w:bookmarkStart w:id="807" w:name="_Toc468956319"/>
      <w:r>
        <w:t xml:space="preserve">Table </w:t>
      </w:r>
      <w:fldSimple w:instr=" SEQ Table \* ARABIC ">
        <w:r w:rsidR="00B03A1E">
          <w:rPr>
            <w:noProof/>
          </w:rPr>
          <w:t>69</w:t>
        </w:r>
      </w:fldSimple>
      <w:r w:rsidR="00D671E2">
        <w:t>: System-Specific Security Controls</w:t>
      </w:r>
      <w:bookmarkEnd w:id="807"/>
    </w:p>
    <w:tbl>
      <w:tblPr>
        <w:tblW w:w="5000" w:type="pct"/>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CellMar>
          <w:left w:w="0" w:type="dxa"/>
          <w:right w:w="0" w:type="dxa"/>
        </w:tblCellMar>
        <w:tblLook w:val="04A0" w:firstRow="1" w:lastRow="0" w:firstColumn="1" w:lastColumn="0" w:noHBand="0" w:noVBand="1"/>
        <w:tblDescription w:val="System Specific Security Controls listing the security control family and title."/>
      </w:tblPr>
      <w:tblGrid>
        <w:gridCol w:w="4409"/>
        <w:gridCol w:w="5041"/>
      </w:tblGrid>
      <w:tr w:rsidR="004A442D" w:rsidRPr="004A442D" w14:paraId="58E6CB3E" w14:textId="77777777" w:rsidTr="00543FA4">
        <w:trPr>
          <w:cantSplit/>
          <w:trHeight w:val="315"/>
          <w:tblHeader/>
          <w:jc w:val="center"/>
        </w:trPr>
        <w:tc>
          <w:tcPr>
            <w:tcW w:w="2333" w:type="pct"/>
            <w:shd w:val="clear" w:color="auto" w:fill="F2F2F2" w:themeFill="background1" w:themeFillShade="F2"/>
            <w:tcMar>
              <w:top w:w="30" w:type="dxa"/>
              <w:left w:w="45" w:type="dxa"/>
              <w:bottom w:w="30" w:type="dxa"/>
              <w:right w:w="45" w:type="dxa"/>
            </w:tcMar>
            <w:hideMark/>
          </w:tcPr>
          <w:p w14:paraId="7AD42C1A" w14:textId="77777777" w:rsidR="004A442D" w:rsidRPr="004A442D" w:rsidRDefault="004A442D" w:rsidP="004D5547">
            <w:pPr>
              <w:pStyle w:val="TableHeading"/>
            </w:pPr>
            <w:r w:rsidRPr="004A442D">
              <w:t>Security Control Family</w:t>
            </w:r>
          </w:p>
        </w:tc>
        <w:tc>
          <w:tcPr>
            <w:tcW w:w="2667" w:type="pct"/>
            <w:shd w:val="clear" w:color="auto" w:fill="F2F2F2" w:themeFill="background1" w:themeFillShade="F2"/>
            <w:tcMar>
              <w:top w:w="30" w:type="dxa"/>
              <w:left w:w="45" w:type="dxa"/>
              <w:bottom w:w="30" w:type="dxa"/>
              <w:right w:w="45" w:type="dxa"/>
            </w:tcMar>
            <w:hideMark/>
          </w:tcPr>
          <w:p w14:paraId="38ACD150" w14:textId="77777777" w:rsidR="004A442D" w:rsidRPr="004A442D" w:rsidRDefault="004A442D" w:rsidP="004D5547">
            <w:pPr>
              <w:pStyle w:val="TableHeading"/>
            </w:pPr>
            <w:r w:rsidRPr="004A442D">
              <w:t>Title</w:t>
            </w:r>
          </w:p>
        </w:tc>
      </w:tr>
      <w:tr w:rsidR="004A442D" w:rsidRPr="004A442D" w14:paraId="6A573AFB" w14:textId="77777777" w:rsidTr="00543FA4">
        <w:trPr>
          <w:trHeight w:val="315"/>
          <w:jc w:val="center"/>
        </w:trPr>
        <w:tc>
          <w:tcPr>
            <w:tcW w:w="2333" w:type="pct"/>
            <w:tcMar>
              <w:top w:w="30" w:type="dxa"/>
              <w:left w:w="45" w:type="dxa"/>
              <w:bottom w:w="30" w:type="dxa"/>
              <w:right w:w="45" w:type="dxa"/>
            </w:tcMar>
            <w:hideMark/>
          </w:tcPr>
          <w:p w14:paraId="290FF9EB" w14:textId="77777777" w:rsidR="004A442D" w:rsidRPr="004A442D" w:rsidRDefault="004A442D" w:rsidP="004D5547">
            <w:pPr>
              <w:pStyle w:val="TableText"/>
            </w:pPr>
            <w:r w:rsidRPr="004A442D">
              <w:t>Planning</w:t>
            </w:r>
          </w:p>
        </w:tc>
        <w:tc>
          <w:tcPr>
            <w:tcW w:w="2667" w:type="pct"/>
            <w:tcMar>
              <w:top w:w="30" w:type="dxa"/>
              <w:left w:w="45" w:type="dxa"/>
              <w:bottom w:w="30" w:type="dxa"/>
              <w:right w:w="45" w:type="dxa"/>
            </w:tcMar>
            <w:hideMark/>
          </w:tcPr>
          <w:p w14:paraId="64F37187" w14:textId="77777777" w:rsidR="004A442D" w:rsidRPr="004A442D" w:rsidRDefault="004A442D" w:rsidP="004D5547">
            <w:pPr>
              <w:pStyle w:val="TableText"/>
            </w:pPr>
            <w:r w:rsidRPr="004A442D">
              <w:t>PL-2: System Security Plan</w:t>
            </w:r>
          </w:p>
        </w:tc>
      </w:tr>
      <w:tr w:rsidR="004A442D" w:rsidRPr="004A442D" w14:paraId="527C68F1" w14:textId="77777777" w:rsidTr="00543FA4">
        <w:trPr>
          <w:trHeight w:val="315"/>
          <w:jc w:val="center"/>
        </w:trPr>
        <w:tc>
          <w:tcPr>
            <w:tcW w:w="2333" w:type="pct"/>
            <w:tcMar>
              <w:top w:w="30" w:type="dxa"/>
              <w:left w:w="45" w:type="dxa"/>
              <w:bottom w:w="30" w:type="dxa"/>
              <w:right w:w="45" w:type="dxa"/>
            </w:tcMar>
            <w:hideMark/>
          </w:tcPr>
          <w:p w14:paraId="2F7EA173" w14:textId="77777777" w:rsidR="004A442D" w:rsidRPr="004A442D" w:rsidRDefault="004A442D" w:rsidP="004D5547">
            <w:pPr>
              <w:pStyle w:val="TableText"/>
            </w:pPr>
            <w:r w:rsidRPr="004A442D">
              <w:t>Planning</w:t>
            </w:r>
          </w:p>
        </w:tc>
        <w:tc>
          <w:tcPr>
            <w:tcW w:w="2667" w:type="pct"/>
            <w:tcMar>
              <w:top w:w="30" w:type="dxa"/>
              <w:left w:w="45" w:type="dxa"/>
              <w:bottom w:w="30" w:type="dxa"/>
              <w:right w:w="45" w:type="dxa"/>
            </w:tcMar>
            <w:hideMark/>
          </w:tcPr>
          <w:p w14:paraId="280492B1" w14:textId="77777777" w:rsidR="004A442D" w:rsidRPr="004A442D" w:rsidRDefault="004A442D" w:rsidP="004D5547">
            <w:pPr>
              <w:pStyle w:val="TableText"/>
            </w:pPr>
            <w:r w:rsidRPr="004A442D">
              <w:t>PL-4: Rules of Behavior</w:t>
            </w:r>
          </w:p>
        </w:tc>
      </w:tr>
      <w:tr w:rsidR="004A442D" w:rsidRPr="004A442D" w14:paraId="1C6E6B10" w14:textId="77777777" w:rsidTr="00543FA4">
        <w:trPr>
          <w:trHeight w:val="315"/>
          <w:jc w:val="center"/>
        </w:trPr>
        <w:tc>
          <w:tcPr>
            <w:tcW w:w="2333" w:type="pct"/>
            <w:tcMar>
              <w:top w:w="30" w:type="dxa"/>
              <w:left w:w="45" w:type="dxa"/>
              <w:bottom w:w="30" w:type="dxa"/>
              <w:right w:w="45" w:type="dxa"/>
            </w:tcMar>
            <w:hideMark/>
          </w:tcPr>
          <w:p w14:paraId="09D2BAD3" w14:textId="77777777" w:rsidR="004A442D" w:rsidRPr="004A442D" w:rsidRDefault="004A442D" w:rsidP="004D5547">
            <w:pPr>
              <w:pStyle w:val="TableText"/>
            </w:pPr>
            <w:r w:rsidRPr="004A442D">
              <w:t>Risk Assessment</w:t>
            </w:r>
          </w:p>
        </w:tc>
        <w:tc>
          <w:tcPr>
            <w:tcW w:w="2667" w:type="pct"/>
            <w:tcMar>
              <w:top w:w="30" w:type="dxa"/>
              <w:left w:w="45" w:type="dxa"/>
              <w:bottom w:w="30" w:type="dxa"/>
              <w:right w:w="45" w:type="dxa"/>
            </w:tcMar>
            <w:hideMark/>
          </w:tcPr>
          <w:p w14:paraId="7455D8E3" w14:textId="77777777" w:rsidR="004A442D" w:rsidRPr="004A442D" w:rsidRDefault="004A442D" w:rsidP="004D5547">
            <w:pPr>
              <w:pStyle w:val="TableText"/>
            </w:pPr>
            <w:r w:rsidRPr="004A442D">
              <w:t>RA-2: Security Categorization</w:t>
            </w:r>
          </w:p>
        </w:tc>
      </w:tr>
      <w:tr w:rsidR="004A442D" w:rsidRPr="004A442D" w14:paraId="739EA349" w14:textId="77777777" w:rsidTr="00543FA4">
        <w:trPr>
          <w:trHeight w:val="315"/>
          <w:jc w:val="center"/>
        </w:trPr>
        <w:tc>
          <w:tcPr>
            <w:tcW w:w="2333" w:type="pct"/>
            <w:tcMar>
              <w:top w:w="30" w:type="dxa"/>
              <w:left w:w="45" w:type="dxa"/>
              <w:bottom w:w="30" w:type="dxa"/>
              <w:right w:w="45" w:type="dxa"/>
            </w:tcMar>
            <w:hideMark/>
          </w:tcPr>
          <w:p w14:paraId="530DFC2F" w14:textId="77777777" w:rsidR="004A442D" w:rsidRPr="004A442D" w:rsidRDefault="004A442D" w:rsidP="004D5547">
            <w:pPr>
              <w:pStyle w:val="TableText"/>
            </w:pPr>
            <w:r w:rsidRPr="004A442D">
              <w:t>Risk Assessment</w:t>
            </w:r>
          </w:p>
        </w:tc>
        <w:tc>
          <w:tcPr>
            <w:tcW w:w="2667" w:type="pct"/>
            <w:tcMar>
              <w:top w:w="30" w:type="dxa"/>
              <w:left w:w="45" w:type="dxa"/>
              <w:bottom w:w="30" w:type="dxa"/>
              <w:right w:w="45" w:type="dxa"/>
            </w:tcMar>
            <w:hideMark/>
          </w:tcPr>
          <w:p w14:paraId="5A9079D4" w14:textId="77777777" w:rsidR="004A442D" w:rsidRPr="004A442D" w:rsidRDefault="004A442D" w:rsidP="004D5547">
            <w:pPr>
              <w:pStyle w:val="TableText"/>
            </w:pPr>
            <w:r w:rsidRPr="004A442D">
              <w:t>RA-3: Risk Assessment</w:t>
            </w:r>
          </w:p>
        </w:tc>
      </w:tr>
      <w:tr w:rsidR="004A442D" w:rsidRPr="004A442D" w14:paraId="44B2C0A6" w14:textId="77777777" w:rsidTr="00543FA4">
        <w:trPr>
          <w:trHeight w:val="315"/>
          <w:jc w:val="center"/>
        </w:trPr>
        <w:tc>
          <w:tcPr>
            <w:tcW w:w="2333" w:type="pct"/>
            <w:tcMar>
              <w:top w:w="30" w:type="dxa"/>
              <w:left w:w="45" w:type="dxa"/>
              <w:bottom w:w="30" w:type="dxa"/>
              <w:right w:w="45" w:type="dxa"/>
            </w:tcMar>
            <w:hideMark/>
          </w:tcPr>
          <w:p w14:paraId="27EB2F97" w14:textId="77777777" w:rsidR="004A442D" w:rsidRPr="004A442D" w:rsidRDefault="004A442D" w:rsidP="004D5547">
            <w:pPr>
              <w:pStyle w:val="TableText"/>
            </w:pPr>
            <w:r w:rsidRPr="004A442D">
              <w:t>System and Services Acquisition</w:t>
            </w:r>
          </w:p>
        </w:tc>
        <w:tc>
          <w:tcPr>
            <w:tcW w:w="2667" w:type="pct"/>
            <w:tcMar>
              <w:top w:w="30" w:type="dxa"/>
              <w:left w:w="45" w:type="dxa"/>
              <w:bottom w:w="30" w:type="dxa"/>
              <w:right w:w="45" w:type="dxa"/>
            </w:tcMar>
            <w:hideMark/>
          </w:tcPr>
          <w:p w14:paraId="048D884E" w14:textId="77777777" w:rsidR="004A442D" w:rsidRPr="004A442D" w:rsidRDefault="004A442D" w:rsidP="004D5547">
            <w:pPr>
              <w:pStyle w:val="TableText"/>
            </w:pPr>
            <w:r w:rsidRPr="004A442D">
              <w:t>SA-5: Information System Documentation</w:t>
            </w:r>
          </w:p>
        </w:tc>
      </w:tr>
      <w:tr w:rsidR="004A442D" w:rsidRPr="004A442D" w14:paraId="2DEB0874" w14:textId="77777777" w:rsidTr="00543FA4">
        <w:trPr>
          <w:trHeight w:val="315"/>
          <w:jc w:val="center"/>
        </w:trPr>
        <w:tc>
          <w:tcPr>
            <w:tcW w:w="2333" w:type="pct"/>
            <w:tcMar>
              <w:top w:w="30" w:type="dxa"/>
              <w:left w:w="45" w:type="dxa"/>
              <w:bottom w:w="30" w:type="dxa"/>
              <w:right w:w="45" w:type="dxa"/>
            </w:tcMar>
            <w:hideMark/>
          </w:tcPr>
          <w:p w14:paraId="18956F82" w14:textId="77777777" w:rsidR="004A442D" w:rsidRPr="004A442D" w:rsidRDefault="004A442D" w:rsidP="004D5547">
            <w:pPr>
              <w:pStyle w:val="TableText"/>
            </w:pPr>
            <w:r w:rsidRPr="004A442D">
              <w:lastRenderedPageBreak/>
              <w:t>Awareness &amp; Training</w:t>
            </w:r>
          </w:p>
        </w:tc>
        <w:tc>
          <w:tcPr>
            <w:tcW w:w="2667" w:type="pct"/>
            <w:tcMar>
              <w:top w:w="30" w:type="dxa"/>
              <w:left w:w="45" w:type="dxa"/>
              <w:bottom w:w="30" w:type="dxa"/>
              <w:right w:w="45" w:type="dxa"/>
            </w:tcMar>
            <w:hideMark/>
          </w:tcPr>
          <w:p w14:paraId="37E3817A" w14:textId="77777777" w:rsidR="004A442D" w:rsidRPr="004A442D" w:rsidRDefault="004A442D" w:rsidP="004D5547">
            <w:pPr>
              <w:pStyle w:val="TableText"/>
            </w:pPr>
            <w:r w:rsidRPr="004A442D">
              <w:t>AT-4: Security Training Records</w:t>
            </w:r>
          </w:p>
        </w:tc>
      </w:tr>
      <w:tr w:rsidR="004A442D" w:rsidRPr="004A442D" w14:paraId="26DE188C" w14:textId="77777777" w:rsidTr="00543FA4">
        <w:trPr>
          <w:trHeight w:val="315"/>
          <w:jc w:val="center"/>
        </w:trPr>
        <w:tc>
          <w:tcPr>
            <w:tcW w:w="2333" w:type="pct"/>
            <w:tcMar>
              <w:top w:w="30" w:type="dxa"/>
              <w:left w:w="45" w:type="dxa"/>
              <w:bottom w:w="30" w:type="dxa"/>
              <w:right w:w="45" w:type="dxa"/>
            </w:tcMar>
            <w:hideMark/>
          </w:tcPr>
          <w:p w14:paraId="2CB00988" w14:textId="77777777" w:rsidR="004A442D" w:rsidRPr="004A442D" w:rsidRDefault="004A442D" w:rsidP="004D5547">
            <w:pPr>
              <w:pStyle w:val="TableText"/>
            </w:pPr>
            <w:r w:rsidRPr="004A442D">
              <w:t>Configuration Management</w:t>
            </w:r>
          </w:p>
        </w:tc>
        <w:tc>
          <w:tcPr>
            <w:tcW w:w="2667" w:type="pct"/>
            <w:tcMar>
              <w:top w:w="30" w:type="dxa"/>
              <w:left w:w="45" w:type="dxa"/>
              <w:bottom w:w="30" w:type="dxa"/>
              <w:right w:w="45" w:type="dxa"/>
            </w:tcMar>
            <w:hideMark/>
          </w:tcPr>
          <w:p w14:paraId="786A7381" w14:textId="77777777" w:rsidR="004A442D" w:rsidRPr="004A442D" w:rsidRDefault="004A442D" w:rsidP="004D5547">
            <w:pPr>
              <w:pStyle w:val="TableText"/>
            </w:pPr>
            <w:r w:rsidRPr="004A442D">
              <w:t>CM-9: Configuration Management Plan</w:t>
            </w:r>
          </w:p>
        </w:tc>
      </w:tr>
      <w:tr w:rsidR="004A442D" w:rsidRPr="004A442D" w14:paraId="71715666" w14:textId="77777777" w:rsidTr="00543FA4">
        <w:trPr>
          <w:trHeight w:val="315"/>
          <w:jc w:val="center"/>
        </w:trPr>
        <w:tc>
          <w:tcPr>
            <w:tcW w:w="2333" w:type="pct"/>
            <w:tcMar>
              <w:top w:w="30" w:type="dxa"/>
              <w:left w:w="45" w:type="dxa"/>
              <w:bottom w:w="30" w:type="dxa"/>
              <w:right w:w="45" w:type="dxa"/>
            </w:tcMar>
            <w:hideMark/>
          </w:tcPr>
          <w:p w14:paraId="31606FED" w14:textId="77777777" w:rsidR="004A442D" w:rsidRPr="004A442D" w:rsidRDefault="004A442D" w:rsidP="004D5547">
            <w:pPr>
              <w:pStyle w:val="TableText"/>
            </w:pPr>
            <w:r w:rsidRPr="004A442D">
              <w:t>Contingency Planning</w:t>
            </w:r>
          </w:p>
        </w:tc>
        <w:tc>
          <w:tcPr>
            <w:tcW w:w="2667" w:type="pct"/>
            <w:tcMar>
              <w:top w:w="30" w:type="dxa"/>
              <w:left w:w="45" w:type="dxa"/>
              <w:bottom w:w="30" w:type="dxa"/>
              <w:right w:w="45" w:type="dxa"/>
            </w:tcMar>
            <w:hideMark/>
          </w:tcPr>
          <w:p w14:paraId="5BB2B25C" w14:textId="77777777" w:rsidR="004A442D" w:rsidRPr="004A442D" w:rsidRDefault="004A442D" w:rsidP="004D5547">
            <w:pPr>
              <w:pStyle w:val="TableText"/>
            </w:pPr>
            <w:r w:rsidRPr="004A442D">
              <w:t>CP-2: Contingency Plan</w:t>
            </w:r>
          </w:p>
        </w:tc>
      </w:tr>
      <w:tr w:rsidR="004A442D" w:rsidRPr="004A442D" w14:paraId="76574EA5" w14:textId="77777777" w:rsidTr="00543FA4">
        <w:trPr>
          <w:trHeight w:val="315"/>
          <w:jc w:val="center"/>
        </w:trPr>
        <w:tc>
          <w:tcPr>
            <w:tcW w:w="2333" w:type="pct"/>
            <w:tcMar>
              <w:top w:w="30" w:type="dxa"/>
              <w:left w:w="45" w:type="dxa"/>
              <w:bottom w:w="30" w:type="dxa"/>
              <w:right w:w="45" w:type="dxa"/>
            </w:tcMar>
            <w:hideMark/>
          </w:tcPr>
          <w:p w14:paraId="240C853C" w14:textId="77777777" w:rsidR="004A442D" w:rsidRPr="004A442D" w:rsidRDefault="004A442D" w:rsidP="004D5547">
            <w:pPr>
              <w:pStyle w:val="TableText"/>
            </w:pPr>
            <w:r w:rsidRPr="004A442D">
              <w:t>Incident Response</w:t>
            </w:r>
          </w:p>
        </w:tc>
        <w:tc>
          <w:tcPr>
            <w:tcW w:w="2667" w:type="pct"/>
            <w:tcMar>
              <w:top w:w="30" w:type="dxa"/>
              <w:left w:w="45" w:type="dxa"/>
              <w:bottom w:w="30" w:type="dxa"/>
              <w:right w:w="45" w:type="dxa"/>
            </w:tcMar>
            <w:hideMark/>
          </w:tcPr>
          <w:p w14:paraId="0F602425" w14:textId="77777777" w:rsidR="004A442D" w:rsidRPr="004A442D" w:rsidRDefault="004A442D" w:rsidP="004D5547">
            <w:pPr>
              <w:pStyle w:val="TableText"/>
            </w:pPr>
            <w:r w:rsidRPr="004A442D">
              <w:t>IR-8: Incident Response Plan</w:t>
            </w:r>
          </w:p>
        </w:tc>
      </w:tr>
      <w:tr w:rsidR="004A442D" w:rsidRPr="004A442D" w14:paraId="7E5F7680" w14:textId="77777777" w:rsidTr="00543FA4">
        <w:trPr>
          <w:trHeight w:val="315"/>
          <w:jc w:val="center"/>
        </w:trPr>
        <w:tc>
          <w:tcPr>
            <w:tcW w:w="2333" w:type="pct"/>
            <w:tcMar>
              <w:top w:w="30" w:type="dxa"/>
              <w:left w:w="45" w:type="dxa"/>
              <w:bottom w:w="30" w:type="dxa"/>
              <w:right w:w="45" w:type="dxa"/>
            </w:tcMar>
            <w:hideMark/>
          </w:tcPr>
          <w:p w14:paraId="0E70FA6B" w14:textId="77777777" w:rsidR="004A442D" w:rsidRPr="004A442D" w:rsidRDefault="004A442D" w:rsidP="004D5547">
            <w:pPr>
              <w:pStyle w:val="TableText"/>
            </w:pPr>
            <w:r w:rsidRPr="004A442D">
              <w:t>System and Information Integrity</w:t>
            </w:r>
          </w:p>
        </w:tc>
        <w:tc>
          <w:tcPr>
            <w:tcW w:w="2667" w:type="pct"/>
            <w:tcMar>
              <w:top w:w="30" w:type="dxa"/>
              <w:left w:w="45" w:type="dxa"/>
              <w:bottom w:w="30" w:type="dxa"/>
              <w:right w:w="45" w:type="dxa"/>
            </w:tcMar>
            <w:hideMark/>
          </w:tcPr>
          <w:p w14:paraId="1F4392B2" w14:textId="77777777" w:rsidR="004A442D" w:rsidRPr="004A442D" w:rsidRDefault="004A442D" w:rsidP="004D5547">
            <w:pPr>
              <w:pStyle w:val="TableText"/>
            </w:pPr>
            <w:r w:rsidRPr="004A442D">
              <w:t>SI-2: Flaw Remediation</w:t>
            </w:r>
          </w:p>
        </w:tc>
      </w:tr>
      <w:tr w:rsidR="004A442D" w:rsidRPr="004A442D" w14:paraId="24D4FFA2" w14:textId="77777777" w:rsidTr="00543FA4">
        <w:trPr>
          <w:trHeight w:val="315"/>
          <w:jc w:val="center"/>
        </w:trPr>
        <w:tc>
          <w:tcPr>
            <w:tcW w:w="2333" w:type="pct"/>
            <w:tcMar>
              <w:top w:w="30" w:type="dxa"/>
              <w:left w:w="45" w:type="dxa"/>
              <w:bottom w:w="30" w:type="dxa"/>
              <w:right w:w="45" w:type="dxa"/>
            </w:tcMar>
            <w:hideMark/>
          </w:tcPr>
          <w:p w14:paraId="2F52036A" w14:textId="77777777" w:rsidR="004A442D" w:rsidRPr="004A442D" w:rsidRDefault="004A442D" w:rsidP="004D5547">
            <w:pPr>
              <w:pStyle w:val="TableText"/>
            </w:pPr>
            <w:r w:rsidRPr="004A442D">
              <w:t>System and Information Integrity</w:t>
            </w:r>
          </w:p>
        </w:tc>
        <w:tc>
          <w:tcPr>
            <w:tcW w:w="2667" w:type="pct"/>
            <w:tcMar>
              <w:top w:w="30" w:type="dxa"/>
              <w:left w:w="45" w:type="dxa"/>
              <w:bottom w:w="30" w:type="dxa"/>
              <w:right w:w="45" w:type="dxa"/>
            </w:tcMar>
            <w:hideMark/>
          </w:tcPr>
          <w:p w14:paraId="7859B72C" w14:textId="77777777" w:rsidR="004A442D" w:rsidRPr="004A442D" w:rsidRDefault="004A442D" w:rsidP="004D5547">
            <w:pPr>
              <w:pStyle w:val="TableText"/>
            </w:pPr>
            <w:r w:rsidRPr="004A442D">
              <w:t>SI-11: Error Handling</w:t>
            </w:r>
          </w:p>
        </w:tc>
      </w:tr>
      <w:tr w:rsidR="004A442D" w:rsidRPr="004A442D" w14:paraId="15A32A66" w14:textId="77777777" w:rsidTr="00543FA4">
        <w:trPr>
          <w:trHeight w:val="315"/>
          <w:jc w:val="center"/>
        </w:trPr>
        <w:tc>
          <w:tcPr>
            <w:tcW w:w="2333" w:type="pct"/>
            <w:tcMar>
              <w:top w:w="30" w:type="dxa"/>
              <w:left w:w="45" w:type="dxa"/>
              <w:bottom w:w="30" w:type="dxa"/>
              <w:right w:w="45" w:type="dxa"/>
            </w:tcMar>
            <w:hideMark/>
          </w:tcPr>
          <w:p w14:paraId="1A5FAC04" w14:textId="77777777" w:rsidR="004A442D" w:rsidRPr="004A442D" w:rsidRDefault="004A442D" w:rsidP="004D5547">
            <w:pPr>
              <w:pStyle w:val="TableText"/>
            </w:pPr>
            <w:r w:rsidRPr="004A442D">
              <w:t>Access Control</w:t>
            </w:r>
          </w:p>
        </w:tc>
        <w:tc>
          <w:tcPr>
            <w:tcW w:w="2667" w:type="pct"/>
            <w:tcMar>
              <w:top w:w="30" w:type="dxa"/>
              <w:left w:w="45" w:type="dxa"/>
              <w:bottom w:w="30" w:type="dxa"/>
              <w:right w:w="45" w:type="dxa"/>
            </w:tcMar>
            <w:hideMark/>
          </w:tcPr>
          <w:p w14:paraId="6356D7D6" w14:textId="77777777" w:rsidR="004A442D" w:rsidRPr="004A442D" w:rsidRDefault="004A442D" w:rsidP="004D5547">
            <w:pPr>
              <w:pStyle w:val="TableText"/>
            </w:pPr>
            <w:r w:rsidRPr="004A442D">
              <w:t>AC-2: Account Management</w:t>
            </w:r>
          </w:p>
        </w:tc>
      </w:tr>
      <w:tr w:rsidR="004A442D" w:rsidRPr="004A442D" w14:paraId="30CD856F" w14:textId="77777777" w:rsidTr="00543FA4">
        <w:trPr>
          <w:trHeight w:val="315"/>
          <w:jc w:val="center"/>
        </w:trPr>
        <w:tc>
          <w:tcPr>
            <w:tcW w:w="2333" w:type="pct"/>
            <w:tcMar>
              <w:top w:w="30" w:type="dxa"/>
              <w:left w:w="45" w:type="dxa"/>
              <w:bottom w:w="30" w:type="dxa"/>
              <w:right w:w="45" w:type="dxa"/>
            </w:tcMar>
            <w:hideMark/>
          </w:tcPr>
          <w:p w14:paraId="2F9E55FC" w14:textId="77777777" w:rsidR="004A442D" w:rsidRPr="004A442D" w:rsidRDefault="004A442D" w:rsidP="004D5547">
            <w:pPr>
              <w:pStyle w:val="TableText"/>
            </w:pPr>
            <w:r w:rsidRPr="004A442D">
              <w:t>Access Control</w:t>
            </w:r>
          </w:p>
        </w:tc>
        <w:tc>
          <w:tcPr>
            <w:tcW w:w="2667" w:type="pct"/>
            <w:tcMar>
              <w:top w:w="30" w:type="dxa"/>
              <w:left w:w="45" w:type="dxa"/>
              <w:bottom w:w="30" w:type="dxa"/>
              <w:right w:w="45" w:type="dxa"/>
            </w:tcMar>
            <w:hideMark/>
          </w:tcPr>
          <w:p w14:paraId="68557099" w14:textId="77777777" w:rsidR="004A442D" w:rsidRPr="004A442D" w:rsidRDefault="004A442D" w:rsidP="004D5547">
            <w:pPr>
              <w:pStyle w:val="TableText"/>
            </w:pPr>
            <w:r w:rsidRPr="004A442D">
              <w:t>AC-5: Separation of Duties</w:t>
            </w:r>
          </w:p>
        </w:tc>
      </w:tr>
      <w:tr w:rsidR="004A442D" w:rsidRPr="004A442D" w14:paraId="363F86A1" w14:textId="77777777" w:rsidTr="00543FA4">
        <w:trPr>
          <w:trHeight w:val="315"/>
          <w:jc w:val="center"/>
        </w:trPr>
        <w:tc>
          <w:tcPr>
            <w:tcW w:w="2333" w:type="pct"/>
            <w:tcMar>
              <w:top w:w="30" w:type="dxa"/>
              <w:left w:w="45" w:type="dxa"/>
              <w:bottom w:w="30" w:type="dxa"/>
              <w:right w:w="45" w:type="dxa"/>
            </w:tcMar>
            <w:hideMark/>
          </w:tcPr>
          <w:p w14:paraId="5784C3B9" w14:textId="77777777" w:rsidR="004A442D" w:rsidRPr="004A442D" w:rsidRDefault="004A442D" w:rsidP="004D5547">
            <w:pPr>
              <w:pStyle w:val="TableText"/>
            </w:pPr>
            <w:r w:rsidRPr="004A442D">
              <w:t>Access Control</w:t>
            </w:r>
          </w:p>
        </w:tc>
        <w:tc>
          <w:tcPr>
            <w:tcW w:w="2667" w:type="pct"/>
            <w:tcMar>
              <w:top w:w="30" w:type="dxa"/>
              <w:left w:w="45" w:type="dxa"/>
              <w:bottom w:w="30" w:type="dxa"/>
              <w:right w:w="45" w:type="dxa"/>
            </w:tcMar>
            <w:hideMark/>
          </w:tcPr>
          <w:p w14:paraId="1B55663A" w14:textId="77777777" w:rsidR="004A442D" w:rsidRPr="004A442D" w:rsidRDefault="004A442D" w:rsidP="004D5547">
            <w:pPr>
              <w:pStyle w:val="TableText"/>
            </w:pPr>
            <w:r w:rsidRPr="004A442D">
              <w:t>AC-6: Least Privilege</w:t>
            </w:r>
          </w:p>
        </w:tc>
      </w:tr>
      <w:tr w:rsidR="004A442D" w:rsidRPr="004A442D" w14:paraId="642FCEAD" w14:textId="77777777" w:rsidTr="00543FA4">
        <w:trPr>
          <w:trHeight w:val="315"/>
          <w:jc w:val="center"/>
        </w:trPr>
        <w:tc>
          <w:tcPr>
            <w:tcW w:w="2333" w:type="pct"/>
            <w:tcMar>
              <w:top w:w="30" w:type="dxa"/>
              <w:left w:w="45" w:type="dxa"/>
              <w:bottom w:w="30" w:type="dxa"/>
              <w:right w:w="45" w:type="dxa"/>
            </w:tcMar>
            <w:hideMark/>
          </w:tcPr>
          <w:p w14:paraId="3E1C93DF" w14:textId="77777777" w:rsidR="004A442D" w:rsidRPr="004A442D" w:rsidRDefault="004A442D" w:rsidP="004D5547">
            <w:pPr>
              <w:pStyle w:val="TableText"/>
            </w:pPr>
            <w:r w:rsidRPr="004A442D">
              <w:t>Access Control</w:t>
            </w:r>
          </w:p>
        </w:tc>
        <w:tc>
          <w:tcPr>
            <w:tcW w:w="2667" w:type="pct"/>
            <w:tcMar>
              <w:top w:w="30" w:type="dxa"/>
              <w:left w:w="45" w:type="dxa"/>
              <w:bottom w:w="30" w:type="dxa"/>
              <w:right w:w="45" w:type="dxa"/>
            </w:tcMar>
            <w:hideMark/>
          </w:tcPr>
          <w:p w14:paraId="6961B37E" w14:textId="77777777" w:rsidR="004A442D" w:rsidRPr="004A442D" w:rsidRDefault="004A442D" w:rsidP="004D5547">
            <w:pPr>
              <w:pStyle w:val="TableText"/>
            </w:pPr>
            <w:r w:rsidRPr="004A442D">
              <w:t>AC-7: Unsuccessful Logon Attempts</w:t>
            </w:r>
          </w:p>
        </w:tc>
      </w:tr>
      <w:tr w:rsidR="004A442D" w:rsidRPr="004A442D" w14:paraId="718C214F" w14:textId="77777777" w:rsidTr="00543FA4">
        <w:trPr>
          <w:trHeight w:val="315"/>
          <w:jc w:val="center"/>
        </w:trPr>
        <w:tc>
          <w:tcPr>
            <w:tcW w:w="2333" w:type="pct"/>
            <w:tcMar>
              <w:top w:w="30" w:type="dxa"/>
              <w:left w:w="45" w:type="dxa"/>
              <w:bottom w:w="30" w:type="dxa"/>
              <w:right w:w="45" w:type="dxa"/>
            </w:tcMar>
            <w:hideMark/>
          </w:tcPr>
          <w:p w14:paraId="19189DE3" w14:textId="77777777" w:rsidR="004A442D" w:rsidRPr="004A442D" w:rsidRDefault="004A442D" w:rsidP="004D5547">
            <w:pPr>
              <w:pStyle w:val="TableText"/>
            </w:pPr>
            <w:r w:rsidRPr="004A442D">
              <w:t>Access Control</w:t>
            </w:r>
          </w:p>
        </w:tc>
        <w:tc>
          <w:tcPr>
            <w:tcW w:w="2667" w:type="pct"/>
            <w:tcMar>
              <w:top w:w="30" w:type="dxa"/>
              <w:left w:w="45" w:type="dxa"/>
              <w:bottom w:w="30" w:type="dxa"/>
              <w:right w:w="45" w:type="dxa"/>
            </w:tcMar>
            <w:hideMark/>
          </w:tcPr>
          <w:p w14:paraId="606DDB8A" w14:textId="77777777" w:rsidR="004A442D" w:rsidRPr="004A442D" w:rsidRDefault="004A442D" w:rsidP="004D5547">
            <w:pPr>
              <w:pStyle w:val="TableText"/>
            </w:pPr>
            <w:r w:rsidRPr="004A442D">
              <w:t>AC-17: Remote Access</w:t>
            </w:r>
          </w:p>
        </w:tc>
      </w:tr>
      <w:tr w:rsidR="004A442D" w:rsidRPr="004A442D" w14:paraId="623A7272" w14:textId="77777777" w:rsidTr="00543FA4">
        <w:trPr>
          <w:trHeight w:val="315"/>
          <w:jc w:val="center"/>
        </w:trPr>
        <w:tc>
          <w:tcPr>
            <w:tcW w:w="2333" w:type="pct"/>
            <w:tcMar>
              <w:top w:w="30" w:type="dxa"/>
              <w:left w:w="45" w:type="dxa"/>
              <w:bottom w:w="30" w:type="dxa"/>
              <w:right w:w="45" w:type="dxa"/>
            </w:tcMar>
            <w:hideMark/>
          </w:tcPr>
          <w:p w14:paraId="27E6CE49" w14:textId="77777777" w:rsidR="004A442D" w:rsidRPr="004A442D" w:rsidRDefault="004A442D" w:rsidP="004D5547">
            <w:pPr>
              <w:pStyle w:val="TableText"/>
            </w:pPr>
            <w:r w:rsidRPr="004A442D">
              <w:t>Access Control</w:t>
            </w:r>
          </w:p>
        </w:tc>
        <w:tc>
          <w:tcPr>
            <w:tcW w:w="2667" w:type="pct"/>
            <w:tcMar>
              <w:top w:w="30" w:type="dxa"/>
              <w:left w:w="45" w:type="dxa"/>
              <w:bottom w:w="30" w:type="dxa"/>
              <w:right w:w="45" w:type="dxa"/>
            </w:tcMar>
            <w:hideMark/>
          </w:tcPr>
          <w:p w14:paraId="5C84804A" w14:textId="51F6DDA7" w:rsidR="004A442D" w:rsidRPr="004A442D" w:rsidRDefault="004A442D" w:rsidP="004D5547">
            <w:pPr>
              <w:pStyle w:val="TableText"/>
            </w:pPr>
            <w:r w:rsidRPr="004A442D">
              <w:t>AC-18:</w:t>
            </w:r>
            <w:r w:rsidR="00D9711B">
              <w:t xml:space="preserve"> </w:t>
            </w:r>
            <w:r w:rsidRPr="004A442D">
              <w:t>Wireless Access</w:t>
            </w:r>
          </w:p>
        </w:tc>
      </w:tr>
      <w:tr w:rsidR="004A442D" w:rsidRPr="004A442D" w14:paraId="49B82BE0" w14:textId="77777777" w:rsidTr="00543FA4">
        <w:trPr>
          <w:trHeight w:val="315"/>
          <w:jc w:val="center"/>
        </w:trPr>
        <w:tc>
          <w:tcPr>
            <w:tcW w:w="2333" w:type="pct"/>
            <w:tcMar>
              <w:top w:w="30" w:type="dxa"/>
              <w:left w:w="45" w:type="dxa"/>
              <w:bottom w:w="30" w:type="dxa"/>
              <w:right w:w="45" w:type="dxa"/>
            </w:tcMar>
            <w:hideMark/>
          </w:tcPr>
          <w:p w14:paraId="774557E7" w14:textId="77777777" w:rsidR="004A442D" w:rsidRPr="004A442D" w:rsidRDefault="004A442D" w:rsidP="004D5547">
            <w:pPr>
              <w:pStyle w:val="TableText"/>
            </w:pPr>
            <w:r w:rsidRPr="004A442D">
              <w:t>Access Control</w:t>
            </w:r>
          </w:p>
        </w:tc>
        <w:tc>
          <w:tcPr>
            <w:tcW w:w="2667" w:type="pct"/>
            <w:tcMar>
              <w:top w:w="30" w:type="dxa"/>
              <w:left w:w="45" w:type="dxa"/>
              <w:bottom w:w="30" w:type="dxa"/>
              <w:right w:w="45" w:type="dxa"/>
            </w:tcMar>
            <w:hideMark/>
          </w:tcPr>
          <w:p w14:paraId="3A4A269D" w14:textId="77777777" w:rsidR="004A442D" w:rsidRPr="004A442D" w:rsidRDefault="004A442D" w:rsidP="004D5547">
            <w:pPr>
              <w:pStyle w:val="TableText"/>
            </w:pPr>
            <w:r w:rsidRPr="004A442D">
              <w:t>AC-19: Access Control for Mobile Devices</w:t>
            </w:r>
          </w:p>
        </w:tc>
      </w:tr>
      <w:tr w:rsidR="004A442D" w:rsidRPr="004A442D" w14:paraId="4A189DDD" w14:textId="77777777" w:rsidTr="00543FA4">
        <w:trPr>
          <w:trHeight w:val="315"/>
          <w:jc w:val="center"/>
        </w:trPr>
        <w:tc>
          <w:tcPr>
            <w:tcW w:w="2333" w:type="pct"/>
            <w:tcMar>
              <w:top w:w="30" w:type="dxa"/>
              <w:left w:w="45" w:type="dxa"/>
              <w:bottom w:w="30" w:type="dxa"/>
              <w:right w:w="45" w:type="dxa"/>
            </w:tcMar>
            <w:hideMark/>
          </w:tcPr>
          <w:p w14:paraId="39781E38" w14:textId="77777777" w:rsidR="004A442D" w:rsidRPr="004A442D" w:rsidRDefault="004A442D" w:rsidP="004D5547">
            <w:pPr>
              <w:pStyle w:val="TableText"/>
            </w:pPr>
            <w:r w:rsidRPr="004A442D">
              <w:t>Audit and Accountability</w:t>
            </w:r>
          </w:p>
        </w:tc>
        <w:tc>
          <w:tcPr>
            <w:tcW w:w="2667" w:type="pct"/>
            <w:tcMar>
              <w:top w:w="30" w:type="dxa"/>
              <w:left w:w="45" w:type="dxa"/>
              <w:bottom w:w="30" w:type="dxa"/>
              <w:right w:w="45" w:type="dxa"/>
            </w:tcMar>
            <w:hideMark/>
          </w:tcPr>
          <w:p w14:paraId="502C2F1F" w14:textId="77777777" w:rsidR="004A442D" w:rsidRPr="004A442D" w:rsidRDefault="004A442D" w:rsidP="004D5547">
            <w:pPr>
              <w:pStyle w:val="TableText"/>
            </w:pPr>
            <w:r w:rsidRPr="004A442D">
              <w:t>AU-5: Response to Audit Processing Failures</w:t>
            </w:r>
          </w:p>
        </w:tc>
      </w:tr>
      <w:tr w:rsidR="004A442D" w:rsidRPr="004A442D" w14:paraId="240795F2" w14:textId="77777777" w:rsidTr="00543FA4">
        <w:trPr>
          <w:trHeight w:val="315"/>
          <w:jc w:val="center"/>
        </w:trPr>
        <w:tc>
          <w:tcPr>
            <w:tcW w:w="2333" w:type="pct"/>
            <w:tcMar>
              <w:top w:w="30" w:type="dxa"/>
              <w:left w:w="45" w:type="dxa"/>
              <w:bottom w:w="30" w:type="dxa"/>
              <w:right w:w="45" w:type="dxa"/>
            </w:tcMar>
            <w:hideMark/>
          </w:tcPr>
          <w:p w14:paraId="2D6D0CD0" w14:textId="77777777" w:rsidR="004A442D" w:rsidRPr="004A442D" w:rsidRDefault="004A442D" w:rsidP="004D5547">
            <w:pPr>
              <w:pStyle w:val="TableText"/>
            </w:pPr>
            <w:r w:rsidRPr="004A442D">
              <w:t>Audit and Accountability</w:t>
            </w:r>
          </w:p>
        </w:tc>
        <w:tc>
          <w:tcPr>
            <w:tcW w:w="2667" w:type="pct"/>
            <w:tcMar>
              <w:top w:w="30" w:type="dxa"/>
              <w:left w:w="45" w:type="dxa"/>
              <w:bottom w:w="30" w:type="dxa"/>
              <w:right w:w="45" w:type="dxa"/>
            </w:tcMar>
            <w:hideMark/>
          </w:tcPr>
          <w:p w14:paraId="4B91661F" w14:textId="77777777" w:rsidR="004A442D" w:rsidRPr="004A442D" w:rsidRDefault="004A442D" w:rsidP="004D5547">
            <w:pPr>
              <w:pStyle w:val="TableText"/>
            </w:pPr>
            <w:r w:rsidRPr="004A442D">
              <w:t>AU-6: Audit Review, Analysis, and Reporting</w:t>
            </w:r>
          </w:p>
        </w:tc>
      </w:tr>
      <w:tr w:rsidR="004A442D" w:rsidRPr="004A442D" w14:paraId="7A2A4508" w14:textId="77777777" w:rsidTr="00543FA4">
        <w:trPr>
          <w:trHeight w:val="315"/>
          <w:jc w:val="center"/>
        </w:trPr>
        <w:tc>
          <w:tcPr>
            <w:tcW w:w="2333" w:type="pct"/>
            <w:tcMar>
              <w:top w:w="30" w:type="dxa"/>
              <w:left w:w="45" w:type="dxa"/>
              <w:bottom w:w="30" w:type="dxa"/>
              <w:right w:w="45" w:type="dxa"/>
            </w:tcMar>
            <w:hideMark/>
          </w:tcPr>
          <w:p w14:paraId="521020DB" w14:textId="77777777" w:rsidR="004A442D" w:rsidRPr="004A442D" w:rsidRDefault="004A442D" w:rsidP="004D5547">
            <w:pPr>
              <w:pStyle w:val="TableText"/>
            </w:pPr>
            <w:r w:rsidRPr="004A442D">
              <w:t>Audit and Accountability</w:t>
            </w:r>
          </w:p>
        </w:tc>
        <w:tc>
          <w:tcPr>
            <w:tcW w:w="2667" w:type="pct"/>
            <w:tcMar>
              <w:top w:w="30" w:type="dxa"/>
              <w:left w:w="45" w:type="dxa"/>
              <w:bottom w:w="30" w:type="dxa"/>
              <w:right w:w="45" w:type="dxa"/>
            </w:tcMar>
            <w:hideMark/>
          </w:tcPr>
          <w:p w14:paraId="4FC95763" w14:textId="77777777" w:rsidR="004A442D" w:rsidRPr="004A442D" w:rsidRDefault="004A442D" w:rsidP="004D5547">
            <w:pPr>
              <w:pStyle w:val="TableText"/>
            </w:pPr>
            <w:r w:rsidRPr="004A442D">
              <w:t>AU-7: Audit Review, Analysis, and Generation</w:t>
            </w:r>
          </w:p>
        </w:tc>
      </w:tr>
      <w:tr w:rsidR="004A442D" w:rsidRPr="004A442D" w14:paraId="154A61E2" w14:textId="77777777" w:rsidTr="00543FA4">
        <w:trPr>
          <w:trHeight w:val="315"/>
          <w:jc w:val="center"/>
        </w:trPr>
        <w:tc>
          <w:tcPr>
            <w:tcW w:w="2333" w:type="pct"/>
            <w:tcMar>
              <w:top w:w="30" w:type="dxa"/>
              <w:left w:w="45" w:type="dxa"/>
              <w:bottom w:w="30" w:type="dxa"/>
              <w:right w:w="45" w:type="dxa"/>
            </w:tcMar>
            <w:hideMark/>
          </w:tcPr>
          <w:p w14:paraId="42A73C77" w14:textId="77777777" w:rsidR="004A442D" w:rsidRPr="004A442D" w:rsidRDefault="004A442D" w:rsidP="004D5547">
            <w:pPr>
              <w:pStyle w:val="TableText"/>
            </w:pPr>
            <w:r w:rsidRPr="004A442D">
              <w:t>Identification &amp; Authentication</w:t>
            </w:r>
          </w:p>
        </w:tc>
        <w:tc>
          <w:tcPr>
            <w:tcW w:w="2667" w:type="pct"/>
            <w:tcMar>
              <w:top w:w="30" w:type="dxa"/>
              <w:left w:w="45" w:type="dxa"/>
              <w:bottom w:w="30" w:type="dxa"/>
              <w:right w:w="45" w:type="dxa"/>
            </w:tcMar>
            <w:hideMark/>
          </w:tcPr>
          <w:p w14:paraId="24C7851D" w14:textId="77777777" w:rsidR="004A442D" w:rsidRPr="004A442D" w:rsidRDefault="004A442D" w:rsidP="004D5547">
            <w:pPr>
              <w:pStyle w:val="TableText"/>
            </w:pPr>
            <w:r w:rsidRPr="004A442D">
              <w:t>IA-6: Authenticator Feedback</w:t>
            </w:r>
          </w:p>
        </w:tc>
      </w:tr>
      <w:tr w:rsidR="004A442D" w:rsidRPr="004A442D" w14:paraId="7D24C1D6" w14:textId="77777777" w:rsidTr="00543FA4">
        <w:trPr>
          <w:trHeight w:val="315"/>
          <w:jc w:val="center"/>
        </w:trPr>
        <w:tc>
          <w:tcPr>
            <w:tcW w:w="2333" w:type="pct"/>
            <w:tcMar>
              <w:top w:w="30" w:type="dxa"/>
              <w:left w:w="45" w:type="dxa"/>
              <w:bottom w:w="30" w:type="dxa"/>
              <w:right w:w="45" w:type="dxa"/>
            </w:tcMar>
            <w:hideMark/>
          </w:tcPr>
          <w:p w14:paraId="6199E55B" w14:textId="77777777" w:rsidR="004A442D" w:rsidRPr="004A442D" w:rsidRDefault="004A442D" w:rsidP="004D5547">
            <w:pPr>
              <w:pStyle w:val="TableText"/>
            </w:pPr>
            <w:r w:rsidRPr="004A442D">
              <w:t>Identification &amp; Authentication</w:t>
            </w:r>
          </w:p>
        </w:tc>
        <w:tc>
          <w:tcPr>
            <w:tcW w:w="2667" w:type="pct"/>
            <w:tcMar>
              <w:top w:w="30" w:type="dxa"/>
              <w:left w:w="45" w:type="dxa"/>
              <w:bottom w:w="30" w:type="dxa"/>
              <w:right w:w="45" w:type="dxa"/>
            </w:tcMar>
            <w:hideMark/>
          </w:tcPr>
          <w:p w14:paraId="6800AE1F" w14:textId="77777777" w:rsidR="004A442D" w:rsidRPr="004A442D" w:rsidRDefault="004A442D" w:rsidP="004D5547">
            <w:pPr>
              <w:pStyle w:val="TableText"/>
            </w:pPr>
            <w:r w:rsidRPr="004A442D">
              <w:t>IA-7: Cryptographic Module Authentication</w:t>
            </w:r>
          </w:p>
        </w:tc>
      </w:tr>
      <w:tr w:rsidR="004A442D" w:rsidRPr="004A442D" w14:paraId="227C5795" w14:textId="77777777" w:rsidTr="00543FA4">
        <w:trPr>
          <w:trHeight w:val="315"/>
          <w:jc w:val="center"/>
        </w:trPr>
        <w:tc>
          <w:tcPr>
            <w:tcW w:w="2333" w:type="pct"/>
            <w:tcMar>
              <w:top w:w="30" w:type="dxa"/>
              <w:left w:w="45" w:type="dxa"/>
              <w:bottom w:w="30" w:type="dxa"/>
              <w:right w:w="45" w:type="dxa"/>
            </w:tcMar>
            <w:hideMark/>
          </w:tcPr>
          <w:p w14:paraId="062D2223" w14:textId="77777777" w:rsidR="004A442D" w:rsidRPr="004A442D" w:rsidRDefault="004A442D" w:rsidP="004D5547">
            <w:pPr>
              <w:pStyle w:val="TableText"/>
            </w:pPr>
            <w:r w:rsidRPr="004A442D">
              <w:t>Identification &amp; Authentication</w:t>
            </w:r>
          </w:p>
        </w:tc>
        <w:tc>
          <w:tcPr>
            <w:tcW w:w="2667" w:type="pct"/>
            <w:tcMar>
              <w:top w:w="30" w:type="dxa"/>
              <w:left w:w="45" w:type="dxa"/>
              <w:bottom w:w="30" w:type="dxa"/>
              <w:right w:w="45" w:type="dxa"/>
            </w:tcMar>
            <w:hideMark/>
          </w:tcPr>
          <w:p w14:paraId="0C8341B4" w14:textId="77777777" w:rsidR="004A442D" w:rsidRPr="004A442D" w:rsidRDefault="004A442D" w:rsidP="004D5547">
            <w:pPr>
              <w:pStyle w:val="TableText"/>
            </w:pPr>
            <w:r w:rsidRPr="004A442D">
              <w:t xml:space="preserve">IA-8: Identification and Authentication (Non- </w:t>
            </w:r>
            <w:r w:rsidRPr="004A442D">
              <w:br/>
              <w:t>Organizational Users)</w:t>
            </w:r>
          </w:p>
        </w:tc>
      </w:tr>
      <w:tr w:rsidR="004A442D" w:rsidRPr="004A442D" w14:paraId="41D7720B" w14:textId="77777777" w:rsidTr="00543FA4">
        <w:trPr>
          <w:trHeight w:val="315"/>
          <w:jc w:val="center"/>
        </w:trPr>
        <w:tc>
          <w:tcPr>
            <w:tcW w:w="2333" w:type="pct"/>
            <w:tcMar>
              <w:top w:w="30" w:type="dxa"/>
              <w:left w:w="45" w:type="dxa"/>
              <w:bottom w:w="30" w:type="dxa"/>
              <w:right w:w="45" w:type="dxa"/>
            </w:tcMar>
            <w:hideMark/>
          </w:tcPr>
          <w:p w14:paraId="1738A3A8" w14:textId="77777777" w:rsidR="004A442D" w:rsidRPr="004A442D" w:rsidRDefault="004A442D" w:rsidP="004D5547">
            <w:pPr>
              <w:pStyle w:val="TableText"/>
            </w:pPr>
            <w:r w:rsidRPr="004A442D">
              <w:t>System and Communications Protection</w:t>
            </w:r>
          </w:p>
        </w:tc>
        <w:tc>
          <w:tcPr>
            <w:tcW w:w="2667" w:type="pct"/>
            <w:tcMar>
              <w:top w:w="30" w:type="dxa"/>
              <w:left w:w="45" w:type="dxa"/>
              <w:bottom w:w="30" w:type="dxa"/>
              <w:right w:w="45" w:type="dxa"/>
            </w:tcMar>
            <w:hideMark/>
          </w:tcPr>
          <w:p w14:paraId="72EB242B" w14:textId="77777777" w:rsidR="004A442D" w:rsidRPr="004A442D" w:rsidRDefault="004A442D" w:rsidP="004D5547">
            <w:pPr>
              <w:pStyle w:val="TableText"/>
            </w:pPr>
            <w:r w:rsidRPr="004A442D">
              <w:t>SC-4: Information in Shared Resources</w:t>
            </w:r>
          </w:p>
        </w:tc>
      </w:tr>
    </w:tbl>
    <w:p w14:paraId="60BBB744" w14:textId="5DB83E3D" w:rsidR="006D2350" w:rsidRPr="00230CDF" w:rsidRDefault="00FA3651" w:rsidP="00FB6917">
      <w:pPr>
        <w:pStyle w:val="BodyText"/>
        <w:spacing w:before="200"/>
      </w:pPr>
      <w:r w:rsidRPr="00230CDF">
        <w:t>These controls also apply to VistA.js components running within the EO cloud within the Regional Data Centers. Further analysis is necessary, but it is likely the control scenario will be the same for the VistA.js components running on VistA application (MUMP</w:t>
      </w:r>
      <w:r w:rsidR="00594CC6">
        <w:t>S) or database (CACHE) servers.</w:t>
      </w:r>
    </w:p>
    <w:p w14:paraId="1C7284F2" w14:textId="4728DA69" w:rsidR="006D2350" w:rsidRPr="00230CDF" w:rsidRDefault="00FA3651" w:rsidP="00132E5A">
      <w:pPr>
        <w:pStyle w:val="BodyText"/>
      </w:pPr>
      <w:r w:rsidRPr="00230CDF">
        <w:t>Most of the audit and logging controls will be provided at the OS level with the use of the Enterprise Operations SIEM. The application shall be designed to leverage the OS-logging abilitie</w:t>
      </w:r>
      <w:r w:rsidR="00594CC6">
        <w:t>s for security-relevant events.</w:t>
      </w:r>
    </w:p>
    <w:p w14:paraId="7062F833" w14:textId="77777777" w:rsidR="006D2350" w:rsidRDefault="00FA3651" w:rsidP="00132E5A">
      <w:pPr>
        <w:pStyle w:val="BodyText"/>
      </w:pPr>
      <w:r w:rsidRPr="00230CDF">
        <w:lastRenderedPageBreak/>
        <w:t>Due to the centralized parts of VistA.js being installed within Enterprise Operations as a managed hosting option, infrastructure mechanisms such as directory services will be provided by EO’s Active Directory environment.</w:t>
      </w:r>
    </w:p>
    <w:p w14:paraId="1FD8B6E3" w14:textId="77777777" w:rsidR="006D2350" w:rsidRPr="00230CDF" w:rsidRDefault="00FA3651" w:rsidP="00230CDF">
      <w:pPr>
        <w:pStyle w:val="BodyText"/>
      </w:pPr>
      <w:r w:rsidRPr="00230CDF">
        <w:t>For more information on the NIST security control families, please refer to the VistA Service Assembler System Security Plan.</w:t>
      </w:r>
    </w:p>
    <w:p w14:paraId="57ECEDC4" w14:textId="3E0A5DED" w:rsidR="006D2350" w:rsidRDefault="00FA3651" w:rsidP="00AF18ED">
      <w:pPr>
        <w:pStyle w:val="Heading2"/>
      </w:pPr>
      <w:bookmarkStart w:id="808" w:name="h.4i1bb8e" w:colFirst="0" w:colLast="0"/>
      <w:bookmarkStart w:id="809" w:name="_Toc468956223"/>
      <w:bookmarkEnd w:id="808"/>
      <w:r>
        <w:t>Authentication</w:t>
      </w:r>
      <w:bookmarkEnd w:id="809"/>
    </w:p>
    <w:p w14:paraId="376A6719" w14:textId="77777777" w:rsidR="006D2350" w:rsidRPr="00230CDF" w:rsidRDefault="00FA3651" w:rsidP="00594CC6">
      <w:pPr>
        <w:pStyle w:val="BodyText"/>
        <w:keepNext/>
        <w:keepLines/>
      </w:pPr>
      <w:r w:rsidRPr="00230CDF">
        <w:t>The increments defined in this version of the document include the integration of VistA Access/Verify code authentication integrated with Broker Security Enhancement (BSE) authentication. A human user is expected to authenticate to a single identified VistA instance using their VistA Access/Verify code. For federated calls by VistA REST Resources, new BSE integration with Kernel security will enable that user identity to be used to access other VistA instances as a visitor as per the enterprise approved BSE security designs.</w:t>
      </w:r>
    </w:p>
    <w:p w14:paraId="0801FD55" w14:textId="01CA5B1D" w:rsidR="006D2350" w:rsidRDefault="00FA3651" w:rsidP="00132E5A">
      <w:pPr>
        <w:pStyle w:val="BodyText"/>
        <w:rPr>
          <w:rFonts w:cs="Arial"/>
          <w:color w:val="333333"/>
          <w:shd w:val="clear" w:color="auto" w:fill="FFFFFF"/>
        </w:rPr>
      </w:pPr>
      <w:r w:rsidRPr="00230CDF">
        <w:t>In a future increment, Identity Access Management Single Sign-on External/Single Sign-on Internal/Security Assertion Markup Language (IAM SSOe/SSOi/SAML) token based authentication is expected to be incremented into the VSA platforms and the services deployed to them (expected in 2016).</w:t>
      </w:r>
      <w:r w:rsidR="000F0113">
        <w:t xml:space="preserve"> </w:t>
      </w:r>
      <w:r w:rsidR="000F0113" w:rsidRPr="00C17E18">
        <w:rPr>
          <w:rFonts w:cs="Arial"/>
          <w:color w:val="333333"/>
          <w:shd w:val="clear" w:color="auto" w:fill="FFFFFF"/>
        </w:rPr>
        <w:t>Relevant architectural design patterns as established by ASD, including those related to SOA security and “user identity propagation</w:t>
      </w:r>
      <w:r w:rsidR="000F0113">
        <w:rPr>
          <w:rFonts w:cs="Arial"/>
          <w:color w:val="333333"/>
          <w:shd w:val="clear" w:color="auto" w:fill="FFFFFF"/>
        </w:rPr>
        <w:t>”</w:t>
      </w:r>
      <w:r w:rsidR="000F0113" w:rsidRPr="00C17E18">
        <w:rPr>
          <w:rFonts w:cs="Arial"/>
          <w:color w:val="333333"/>
          <w:shd w:val="clear" w:color="auto" w:fill="FFFFFF"/>
        </w:rPr>
        <w:t xml:space="preserve"> </w:t>
      </w:r>
      <w:proofErr w:type="gramStart"/>
      <w:r w:rsidR="000F0113" w:rsidRPr="00C17E18">
        <w:rPr>
          <w:rFonts w:cs="Arial"/>
          <w:color w:val="333333"/>
          <w:shd w:val="clear" w:color="auto" w:fill="FFFFFF"/>
        </w:rPr>
        <w:t>have</w:t>
      </w:r>
      <w:proofErr w:type="gramEnd"/>
      <w:r w:rsidR="000F0113" w:rsidRPr="00C17E18">
        <w:rPr>
          <w:rFonts w:cs="Arial"/>
          <w:color w:val="333333"/>
          <w:shd w:val="clear" w:color="auto" w:fill="FFFFFF"/>
        </w:rPr>
        <w:t xml:space="preserve"> been implemented to the extent possible for this release.</w:t>
      </w:r>
    </w:p>
    <w:p w14:paraId="79249316" w14:textId="09BD7910" w:rsidR="006A32FC" w:rsidRDefault="00750FD3" w:rsidP="00330CCA">
      <w:pPr>
        <w:pStyle w:val="Heading3"/>
      </w:pPr>
      <w:bookmarkStart w:id="810" w:name="_Toc468956224"/>
      <w:r>
        <w:t>Hash</w:t>
      </w:r>
      <w:r w:rsidR="00E2126D">
        <w:t>-Based</w:t>
      </w:r>
      <w:r>
        <w:t xml:space="preserve"> Message Authentication C</w:t>
      </w:r>
      <w:r w:rsidRPr="00750FD3">
        <w:t>ode</w:t>
      </w:r>
      <w:r>
        <w:t xml:space="preserve"> (</w:t>
      </w:r>
      <w:r w:rsidR="006A32FC">
        <w:t>HMAC</w:t>
      </w:r>
      <w:r>
        <w:t>)</w:t>
      </w:r>
      <w:bookmarkEnd w:id="810"/>
    </w:p>
    <w:p w14:paraId="77D74FB1" w14:textId="0B2BA736" w:rsidR="006A32FC" w:rsidRDefault="006A32FC" w:rsidP="00777F8B">
      <w:pPr>
        <w:pStyle w:val="Heading4"/>
      </w:pPr>
      <w:bookmarkStart w:id="811" w:name="_Toc468956225"/>
      <w:r>
        <w:t>High Level Design</w:t>
      </w:r>
      <w:bookmarkEnd w:id="811"/>
    </w:p>
    <w:p w14:paraId="5133847A" w14:textId="25291508" w:rsidR="006A32FC" w:rsidRDefault="006A32FC" w:rsidP="006A32FC">
      <w:pPr>
        <w:pStyle w:val="BodyText"/>
      </w:pPr>
      <w:r>
        <w:t>All client access to the VistA.js platform is via a Federator</w:t>
      </w:r>
      <w:r w:rsidR="00DE1375">
        <w:t xml:space="preserve">, which </w:t>
      </w:r>
      <w:r>
        <w:t xml:space="preserve">is the only agent able to access </w:t>
      </w:r>
      <w:r w:rsidR="00DE1375">
        <w:t>a</w:t>
      </w:r>
      <w:r w:rsidR="00B61622">
        <w:t xml:space="preserve"> Vista.js</w:t>
      </w:r>
      <w:r w:rsidR="00DE1375">
        <w:t xml:space="preserve"> instance. All F</w:t>
      </w:r>
      <w:r>
        <w:t>ederator communicat</w:t>
      </w:r>
      <w:r w:rsidR="0055400F">
        <w:t>ion with VistA</w:t>
      </w:r>
      <w:r>
        <w:t>.js is authenticate</w:t>
      </w:r>
      <w:r w:rsidR="0055400F">
        <w:t>d using HMAC verification. VistA</w:t>
      </w:r>
      <w:r>
        <w:t>.js instan</w:t>
      </w:r>
      <w:r w:rsidR="00DE1375">
        <w:t>ces will only communicate with F</w:t>
      </w:r>
      <w:r>
        <w:t xml:space="preserve">ederators that can appropriately identify themselves using a shared secret key. </w:t>
      </w:r>
      <w:r w:rsidR="002D17B9">
        <w:t>Consequently</w:t>
      </w:r>
      <w:r w:rsidR="00DE1375">
        <w:t>,</w:t>
      </w:r>
      <w:r>
        <w:t xml:space="preserve"> it is not possible for clients to </w:t>
      </w:r>
      <w:r w:rsidR="00DE1375">
        <w:t>communicate</w:t>
      </w:r>
      <w:r>
        <w:t xml:space="preserve"> directly to V</w:t>
      </w:r>
      <w:r w:rsidR="001D1955">
        <w:t>istA</w:t>
      </w:r>
      <w:r>
        <w:t>.js instances as they will not be able to authenticate. This makes it possible for session management to b</w:t>
      </w:r>
      <w:r w:rsidR="00DE1375">
        <w:t>e implemented centrally on the F</w:t>
      </w:r>
      <w:r>
        <w:t>ederator as all communication must pass through it</w:t>
      </w:r>
      <w:r w:rsidR="00042B1C">
        <w:t>,</w:t>
      </w:r>
      <w:r>
        <w:t xml:space="preserve"> and all sessions can be validated at this central point.</w:t>
      </w:r>
    </w:p>
    <w:p w14:paraId="07F3C486" w14:textId="1357F100" w:rsidR="00016246" w:rsidRPr="00016246" w:rsidRDefault="006A32FC" w:rsidP="00016246">
      <w:pPr>
        <w:pStyle w:val="BodyText"/>
      </w:pPr>
      <w:r>
        <w:t>All cl</w:t>
      </w:r>
      <w:r w:rsidR="00DE1375">
        <w:t>ient-Federator and Federator-VistA</w:t>
      </w:r>
      <w:r>
        <w:t xml:space="preserve">.js </w:t>
      </w:r>
      <w:r w:rsidR="0015405F">
        <w:t xml:space="preserve">instance </w:t>
      </w:r>
      <w:r>
        <w:t>communication</w:t>
      </w:r>
      <w:r w:rsidR="0015405F">
        <w:t xml:space="preserve"> is encrypted using HTTPS. All F</w:t>
      </w:r>
      <w:r>
        <w:t xml:space="preserve">ederator to Vista.js instance communication is signed with HMAC to ensure they have </w:t>
      </w:r>
      <w:r w:rsidR="0015405F">
        <w:t>neither been intercepted nor comp</w:t>
      </w:r>
      <w:r w:rsidR="008358CE">
        <w:t>r</w:t>
      </w:r>
      <w:r w:rsidR="0015405F">
        <w:t>omised</w:t>
      </w:r>
      <w:r>
        <w:t>.</w:t>
      </w:r>
      <w:r w:rsidR="00016246">
        <w:t xml:space="preserve"> This is in support of requirement </w:t>
      </w:r>
      <w:r w:rsidR="00016246" w:rsidRPr="00016246">
        <w:t>2.6.3.315</w:t>
      </w:r>
      <w:r w:rsidR="00016246">
        <w:t>:</w:t>
      </w:r>
      <w:r w:rsidR="00016246" w:rsidRPr="00016246">
        <w:t xml:space="preserve"> Disallow connections from anything </w:t>
      </w:r>
      <w:r w:rsidR="00093F4B">
        <w:t>except VSA (S</w:t>
      </w:r>
      <w:r w:rsidR="00016246" w:rsidRPr="00016246">
        <w:t>print 9)</w:t>
      </w:r>
      <w:r w:rsidR="00093F4B">
        <w:t>.</w:t>
      </w:r>
    </w:p>
    <w:p w14:paraId="72719F9D" w14:textId="5E489E66" w:rsidR="006A32FC" w:rsidRDefault="006A32FC" w:rsidP="006A32FC">
      <w:pPr>
        <w:pStyle w:val="BodyText"/>
      </w:pPr>
    </w:p>
    <w:p w14:paraId="0C052E5E" w14:textId="09BC59AD" w:rsidR="006A32FC" w:rsidRDefault="006A32FC" w:rsidP="00777F8B">
      <w:pPr>
        <w:pStyle w:val="Heading4"/>
      </w:pPr>
      <w:bookmarkStart w:id="812" w:name="_Toc468956226"/>
      <w:r>
        <w:lastRenderedPageBreak/>
        <w:t>HMAC Detailed Design</w:t>
      </w:r>
      <w:bookmarkEnd w:id="812"/>
    </w:p>
    <w:p w14:paraId="3DD08804" w14:textId="3EAC916A" w:rsidR="006A32FC" w:rsidRDefault="008358CE" w:rsidP="00543FA4">
      <w:pPr>
        <w:pStyle w:val="BodyText"/>
        <w:keepNext/>
        <w:keepLines/>
      </w:pPr>
      <w:r>
        <w:t>A Federator defines two</w:t>
      </w:r>
      <w:r w:rsidR="006A32FC">
        <w:t xml:space="preserve"> pieces of data that identify it to a VistA</w:t>
      </w:r>
      <w:r>
        <w:t>.js</w:t>
      </w:r>
      <w:r w:rsidR="006A32FC">
        <w:t xml:space="preserve"> instance:</w:t>
      </w:r>
    </w:p>
    <w:p w14:paraId="03FEE051" w14:textId="4BC2B6BF" w:rsidR="006A32FC" w:rsidRDefault="00D122C5" w:rsidP="00543FA4">
      <w:pPr>
        <w:pStyle w:val="BodyText"/>
        <w:keepNext/>
        <w:keepLines/>
        <w:numPr>
          <w:ilvl w:val="0"/>
          <w:numId w:val="73"/>
        </w:numPr>
      </w:pPr>
      <w:r>
        <w:t>A c</w:t>
      </w:r>
      <w:r w:rsidR="006A32FC">
        <w:t>lient ID</w:t>
      </w:r>
    </w:p>
    <w:p w14:paraId="1137D070" w14:textId="0B0CEBBD" w:rsidR="006A32FC" w:rsidRDefault="00D122C5" w:rsidP="00543FA4">
      <w:pPr>
        <w:pStyle w:val="BodyText"/>
        <w:keepNext/>
        <w:keepLines/>
        <w:numPr>
          <w:ilvl w:val="0"/>
          <w:numId w:val="73"/>
        </w:numPr>
      </w:pPr>
      <w:r>
        <w:t>A secret k</w:t>
      </w:r>
      <w:r w:rsidR="006A32FC">
        <w:t>ey</w:t>
      </w:r>
    </w:p>
    <w:p w14:paraId="4098E1A7" w14:textId="19FDD33C" w:rsidR="006A32FC" w:rsidRDefault="007B4CAE" w:rsidP="00543FA4">
      <w:pPr>
        <w:pStyle w:val="BodyText"/>
        <w:keepNext/>
        <w:keepLines/>
      </w:pPr>
      <w:r>
        <w:t>The c</w:t>
      </w:r>
      <w:r w:rsidR="006A32FC">
        <w:t>lient ID must be unique for each Federator</w:t>
      </w:r>
      <w:r>
        <w:t xml:space="preserve">, such as </w:t>
      </w:r>
      <w:r w:rsidR="00F04D10">
        <w:t>its name. The secret k</w:t>
      </w:r>
      <w:r w:rsidR="006A32FC">
        <w:t>ey can be anything</w:t>
      </w:r>
      <w:r w:rsidR="00F04D10">
        <w:t xml:space="preserve">, but it is </w:t>
      </w:r>
      <w:r w:rsidR="006A32FC">
        <w:t>recommend</w:t>
      </w:r>
      <w:r w:rsidR="00F04D10">
        <w:t>ed</w:t>
      </w:r>
      <w:r w:rsidR="006A32FC">
        <w:t xml:space="preserve"> </w:t>
      </w:r>
      <w:r w:rsidR="00F04D10">
        <w:t>to use a</w:t>
      </w:r>
      <w:r w:rsidR="006A32FC">
        <w:t xml:space="preserve"> long unique random string.</w:t>
      </w:r>
    </w:p>
    <w:p w14:paraId="211E9169" w14:textId="00DAAFAA" w:rsidR="006A32FC" w:rsidRDefault="006A32FC" w:rsidP="00543FA4">
      <w:pPr>
        <w:pStyle w:val="BodyText"/>
        <w:keepNext/>
        <w:keepLines/>
      </w:pPr>
      <w:r>
        <w:t xml:space="preserve">This is defined on </w:t>
      </w:r>
      <w:r w:rsidR="00F04D10">
        <w:t>the F</w:t>
      </w:r>
      <w:r>
        <w:t>ederator in the vjs-vista-router.js configuration file found in the &lt;</w:t>
      </w:r>
      <w:r w:rsidR="00C7296B" w:rsidRPr="00A50F3A">
        <w:rPr>
          <w:i/>
        </w:rPr>
        <w:t>VistA.js-I</w:t>
      </w:r>
      <w:r w:rsidRPr="00A50F3A">
        <w:rPr>
          <w:i/>
        </w:rPr>
        <w:t>nstance</w:t>
      </w:r>
      <w:r w:rsidR="00C7296B" w:rsidRPr="00A50F3A">
        <w:rPr>
          <w:i/>
        </w:rPr>
        <w:t>-</w:t>
      </w:r>
      <w:r w:rsidR="00042B1C" w:rsidRPr="00A50F3A">
        <w:rPr>
          <w:i/>
        </w:rPr>
        <w:t>R</w:t>
      </w:r>
      <w:r w:rsidR="00F04D10" w:rsidRPr="00A50F3A">
        <w:rPr>
          <w:i/>
        </w:rPr>
        <w:t>oot</w:t>
      </w:r>
      <w:r w:rsidR="00F04D10">
        <w:t>&gt;/config/plugins/ directory, for e</w:t>
      </w:r>
      <w:r>
        <w:t>xample:</w:t>
      </w:r>
    </w:p>
    <w:p w14:paraId="6DC37426" w14:textId="77777777" w:rsidR="006A32FC" w:rsidRDefault="006A32FC" w:rsidP="00A50F3A">
      <w:pPr>
        <w:pStyle w:val="CodeIndent"/>
      </w:pPr>
      <w:r>
        <w:t>"</w:t>
      </w:r>
      <w:proofErr w:type="gramStart"/>
      <w:r>
        <w:t>baypines</w:t>
      </w:r>
      <w:proofErr w:type="gramEnd"/>
      <w:r>
        <w:t>": {</w:t>
      </w:r>
    </w:p>
    <w:p w14:paraId="7E4BB902" w14:textId="77777777" w:rsidR="006A32FC" w:rsidRDefault="006A32FC" w:rsidP="00A50F3A">
      <w:pPr>
        <w:pStyle w:val="CodeIndent"/>
      </w:pPr>
      <w:r>
        <w:t xml:space="preserve"> "</w:t>
      </w:r>
      <w:proofErr w:type="gramStart"/>
      <w:r>
        <w:t>host</w:t>
      </w:r>
      <w:proofErr w:type="gramEnd"/>
      <w:r>
        <w:t>": "10.100.2.56",</w:t>
      </w:r>
    </w:p>
    <w:p w14:paraId="3A056E73" w14:textId="77777777" w:rsidR="006A32FC" w:rsidRDefault="006A32FC" w:rsidP="00A50F3A">
      <w:pPr>
        <w:pStyle w:val="CodeIndent"/>
      </w:pPr>
      <w:r>
        <w:t xml:space="preserve"> "</w:t>
      </w:r>
      <w:proofErr w:type="gramStart"/>
      <w:r>
        <w:t>port</w:t>
      </w:r>
      <w:proofErr w:type="gramEnd"/>
      <w:r>
        <w:t>": 443,</w:t>
      </w:r>
    </w:p>
    <w:p w14:paraId="7D6AFAD4" w14:textId="77777777" w:rsidR="006A32FC" w:rsidRDefault="006A32FC" w:rsidP="00A50F3A">
      <w:pPr>
        <w:pStyle w:val="CodeIndent"/>
      </w:pPr>
      <w:r>
        <w:t xml:space="preserve"> "</w:t>
      </w:r>
      <w:proofErr w:type="gramStart"/>
      <w:r>
        <w:t>stationID</w:t>
      </w:r>
      <w:proofErr w:type="gramEnd"/>
      <w:r>
        <w:t>": 516,</w:t>
      </w:r>
    </w:p>
    <w:p w14:paraId="0C259B0B" w14:textId="77777777" w:rsidR="006A32FC" w:rsidRDefault="006A32FC" w:rsidP="00A50F3A">
      <w:pPr>
        <w:pStyle w:val="CodeIndent"/>
      </w:pPr>
      <w:r>
        <w:t xml:space="preserve"> "</w:t>
      </w:r>
      <w:proofErr w:type="gramStart"/>
      <w:r>
        <w:t>secretKey</w:t>
      </w:r>
      <w:proofErr w:type="gramEnd"/>
      <w:r>
        <w:t>": "879367H##4",</w:t>
      </w:r>
    </w:p>
    <w:p w14:paraId="19B9AA93" w14:textId="77777777" w:rsidR="006A32FC" w:rsidRDefault="006A32FC" w:rsidP="00A50F3A">
      <w:pPr>
        <w:pStyle w:val="CodeIndent"/>
      </w:pPr>
      <w:r>
        <w:t xml:space="preserve"> "</w:t>
      </w:r>
      <w:proofErr w:type="gramStart"/>
      <w:r>
        <w:t>clientID</w:t>
      </w:r>
      <w:proofErr w:type="gramEnd"/>
      <w:r>
        <w:t>": "federator1"</w:t>
      </w:r>
    </w:p>
    <w:p w14:paraId="38F5BDD1" w14:textId="709FCF9A" w:rsidR="006A32FC" w:rsidRDefault="006A32FC" w:rsidP="00A50F3A">
      <w:pPr>
        <w:pStyle w:val="CodeIndent"/>
      </w:pPr>
      <w:r>
        <w:t>},</w:t>
      </w:r>
    </w:p>
    <w:p w14:paraId="467FD3A5" w14:textId="5BA52D83" w:rsidR="006A32FC" w:rsidRDefault="006A32FC" w:rsidP="006A32FC">
      <w:pPr>
        <w:pStyle w:val="BodyText"/>
      </w:pPr>
      <w:r>
        <w:t>This defines that</w:t>
      </w:r>
      <w:r w:rsidR="00C04275">
        <w:t>,</w:t>
      </w:r>
      <w:r>
        <w:t xml:space="preserve"> when making requests to the Baypines </w:t>
      </w:r>
      <w:r w:rsidR="006A622B">
        <w:t xml:space="preserve">VistA.js </w:t>
      </w:r>
      <w:r>
        <w:t xml:space="preserve">instance, </w:t>
      </w:r>
      <w:r w:rsidR="00C04275">
        <w:t>the Federator should use the secret key of "879367H##4" and a c</w:t>
      </w:r>
      <w:r>
        <w:t>lient ID of "federator1". This data combination must be s</w:t>
      </w:r>
      <w:r w:rsidR="004B5183">
        <w:t>hared with all VistAs that the F</w:t>
      </w:r>
      <w:r>
        <w:t xml:space="preserve">ederator </w:t>
      </w:r>
      <w:r w:rsidR="004B5183">
        <w:t>intends</w:t>
      </w:r>
      <w:r>
        <w:t xml:space="preserve"> to access. </w:t>
      </w:r>
    </w:p>
    <w:p w14:paraId="30E72DD2" w14:textId="77777777" w:rsidR="006A32FC" w:rsidRDefault="006A32FC" w:rsidP="00777F8B">
      <w:pPr>
        <w:pStyle w:val="Heading4"/>
      </w:pPr>
      <w:bookmarkStart w:id="813" w:name="_Toc468956227"/>
      <w:r>
        <w:t>Signing Requests</w:t>
      </w:r>
      <w:bookmarkEnd w:id="813"/>
    </w:p>
    <w:p w14:paraId="2F69CCD2" w14:textId="6ACFD567" w:rsidR="006A32FC" w:rsidRDefault="006A32FC" w:rsidP="006A32FC">
      <w:pPr>
        <w:pStyle w:val="BodyText"/>
      </w:pPr>
      <w:r>
        <w:t>All requests made to a VistA</w:t>
      </w:r>
      <w:r w:rsidR="006A622B">
        <w:t>.js</w:t>
      </w:r>
      <w:r>
        <w:t xml:space="preserve"> instance (in this case, Baypines) are signed using the following process:</w:t>
      </w:r>
    </w:p>
    <w:p w14:paraId="08E36E6E" w14:textId="78680EDA" w:rsidR="006A32FC" w:rsidRDefault="006A32FC" w:rsidP="00A50F3A">
      <w:pPr>
        <w:pStyle w:val="BodyText"/>
        <w:numPr>
          <w:ilvl w:val="0"/>
          <w:numId w:val="75"/>
        </w:numPr>
      </w:pPr>
      <w:r>
        <w:t>A String is generated by concatenating the following data with “&amp;” as separators:</w:t>
      </w:r>
    </w:p>
    <w:p w14:paraId="18103925" w14:textId="607CEDE5" w:rsidR="006A32FC" w:rsidRDefault="006A622B" w:rsidP="00A50F3A">
      <w:pPr>
        <w:pStyle w:val="BodyText"/>
        <w:numPr>
          <w:ilvl w:val="0"/>
          <w:numId w:val="77"/>
        </w:numPr>
      </w:pPr>
      <w:r>
        <w:t>HTTP method (uppercase</w:t>
      </w:r>
      <w:r w:rsidR="006A32FC">
        <w:t>)</w:t>
      </w:r>
    </w:p>
    <w:p w14:paraId="416D0959" w14:textId="77777777" w:rsidR="006A32FC" w:rsidRDefault="006A32FC" w:rsidP="00A50F3A">
      <w:pPr>
        <w:pStyle w:val="BodyText"/>
        <w:numPr>
          <w:ilvl w:val="0"/>
          <w:numId w:val="77"/>
        </w:numPr>
      </w:pPr>
      <w:r>
        <w:t>URL (escaped)</w:t>
      </w:r>
    </w:p>
    <w:p w14:paraId="0F0C6B0F" w14:textId="4299FED9" w:rsidR="006A32FC" w:rsidRDefault="006A622B" w:rsidP="00A50F3A">
      <w:pPr>
        <w:pStyle w:val="BodyText"/>
        <w:numPr>
          <w:ilvl w:val="0"/>
          <w:numId w:val="77"/>
        </w:numPr>
      </w:pPr>
      <w:r>
        <w:t>All p</w:t>
      </w:r>
      <w:r w:rsidR="006A32FC">
        <w:t>arameters (alphabetically ordered), in the format “key=value”, where both key and value are escaped</w:t>
      </w:r>
    </w:p>
    <w:p w14:paraId="6A73DC1D" w14:textId="03284E67" w:rsidR="006A32FC" w:rsidRDefault="009E1369" w:rsidP="00A50F3A">
      <w:pPr>
        <w:pStyle w:val="BodyText"/>
        <w:numPr>
          <w:ilvl w:val="0"/>
          <w:numId w:val="77"/>
        </w:numPr>
      </w:pPr>
      <w:r>
        <w:t xml:space="preserve">A </w:t>
      </w:r>
      <w:r w:rsidR="006A32FC">
        <w:t>“timestamp=” + current timestamp</w:t>
      </w:r>
    </w:p>
    <w:p w14:paraId="79D0312E" w14:textId="2AC935B1" w:rsidR="006A32FC" w:rsidRDefault="006A32FC" w:rsidP="00A50F3A">
      <w:pPr>
        <w:pStyle w:val="BodyText"/>
        <w:numPr>
          <w:ilvl w:val="0"/>
          <w:numId w:val="75"/>
        </w:numPr>
      </w:pPr>
      <w:r>
        <w:t>This string is signed using the “createHMAC” method of the standard NodeJS crypto library. The default algorithm used for signing is SHA256. This generates a signature hash.</w:t>
      </w:r>
    </w:p>
    <w:p w14:paraId="42FB9A16" w14:textId="7D7FAD7B" w:rsidR="006A32FC" w:rsidRDefault="006A32FC" w:rsidP="00A50F3A">
      <w:pPr>
        <w:pStyle w:val="BodyText"/>
        <w:numPr>
          <w:ilvl w:val="0"/>
          <w:numId w:val="75"/>
        </w:numPr>
      </w:pPr>
      <w:r>
        <w:t>The result is a map with the following keys:</w:t>
      </w:r>
    </w:p>
    <w:p w14:paraId="495318E1" w14:textId="77777777" w:rsidR="006A32FC" w:rsidRDefault="006A32FC" w:rsidP="00A50F3A">
      <w:pPr>
        <w:pStyle w:val="BodyText"/>
        <w:numPr>
          <w:ilvl w:val="0"/>
          <w:numId w:val="76"/>
        </w:numPr>
      </w:pPr>
      <w:r>
        <w:lastRenderedPageBreak/>
        <w:t>algorithm: “SHA256”</w:t>
      </w:r>
    </w:p>
    <w:p w14:paraId="13EE563E" w14:textId="77777777" w:rsidR="006A32FC" w:rsidRDefault="006A32FC" w:rsidP="00A50F3A">
      <w:pPr>
        <w:pStyle w:val="BodyText"/>
        <w:numPr>
          <w:ilvl w:val="0"/>
          <w:numId w:val="76"/>
        </w:numPr>
      </w:pPr>
      <w:r>
        <w:t>hash: &lt;signature&gt;</w:t>
      </w:r>
    </w:p>
    <w:p w14:paraId="396F4E95" w14:textId="77777777" w:rsidR="006A32FC" w:rsidRDefault="006A32FC" w:rsidP="00A50F3A">
      <w:pPr>
        <w:pStyle w:val="BodyText"/>
        <w:numPr>
          <w:ilvl w:val="0"/>
          <w:numId w:val="76"/>
        </w:numPr>
      </w:pPr>
      <w:r>
        <w:t>timestamp: &lt;current timestamp&gt;</w:t>
      </w:r>
    </w:p>
    <w:p w14:paraId="7E267D98" w14:textId="4EB30955" w:rsidR="006A32FC" w:rsidRDefault="006A32FC" w:rsidP="00A50F3A">
      <w:pPr>
        <w:pStyle w:val="BodyText"/>
        <w:numPr>
          <w:ilvl w:val="0"/>
          <w:numId w:val="75"/>
        </w:numPr>
      </w:pPr>
      <w:r>
        <w:t>This map is then sent in the request headers under the key</w:t>
      </w:r>
      <w:r w:rsidR="006A622B">
        <w:t>,</w:t>
      </w:r>
      <w:r>
        <w:t xml:space="preserve"> “vjs-authentication”</w:t>
      </w:r>
      <w:r w:rsidR="00543FA4">
        <w:t>.</w:t>
      </w:r>
    </w:p>
    <w:p w14:paraId="25AD3DC3" w14:textId="18F4B87B" w:rsidR="006A32FC" w:rsidRDefault="006A32FC" w:rsidP="00A50F3A">
      <w:pPr>
        <w:pStyle w:val="BodyText"/>
        <w:numPr>
          <w:ilvl w:val="0"/>
          <w:numId w:val="75"/>
        </w:numPr>
      </w:pPr>
      <w:r>
        <w:t>Also sent is the client ID, in the request header</w:t>
      </w:r>
      <w:r w:rsidR="00A25B93">
        <w:t>,</w:t>
      </w:r>
      <w:r>
        <w:t xml:space="preserve"> “vjs-authentication-clientid”</w:t>
      </w:r>
      <w:r w:rsidR="00543FA4">
        <w:t>.</w:t>
      </w:r>
    </w:p>
    <w:p w14:paraId="311BCE15" w14:textId="77777777" w:rsidR="006A32FC" w:rsidRDefault="006A32FC" w:rsidP="00777F8B">
      <w:pPr>
        <w:pStyle w:val="Heading4"/>
      </w:pPr>
      <w:bookmarkStart w:id="814" w:name="_Toc468956228"/>
      <w:r>
        <w:t>Verifying Requests</w:t>
      </w:r>
      <w:bookmarkEnd w:id="814"/>
    </w:p>
    <w:p w14:paraId="13D671C2" w14:textId="317B87A5" w:rsidR="006A32FC" w:rsidRDefault="006A32FC" w:rsidP="00543FA4">
      <w:pPr>
        <w:pStyle w:val="BodyText"/>
        <w:keepNext/>
        <w:keepLines/>
      </w:pPr>
      <w:r>
        <w:t>Each VistA instance must configure their HMAC plugin by editing the vjs-hmac-verification.js config file in the &lt;</w:t>
      </w:r>
      <w:r w:rsidR="007D38DF">
        <w:t>Project-R</w:t>
      </w:r>
      <w:r>
        <w:t>oot&gt;/config/plugins/ directory. Here is an example from Baypines:</w:t>
      </w:r>
    </w:p>
    <w:p w14:paraId="64755DA0" w14:textId="77777777" w:rsidR="006A32FC" w:rsidRDefault="006A32FC" w:rsidP="00BE02E6">
      <w:pPr>
        <w:pStyle w:val="CodeIndent"/>
      </w:pPr>
      <w:proofErr w:type="gramStart"/>
      <w:r>
        <w:t>config</w:t>
      </w:r>
      <w:proofErr w:type="gramEnd"/>
      <w:r>
        <w:t>: {</w:t>
      </w:r>
    </w:p>
    <w:p w14:paraId="0595A4FC" w14:textId="77777777" w:rsidR="006A32FC" w:rsidRDefault="006A32FC" w:rsidP="00BE02E6">
      <w:pPr>
        <w:pStyle w:val="CodeIndent"/>
      </w:pPr>
      <w:r>
        <w:t xml:space="preserve"> // Default maximum delta time set to 10s</w:t>
      </w:r>
    </w:p>
    <w:p w14:paraId="58E71390" w14:textId="77777777" w:rsidR="006A32FC" w:rsidRDefault="006A32FC" w:rsidP="00BE02E6">
      <w:pPr>
        <w:pStyle w:val="CodeIndent"/>
      </w:pPr>
      <w:r>
        <w:t xml:space="preserve"> </w:t>
      </w:r>
      <w:proofErr w:type="gramStart"/>
      <w:r>
        <w:t>defaultMaximumTimeDelta</w:t>
      </w:r>
      <w:proofErr w:type="gramEnd"/>
      <w:r>
        <w:t>: "3600",</w:t>
      </w:r>
    </w:p>
    <w:p w14:paraId="33E6681C" w14:textId="77777777" w:rsidR="006A32FC" w:rsidRDefault="006A32FC" w:rsidP="00BE02E6">
      <w:pPr>
        <w:pStyle w:val="CodeIndent"/>
      </w:pPr>
      <w:r>
        <w:t xml:space="preserve"> </w:t>
      </w:r>
      <w:proofErr w:type="gramStart"/>
      <w:r>
        <w:t>secretKeys</w:t>
      </w:r>
      <w:proofErr w:type="gramEnd"/>
      <w:r>
        <w:t>: {</w:t>
      </w:r>
    </w:p>
    <w:p w14:paraId="2934CA1F" w14:textId="77777777" w:rsidR="006A32FC" w:rsidRDefault="006A32FC" w:rsidP="00BE02E6">
      <w:pPr>
        <w:pStyle w:val="CodeIndent"/>
      </w:pPr>
      <w:r>
        <w:t xml:space="preserve">   'federator1': {</w:t>
      </w:r>
    </w:p>
    <w:p w14:paraId="693AD9D5" w14:textId="77777777" w:rsidR="006A32FC" w:rsidRDefault="006A32FC" w:rsidP="00BE02E6">
      <w:pPr>
        <w:pStyle w:val="CodeIndent"/>
      </w:pPr>
      <w:r>
        <w:t xml:space="preserve">      </w:t>
      </w:r>
      <w:proofErr w:type="gramStart"/>
      <w:r>
        <w:t>secretKey</w:t>
      </w:r>
      <w:proofErr w:type="gramEnd"/>
      <w:r>
        <w:t>: ‘879367H##4’,</w:t>
      </w:r>
    </w:p>
    <w:p w14:paraId="11C3A0AA" w14:textId="77777777" w:rsidR="006A32FC" w:rsidRDefault="006A32FC" w:rsidP="00BE02E6">
      <w:pPr>
        <w:pStyle w:val="CodeIndent"/>
      </w:pPr>
      <w:r>
        <w:t xml:space="preserve">      </w:t>
      </w:r>
      <w:proofErr w:type="gramStart"/>
      <w:r>
        <w:t>maximumTimeDelta</w:t>
      </w:r>
      <w:proofErr w:type="gramEnd"/>
      <w:r>
        <w:t>: "5s",</w:t>
      </w:r>
    </w:p>
    <w:p w14:paraId="18F75CE5" w14:textId="77777777" w:rsidR="006A32FC" w:rsidRDefault="006A32FC" w:rsidP="00BE02E6">
      <w:pPr>
        <w:pStyle w:val="CodeIndent"/>
      </w:pPr>
      <w:r>
        <w:t xml:space="preserve">      </w:t>
      </w:r>
      <w:proofErr w:type="gramStart"/>
      <w:r>
        <w:t>accessProfile</w:t>
      </w:r>
      <w:proofErr w:type="gramEnd"/>
      <w:r>
        <w:t>: "VSA"</w:t>
      </w:r>
    </w:p>
    <w:p w14:paraId="64B38D70" w14:textId="77777777" w:rsidR="006A32FC" w:rsidRDefault="006A32FC" w:rsidP="00BE02E6">
      <w:pPr>
        <w:pStyle w:val="CodeIndent"/>
      </w:pPr>
      <w:r>
        <w:t xml:space="preserve">   }</w:t>
      </w:r>
    </w:p>
    <w:p w14:paraId="5745F021" w14:textId="77777777" w:rsidR="006A32FC" w:rsidRDefault="006A32FC" w:rsidP="00BE02E6">
      <w:pPr>
        <w:pStyle w:val="CodeIndent"/>
      </w:pPr>
      <w:r>
        <w:t xml:space="preserve"> },</w:t>
      </w:r>
    </w:p>
    <w:p w14:paraId="311A1827" w14:textId="77777777" w:rsidR="006A32FC" w:rsidRDefault="006A32FC" w:rsidP="00BE02E6">
      <w:pPr>
        <w:pStyle w:val="CodeIndent"/>
      </w:pPr>
      <w:r>
        <w:t xml:space="preserve"> </w:t>
      </w:r>
      <w:proofErr w:type="gramStart"/>
      <w:r>
        <w:t>accessProfiles</w:t>
      </w:r>
      <w:proofErr w:type="gramEnd"/>
      <w:r>
        <w:t>: {</w:t>
      </w:r>
    </w:p>
    <w:p w14:paraId="511D54CD" w14:textId="77777777" w:rsidR="006A32FC" w:rsidRDefault="006A32FC" w:rsidP="00BE02E6">
      <w:pPr>
        <w:pStyle w:val="CodeIndent"/>
      </w:pPr>
      <w:r>
        <w:t xml:space="preserve">   "VSA": [</w:t>
      </w:r>
    </w:p>
    <w:p w14:paraId="6D4B24FF" w14:textId="77777777" w:rsidR="006A32FC" w:rsidRDefault="006A32FC" w:rsidP="00BE02E6">
      <w:pPr>
        <w:pStyle w:val="CodeIndent"/>
      </w:pPr>
      <w:r>
        <w:t xml:space="preserve">     "</w:t>
      </w:r>
      <w:proofErr w:type="gramStart"/>
      <w:r>
        <w:t>session</w:t>
      </w:r>
      <w:proofErr w:type="gramEnd"/>
      <w:r>
        <w:t>",</w:t>
      </w:r>
    </w:p>
    <w:p w14:paraId="76D73362" w14:textId="77777777" w:rsidR="006A32FC" w:rsidRDefault="006A32FC" w:rsidP="00BE02E6">
      <w:pPr>
        <w:pStyle w:val="CodeIndent"/>
      </w:pPr>
      <w:r>
        <w:t xml:space="preserve">     "</w:t>
      </w:r>
      <w:proofErr w:type="gramStart"/>
      <w:r>
        <w:t>rpcs</w:t>
      </w:r>
      <w:proofErr w:type="gramEnd"/>
      <w:r>
        <w:t>",</w:t>
      </w:r>
    </w:p>
    <w:p w14:paraId="38DB3468" w14:textId="77777777" w:rsidR="006A32FC" w:rsidRDefault="006A32FC" w:rsidP="00BE02E6">
      <w:pPr>
        <w:pStyle w:val="CodeIndent"/>
      </w:pPr>
      <w:r>
        <w:t xml:space="preserve">     "</w:t>
      </w:r>
      <w:proofErr w:type="gramStart"/>
      <w:r>
        <w:t>patients</w:t>
      </w:r>
      <w:proofErr w:type="gramEnd"/>
      <w:r>
        <w:t>",</w:t>
      </w:r>
    </w:p>
    <w:p w14:paraId="4C7652B8" w14:textId="77777777" w:rsidR="006A32FC" w:rsidRDefault="006A32FC" w:rsidP="00BE02E6">
      <w:pPr>
        <w:pStyle w:val="CodeIndent"/>
      </w:pPr>
      <w:r>
        <w:t xml:space="preserve">     "</w:t>
      </w:r>
      <w:proofErr w:type="gramStart"/>
      <w:r>
        <w:t>server</w:t>
      </w:r>
      <w:proofErr w:type="gramEnd"/>
      <w:r>
        <w:t>",</w:t>
      </w:r>
    </w:p>
    <w:p w14:paraId="72504DFC" w14:textId="77777777" w:rsidR="006A32FC" w:rsidRDefault="006A32FC" w:rsidP="00BE02E6">
      <w:pPr>
        <w:pStyle w:val="CodeIndent"/>
      </w:pPr>
      <w:r>
        <w:t xml:space="preserve">     "</w:t>
      </w:r>
      <w:proofErr w:type="gramStart"/>
      <w:r>
        <w:t>veterans</w:t>
      </w:r>
      <w:proofErr w:type="gramEnd"/>
      <w:r>
        <w:t>"</w:t>
      </w:r>
    </w:p>
    <w:p w14:paraId="0DCCA107" w14:textId="77777777" w:rsidR="006A32FC" w:rsidRDefault="006A32FC" w:rsidP="00BE02E6">
      <w:pPr>
        <w:pStyle w:val="CodeIndent"/>
      </w:pPr>
      <w:r>
        <w:t xml:space="preserve">   ],</w:t>
      </w:r>
    </w:p>
    <w:p w14:paraId="7E4A5358" w14:textId="77777777" w:rsidR="006A32FC" w:rsidRDefault="006A32FC" w:rsidP="00BE02E6">
      <w:pPr>
        <w:pStyle w:val="CodeIndent"/>
      </w:pPr>
      <w:r>
        <w:t xml:space="preserve">   "IAM": [</w:t>
      </w:r>
    </w:p>
    <w:p w14:paraId="046C53F4" w14:textId="77777777" w:rsidR="006A32FC" w:rsidRDefault="006A32FC" w:rsidP="00BE02E6">
      <w:pPr>
        <w:pStyle w:val="CodeIndent"/>
      </w:pPr>
      <w:r>
        <w:t xml:space="preserve">     "</w:t>
      </w:r>
      <w:proofErr w:type="gramStart"/>
      <w:r>
        <w:t>iam</w:t>
      </w:r>
      <w:proofErr w:type="gramEnd"/>
      <w:r>
        <w:t>"</w:t>
      </w:r>
    </w:p>
    <w:p w14:paraId="4ADD6A38" w14:textId="77777777" w:rsidR="006A32FC" w:rsidRDefault="006A32FC" w:rsidP="00BE02E6">
      <w:pPr>
        <w:pStyle w:val="CodeIndent"/>
      </w:pPr>
      <w:r>
        <w:t xml:space="preserve">   ]</w:t>
      </w:r>
    </w:p>
    <w:p w14:paraId="2B40B120" w14:textId="77777777" w:rsidR="006A32FC" w:rsidRDefault="006A32FC" w:rsidP="00BE02E6">
      <w:pPr>
        <w:pStyle w:val="CodeIndent"/>
      </w:pPr>
      <w:r>
        <w:t xml:space="preserve"> }</w:t>
      </w:r>
    </w:p>
    <w:p w14:paraId="6BD7D6BD" w14:textId="77777777" w:rsidR="006A32FC" w:rsidRDefault="006A32FC" w:rsidP="00BE02E6">
      <w:pPr>
        <w:pStyle w:val="CodeIndent"/>
      </w:pPr>
      <w:r>
        <w:t>}</w:t>
      </w:r>
    </w:p>
    <w:p w14:paraId="525600C1" w14:textId="77777777" w:rsidR="006A32FC" w:rsidRDefault="006A32FC" w:rsidP="006A32FC">
      <w:pPr>
        <w:pStyle w:val="BodyText"/>
      </w:pPr>
    </w:p>
    <w:p w14:paraId="4867BBC3" w14:textId="17B32262" w:rsidR="006A32FC" w:rsidRDefault="006A32FC" w:rsidP="006A32FC">
      <w:pPr>
        <w:pStyle w:val="BodyText"/>
      </w:pPr>
      <w:r>
        <w:lastRenderedPageBreak/>
        <w:t xml:space="preserve">The “secretKeys” configuration map defines the federators that may access this VistA instance. </w:t>
      </w:r>
      <w:r w:rsidR="004B3F64">
        <w:t>In this example, the F</w:t>
      </w:r>
      <w:r>
        <w:t>ederator</w:t>
      </w:r>
      <w:r w:rsidR="004B3F64">
        <w:t>’s c</w:t>
      </w:r>
      <w:r>
        <w:t xml:space="preserve">lient ID </w:t>
      </w:r>
      <w:r w:rsidR="004B3F64">
        <w:t>with</w:t>
      </w:r>
      <w:r w:rsidR="006E3542">
        <w:t xml:space="preserve"> </w:t>
      </w:r>
      <w:r>
        <w:t>federator</w:t>
      </w:r>
      <w:r w:rsidR="006E3542">
        <w:t>1</w:t>
      </w:r>
      <w:r>
        <w:t xml:space="preserve"> may access t</w:t>
      </w:r>
      <w:r w:rsidR="006E3542">
        <w:t>his server with the secret</w:t>
      </w:r>
      <w:r w:rsidR="00D9711B">
        <w:t>K</w:t>
      </w:r>
      <w:r w:rsidR="006E3542">
        <w:t xml:space="preserve">ey </w:t>
      </w:r>
      <w:r>
        <w:t>879367H##4</w:t>
      </w:r>
      <w:r w:rsidR="006E3542">
        <w:t>.</w:t>
      </w:r>
    </w:p>
    <w:p w14:paraId="2C17DC53" w14:textId="549E4DB4" w:rsidR="006A32FC" w:rsidRDefault="006A32FC" w:rsidP="006A32FC">
      <w:pPr>
        <w:pStyle w:val="BodyText"/>
      </w:pPr>
      <w:r>
        <w:t xml:space="preserve">To verify a request, the VistA instance reads the vjs-authentication headers for the signature, algorithm, timestamp and client ID. </w:t>
      </w:r>
      <w:r w:rsidR="00802926">
        <w:t xml:space="preserve">The </w:t>
      </w:r>
      <w:r>
        <w:t xml:space="preserve">client ID </w:t>
      </w:r>
      <w:r w:rsidR="00802926">
        <w:t xml:space="preserve">is confirmed as federator1, and the </w:t>
      </w:r>
      <w:r>
        <w:t>secretKey</w:t>
      </w:r>
      <w:r w:rsidR="00802926">
        <w:t xml:space="preserve"> is read</w:t>
      </w:r>
      <w:r>
        <w:t xml:space="preserve"> from the configuration. </w:t>
      </w:r>
    </w:p>
    <w:p w14:paraId="2A6C1DCB" w14:textId="437B614B" w:rsidR="006A32FC" w:rsidRDefault="006A32FC" w:rsidP="006A32FC">
      <w:pPr>
        <w:pStyle w:val="BodyText"/>
      </w:pPr>
      <w:r>
        <w:t xml:space="preserve">Using the secretKey and algorithm, a signature is generated from the request </w:t>
      </w:r>
      <w:r w:rsidR="004A2874">
        <w:t>using the same method as the F</w:t>
      </w:r>
      <w:r>
        <w:t>ederat</w:t>
      </w:r>
      <w:r w:rsidR="004A2874">
        <w:t>or</w:t>
      </w:r>
      <w:r>
        <w:t xml:space="preserve">. The resulting signature is compared with the once sent. If they are different, the request is rejected. If they are the same, then a secondary check is made. </w:t>
      </w:r>
    </w:p>
    <w:p w14:paraId="73898811" w14:textId="27013816" w:rsidR="006A32FC" w:rsidRDefault="004A2874" w:rsidP="006A32FC">
      <w:pPr>
        <w:pStyle w:val="BodyText"/>
      </w:pPr>
      <w:r>
        <w:t>The</w:t>
      </w:r>
      <w:r w:rsidR="006A32FC">
        <w:t xml:space="preserve"> secondary check is </w:t>
      </w:r>
      <w:r w:rsidR="00B07373">
        <w:t xml:space="preserve">intended </w:t>
      </w:r>
      <w:r w:rsidR="006A32FC">
        <w:t xml:space="preserve">to prevent </w:t>
      </w:r>
      <w:r w:rsidR="00B07373">
        <w:t>so-</w:t>
      </w:r>
      <w:r w:rsidR="006A32FC">
        <w:t>called “replay attacks</w:t>
      </w:r>
      <w:r w:rsidR="0007546F">
        <w:t>,”</w:t>
      </w:r>
      <w:r w:rsidR="00EE4BAB">
        <w:t xml:space="preserve"> </w:t>
      </w:r>
      <w:r w:rsidR="006A32FC">
        <w:t>where the request is “recorded” in transit and then “replayed” to the server. This is achieved by comparing the time that the request was sent (</w:t>
      </w:r>
      <w:r w:rsidR="0007546F">
        <w:t xml:space="preserve">which is </w:t>
      </w:r>
      <w:r w:rsidR="006A32FC">
        <w:t>passed in t</w:t>
      </w:r>
      <w:r w:rsidR="0007546F">
        <w:t>he header) to the current time. As expected,</w:t>
      </w:r>
      <w:r w:rsidR="006A32FC">
        <w:t xml:space="preserve"> the </w:t>
      </w:r>
      <w:r w:rsidR="0007546F">
        <w:t>two times</w:t>
      </w:r>
      <w:r w:rsidR="006A32FC">
        <w:t xml:space="preserve"> will be different slightly due to network latency and processing time</w:t>
      </w:r>
      <w:r w:rsidR="0007546F">
        <w:t xml:space="preserve">. This difference is referred to as the </w:t>
      </w:r>
      <w:r w:rsidR="006A32FC">
        <w:t>“time delta</w:t>
      </w:r>
      <w:r w:rsidR="0007546F">
        <w:t>.”</w:t>
      </w:r>
      <w:r w:rsidR="006A32FC">
        <w:t xml:space="preserve"> </w:t>
      </w:r>
      <w:r w:rsidR="0007546F">
        <w:t>T</w:t>
      </w:r>
      <w:r w:rsidR="006A32FC">
        <w:t xml:space="preserve">he maximum time delta value (maximumTimeDelta) </w:t>
      </w:r>
      <w:r w:rsidR="0007546F">
        <w:t xml:space="preserve">for any request on a per-federator basis </w:t>
      </w:r>
      <w:r w:rsidR="006A32FC">
        <w:t>can be</w:t>
      </w:r>
      <w:r w:rsidR="0007546F">
        <w:t xml:space="preserve"> specified in the associated configuration file</w:t>
      </w:r>
      <w:r w:rsidR="006A32FC">
        <w:t xml:space="preserve">. This value </w:t>
      </w:r>
      <w:r w:rsidR="008962D8">
        <w:t xml:space="preserve">will depend on network latency, </w:t>
      </w:r>
      <w:r w:rsidR="006A32FC">
        <w:t xml:space="preserve">and </w:t>
      </w:r>
      <w:r w:rsidR="008962D8">
        <w:t>must</w:t>
      </w:r>
      <w:r w:rsidR="006A32FC">
        <w:t xml:space="preserve"> to be adjusted accordingly</w:t>
      </w:r>
      <w:r w:rsidR="008962D8">
        <w:t xml:space="preserve"> to </w:t>
      </w:r>
      <w:r w:rsidR="006A32FC">
        <w:t>reducing the “rep</w:t>
      </w:r>
      <w:r w:rsidR="008962D8">
        <w:t>lay attack” vector</w:t>
      </w:r>
      <w:r w:rsidR="006A32FC">
        <w:t>. As the timestamp sent with the request is also part of the string that is signed, it cannot be forged without knowing the secret key. A default maximum time delta value (defaultMaximumTimeDelta) can be specified and will be used in the absence of the maximumTimeDelta key.</w:t>
      </w:r>
    </w:p>
    <w:p w14:paraId="683FCD6A" w14:textId="3C0C5E4E" w:rsidR="00C101BD" w:rsidRPr="00230CDF" w:rsidRDefault="00183CF1" w:rsidP="006A32FC">
      <w:pPr>
        <w:pStyle w:val="BodyText"/>
      </w:pPr>
      <w:r>
        <w:t>In addition, an extra level of security for requests</w:t>
      </w:r>
      <w:r w:rsidR="006A32FC">
        <w:t xml:space="preserve"> </w:t>
      </w:r>
      <w:r>
        <w:t>has been implemented via the F</w:t>
      </w:r>
      <w:r w:rsidR="006A32FC">
        <w:t>ederator</w:t>
      </w:r>
      <w:r>
        <w:t>’s</w:t>
      </w:r>
      <w:r w:rsidR="006A32FC">
        <w:t xml:space="preserve"> “access profile”.</w:t>
      </w:r>
      <w:r>
        <w:t xml:space="preserve"> This governs what endpoints a Federator may request </w:t>
      </w:r>
      <w:r w:rsidR="006A32FC">
        <w:t>based on the service n</w:t>
      </w:r>
      <w:r w:rsidR="00402551">
        <w:t>ame. In the example above, the Federator with the access ID of federator1</w:t>
      </w:r>
      <w:r w:rsidR="006A32FC">
        <w:t xml:space="preserve"> may only a</w:t>
      </w:r>
      <w:r w:rsidR="00852243">
        <w:t xml:space="preserve">ccess endpoints defined in the VSA profile, which </w:t>
      </w:r>
      <w:r w:rsidR="005B48F3">
        <w:t>extends</w:t>
      </w:r>
      <w:r w:rsidR="00852243">
        <w:t xml:space="preserve"> to</w:t>
      </w:r>
      <w:r w:rsidR="006A32FC">
        <w:t xml:space="preserve"> session, </w:t>
      </w:r>
      <w:r w:rsidR="00EE4BAB">
        <w:t>RPC</w:t>
      </w:r>
      <w:r w:rsidR="006A32FC">
        <w:t>s, patients, server and veterans services.</w:t>
      </w:r>
    </w:p>
    <w:p w14:paraId="4F6051C9" w14:textId="26DEE1F7" w:rsidR="006D2350" w:rsidRDefault="00FA3651" w:rsidP="00AF18ED">
      <w:pPr>
        <w:pStyle w:val="Heading2"/>
      </w:pPr>
      <w:bookmarkStart w:id="815" w:name="h.2x6llg7" w:colFirst="0" w:colLast="0"/>
      <w:bookmarkStart w:id="816" w:name="_Toc468956229"/>
      <w:bookmarkEnd w:id="815"/>
      <w:r>
        <w:t>Access Control</w:t>
      </w:r>
      <w:bookmarkEnd w:id="816"/>
    </w:p>
    <w:p w14:paraId="3D2E76CB" w14:textId="0E759C6B" w:rsidR="006D2350" w:rsidRPr="00230CDF" w:rsidRDefault="00FA3651" w:rsidP="00230CDF">
      <w:pPr>
        <w:pStyle w:val="BodyText"/>
      </w:pPr>
      <w:r w:rsidRPr="00230CDF">
        <w:t xml:space="preserve">There are three key areas within the VSA platform architecture that require access controls. These are described in </w:t>
      </w:r>
      <w:hyperlink w:anchor="COL001_TBL077" w:history="1">
        <w:r w:rsidR="00CA090F">
          <w:rPr>
            <w:rStyle w:val="Hyperlink"/>
          </w:rPr>
          <w:t>Table 70</w:t>
        </w:r>
      </w:hyperlink>
      <w:r w:rsidR="001D7783" w:rsidRPr="001D7783">
        <w:rPr>
          <w:color w:val="0000FF"/>
          <w:u w:val="single"/>
        </w:rPr>
        <w:fldChar w:fldCharType="begin"/>
      </w:r>
      <w:r w:rsidR="001D7783" w:rsidRPr="001D7783">
        <w:rPr>
          <w:color w:val="0000FF"/>
          <w:u w:val="single"/>
        </w:rPr>
        <w:instrText xml:space="preserve"> REF _Ref445662145 \h </w:instrText>
      </w:r>
      <w:r w:rsidR="001D7783">
        <w:rPr>
          <w:color w:val="0000FF"/>
          <w:u w:val="single"/>
        </w:rPr>
        <w:instrText xml:space="preserve"> \* MERGEFORMAT </w:instrText>
      </w:r>
      <w:r w:rsidR="001D7783" w:rsidRPr="001D7783">
        <w:rPr>
          <w:color w:val="0000FF"/>
          <w:u w:val="single"/>
        </w:rPr>
      </w:r>
      <w:r w:rsidR="001D7783" w:rsidRPr="001D7783">
        <w:rPr>
          <w:color w:val="0000FF"/>
          <w:u w:val="single"/>
        </w:rPr>
        <w:fldChar w:fldCharType="end"/>
      </w:r>
      <w:r w:rsidR="00230CDF">
        <w:t>.</w:t>
      </w:r>
    </w:p>
    <w:p w14:paraId="3A901D5E" w14:textId="1CAAB198" w:rsidR="006D2350" w:rsidRDefault="00DE2B1B" w:rsidP="00DE2B1B">
      <w:pPr>
        <w:pStyle w:val="Caption"/>
        <w:rPr>
          <w:rFonts w:eastAsia="Arial"/>
        </w:rPr>
      </w:pPr>
      <w:bookmarkStart w:id="817" w:name="h.1cbvvo0" w:colFirst="0" w:colLast="0"/>
      <w:bookmarkStart w:id="818" w:name="_Ref445662145"/>
      <w:bookmarkStart w:id="819" w:name="_Toc468956320"/>
      <w:bookmarkStart w:id="820" w:name="COL001_TBL077"/>
      <w:bookmarkEnd w:id="817"/>
      <w:bookmarkEnd w:id="818"/>
      <w:r>
        <w:lastRenderedPageBreak/>
        <w:t xml:space="preserve">Table </w:t>
      </w:r>
      <w:fldSimple w:instr=" SEQ Table \* ARABIC ">
        <w:r w:rsidR="00CA090F">
          <w:rPr>
            <w:noProof/>
          </w:rPr>
          <w:t>70</w:t>
        </w:r>
      </w:fldSimple>
      <w:r w:rsidR="00230CDF" w:rsidRPr="00230CDF">
        <w:t xml:space="preserve">: </w:t>
      </w:r>
      <w:r w:rsidR="00FA3651" w:rsidRPr="00230CDF">
        <w:rPr>
          <w:rFonts w:eastAsia="Arial"/>
        </w:rPr>
        <w:t>Access Control Solutions</w:t>
      </w:r>
      <w:bookmarkEnd w:id="81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Access Control Solutions listing the access control need and access control solution."/>
      </w:tblPr>
      <w:tblGrid>
        <w:gridCol w:w="4208"/>
        <w:gridCol w:w="5382"/>
      </w:tblGrid>
      <w:tr w:rsidR="006D2350" w14:paraId="61AF1CB3" w14:textId="77777777" w:rsidTr="00543FA4">
        <w:trPr>
          <w:cantSplit/>
          <w:tblHeader/>
        </w:trPr>
        <w:tc>
          <w:tcPr>
            <w:tcW w:w="2194" w:type="pct"/>
            <w:shd w:val="clear" w:color="auto" w:fill="F2F2F2" w:themeFill="background1" w:themeFillShade="F2"/>
          </w:tcPr>
          <w:p w14:paraId="45C36DE6" w14:textId="77777777" w:rsidR="006D2350" w:rsidRDefault="00FA3651" w:rsidP="006402D0">
            <w:pPr>
              <w:pStyle w:val="TableHeading"/>
            </w:pPr>
            <w:bookmarkStart w:id="821" w:name="h.3wbjebt" w:colFirst="0" w:colLast="0"/>
            <w:bookmarkStart w:id="822" w:name="COL001_TBL133"/>
            <w:bookmarkEnd w:id="820"/>
            <w:bookmarkEnd w:id="821"/>
            <w:bookmarkEnd w:id="822"/>
            <w:r>
              <w:rPr>
                <w:rFonts w:eastAsia="Arial"/>
              </w:rPr>
              <w:t>Access Control Need</w:t>
            </w:r>
          </w:p>
        </w:tc>
        <w:tc>
          <w:tcPr>
            <w:tcW w:w="2806" w:type="pct"/>
            <w:shd w:val="clear" w:color="auto" w:fill="F2F2F2" w:themeFill="background1" w:themeFillShade="F2"/>
          </w:tcPr>
          <w:p w14:paraId="755BE6B8" w14:textId="77777777" w:rsidR="006D2350" w:rsidRDefault="00FA3651" w:rsidP="006402D0">
            <w:pPr>
              <w:pStyle w:val="TableHeading"/>
            </w:pPr>
            <w:r>
              <w:rPr>
                <w:rFonts w:eastAsia="Arial"/>
              </w:rPr>
              <w:t>Access Control Solution</w:t>
            </w:r>
          </w:p>
        </w:tc>
      </w:tr>
      <w:tr w:rsidR="006D2350" w14:paraId="0C4A7EF8" w14:textId="77777777" w:rsidTr="00543FA4">
        <w:tc>
          <w:tcPr>
            <w:tcW w:w="2194" w:type="pct"/>
          </w:tcPr>
          <w:p w14:paraId="15ECE29C" w14:textId="79A4B1CF" w:rsidR="006D2350" w:rsidRPr="00230CDF" w:rsidRDefault="00FA3651" w:rsidP="00594CC6">
            <w:pPr>
              <w:pStyle w:val="TableText"/>
              <w:keepNext/>
              <w:keepLines/>
            </w:pPr>
            <w:r w:rsidRPr="00230CDF">
              <w:rPr>
                <w:rFonts w:eastAsia="Arial"/>
              </w:rPr>
              <w:t>From calling applications and services to connect to the VistA REST Resource service proxies exposed on the eMI</w:t>
            </w:r>
            <w:r w:rsidR="00543FA4">
              <w:rPr>
                <w:rFonts w:eastAsia="Arial"/>
              </w:rPr>
              <w:t>.</w:t>
            </w:r>
          </w:p>
        </w:tc>
        <w:tc>
          <w:tcPr>
            <w:tcW w:w="2806" w:type="pct"/>
          </w:tcPr>
          <w:p w14:paraId="3BBE3D82" w14:textId="15F88579" w:rsidR="006D2350" w:rsidRPr="00230CDF" w:rsidRDefault="00FA3651" w:rsidP="007324EC">
            <w:pPr>
              <w:pStyle w:val="TableText"/>
              <w:keepNext/>
              <w:keepLines/>
            </w:pPr>
            <w:proofErr w:type="gramStart"/>
            <w:r w:rsidRPr="00230CDF">
              <w:rPr>
                <w:rFonts w:eastAsia="Arial"/>
              </w:rPr>
              <w:t>eMI</w:t>
            </w:r>
            <w:proofErr w:type="gramEnd"/>
            <w:r w:rsidRPr="00230CDF">
              <w:rPr>
                <w:rFonts w:eastAsia="Arial"/>
              </w:rPr>
              <w:t xml:space="preserve"> control</w:t>
            </w:r>
            <w:r w:rsidR="007324EC">
              <w:rPr>
                <w:rFonts w:eastAsia="Arial"/>
              </w:rPr>
              <w:t>s</w:t>
            </w:r>
            <w:r w:rsidRPr="00230CDF">
              <w:rPr>
                <w:rFonts w:eastAsia="Arial"/>
              </w:rPr>
              <w:t xml:space="preserve"> access from connecting consumers to VistA REST Resource proxies from consumers.</w:t>
            </w:r>
          </w:p>
        </w:tc>
      </w:tr>
      <w:tr w:rsidR="006D2350" w14:paraId="21B5BC5E" w14:textId="77777777" w:rsidTr="00543FA4">
        <w:tc>
          <w:tcPr>
            <w:tcW w:w="2194" w:type="pct"/>
          </w:tcPr>
          <w:p w14:paraId="20F5A24C" w14:textId="59169D45" w:rsidR="006D2350" w:rsidRPr="00230CDF" w:rsidRDefault="00FA3651" w:rsidP="00594CC6">
            <w:pPr>
              <w:pStyle w:val="TableText"/>
              <w:keepNext/>
              <w:keepLines/>
            </w:pPr>
            <w:r w:rsidRPr="00230CDF">
              <w:rPr>
                <w:rFonts w:eastAsia="Arial"/>
              </w:rPr>
              <w:t>From the VistA REST Resource service proxies to connect to the VistA REST Resources deployed to the VSA Federation Platforms</w:t>
            </w:r>
            <w:r w:rsidR="00543FA4">
              <w:rPr>
                <w:rFonts w:eastAsia="Arial"/>
              </w:rPr>
              <w:t>.</w:t>
            </w:r>
          </w:p>
        </w:tc>
        <w:tc>
          <w:tcPr>
            <w:tcW w:w="2806" w:type="pct"/>
          </w:tcPr>
          <w:p w14:paraId="0A600BEA" w14:textId="7FA1E074" w:rsidR="006D2350" w:rsidRPr="00230CDF" w:rsidRDefault="00FA3651" w:rsidP="00594CC6">
            <w:pPr>
              <w:pStyle w:val="TableText"/>
              <w:keepNext/>
              <w:keepLines/>
            </w:pPr>
            <w:proofErr w:type="gramStart"/>
            <w:r w:rsidRPr="00230CDF">
              <w:rPr>
                <w:rFonts w:eastAsia="Arial"/>
              </w:rPr>
              <w:t>eMI</w:t>
            </w:r>
            <w:proofErr w:type="gramEnd"/>
            <w:r w:rsidRPr="00230CDF">
              <w:rPr>
                <w:rFonts w:eastAsia="Arial"/>
              </w:rPr>
              <w:t xml:space="preserve"> control</w:t>
            </w:r>
            <w:r w:rsidR="009E48FA">
              <w:rPr>
                <w:rFonts w:eastAsia="Arial"/>
              </w:rPr>
              <w:t>s</w:t>
            </w:r>
            <w:r w:rsidRPr="00230CDF">
              <w:rPr>
                <w:rFonts w:eastAsia="Arial"/>
              </w:rPr>
              <w:t xml:space="preserve"> access from VistA REST Resource proxies to VistA REST Resources deployed to the VSA Federation Platforms.</w:t>
            </w:r>
          </w:p>
        </w:tc>
      </w:tr>
      <w:tr w:rsidR="006D2350" w14:paraId="355529C3" w14:textId="77777777" w:rsidTr="00543FA4">
        <w:tc>
          <w:tcPr>
            <w:tcW w:w="2194" w:type="pct"/>
          </w:tcPr>
          <w:p w14:paraId="54082A01" w14:textId="5E871E09" w:rsidR="006D2350" w:rsidRPr="00230CDF" w:rsidRDefault="00FA3651" w:rsidP="00230CDF">
            <w:pPr>
              <w:pStyle w:val="TableText"/>
            </w:pPr>
            <w:r w:rsidRPr="00230CDF">
              <w:rPr>
                <w:rFonts w:eastAsia="Arial"/>
              </w:rPr>
              <w:t>From the VistA REST Resources deployed to the VSA Federation Platforms to connect to the Local VistA Services deployed to each VSA VistA.js Platforms</w:t>
            </w:r>
            <w:r w:rsidR="00543FA4">
              <w:rPr>
                <w:rFonts w:eastAsia="Arial"/>
              </w:rPr>
              <w:t>.</w:t>
            </w:r>
          </w:p>
        </w:tc>
        <w:tc>
          <w:tcPr>
            <w:tcW w:w="2806" w:type="pct"/>
          </w:tcPr>
          <w:p w14:paraId="5840499E" w14:textId="002CBCCD" w:rsidR="006D2350" w:rsidRPr="00230CDF" w:rsidRDefault="00FA3651" w:rsidP="00230CDF">
            <w:pPr>
              <w:pStyle w:val="TableText"/>
            </w:pPr>
            <w:r w:rsidRPr="00230CDF">
              <w:rPr>
                <w:rFonts w:eastAsia="Arial"/>
              </w:rPr>
              <w:t xml:space="preserve">VA Authentication Federation Infrastructure (VAAFI) project or Transport Layer Security (TLS) and application level certificates will be used to control </w:t>
            </w:r>
            <w:r w:rsidR="00974269">
              <w:rPr>
                <w:rFonts w:eastAsia="Arial"/>
              </w:rPr>
              <w:t>point-to-point</w:t>
            </w:r>
            <w:r w:rsidRPr="00230CDF">
              <w:rPr>
                <w:rFonts w:eastAsia="Arial"/>
              </w:rPr>
              <w:t xml:space="preserve"> network connections between VistA REST Resources and Local VistA Services. Details are being worked out in the ASD Security Working Group.</w:t>
            </w:r>
          </w:p>
        </w:tc>
      </w:tr>
      <w:tr w:rsidR="006D2350" w14:paraId="582090AE" w14:textId="77777777" w:rsidTr="00543FA4">
        <w:tc>
          <w:tcPr>
            <w:tcW w:w="2194" w:type="pct"/>
          </w:tcPr>
          <w:p w14:paraId="1F2FDEE1" w14:textId="77777777" w:rsidR="006D2350" w:rsidRPr="00230CDF" w:rsidRDefault="00FA3651" w:rsidP="00230CDF">
            <w:pPr>
              <w:pStyle w:val="TableText"/>
            </w:pPr>
            <w:r w:rsidRPr="00230CDF">
              <w:rPr>
                <w:rFonts w:eastAsia="Arial"/>
              </w:rPr>
              <w:t xml:space="preserve">From consuming systems such as VistA Exchange that plan to by-pass eMI to connect the VistA REST Resources deployed to the VSA Federation Platforms. </w:t>
            </w:r>
          </w:p>
        </w:tc>
        <w:tc>
          <w:tcPr>
            <w:tcW w:w="2806" w:type="pct"/>
          </w:tcPr>
          <w:p w14:paraId="0A862AB1" w14:textId="4F53C549" w:rsidR="006D2350" w:rsidRPr="00230CDF" w:rsidRDefault="00FA3651" w:rsidP="00230CDF">
            <w:pPr>
              <w:pStyle w:val="TableText"/>
            </w:pPr>
            <w:r w:rsidRPr="00230CDF">
              <w:rPr>
                <w:rFonts w:eastAsia="Arial"/>
              </w:rPr>
              <w:t xml:space="preserve">VAAFI project or TLS and application level certificates will be used to control </w:t>
            </w:r>
            <w:r w:rsidR="00974269">
              <w:rPr>
                <w:rFonts w:eastAsia="Arial"/>
              </w:rPr>
              <w:t>point-to-point</w:t>
            </w:r>
            <w:r w:rsidRPr="00230CDF">
              <w:rPr>
                <w:rFonts w:eastAsia="Arial"/>
              </w:rPr>
              <w:t xml:space="preserve"> network connections between VistA Exchange and VistA REST Resources. Details are being worked out in the ASD Security Working Group.</w:t>
            </w:r>
          </w:p>
        </w:tc>
      </w:tr>
      <w:tr w:rsidR="006D2350" w14:paraId="60B3870F" w14:textId="77777777" w:rsidTr="00543FA4">
        <w:tc>
          <w:tcPr>
            <w:tcW w:w="2194" w:type="pct"/>
          </w:tcPr>
          <w:p w14:paraId="745B4EE1" w14:textId="77777777" w:rsidR="006D2350" w:rsidRPr="00230CDF" w:rsidRDefault="00FA3651" w:rsidP="00230CDF">
            <w:pPr>
              <w:pStyle w:val="TableText"/>
              <w:keepNext/>
              <w:keepLines/>
            </w:pPr>
            <w:r w:rsidRPr="00230CDF">
              <w:rPr>
                <w:rFonts w:eastAsia="Arial"/>
              </w:rPr>
              <w:t>From consuming systems such as VistA Exchange that plan to by-pass eMI to connect directly to the Local VistA Services deployed to the VSA VistA.js Platforms.</w:t>
            </w:r>
          </w:p>
        </w:tc>
        <w:tc>
          <w:tcPr>
            <w:tcW w:w="2806" w:type="pct"/>
          </w:tcPr>
          <w:p w14:paraId="6DEE0E9D" w14:textId="5BC45FEE" w:rsidR="006D2350" w:rsidRPr="00230CDF" w:rsidRDefault="00FA3651" w:rsidP="00230CDF">
            <w:pPr>
              <w:pStyle w:val="TableText"/>
              <w:keepNext/>
              <w:keepLines/>
            </w:pPr>
            <w:r w:rsidRPr="00230CDF">
              <w:rPr>
                <w:rFonts w:eastAsia="Arial"/>
              </w:rPr>
              <w:t xml:space="preserve">VAAFI project or TLS and application level certificates will be used to control </w:t>
            </w:r>
            <w:r w:rsidR="00974269">
              <w:rPr>
                <w:rFonts w:eastAsia="Arial"/>
              </w:rPr>
              <w:t>point-to-point</w:t>
            </w:r>
            <w:r w:rsidRPr="00230CDF">
              <w:rPr>
                <w:rFonts w:eastAsia="Arial"/>
              </w:rPr>
              <w:t xml:space="preserve"> network connections between VistA Exchange and Local VistA Services. Details are being worked out in the ASD Security Working Group.</w:t>
            </w:r>
          </w:p>
        </w:tc>
      </w:tr>
    </w:tbl>
    <w:p w14:paraId="290EFCEF" w14:textId="77777777" w:rsidR="006402D0" w:rsidRDefault="006402D0" w:rsidP="006402D0">
      <w:pPr>
        <w:pStyle w:val="BodyText6"/>
      </w:pPr>
      <w:bookmarkStart w:id="823" w:name="h.2bgtojm" w:colFirst="0" w:colLast="0"/>
      <w:bookmarkEnd w:id="823"/>
    </w:p>
    <w:p w14:paraId="5E0C7B00" w14:textId="1B69EAEC" w:rsidR="006D2350" w:rsidRDefault="00FA3651" w:rsidP="00AF18ED">
      <w:pPr>
        <w:pStyle w:val="Heading2"/>
      </w:pPr>
      <w:bookmarkStart w:id="824" w:name="_Toc468956230"/>
      <w:r>
        <w:t>Privacy</w:t>
      </w:r>
      <w:bookmarkEnd w:id="824"/>
    </w:p>
    <w:p w14:paraId="1FD7A3AA" w14:textId="5064108D" w:rsidR="006D2350" w:rsidRDefault="00FA3651" w:rsidP="00594CC6">
      <w:pPr>
        <w:pStyle w:val="BodyText"/>
        <w:keepNext/>
        <w:keepLines/>
      </w:pPr>
      <w:r>
        <w:t>Connections to and from VistA REST Resources and Local VistA Services are all bound by Hypertext Transfer Protocol Secure (HTTPS) connections via the access control mechanisms described in</w:t>
      </w:r>
      <w:r w:rsidR="009A4DC2">
        <w:t xml:space="preserve"> </w:t>
      </w:r>
      <w:hyperlink w:anchor="COL001_TBL077" w:history="1">
        <w:r w:rsidR="009A4DC2" w:rsidRPr="009A4DC2">
          <w:rPr>
            <w:rStyle w:val="Hyperlink"/>
          </w:rPr>
          <w:t>Table 70</w:t>
        </w:r>
      </w:hyperlink>
      <w:r w:rsidRPr="00D15035">
        <w:t>.</w:t>
      </w:r>
      <w:r>
        <w:t xml:space="preserve"> Access to Personal Health Identifiers and Personally Identifiable Information (PHI and PII) is only allowed in production environments. VistA REST Resources and Local VistA Services can only be deployed to those environments after PMAS compli</w:t>
      </w:r>
      <w:r w:rsidR="006402D0">
        <w:t>ant testing has been completed.</w:t>
      </w:r>
    </w:p>
    <w:p w14:paraId="2EAE837B" w14:textId="23356BC6" w:rsidR="006D2350" w:rsidRDefault="00FA3651" w:rsidP="00E039F3">
      <w:pPr>
        <w:pStyle w:val="BodyText"/>
      </w:pPr>
      <w:r>
        <w:t xml:space="preserve">The </w:t>
      </w:r>
      <w:r w:rsidR="000A23E1">
        <w:t xml:space="preserve">RPC </w:t>
      </w:r>
      <w:r>
        <w:t xml:space="preserve">Wizard </w:t>
      </w:r>
      <w:r w:rsidR="000A23E1">
        <w:t>and API Browser are</w:t>
      </w:r>
      <w:r>
        <w:t xml:space="preserve"> only deployed to developer sandboxes. The Local VistA RPC Adapter Information Service it accesses is only deployed to a VSA VistA.js Platform with access to a development VistA instance also only deployed in the developer sandboxes. No PHI or PII is allowed in developer sandboxes.</w:t>
      </w:r>
    </w:p>
    <w:p w14:paraId="77F6CD89" w14:textId="784DB2D8" w:rsidR="006D2350" w:rsidRDefault="00FA3651" w:rsidP="00E039F3">
      <w:pPr>
        <w:pStyle w:val="BodyText"/>
      </w:pPr>
      <w:r>
        <w:lastRenderedPageBreak/>
        <w:t xml:space="preserve">Since </w:t>
      </w:r>
      <w:r w:rsidR="00460E69">
        <w:t xml:space="preserve">VSA </w:t>
      </w:r>
      <w:r>
        <w:t>VistA.js is a non-user-facing, middleware system, privacy considerations are very dependent on the consuming applications and VistA privacy controls. Data will be encrypted in transmission to protect confidentiality of data</w:t>
      </w:r>
      <w:r w:rsidR="00F102E7">
        <w:t>, using TLS over HTTPS</w:t>
      </w:r>
      <w:r>
        <w:t>.</w:t>
      </w:r>
    </w:p>
    <w:p w14:paraId="52380864" w14:textId="77777777" w:rsidR="006D2350" w:rsidRDefault="00FA3651" w:rsidP="00E039F3">
      <w:pPr>
        <w:pStyle w:val="BodyText"/>
      </w:pPr>
      <w:r>
        <w:t>More detailed security and privacy control and design considerations will be included in the system security plan and the PIA/PTA.</w:t>
      </w:r>
    </w:p>
    <w:p w14:paraId="6CD9DB02" w14:textId="77777777" w:rsidR="006402D0" w:rsidRDefault="00FA3651" w:rsidP="00835A45">
      <w:pPr>
        <w:pStyle w:val="Note"/>
      </w:pPr>
      <w:r>
        <w:rPr>
          <w:noProof/>
        </w:rPr>
        <w:drawing>
          <wp:inline distT="0" distB="0" distL="0" distR="0" wp14:anchorId="21B6925C" wp14:editId="7419A47E">
            <wp:extent cx="264795" cy="284480"/>
            <wp:effectExtent l="0" t="0" r="0" b="0"/>
            <wp:docPr id="23" name="image49.png" descr="Note" title="Note"/>
            <wp:cNvGraphicFramePr/>
            <a:graphic xmlns:a="http://schemas.openxmlformats.org/drawingml/2006/main">
              <a:graphicData uri="http://schemas.openxmlformats.org/drawingml/2006/picture">
                <pic:pic xmlns:pic="http://schemas.openxmlformats.org/drawingml/2006/picture">
                  <pic:nvPicPr>
                    <pic:cNvPr id="0" name="image49.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tab/>
      </w:r>
      <w:r w:rsidRPr="00E039F3">
        <w:rPr>
          <w:b/>
        </w:rPr>
        <w:t>REF:</w:t>
      </w:r>
      <w:r w:rsidRPr="00E039F3">
        <w:t xml:space="preserve"> For a list of VSA security and privacy-related requirements, see the “Security Specifications” section in the </w:t>
      </w:r>
      <w:r w:rsidRPr="00E039F3">
        <w:rPr>
          <w:i/>
        </w:rPr>
        <w:t>VSA Requirements Specifications Document (RSD)</w:t>
      </w:r>
      <w:r w:rsidRPr="00E039F3">
        <w:t>.</w:t>
      </w:r>
    </w:p>
    <w:p w14:paraId="609F3045" w14:textId="77777777" w:rsidR="00C63C53" w:rsidRDefault="00C63C53">
      <w:pPr>
        <w:rPr>
          <w:rFonts w:ascii="Arial" w:hAnsi="Arial" w:cs="Arial"/>
          <w:b/>
          <w:bCs/>
          <w:iCs/>
          <w:sz w:val="32"/>
          <w:szCs w:val="32"/>
        </w:rPr>
      </w:pPr>
      <w:r>
        <w:br w:type="page"/>
      </w:r>
    </w:p>
    <w:p w14:paraId="258BBFFD" w14:textId="77777777" w:rsidR="0061549D" w:rsidRPr="0061549D" w:rsidRDefault="0061549D" w:rsidP="00AF18ED">
      <w:pPr>
        <w:pStyle w:val="Heading2"/>
      </w:pPr>
      <w:bookmarkStart w:id="825" w:name="_Toc468956231"/>
      <w:r w:rsidRPr="0061549D">
        <w:lastRenderedPageBreak/>
        <w:t>Logging</w:t>
      </w:r>
      <w:bookmarkEnd w:id="825"/>
    </w:p>
    <w:p w14:paraId="7CE14323" w14:textId="3CAD8529" w:rsidR="001B5D86" w:rsidRDefault="00D84E03" w:rsidP="00157108">
      <w:pPr>
        <w:pStyle w:val="BodyText"/>
      </w:pPr>
      <w:r w:rsidRPr="00543FA4">
        <w:t>VSA VistA.js provides application, system and g</w:t>
      </w:r>
      <w:r w:rsidR="001B5D86" w:rsidRPr="00543FA4">
        <w:t>eneral log files at both the VSA and VistA.js layer. Below is a description of each.</w:t>
      </w:r>
      <w:r w:rsidR="00D02706">
        <w:t xml:space="preserve"> Log management (e.g. log rotation) is assumed to be handled by the VA production operations teams.</w:t>
      </w:r>
    </w:p>
    <w:p w14:paraId="68D9A0C8" w14:textId="77777777" w:rsidR="001B5D86" w:rsidRDefault="001B5D86" w:rsidP="00330CCA">
      <w:pPr>
        <w:pStyle w:val="Heading3"/>
      </w:pPr>
      <w:bookmarkStart w:id="826" w:name="_Toc468956232"/>
      <w:r>
        <w:t>APPLICATION LOGS</w:t>
      </w:r>
      <w:bookmarkEnd w:id="826"/>
    </w:p>
    <w:p w14:paraId="7FF9F749" w14:textId="5B29B65A" w:rsidR="001B5D86" w:rsidRDefault="00573250" w:rsidP="00777F8B">
      <w:pPr>
        <w:pStyle w:val="Heading4"/>
      </w:pPr>
      <w:bookmarkStart w:id="827" w:name="_Toc468956233"/>
      <w:r>
        <w:t>VistA.js Layer: &lt;</w:t>
      </w:r>
      <w:r w:rsidR="00457FA3">
        <w:t>VSA-</w:t>
      </w:r>
      <w:r w:rsidR="00457FA3">
        <w:rPr>
          <w:i/>
        </w:rPr>
        <w:t>Server</w:t>
      </w:r>
      <w:r w:rsidRPr="00457FA3">
        <w:rPr>
          <w:i/>
        </w:rPr>
        <w:t>-R</w:t>
      </w:r>
      <w:r w:rsidR="001B5D86" w:rsidRPr="00457FA3">
        <w:rPr>
          <w:i/>
        </w:rPr>
        <w:t>oot</w:t>
      </w:r>
      <w:r w:rsidR="001B5D86">
        <w:t>&gt;/log</w:t>
      </w:r>
      <w:bookmarkEnd w:id="827"/>
    </w:p>
    <w:p w14:paraId="3390BB88" w14:textId="77777777" w:rsidR="001B5D86" w:rsidRDefault="001B5D86" w:rsidP="00543FA4">
      <w:pPr>
        <w:pStyle w:val="BodyText"/>
      </w:pPr>
      <w:r>
        <w:t>All incoming requests to any VistA.js instance log the following:</w:t>
      </w:r>
    </w:p>
    <w:p w14:paraId="52772EBD" w14:textId="497B6F3A" w:rsidR="001B5D86" w:rsidRPr="00543FA4" w:rsidRDefault="001B5D86" w:rsidP="00543FA4">
      <w:pPr>
        <w:pStyle w:val="ListBullet"/>
      </w:pPr>
      <w:r w:rsidRPr="00543FA4">
        <w:t xml:space="preserve">The </w:t>
      </w:r>
      <w:r w:rsidR="00B0085F" w:rsidRPr="00543FA4">
        <w:t xml:space="preserve">VistA.js </w:t>
      </w:r>
      <w:r w:rsidRPr="00543FA4">
        <w:t>instance name</w:t>
      </w:r>
    </w:p>
    <w:p w14:paraId="4148FCCD" w14:textId="77777777" w:rsidR="001B5D86" w:rsidRPr="00543FA4" w:rsidRDefault="001B5D86" w:rsidP="00543FA4">
      <w:pPr>
        <w:pStyle w:val="ListBullet"/>
      </w:pPr>
      <w:r w:rsidRPr="00543FA4">
        <w:t>The time of the request</w:t>
      </w:r>
    </w:p>
    <w:p w14:paraId="28170CC8" w14:textId="4636FE04" w:rsidR="001B5D86" w:rsidRPr="00543FA4" w:rsidRDefault="001B5D86" w:rsidP="00543FA4">
      <w:pPr>
        <w:pStyle w:val="ListBullet"/>
      </w:pPr>
      <w:r w:rsidRPr="00543FA4">
        <w:t xml:space="preserve">The </w:t>
      </w:r>
      <w:r w:rsidR="00B0085F" w:rsidRPr="00543FA4">
        <w:t>URL</w:t>
      </w:r>
      <w:r w:rsidRPr="00543FA4">
        <w:t>/resource they are accessing</w:t>
      </w:r>
    </w:p>
    <w:p w14:paraId="17521300" w14:textId="77777777" w:rsidR="001B5D86" w:rsidRPr="00543FA4" w:rsidRDefault="001B5D86" w:rsidP="00543FA4">
      <w:pPr>
        <w:pStyle w:val="ListBullet"/>
      </w:pPr>
      <w:r w:rsidRPr="00543FA4">
        <w:t>The IP of the request (will use X-FORWARDED-FOR if sent)</w:t>
      </w:r>
    </w:p>
    <w:p w14:paraId="42AF9F45" w14:textId="70A9445B" w:rsidR="001B5D86" w:rsidRPr="00543FA4" w:rsidRDefault="00B0085F" w:rsidP="00543FA4">
      <w:pPr>
        <w:pStyle w:val="ListBullet"/>
      </w:pPr>
      <w:r w:rsidRPr="00543FA4">
        <w:t>The username if available,</w:t>
      </w:r>
      <w:r w:rsidR="001B5D86" w:rsidRPr="00543FA4">
        <w:t xml:space="preserve"> </w:t>
      </w:r>
      <w:r w:rsidRPr="00543FA4">
        <w:t>otherwise</w:t>
      </w:r>
      <w:r w:rsidR="001B5D86" w:rsidRPr="00543FA4">
        <w:t xml:space="preserve"> "Anonymous" is logged</w:t>
      </w:r>
    </w:p>
    <w:p w14:paraId="667E03B7" w14:textId="0B702C5F" w:rsidR="001B5D86" w:rsidRPr="00543FA4" w:rsidRDefault="001B5D86" w:rsidP="00543FA4">
      <w:pPr>
        <w:pStyle w:val="ListBullet"/>
      </w:pPr>
      <w:r w:rsidRPr="00543FA4">
        <w:t xml:space="preserve">Log </w:t>
      </w:r>
      <w:r w:rsidR="00B0085F" w:rsidRPr="00543FA4">
        <w:t>t</w:t>
      </w:r>
      <w:r w:rsidRPr="00543FA4">
        <w:t>ype (Incoming Request, Call to VistA site)</w:t>
      </w:r>
    </w:p>
    <w:p w14:paraId="0B6161AB" w14:textId="77777777" w:rsidR="001B5D86" w:rsidRPr="00543FA4" w:rsidRDefault="001B5D86" w:rsidP="00543FA4">
      <w:pPr>
        <w:pStyle w:val="ListBullet"/>
      </w:pPr>
      <w:r w:rsidRPr="00543FA4">
        <w:t>Time of log entry</w:t>
      </w:r>
    </w:p>
    <w:p w14:paraId="31EC9CF6" w14:textId="5D491BF2" w:rsidR="001B5D86" w:rsidRPr="00543FA4" w:rsidRDefault="001B5D86" w:rsidP="00543FA4">
      <w:pPr>
        <w:pStyle w:val="BodyText"/>
      </w:pPr>
      <w:r w:rsidRPr="00543FA4">
        <w:t xml:space="preserve">The format of log entries </w:t>
      </w:r>
      <w:r w:rsidR="00B0085F" w:rsidRPr="00543FA4">
        <w:t>is</w:t>
      </w:r>
      <w:r w:rsidRPr="00543FA4">
        <w:t xml:space="preserve"> JSON, allowing </w:t>
      </w:r>
      <w:r w:rsidR="00B0085F" w:rsidRPr="00543FA4">
        <w:t xml:space="preserve">for </w:t>
      </w:r>
      <w:r w:rsidRPr="00543FA4">
        <w:t>easy processing and searching.</w:t>
      </w:r>
    </w:p>
    <w:p w14:paraId="560BA660" w14:textId="77777777" w:rsidR="00C63C53" w:rsidRDefault="00C63C53" w:rsidP="001B5D86">
      <w:pPr>
        <w:pStyle w:val="NormalWeb"/>
        <w:rPr>
          <w:rFonts w:ascii="Arial" w:hAnsi="Arial" w:cs="Arial"/>
          <w:color w:val="000000"/>
        </w:rPr>
      </w:pPr>
    </w:p>
    <w:p w14:paraId="5D4E59EA" w14:textId="77777777" w:rsidR="001B5D86" w:rsidRDefault="001B5D86" w:rsidP="00543FA4">
      <w:pPr>
        <w:pStyle w:val="BodyText"/>
      </w:pPr>
      <w:r>
        <w:t>Sample (Formatted for readability):</w:t>
      </w:r>
    </w:p>
    <w:p w14:paraId="21DC49F7" w14:textId="77777777" w:rsidR="001B5D86" w:rsidRDefault="001B5D86" w:rsidP="00AD59EA">
      <w:pPr>
        <w:pStyle w:val="CodeIndent"/>
      </w:pPr>
      <w:r>
        <w:lastRenderedPageBreak/>
        <w:t>{</w:t>
      </w:r>
    </w:p>
    <w:p w14:paraId="1B0E480C" w14:textId="77777777" w:rsidR="001B5D86" w:rsidRDefault="001B5D86" w:rsidP="00AD59EA">
      <w:pPr>
        <w:pStyle w:val="CodeIndent"/>
      </w:pPr>
      <w:r>
        <w:t>"</w:t>
      </w:r>
      <w:proofErr w:type="gramStart"/>
      <w:r>
        <w:t>instanceName</w:t>
      </w:r>
      <w:proofErr w:type="gramEnd"/>
      <w:r>
        <w:t>":"baypines",</w:t>
      </w:r>
    </w:p>
    <w:p w14:paraId="0DEEBA7F" w14:textId="77777777" w:rsidR="001B5D86" w:rsidRDefault="001B5D86" w:rsidP="00AD59EA">
      <w:pPr>
        <w:pStyle w:val="CodeIndent"/>
      </w:pPr>
      <w:r>
        <w:t>"</w:t>
      </w:r>
      <w:proofErr w:type="gramStart"/>
      <w:r>
        <w:t>requestTime</w:t>
      </w:r>
      <w:proofErr w:type="gramEnd"/>
      <w:r>
        <w:t>":"2016-08-04T07:23:09.156Z",</w:t>
      </w:r>
    </w:p>
    <w:p w14:paraId="1A754E37" w14:textId="77777777" w:rsidR="001B5D86" w:rsidRDefault="001B5D86" w:rsidP="00AD59EA">
      <w:pPr>
        <w:pStyle w:val="CodeIndent"/>
      </w:pPr>
      <w:r>
        <w:t>"Ip":"10.9.2.19",</w:t>
      </w:r>
    </w:p>
    <w:p w14:paraId="214650AD" w14:textId="77777777" w:rsidR="001B5D86" w:rsidRDefault="001B5D86" w:rsidP="00AD59EA">
      <w:pPr>
        <w:pStyle w:val="CodeIndent"/>
      </w:pPr>
      <w:r>
        <w:t>"</w:t>
      </w:r>
      <w:proofErr w:type="gramStart"/>
      <w:r>
        <w:t>username</w:t>
      </w:r>
      <w:proofErr w:type="gramEnd"/>
      <w:r>
        <w:t>":"Anonymous",</w:t>
      </w:r>
    </w:p>
    <w:p w14:paraId="2191B545" w14:textId="77777777" w:rsidR="001B5D86" w:rsidRDefault="001B5D86" w:rsidP="00AD59EA">
      <w:pPr>
        <w:pStyle w:val="CodeIndent"/>
      </w:pPr>
      <w:r>
        <w:t>"</w:t>
      </w:r>
      <w:proofErr w:type="gramStart"/>
      <w:r>
        <w:t>url</w:t>
      </w:r>
      <w:proofErr w:type="gramEnd"/>
      <w:r>
        <w:t>":"/session/login/by-av/new",</w:t>
      </w:r>
    </w:p>
    <w:p w14:paraId="6DE3E949" w14:textId="77777777" w:rsidR="001B5D86" w:rsidRDefault="001B5D86" w:rsidP="00AD59EA">
      <w:pPr>
        <w:pStyle w:val="CodeIndent"/>
      </w:pPr>
      <w:r>
        <w:t>"</w:t>
      </w:r>
      <w:proofErr w:type="gramStart"/>
      <w:r>
        <w:t>forwardedForIP</w:t>
      </w:r>
      <w:proofErr w:type="gramEnd"/>
      <w:r>
        <w:t>":"10.9.2.19",</w:t>
      </w:r>
    </w:p>
    <w:p w14:paraId="5B7991D3" w14:textId="77777777" w:rsidR="001B5D86" w:rsidRDefault="001B5D86" w:rsidP="00AD59EA">
      <w:pPr>
        <w:pStyle w:val="CodeIndent"/>
      </w:pPr>
      <w:r>
        <w:t>"</w:t>
      </w:r>
      <w:proofErr w:type="gramStart"/>
      <w:r>
        <w:t>logType</w:t>
      </w:r>
      <w:proofErr w:type="gramEnd"/>
      <w:r>
        <w:t>":"Incoming Request",</w:t>
      </w:r>
    </w:p>
    <w:p w14:paraId="61DC32AD" w14:textId="77777777" w:rsidR="001B5D86" w:rsidRDefault="001B5D86" w:rsidP="00AD59EA">
      <w:pPr>
        <w:pStyle w:val="CodeIndent"/>
      </w:pPr>
      <w:r>
        <w:t>"Level":"requests",</w:t>
      </w:r>
    </w:p>
    <w:p w14:paraId="57910DAF" w14:textId="77777777" w:rsidR="001B5D86" w:rsidRDefault="001B5D86" w:rsidP="00AD59EA">
      <w:pPr>
        <w:pStyle w:val="CodeIndent"/>
      </w:pPr>
      <w:r>
        <w:t>"Message":"",</w:t>
      </w:r>
    </w:p>
    <w:p w14:paraId="72C6CF8F" w14:textId="77777777" w:rsidR="001B5D86" w:rsidRDefault="001B5D86" w:rsidP="00AD59EA">
      <w:pPr>
        <w:pStyle w:val="CodeIndent"/>
      </w:pPr>
      <w:r>
        <w:t>"</w:t>
      </w:r>
      <w:proofErr w:type="gramStart"/>
      <w:r>
        <w:t>timestamp</w:t>
      </w:r>
      <w:proofErr w:type="gramEnd"/>
      <w:r>
        <w:t>":"2016-08-04T07:23:09.157Z"</w:t>
      </w:r>
    </w:p>
    <w:p w14:paraId="50158ABF" w14:textId="77777777" w:rsidR="001B5D86" w:rsidRDefault="001B5D86" w:rsidP="00AD59EA">
      <w:pPr>
        <w:pStyle w:val="CodeIndent"/>
      </w:pPr>
      <w:r>
        <w:t>}</w:t>
      </w:r>
    </w:p>
    <w:p w14:paraId="6578AD82" w14:textId="77777777" w:rsidR="001B5D86" w:rsidRDefault="001B5D86" w:rsidP="001B5D86"/>
    <w:p w14:paraId="61A5322F" w14:textId="51FE430E" w:rsidR="001B5D86" w:rsidRPr="00543FA4" w:rsidRDefault="00297BBB" w:rsidP="00543FA4">
      <w:pPr>
        <w:pStyle w:val="BodyText"/>
      </w:pPr>
      <w:r w:rsidRPr="00543FA4">
        <w:t xml:space="preserve">In the example above, </w:t>
      </w:r>
      <w:r w:rsidR="001B5D86" w:rsidRPr="00543FA4">
        <w:t xml:space="preserve">a login attempt was made to baypines </w:t>
      </w:r>
      <w:r w:rsidRPr="00543FA4">
        <w:t>by a user</w:t>
      </w:r>
      <w:r w:rsidR="001B5D86" w:rsidRPr="00543FA4">
        <w:t xml:space="preserve"> </w:t>
      </w:r>
      <w:r w:rsidRPr="00543FA4">
        <w:t xml:space="preserve">with </w:t>
      </w:r>
      <w:r w:rsidR="001B5D86" w:rsidRPr="00543FA4">
        <w:t xml:space="preserve">an IP of 10.9.2.19. </w:t>
      </w:r>
      <w:r w:rsidRPr="00543FA4">
        <w:t>This reflects a request made via</w:t>
      </w:r>
      <w:r w:rsidR="001B5D86" w:rsidRPr="00543FA4">
        <w:t xml:space="preserve"> </w:t>
      </w:r>
      <w:r w:rsidRPr="00543FA4">
        <w:t xml:space="preserve">router or </w:t>
      </w:r>
      <w:r w:rsidR="001B5D86" w:rsidRPr="00543FA4">
        <w:t>load-balancer, as the “forwardedForIP” key is set.</w:t>
      </w:r>
    </w:p>
    <w:p w14:paraId="19832CBD" w14:textId="06B3F083" w:rsidR="001B5D86" w:rsidRDefault="001B5D86" w:rsidP="00777F8B">
      <w:pPr>
        <w:pStyle w:val="Heading4"/>
      </w:pPr>
      <w:bookmarkStart w:id="828" w:name="_Toc468956234"/>
      <w:r>
        <w:t>Federator Layer : &lt;</w:t>
      </w:r>
      <w:r w:rsidR="00457FA3">
        <w:rPr>
          <w:i/>
        </w:rPr>
        <w:t>VSA-Server</w:t>
      </w:r>
      <w:r w:rsidR="00B16185">
        <w:rPr>
          <w:i/>
        </w:rPr>
        <w:t>-Root</w:t>
      </w:r>
      <w:r>
        <w:t>&gt;/log</w:t>
      </w:r>
      <w:bookmarkEnd w:id="828"/>
    </w:p>
    <w:p w14:paraId="58580535" w14:textId="03CD9137" w:rsidR="001B5D86" w:rsidRDefault="0014580A" w:rsidP="00543FA4">
      <w:pPr>
        <w:pStyle w:val="BodyText"/>
        <w:keepNext/>
        <w:keepLines/>
      </w:pPr>
      <w:r>
        <w:t>All requests from a F</w:t>
      </w:r>
      <w:r w:rsidR="001B5D86">
        <w:t>ederator to a VistA instance log the following:</w:t>
      </w:r>
    </w:p>
    <w:p w14:paraId="43CCA516" w14:textId="77777777" w:rsidR="001B5D86" w:rsidRDefault="001B5D86" w:rsidP="00543FA4">
      <w:pPr>
        <w:pStyle w:val="ListBullet"/>
        <w:keepNext/>
        <w:keepLines/>
      </w:pPr>
      <w:r>
        <w:t>The instance name</w:t>
      </w:r>
    </w:p>
    <w:p w14:paraId="1CE606E0" w14:textId="77777777" w:rsidR="001B5D86" w:rsidRDefault="001B5D86" w:rsidP="00543FA4">
      <w:pPr>
        <w:pStyle w:val="ListBullet"/>
        <w:keepNext/>
        <w:keepLines/>
      </w:pPr>
      <w:r>
        <w:t>The time of the request</w:t>
      </w:r>
    </w:p>
    <w:p w14:paraId="3FA27699" w14:textId="77777777" w:rsidR="001B5D86" w:rsidRDefault="001B5D86" w:rsidP="00543FA4">
      <w:pPr>
        <w:pStyle w:val="ListBullet"/>
        <w:keepNext/>
        <w:keepLines/>
      </w:pPr>
      <w:r>
        <w:t>The url/resource they are accessing</w:t>
      </w:r>
    </w:p>
    <w:p w14:paraId="56ACA066" w14:textId="77777777" w:rsidR="001B5D86" w:rsidRDefault="001B5D86" w:rsidP="00543FA4">
      <w:pPr>
        <w:pStyle w:val="ListBullet"/>
        <w:keepNext/>
        <w:keepLines/>
      </w:pPr>
      <w:r>
        <w:t>The IP of the request (will use X-FORWARDED-FOR if sent)</w:t>
      </w:r>
    </w:p>
    <w:p w14:paraId="37925A92" w14:textId="77777777" w:rsidR="001B5D86" w:rsidRDefault="001B5D86" w:rsidP="00543FA4">
      <w:pPr>
        <w:pStyle w:val="ListBullet"/>
        <w:keepNext/>
        <w:keepLines/>
      </w:pPr>
      <w:r>
        <w:t>The username if available. If not, then "Anonymous" is logged</w:t>
      </w:r>
    </w:p>
    <w:p w14:paraId="04A97400" w14:textId="77777777" w:rsidR="001B5D86" w:rsidRDefault="001B5D86" w:rsidP="00543FA4">
      <w:pPr>
        <w:pStyle w:val="ListBullet"/>
        <w:keepNext/>
        <w:keepLines/>
      </w:pPr>
      <w:r>
        <w:t>The vista site that is getting called</w:t>
      </w:r>
    </w:p>
    <w:p w14:paraId="73D3D91F" w14:textId="77777777" w:rsidR="001B5D86" w:rsidRDefault="001B5D86" w:rsidP="00543FA4">
      <w:pPr>
        <w:pStyle w:val="ListBullet"/>
        <w:keepNext/>
        <w:keepLines/>
      </w:pPr>
      <w:r>
        <w:t>The resource on the VistA site that is being requested</w:t>
      </w:r>
    </w:p>
    <w:p w14:paraId="213D7226" w14:textId="77777777" w:rsidR="001B5D86" w:rsidRDefault="001B5D86" w:rsidP="00543FA4">
      <w:pPr>
        <w:pStyle w:val="ListBullet"/>
        <w:keepNext/>
        <w:keepLines/>
      </w:pPr>
      <w:r>
        <w:t>Log Type (Incoming Request, Call to VistA site)</w:t>
      </w:r>
    </w:p>
    <w:p w14:paraId="4D50E742" w14:textId="77777777" w:rsidR="001B5D86" w:rsidRDefault="001B5D86" w:rsidP="00543FA4">
      <w:pPr>
        <w:pStyle w:val="ListBullet"/>
        <w:keepNext/>
        <w:keepLines/>
      </w:pPr>
      <w:r>
        <w:t>Time of log entry</w:t>
      </w:r>
    </w:p>
    <w:p w14:paraId="33C4A572" w14:textId="77777777" w:rsidR="001B5D86" w:rsidRDefault="001B5D86" w:rsidP="001B5D86"/>
    <w:p w14:paraId="1A0BD16C" w14:textId="1EB415E7" w:rsidR="001B5D86" w:rsidRDefault="001B5D86" w:rsidP="00543FA4">
      <w:pPr>
        <w:pStyle w:val="BodyText"/>
      </w:pPr>
      <w:r>
        <w:t>Sample (Formatted for readability):</w:t>
      </w:r>
    </w:p>
    <w:p w14:paraId="526DC8E4" w14:textId="77777777" w:rsidR="001B5D86" w:rsidRDefault="001B5D86" w:rsidP="00AD59EA">
      <w:pPr>
        <w:pStyle w:val="CodeIndent"/>
      </w:pPr>
      <w:r>
        <w:lastRenderedPageBreak/>
        <w:t>{</w:t>
      </w:r>
    </w:p>
    <w:p w14:paraId="58C0B68E" w14:textId="77777777" w:rsidR="001B5D86" w:rsidRDefault="001B5D86" w:rsidP="00AD59EA">
      <w:pPr>
        <w:pStyle w:val="CodeIndent"/>
      </w:pPr>
      <w:r>
        <w:t>"</w:t>
      </w:r>
      <w:proofErr w:type="gramStart"/>
      <w:r>
        <w:t>instanceName</w:t>
      </w:r>
      <w:proofErr w:type="gramEnd"/>
      <w:r>
        <w:t>":"federator",</w:t>
      </w:r>
    </w:p>
    <w:p w14:paraId="74285CB8" w14:textId="77777777" w:rsidR="001B5D86" w:rsidRDefault="001B5D86" w:rsidP="00AD59EA">
      <w:pPr>
        <w:pStyle w:val="CodeIndent"/>
      </w:pPr>
      <w:r>
        <w:t>"</w:t>
      </w:r>
      <w:proofErr w:type="gramStart"/>
      <w:r>
        <w:t>requestTime</w:t>
      </w:r>
      <w:proofErr w:type="gramEnd"/>
      <w:r>
        <w:t>":"2016-08-04T07:45:38.795Z",</w:t>
      </w:r>
    </w:p>
    <w:p w14:paraId="4B79F7B4" w14:textId="77777777" w:rsidR="001B5D86" w:rsidRDefault="001B5D86" w:rsidP="00AD59EA">
      <w:pPr>
        <w:pStyle w:val="CodeIndent"/>
      </w:pPr>
      <w:r>
        <w:t>"Ip":"192.168.99.1",</w:t>
      </w:r>
    </w:p>
    <w:p w14:paraId="21208DC8" w14:textId="77777777" w:rsidR="001B5D86" w:rsidRDefault="001B5D86" w:rsidP="00AD59EA">
      <w:pPr>
        <w:pStyle w:val="CodeIndent"/>
      </w:pPr>
      <w:r>
        <w:t>"</w:t>
      </w:r>
      <w:proofErr w:type="gramStart"/>
      <w:r>
        <w:t>username</w:t>
      </w:r>
      <w:proofErr w:type="gramEnd"/>
      <w:r>
        <w:t>":"TOMLIN,BRIAN",</w:t>
      </w:r>
    </w:p>
    <w:p w14:paraId="78EBFFE1" w14:textId="77777777" w:rsidR="001B5D86" w:rsidRDefault="001B5D86" w:rsidP="00AD59EA">
      <w:pPr>
        <w:pStyle w:val="CodeIndent"/>
      </w:pPr>
      <w:r>
        <w:t>"</w:t>
      </w:r>
      <w:proofErr w:type="gramStart"/>
      <w:r>
        <w:t>url</w:t>
      </w:r>
      <w:proofErr w:type="gramEnd"/>
      <w:r>
        <w:t>":"/vistas/all/patients/find-by-name/a",</w:t>
      </w:r>
    </w:p>
    <w:p w14:paraId="10C44CDB" w14:textId="77777777" w:rsidR="001B5D86" w:rsidRDefault="001B5D86" w:rsidP="00AD59EA">
      <w:pPr>
        <w:pStyle w:val="CodeIndent"/>
      </w:pPr>
      <w:r>
        <w:t>"</w:t>
      </w:r>
      <w:proofErr w:type="gramStart"/>
      <w:r>
        <w:t>targetSite</w:t>
      </w:r>
      <w:proofErr w:type="gramEnd"/>
      <w:r>
        <w:t>":"baypines",</w:t>
      </w:r>
    </w:p>
    <w:p w14:paraId="55C5399C" w14:textId="77777777" w:rsidR="001B5D86" w:rsidRDefault="001B5D86" w:rsidP="00AD59EA">
      <w:pPr>
        <w:pStyle w:val="CodeIndent"/>
      </w:pPr>
      <w:r>
        <w:t>"</w:t>
      </w:r>
      <w:proofErr w:type="gramStart"/>
      <w:r>
        <w:t>targetSiteResource</w:t>
      </w:r>
      <w:proofErr w:type="gramEnd"/>
      <w:r>
        <w:t>":"/patients/find-by-name/a",</w:t>
      </w:r>
    </w:p>
    <w:p w14:paraId="0A3FFD87" w14:textId="77777777" w:rsidR="001B5D86" w:rsidRDefault="001B5D86" w:rsidP="00AD59EA">
      <w:pPr>
        <w:pStyle w:val="CodeIndent"/>
      </w:pPr>
      <w:r>
        <w:t>"</w:t>
      </w:r>
      <w:proofErr w:type="gramStart"/>
      <w:r>
        <w:t>logType</w:t>
      </w:r>
      <w:proofErr w:type="gramEnd"/>
      <w:r>
        <w:t>":"Call to VistA site",</w:t>
      </w:r>
    </w:p>
    <w:p w14:paraId="53EDCE14" w14:textId="77777777" w:rsidR="001B5D86" w:rsidRDefault="001B5D86" w:rsidP="00AD59EA">
      <w:pPr>
        <w:pStyle w:val="CodeIndent"/>
      </w:pPr>
      <w:r>
        <w:t>"Level":"requests",</w:t>
      </w:r>
    </w:p>
    <w:p w14:paraId="6507AB48" w14:textId="77777777" w:rsidR="001B5D86" w:rsidRDefault="001B5D86" w:rsidP="00AD59EA">
      <w:pPr>
        <w:pStyle w:val="CodeIndent"/>
      </w:pPr>
      <w:r>
        <w:t>"Message":"",</w:t>
      </w:r>
    </w:p>
    <w:p w14:paraId="7242D713" w14:textId="77777777" w:rsidR="001B5D86" w:rsidRDefault="001B5D86" w:rsidP="00AD59EA">
      <w:pPr>
        <w:pStyle w:val="CodeIndent"/>
      </w:pPr>
      <w:r>
        <w:t>"</w:t>
      </w:r>
      <w:proofErr w:type="gramStart"/>
      <w:r>
        <w:t>timestamp</w:t>
      </w:r>
      <w:proofErr w:type="gramEnd"/>
      <w:r>
        <w:t>":"2016-08-04T07:45:38.802Z"</w:t>
      </w:r>
    </w:p>
    <w:p w14:paraId="0941DFA7" w14:textId="77777777" w:rsidR="001B5D86" w:rsidRDefault="001B5D86" w:rsidP="00AD59EA">
      <w:pPr>
        <w:pStyle w:val="CodeIndent"/>
      </w:pPr>
      <w:r>
        <w:t>}</w:t>
      </w:r>
    </w:p>
    <w:p w14:paraId="59E8F8A9" w14:textId="62980B56" w:rsidR="001B5D86" w:rsidRDefault="00C0530F" w:rsidP="00543FA4">
      <w:pPr>
        <w:pStyle w:val="BodyText"/>
      </w:pPr>
      <w:r>
        <w:t xml:space="preserve">In the example above, a </w:t>
      </w:r>
      <w:r w:rsidR="001B5D86">
        <w:t xml:space="preserve">request </w:t>
      </w:r>
      <w:r>
        <w:t xml:space="preserve">was made </w:t>
      </w:r>
      <w:r w:rsidR="001B5D86">
        <w:t xml:space="preserve">from a user </w:t>
      </w:r>
      <w:r>
        <w:t>(</w:t>
      </w:r>
      <w:r w:rsidR="001B5D86">
        <w:t>“TOMLIN</w:t>
      </w:r>
      <w:proofErr w:type="gramStart"/>
      <w:r w:rsidR="001B5D86">
        <w:t>,BRIAN</w:t>
      </w:r>
      <w:proofErr w:type="gramEnd"/>
      <w:r w:rsidR="001B5D86">
        <w:t>”</w:t>
      </w:r>
      <w:r>
        <w:t>)</w:t>
      </w:r>
      <w:r w:rsidR="001B5D86">
        <w:t xml:space="preserve"> who </w:t>
      </w:r>
      <w:r>
        <w:t>accessed</w:t>
      </w:r>
      <w:r w:rsidR="001B5D86">
        <w:t xml:space="preserve"> the “/patients/find-by-name/a” endpoint at the site “baypines”.</w:t>
      </w:r>
    </w:p>
    <w:p w14:paraId="5998648D" w14:textId="77777777" w:rsidR="001B5D86" w:rsidRDefault="001B5D86" w:rsidP="001B5D86"/>
    <w:p w14:paraId="46566A69" w14:textId="77777777" w:rsidR="001B5D86" w:rsidRDefault="001B5D86" w:rsidP="00330CCA">
      <w:pPr>
        <w:pStyle w:val="Heading3"/>
      </w:pPr>
      <w:bookmarkStart w:id="829" w:name="_Toc468956235"/>
      <w:r>
        <w:t>SYSTEM LOGS</w:t>
      </w:r>
      <w:bookmarkEnd w:id="829"/>
    </w:p>
    <w:p w14:paraId="4F4C6A87" w14:textId="5B232AED" w:rsidR="001B5D86" w:rsidRDefault="00D4332B" w:rsidP="00543FA4">
      <w:pPr>
        <w:pStyle w:val="BodyText"/>
      </w:pPr>
      <w:r>
        <w:t>The error log f</w:t>
      </w:r>
      <w:r w:rsidR="001B5D86">
        <w:t>ile is stored in the &lt;</w:t>
      </w:r>
      <w:r>
        <w:rPr>
          <w:i/>
        </w:rPr>
        <w:t>Project-Root</w:t>
      </w:r>
      <w:r w:rsidR="001B5D86">
        <w:t xml:space="preserve">&gt;/log directory with </w:t>
      </w:r>
      <w:r>
        <w:t xml:space="preserve">a </w:t>
      </w:r>
      <w:r w:rsidR="001B5D86">
        <w:t>filename</w:t>
      </w:r>
      <w:r>
        <w:t xml:space="preserve"> of</w:t>
      </w:r>
      <w:r w:rsidR="001449B8">
        <w:t xml:space="preserve"> “</w:t>
      </w:r>
      <w:r w:rsidR="001B5D86">
        <w:t>systemerrors-VistA Services Assembler &lt;serverID&gt;.log.</w:t>
      </w:r>
      <w:r w:rsidR="001449B8">
        <w:t>”</w:t>
      </w:r>
      <w:r w:rsidR="001B5D86">
        <w:t xml:space="preserve"> System errors are now being reported in a format that allows </w:t>
      </w:r>
      <w:r>
        <w:t xml:space="preserve">a System Administrator to </w:t>
      </w:r>
      <w:r w:rsidR="001B5D86">
        <w:t>eas</w:t>
      </w:r>
      <w:r>
        <w:t>il</w:t>
      </w:r>
      <w:r w:rsidR="001B5D86">
        <w:t xml:space="preserve">y </w:t>
      </w:r>
      <w:r>
        <w:t>identify</w:t>
      </w:r>
      <w:r w:rsidR="001B5D86">
        <w:t xml:space="preserve"> error</w:t>
      </w:r>
      <w:r w:rsidR="00746FF5">
        <w:t>s</w:t>
      </w:r>
      <w:r w:rsidR="001B5D86">
        <w:t>. When a system error occurs</w:t>
      </w:r>
      <w:r>
        <w:t>,</w:t>
      </w:r>
      <w:r w:rsidR="001B5D86">
        <w:t xml:space="preserve"> a message with an error and ticket number is returned to the user. The actual error along with error and ticket number is recorded in the system log where it can be </w:t>
      </w:r>
      <w:r>
        <w:t>remediated by the System A</w:t>
      </w:r>
      <w:r w:rsidR="001B5D86">
        <w:t>dministrator. Ticket numbers are provided to allow identification of specific instances of an error</w:t>
      </w:r>
      <w:r w:rsidR="00303D8C">
        <w:t>,</w:t>
      </w:r>
      <w:r w:rsidR="001B5D86">
        <w:t xml:space="preserve"> while error numbers are supplied to allow </w:t>
      </w:r>
      <w:r w:rsidR="00746FF5">
        <w:t>System A</w:t>
      </w:r>
      <w:r w:rsidR="001B5D86">
        <w:t xml:space="preserve">dministrators to quickly </w:t>
      </w:r>
      <w:r w:rsidR="00746FF5">
        <w:t xml:space="preserve">determine </w:t>
      </w:r>
      <w:r w:rsidR="001B5D86">
        <w:t xml:space="preserve">if the same error is </w:t>
      </w:r>
      <w:r w:rsidR="00EE4BAB">
        <w:t>recurring</w:t>
      </w:r>
      <w:r w:rsidR="001B5D86">
        <w:t xml:space="preserve">. The format of the log entries </w:t>
      </w:r>
      <w:r w:rsidR="00746FF5">
        <w:t>is</w:t>
      </w:r>
      <w:r w:rsidR="001B5D86">
        <w:t xml:space="preserve"> JSON, allowing </w:t>
      </w:r>
      <w:r w:rsidR="00746FF5">
        <w:t xml:space="preserve">for </w:t>
      </w:r>
      <w:r w:rsidR="001B5D86">
        <w:t>easy processing and searching.</w:t>
      </w:r>
    </w:p>
    <w:p w14:paraId="23F31C30" w14:textId="77777777" w:rsidR="001B5D86" w:rsidRDefault="001B5D86" w:rsidP="00543FA4">
      <w:pPr>
        <w:pStyle w:val="BodyText"/>
      </w:pPr>
      <w:r>
        <w:t>Sample (Formatted for readability):</w:t>
      </w:r>
    </w:p>
    <w:p w14:paraId="408D1F73" w14:textId="77777777" w:rsidR="001B5D86" w:rsidRDefault="001B5D86" w:rsidP="00AD59EA">
      <w:pPr>
        <w:pStyle w:val="CodeIndent"/>
      </w:pPr>
      <w:r>
        <w:lastRenderedPageBreak/>
        <w:t>{</w:t>
      </w:r>
    </w:p>
    <w:p w14:paraId="00FC5998" w14:textId="77777777" w:rsidR="001B5D86" w:rsidRDefault="001B5D86" w:rsidP="00AD59EA">
      <w:pPr>
        <w:pStyle w:val="CodeIndent"/>
      </w:pPr>
      <w:r>
        <w:t> "</w:t>
      </w:r>
      <w:proofErr w:type="gramStart"/>
      <w:r>
        <w:t>ticketID</w:t>
      </w:r>
      <w:proofErr w:type="gramEnd"/>
      <w:r>
        <w:t>":"6a21693c-d9ac-403c-88d8-a47f20203384",</w:t>
      </w:r>
    </w:p>
    <w:p w14:paraId="6C05D563" w14:textId="77777777" w:rsidR="001B5D86" w:rsidRDefault="001B5D86" w:rsidP="00AD59EA">
      <w:pPr>
        <w:pStyle w:val="CodeIndent"/>
      </w:pPr>
      <w:r>
        <w:t> "</w:t>
      </w:r>
      <w:proofErr w:type="gramStart"/>
      <w:r>
        <w:t>message</w:t>
      </w:r>
      <w:proofErr w:type="gramEnd"/>
      <w:r>
        <w:t>":"undefined is not a function",</w:t>
      </w:r>
    </w:p>
    <w:p w14:paraId="36D82782" w14:textId="77777777" w:rsidR="001B5D86" w:rsidRDefault="001B5D86" w:rsidP="00AD59EA">
      <w:pPr>
        <w:pStyle w:val="CodeIndent"/>
      </w:pPr>
      <w:r>
        <w:t> "</w:t>
      </w:r>
      <w:proofErr w:type="gramStart"/>
      <w:r>
        <w:t>errorNumber</w:t>
      </w:r>
      <w:proofErr w:type="gramEnd"/>
      <w:r>
        <w:t>":"005cee8d82b26f56deb8c040d94b71cd",</w:t>
      </w:r>
    </w:p>
    <w:p w14:paraId="1D7084DD" w14:textId="77777777" w:rsidR="001B5D86" w:rsidRDefault="001B5D86" w:rsidP="00AD59EA">
      <w:pPr>
        <w:pStyle w:val="CodeIndent"/>
      </w:pPr>
      <w:r>
        <w:t> "</w:t>
      </w:r>
      <w:proofErr w:type="gramStart"/>
      <w:r>
        <w:t>stack</w:t>
      </w:r>
      <w:proofErr w:type="gramEnd"/>
      <w:r>
        <w:t>":["TypeError: undefined is not a function",</w:t>
      </w:r>
    </w:p>
    <w:p w14:paraId="00A5D593" w14:textId="77777777" w:rsidR="001B5D86" w:rsidRDefault="001B5D86" w:rsidP="00AD59EA">
      <w:pPr>
        <w:pStyle w:val="CodeIndent"/>
      </w:pPr>
      <w:r>
        <w:t> </w:t>
      </w:r>
      <w:proofErr w:type="gramStart"/>
      <w:r>
        <w:t>" at</w:t>
      </w:r>
      <w:proofErr w:type="gramEnd"/>
      <w:r>
        <w:t xml:space="preserve"> Object.exports.action.run (/vistajs/.../serverInfo.js:29:19)",</w:t>
      </w:r>
    </w:p>
    <w:p w14:paraId="74FF2039" w14:textId="77777777" w:rsidR="001B5D86" w:rsidRDefault="001B5D86" w:rsidP="00AD59EA">
      <w:pPr>
        <w:pStyle w:val="CodeIndent"/>
      </w:pPr>
      <w:r>
        <w:t> "    </w:t>
      </w:r>
      <w:proofErr w:type="gramStart"/>
      <w:r>
        <w:t>at</w:t>
      </w:r>
      <w:proofErr w:type="gramEnd"/>
      <w:r>
        <w:t xml:space="preserve"> /vistajs/node_modules/.../actionProcessor.js:286:33",</w:t>
      </w:r>
    </w:p>
    <w:p w14:paraId="7A8410E8" w14:textId="77777777" w:rsidR="001B5D86" w:rsidRDefault="001B5D86" w:rsidP="00AD59EA">
      <w:pPr>
        <w:pStyle w:val="CodeIndent"/>
      </w:pPr>
      <w:r>
        <w:t> "    </w:t>
      </w:r>
      <w:proofErr w:type="gramStart"/>
      <w:r>
        <w:t>at</w:t>
      </w:r>
      <w:proofErr w:type="gramEnd"/>
      <w:r>
        <w:t xml:space="preserve"> /vistajs/node_modules/.../actionProcessor.js:152:9",</w:t>
      </w:r>
    </w:p>
    <w:p w14:paraId="378996BB" w14:textId="77777777" w:rsidR="001B5D86" w:rsidRDefault="001B5D86" w:rsidP="00AD59EA">
      <w:pPr>
        <w:pStyle w:val="CodeIndent"/>
      </w:pPr>
      <w:r>
        <w:t> "    </w:t>
      </w:r>
      <w:proofErr w:type="gramStart"/>
      <w:r>
        <w:t>at</w:t>
      </w:r>
      <w:proofErr w:type="gramEnd"/>
      <w:r>
        <w:t xml:space="preserve"> /vistajs/node_modules/.../lib/async.js:697:13",</w:t>
      </w:r>
    </w:p>
    <w:p w14:paraId="346866EA" w14:textId="77777777" w:rsidR="001B5D86" w:rsidRDefault="001B5D86" w:rsidP="00AD59EA">
      <w:pPr>
        <w:pStyle w:val="CodeIndent"/>
      </w:pPr>
      <w:r>
        <w:t> "    </w:t>
      </w:r>
      <w:proofErr w:type="gramStart"/>
      <w:r>
        <w:t>at</w:t>
      </w:r>
      <w:proofErr w:type="gramEnd"/>
      <w:r>
        <w:t xml:space="preserve"> /vistajs/node_modules/.../lib/async.js:52:16",</w:t>
      </w:r>
    </w:p>
    <w:p w14:paraId="2440F6D3" w14:textId="77777777" w:rsidR="001B5D86" w:rsidRDefault="001B5D86" w:rsidP="00AD59EA">
      <w:pPr>
        <w:pStyle w:val="CodeIndent"/>
      </w:pPr>
      <w:r>
        <w:t> "    </w:t>
      </w:r>
      <w:proofErr w:type="gramStart"/>
      <w:r>
        <w:t>at</w:t>
      </w:r>
      <w:proofErr w:type="gramEnd"/>
      <w:r>
        <w:t xml:space="preserve"> /vistajs/node_modules/.../lib/async.js:272:32",</w:t>
      </w:r>
    </w:p>
    <w:p w14:paraId="6B49D1FE" w14:textId="77777777" w:rsidR="001B5D86" w:rsidRDefault="001B5D86" w:rsidP="00AD59EA">
      <w:pPr>
        <w:pStyle w:val="CodeIndent"/>
      </w:pPr>
      <w:r>
        <w:t> "    </w:t>
      </w:r>
      <w:proofErr w:type="gramStart"/>
      <w:r>
        <w:t>at</w:t>
      </w:r>
      <w:proofErr w:type="gramEnd"/>
      <w:r>
        <w:t xml:space="preserve"> /vistajs/node_modules/.../lib/async.js:44:16",</w:t>
      </w:r>
    </w:p>
    <w:p w14:paraId="0A09F935" w14:textId="77777777" w:rsidR="001B5D86" w:rsidRDefault="001B5D86" w:rsidP="00AD59EA">
      <w:pPr>
        <w:pStyle w:val="CodeIndent"/>
      </w:pPr>
      <w:r>
        <w:t> "    at (/vistajs/node_modules/.../vjs-response-handler.js:34:16)"],</w:t>
      </w:r>
    </w:p>
    <w:p w14:paraId="3BAA2A84" w14:textId="77777777" w:rsidR="001B5D86" w:rsidRDefault="001B5D86" w:rsidP="00AD59EA">
      <w:pPr>
        <w:pStyle w:val="CodeIndent"/>
      </w:pPr>
      <w:r>
        <w:t> "Level":"systemerrors",</w:t>
      </w:r>
    </w:p>
    <w:p w14:paraId="0A2DCFA4" w14:textId="77777777" w:rsidR="001B5D86" w:rsidRDefault="001B5D86" w:rsidP="00AD59EA">
      <w:pPr>
        <w:pStyle w:val="CodeIndent"/>
      </w:pPr>
      <w:r>
        <w:t> "</w:t>
      </w:r>
      <w:proofErr w:type="gramStart"/>
      <w:r>
        <w:t>timestamp</w:t>
      </w:r>
      <w:proofErr w:type="gramEnd"/>
      <w:r>
        <w:t>":"2016-08-04T05:08:16.716Z"</w:t>
      </w:r>
    </w:p>
    <w:p w14:paraId="1A837736" w14:textId="77777777" w:rsidR="001B5D86" w:rsidRDefault="001B5D86" w:rsidP="00AD59EA">
      <w:pPr>
        <w:pStyle w:val="CodeIndent"/>
      </w:pPr>
      <w:r>
        <w:t>}</w:t>
      </w:r>
    </w:p>
    <w:p w14:paraId="408101AC" w14:textId="77777777" w:rsidR="001B5D86" w:rsidRDefault="001B5D86" w:rsidP="001B5D86"/>
    <w:p w14:paraId="302A0006" w14:textId="07DB43BB" w:rsidR="001B5D86" w:rsidRDefault="001B5D86" w:rsidP="00543FA4">
      <w:pPr>
        <w:pStyle w:val="BodyText"/>
      </w:pPr>
      <w:r>
        <w:t xml:space="preserve">In </w:t>
      </w:r>
      <w:r w:rsidR="00E747A8">
        <w:t>the example above</w:t>
      </w:r>
      <w:r>
        <w:t xml:space="preserve">, </w:t>
      </w:r>
      <w:r w:rsidR="00E747A8">
        <w:t>a</w:t>
      </w:r>
      <w:r>
        <w:t xml:space="preserve"> user will </w:t>
      </w:r>
      <w:r w:rsidR="00E747A8">
        <w:t>receive</w:t>
      </w:r>
      <w:r>
        <w:t xml:space="preserve"> the following message:</w:t>
      </w:r>
    </w:p>
    <w:p w14:paraId="564FA62B" w14:textId="76CAD36C" w:rsidR="001B5D86" w:rsidRPr="00543FA4" w:rsidRDefault="001B5D86" w:rsidP="00BA7D0D">
      <w:pPr>
        <w:pStyle w:val="ListBullet"/>
        <w:rPr>
          <w:rStyle w:val="Code"/>
          <w:rFonts w:asciiTheme="minorHAnsi" w:hAnsiTheme="minorHAnsi"/>
          <w:sz w:val="22"/>
        </w:rPr>
      </w:pPr>
      <w:r w:rsidRPr="00543FA4">
        <w:rPr>
          <w:rStyle w:val="Code"/>
          <w:rFonts w:asciiTheme="minorHAnsi" w:hAnsiTheme="minorHAnsi"/>
          <w:sz w:val="22"/>
        </w:rPr>
        <w:t>"A problem occurred processing this request. Please contact a system administrator quoting ticket number 6a21693c-d9ac-403c-88d8-a47f20203384 and error number 005cee8d82b26f56deb8c040d94b71cd</w:t>
      </w:r>
      <w:r w:rsidRPr="00543FA4">
        <w:rPr>
          <w:rStyle w:val="Code"/>
          <w:rFonts w:asciiTheme="minorHAnsi" w:hAnsiTheme="minorHAnsi" w:hint="eastAsia"/>
          <w:sz w:val="22"/>
        </w:rPr>
        <w:t>”</w:t>
      </w:r>
      <w:r w:rsidR="008828CC">
        <w:rPr>
          <w:rStyle w:val="Code"/>
          <w:rFonts w:asciiTheme="minorHAnsi" w:hAnsiTheme="minorHAnsi" w:hint="eastAsia"/>
          <w:sz w:val="22"/>
        </w:rPr>
        <w:t>.</w:t>
      </w:r>
    </w:p>
    <w:p w14:paraId="3B0C4D85" w14:textId="276D0455" w:rsidR="001B5D86" w:rsidRDefault="001B5D86" w:rsidP="00BA7D0D">
      <w:pPr>
        <w:pStyle w:val="BodyText"/>
      </w:pPr>
      <w:r>
        <w:t>The error number is</w:t>
      </w:r>
      <w:r w:rsidR="00131C90">
        <w:t xml:space="preserve"> a hash of the error, allowing System A</w:t>
      </w:r>
      <w:r>
        <w:t>dministrators to determine if these</w:t>
      </w:r>
      <w:r w:rsidR="00EE4BAB">
        <w:t xml:space="preserve"> </w:t>
      </w:r>
      <w:r w:rsidR="005654E0">
        <w:t>are recurring errors</w:t>
      </w:r>
      <w:r>
        <w:t>.</w:t>
      </w:r>
    </w:p>
    <w:p w14:paraId="6206CDBE" w14:textId="77777777" w:rsidR="001B5D86" w:rsidRDefault="001B5D86" w:rsidP="00330CCA">
      <w:pPr>
        <w:pStyle w:val="Heading3"/>
      </w:pPr>
      <w:bookmarkStart w:id="830" w:name="_Toc468956236"/>
      <w:r>
        <w:t>GENERAL LOGS</w:t>
      </w:r>
      <w:bookmarkEnd w:id="830"/>
    </w:p>
    <w:p w14:paraId="3A0FD77A" w14:textId="397580C4" w:rsidR="001B5D86" w:rsidRDefault="001B5D86" w:rsidP="00BA7D0D">
      <w:pPr>
        <w:pStyle w:val="BodyText"/>
        <w:keepNext/>
        <w:keepLines/>
      </w:pPr>
      <w:r>
        <w:t xml:space="preserve">These are also stored in the </w:t>
      </w:r>
      <w:r>
        <w:rPr>
          <w:b/>
          <w:bCs/>
        </w:rPr>
        <w:t>&lt;</w:t>
      </w:r>
      <w:r w:rsidR="007D3B83">
        <w:rPr>
          <w:b/>
          <w:bCs/>
          <w:i/>
        </w:rPr>
        <w:t>VSA-Server</w:t>
      </w:r>
      <w:r w:rsidR="0072567B">
        <w:rPr>
          <w:b/>
          <w:bCs/>
          <w:i/>
        </w:rPr>
        <w:t>-Root</w:t>
      </w:r>
      <w:r>
        <w:rPr>
          <w:b/>
          <w:bCs/>
        </w:rPr>
        <w:t>&gt;/log</w:t>
      </w:r>
      <w:r>
        <w:t xml:space="preserve"> directory</w:t>
      </w:r>
      <w:r w:rsidR="001449B8">
        <w:t xml:space="preserve"> with a filename of “VistA Services Assembler &lt;serverID&gt;.log</w:t>
      </w:r>
      <w:r w:rsidR="003516DF">
        <w:t>,</w:t>
      </w:r>
      <w:r w:rsidR="006F0BD1">
        <w:t xml:space="preserve">” </w:t>
      </w:r>
      <w:r w:rsidR="003516DF">
        <w:t>and</w:t>
      </w:r>
      <w:r>
        <w:t xml:space="preserve"> contain startup and shutdown messages.</w:t>
      </w:r>
    </w:p>
    <w:p w14:paraId="0CCA3AEA" w14:textId="77777777" w:rsidR="001B5D86" w:rsidRDefault="001B5D86" w:rsidP="00157108">
      <w:pPr>
        <w:pStyle w:val="BodyText"/>
      </w:pPr>
    </w:p>
    <w:p w14:paraId="4542E372" w14:textId="77777777" w:rsidR="001B5D86" w:rsidRDefault="001B5D86" w:rsidP="00BA7D0D">
      <w:pPr>
        <w:pStyle w:val="BodyText"/>
        <w:keepNext/>
        <w:keepLines/>
      </w:pPr>
      <w:r>
        <w:lastRenderedPageBreak/>
        <w:t>Samples (Formatted for readability):</w:t>
      </w:r>
    </w:p>
    <w:p w14:paraId="321C6E59" w14:textId="77777777" w:rsidR="001B5D86" w:rsidRDefault="001B5D86" w:rsidP="00BA7D0D">
      <w:pPr>
        <w:pStyle w:val="CodeIndent"/>
      </w:pPr>
      <w:r>
        <w:t>{</w:t>
      </w:r>
    </w:p>
    <w:p w14:paraId="07C20F52" w14:textId="77777777" w:rsidR="001B5D86" w:rsidRDefault="001B5D86" w:rsidP="00BA7D0D">
      <w:pPr>
        <w:pStyle w:val="CodeIndent"/>
      </w:pPr>
      <w:r>
        <w:t> "Level":"info",</w:t>
      </w:r>
    </w:p>
    <w:p w14:paraId="3AD27F1A" w14:textId="69CF3B5B" w:rsidR="001B5D86" w:rsidRDefault="001B5D86" w:rsidP="00BA7D0D">
      <w:pPr>
        <w:pStyle w:val="CodeIndent"/>
      </w:pPr>
      <w:r>
        <w:t> "</w:t>
      </w:r>
      <w:proofErr w:type="gramStart"/>
      <w:r>
        <w:t>message</w:t>
      </w:r>
      <w:proofErr w:type="gramEnd"/>
      <w:r>
        <w:t xml:space="preserve">":"Web Server Address: </w:t>
      </w:r>
      <w:r w:rsidRPr="00BB1397">
        <w:rPr>
          <w:rStyle w:val="Code"/>
        </w:rPr>
        <w:t>https://0.0.0.0:80/</w:t>
      </w:r>
      <w:r w:rsidRPr="00595AEB">
        <w:rPr>
          <w:rStyle w:val="Code"/>
        </w:rPr>
        <w:t>",</w:t>
      </w:r>
    </w:p>
    <w:p w14:paraId="3862D8C5" w14:textId="77777777" w:rsidR="001B5D86" w:rsidRDefault="001B5D86" w:rsidP="00BA7D0D">
      <w:pPr>
        <w:pStyle w:val="CodeIndent"/>
      </w:pPr>
      <w:r>
        <w:t> "</w:t>
      </w:r>
      <w:proofErr w:type="gramStart"/>
      <w:r>
        <w:t>timestamp</w:t>
      </w:r>
      <w:proofErr w:type="gramEnd"/>
      <w:r>
        <w:t>":"2016-08-08T04:43:51.482Z"</w:t>
      </w:r>
    </w:p>
    <w:p w14:paraId="4322CC9E" w14:textId="77777777" w:rsidR="001B5D86" w:rsidRDefault="001B5D86" w:rsidP="00BA7D0D">
      <w:pPr>
        <w:pStyle w:val="CodeIndent"/>
      </w:pPr>
      <w:r>
        <w:t>}</w:t>
      </w:r>
    </w:p>
    <w:p w14:paraId="29109514" w14:textId="77777777" w:rsidR="001B5D86" w:rsidRDefault="001B5D86" w:rsidP="00BA7D0D">
      <w:pPr>
        <w:pStyle w:val="CodeIndent"/>
      </w:pPr>
      <w:r>
        <w:t>{</w:t>
      </w:r>
    </w:p>
    <w:p w14:paraId="7C33E545" w14:textId="77777777" w:rsidR="001B5D86" w:rsidRDefault="001B5D86" w:rsidP="00BA7D0D">
      <w:pPr>
        <w:pStyle w:val="CodeIndent"/>
      </w:pPr>
      <w:r>
        <w:t> "Level":"notice",</w:t>
      </w:r>
    </w:p>
    <w:p w14:paraId="6DEF936E" w14:textId="77777777" w:rsidR="001B5D86" w:rsidRDefault="001B5D86" w:rsidP="00BA7D0D">
      <w:pPr>
        <w:pStyle w:val="CodeIndent"/>
      </w:pPr>
      <w:r>
        <w:t> "</w:t>
      </w:r>
      <w:proofErr w:type="gramStart"/>
      <w:r>
        <w:t>message</w:t>
      </w:r>
      <w:proofErr w:type="gramEnd"/>
      <w:r>
        <w:t>":"environment: development",</w:t>
      </w:r>
    </w:p>
    <w:p w14:paraId="1AF7DD79" w14:textId="77777777" w:rsidR="001B5D86" w:rsidRDefault="001B5D86" w:rsidP="00BA7D0D">
      <w:pPr>
        <w:pStyle w:val="CodeIndent"/>
      </w:pPr>
      <w:r>
        <w:t> "</w:t>
      </w:r>
      <w:proofErr w:type="gramStart"/>
      <w:r>
        <w:t>timestamp</w:t>
      </w:r>
      <w:proofErr w:type="gramEnd"/>
      <w:r>
        <w:t>":"2016-08-08T04:43:51.493Z"</w:t>
      </w:r>
    </w:p>
    <w:p w14:paraId="31F81DD6" w14:textId="77777777" w:rsidR="001B5D86" w:rsidRDefault="001B5D86" w:rsidP="00BA7D0D">
      <w:pPr>
        <w:pStyle w:val="CodeIndent"/>
      </w:pPr>
      <w:r>
        <w:t>}</w:t>
      </w:r>
    </w:p>
    <w:p w14:paraId="169D5B09" w14:textId="77777777" w:rsidR="001B5D86" w:rsidRDefault="001B5D86" w:rsidP="00BA7D0D">
      <w:pPr>
        <w:pStyle w:val="CodeIndent"/>
      </w:pPr>
      <w:r>
        <w:t>{</w:t>
      </w:r>
    </w:p>
    <w:p w14:paraId="2DBA15E7" w14:textId="77777777" w:rsidR="001B5D86" w:rsidRDefault="001B5D86" w:rsidP="00AD59EA">
      <w:pPr>
        <w:pStyle w:val="CodeIndent"/>
      </w:pPr>
      <w:r>
        <w:t> "Level":"info",</w:t>
      </w:r>
    </w:p>
    <w:p w14:paraId="56E70A25" w14:textId="77777777" w:rsidR="001B5D86" w:rsidRDefault="001B5D86" w:rsidP="00AD59EA">
      <w:pPr>
        <w:pStyle w:val="CodeIndent"/>
      </w:pPr>
      <w:r>
        <w:t> "message":"[VJS Core] Logging middleware loaded.</w:t>
      </w:r>
      <w:proofErr w:type="gramStart"/>
      <w:r>
        <w:t>",</w:t>
      </w:r>
      <w:proofErr w:type="gramEnd"/>
    </w:p>
    <w:p w14:paraId="787D155D" w14:textId="77777777" w:rsidR="001B5D86" w:rsidRDefault="001B5D86" w:rsidP="00AD59EA">
      <w:pPr>
        <w:pStyle w:val="CodeIndent"/>
      </w:pPr>
      <w:r>
        <w:t> "</w:t>
      </w:r>
      <w:proofErr w:type="gramStart"/>
      <w:r>
        <w:t>timestamp</w:t>
      </w:r>
      <w:proofErr w:type="gramEnd"/>
      <w:r>
        <w:t>":"2016-08-08T04:43:51.499Z"</w:t>
      </w:r>
    </w:p>
    <w:p w14:paraId="71A98E83" w14:textId="77777777" w:rsidR="001B5D86" w:rsidRDefault="001B5D86" w:rsidP="00AD59EA">
      <w:pPr>
        <w:pStyle w:val="CodeIndent"/>
      </w:pPr>
      <w:r>
        <w:t>}</w:t>
      </w:r>
    </w:p>
    <w:p w14:paraId="10CD3001" w14:textId="77777777" w:rsidR="001B5D86" w:rsidRDefault="001B5D86" w:rsidP="00AD59EA">
      <w:pPr>
        <w:pStyle w:val="CodeIndent"/>
      </w:pPr>
      <w:r>
        <w:t>{</w:t>
      </w:r>
    </w:p>
    <w:p w14:paraId="2AB745F2" w14:textId="77777777" w:rsidR="001B5D86" w:rsidRDefault="001B5D86" w:rsidP="00AD59EA">
      <w:pPr>
        <w:pStyle w:val="CodeIndent"/>
      </w:pPr>
      <w:r>
        <w:t> "Level":"info",</w:t>
      </w:r>
    </w:p>
    <w:p w14:paraId="54031580" w14:textId="77777777" w:rsidR="001B5D86" w:rsidRDefault="001B5D86" w:rsidP="00AD59EA">
      <w:pPr>
        <w:pStyle w:val="CodeIndent"/>
      </w:pPr>
      <w:r>
        <w:t xml:space="preserve"> "message":"[VJS Federator Storage] </w:t>
      </w:r>
      <w:proofErr w:type="gramStart"/>
      <w:r>
        <w:t>Successfully</w:t>
      </w:r>
      <w:proofErr w:type="gramEnd"/>
      <w:r>
        <w:t xml:space="preserve"> connected to Federator Storage",</w:t>
      </w:r>
    </w:p>
    <w:p w14:paraId="155CBF5F" w14:textId="77777777" w:rsidR="001B5D86" w:rsidRDefault="001B5D86" w:rsidP="00AD59EA">
      <w:pPr>
        <w:pStyle w:val="CodeIndent"/>
      </w:pPr>
      <w:r>
        <w:t> "</w:t>
      </w:r>
      <w:proofErr w:type="gramStart"/>
      <w:r>
        <w:t>timestamp</w:t>
      </w:r>
      <w:proofErr w:type="gramEnd"/>
      <w:r>
        <w:t>":"2016-08-08T04:43:51.595Z"</w:t>
      </w:r>
    </w:p>
    <w:p w14:paraId="22265A42" w14:textId="77777777" w:rsidR="001B5D86" w:rsidRDefault="001B5D86" w:rsidP="00AD59EA">
      <w:pPr>
        <w:pStyle w:val="CodeIndent"/>
      </w:pPr>
      <w:r>
        <w:t>}</w:t>
      </w:r>
    </w:p>
    <w:p w14:paraId="3461590A" w14:textId="29EA9BD0" w:rsidR="00BA7D0D" w:rsidRDefault="00BA7D0D" w:rsidP="001B5D86">
      <w:pPr>
        <w:spacing w:after="240"/>
      </w:pPr>
      <w:r>
        <w:br w:type="page"/>
      </w:r>
    </w:p>
    <w:p w14:paraId="398BAF8F" w14:textId="6306357F" w:rsidR="006D2350" w:rsidRDefault="0091512D" w:rsidP="00B97039">
      <w:pPr>
        <w:pStyle w:val="Heading1"/>
      </w:pPr>
      <w:r>
        <w:lastRenderedPageBreak/>
        <w:t xml:space="preserve"> </w:t>
      </w:r>
      <w:bookmarkStart w:id="831" w:name="_Toc468956237"/>
      <w:r w:rsidR="00FA3651">
        <w:t>Attachment A—Approval Signatures</w:t>
      </w:r>
      <w:bookmarkEnd w:id="831"/>
    </w:p>
    <w:p w14:paraId="3EDAC8BB" w14:textId="44472489" w:rsidR="006D2350" w:rsidRPr="00BA7D0D" w:rsidRDefault="00FA3651" w:rsidP="00BA7D0D">
      <w:pPr>
        <w:pStyle w:val="BodyText"/>
      </w:pPr>
      <w:r w:rsidRPr="00BA7D0D">
        <w:t>This section is used to document the approval of the System Design Document. The review should be conducted face to face where signatures</w:t>
      </w:r>
      <w:r w:rsidR="00594CC6" w:rsidRPr="00BA7D0D">
        <w:t xml:space="preserve"> can be obtained “live”</w:t>
      </w:r>
      <w:r w:rsidRPr="00BA7D0D">
        <w:t xml:space="preserve"> during the review. If unable to conduct a face-to-face </w:t>
      </w:r>
      <w:r w:rsidR="002B2369" w:rsidRPr="00BA7D0D">
        <w:t>meeting,</w:t>
      </w:r>
      <w:r w:rsidRPr="00BA7D0D">
        <w:t xml:space="preserve"> then it should be held via LiveMeeting and concurrence captured during the meeting. The Scribe should add /es/name by each position cited. Example provided below.</w:t>
      </w:r>
    </w:p>
    <w:p w14:paraId="6A538838" w14:textId="77777777" w:rsidR="006D2350" w:rsidRPr="00BA7D0D" w:rsidRDefault="00FA3651" w:rsidP="00BA7D0D">
      <w:pPr>
        <w:pStyle w:val="BodyText"/>
      </w:pPr>
      <w:r w:rsidRPr="00BA7D0D">
        <w:t>The Chair of the governing Integrated Project Team (IPT), Business Sponsor, IT Program Manager, and Project Manager are required to sign.</w:t>
      </w:r>
    </w:p>
    <w:p w14:paraId="219DC7D4" w14:textId="77777777" w:rsidR="006D2350" w:rsidRDefault="006D2350" w:rsidP="00835A45">
      <w:pPr>
        <w:pStyle w:val="BodyText"/>
        <w:keepNext/>
        <w:keepLines/>
      </w:pPr>
    </w:p>
    <w:p w14:paraId="3D07D0AE" w14:textId="77777777" w:rsidR="006D2350" w:rsidRDefault="00FA3651" w:rsidP="006402D0">
      <w:pPr>
        <w:pStyle w:val="Signature"/>
      </w:pPr>
      <w:r>
        <w:t>______________________________________________________________________________</w:t>
      </w:r>
    </w:p>
    <w:p w14:paraId="6FDD73AE" w14:textId="77777777" w:rsidR="006D2350" w:rsidRDefault="00FA3651" w:rsidP="00835A45">
      <w:pPr>
        <w:pStyle w:val="SignatureLineCaption"/>
      </w:pPr>
      <w:r>
        <w:t>Signed:</w:t>
      </w:r>
      <w:r>
        <w:tab/>
        <w:t xml:space="preserve">Date: </w:t>
      </w:r>
    </w:p>
    <w:p w14:paraId="1DABDD90" w14:textId="1CD057CB" w:rsidR="006D2350" w:rsidRDefault="00F102E7" w:rsidP="00835A45">
      <w:pPr>
        <w:pStyle w:val="BodyText"/>
        <w:keepNext/>
        <w:keepLines/>
      </w:pPr>
      <w:r>
        <w:t>Russell Holt</w:t>
      </w:r>
      <w:r w:rsidR="00FA3651">
        <w:t xml:space="preserve">, Supervisory Management &amp; Program </w:t>
      </w:r>
      <w:r>
        <w:t>Manager</w:t>
      </w:r>
    </w:p>
    <w:p w14:paraId="655FA0D2" w14:textId="68C71E52" w:rsidR="006D2350" w:rsidRDefault="00FA3651" w:rsidP="00835A45">
      <w:pPr>
        <w:pStyle w:val="BodyText"/>
      </w:pPr>
      <w:r>
        <w:t>VistA Services Assembler Phase 2</w:t>
      </w:r>
      <w:r w:rsidR="000D0A74">
        <w:t>.5</w:t>
      </w:r>
      <w:r>
        <w:t xml:space="preserve"> (</w:t>
      </w:r>
      <w:r w:rsidR="000D0A74">
        <w:t>VSA-</w:t>
      </w:r>
      <w:r>
        <w:t>P2</w:t>
      </w:r>
      <w:r w:rsidR="000D0A74">
        <w:t>.5</w:t>
      </w:r>
      <w:r>
        <w:t>) Business Sponsor</w:t>
      </w:r>
    </w:p>
    <w:p w14:paraId="79E1ECBE" w14:textId="77777777" w:rsidR="00835A45" w:rsidRDefault="00835A45" w:rsidP="00835A45">
      <w:pPr>
        <w:pStyle w:val="BodyText"/>
        <w:keepNext/>
        <w:keepLines/>
      </w:pPr>
    </w:p>
    <w:p w14:paraId="2354E214" w14:textId="77777777" w:rsidR="006D2350" w:rsidRDefault="00FA3651" w:rsidP="006402D0">
      <w:pPr>
        <w:pStyle w:val="Signature"/>
      </w:pPr>
      <w:r>
        <w:t>______________________________________________________________________________</w:t>
      </w:r>
    </w:p>
    <w:p w14:paraId="0A71EAF1" w14:textId="77777777" w:rsidR="006D2350" w:rsidRDefault="00FA3651" w:rsidP="00835A45">
      <w:pPr>
        <w:pStyle w:val="SignatureLineCaption"/>
      </w:pPr>
      <w:r>
        <w:t>Signed:</w:t>
      </w:r>
      <w:r>
        <w:tab/>
        <w:t xml:space="preserve">Date: </w:t>
      </w:r>
    </w:p>
    <w:p w14:paraId="4F4ED294" w14:textId="77777777" w:rsidR="006D2350" w:rsidRDefault="00FA3651" w:rsidP="00835A45">
      <w:pPr>
        <w:pStyle w:val="BodyText"/>
        <w:keepNext/>
        <w:keepLines/>
      </w:pPr>
      <w:r>
        <w:t>Mike Davis, Director, VPS, CBO</w:t>
      </w:r>
    </w:p>
    <w:p w14:paraId="1DF145FE" w14:textId="39E3111F" w:rsidR="006D2350" w:rsidRDefault="00FA3651" w:rsidP="00835A45">
      <w:pPr>
        <w:pStyle w:val="BodyText"/>
      </w:pPr>
      <w:r>
        <w:t>VistA Services Assembler Phase 2</w:t>
      </w:r>
      <w:r w:rsidR="000D0A74">
        <w:t>.5</w:t>
      </w:r>
      <w:r>
        <w:t xml:space="preserve"> (</w:t>
      </w:r>
      <w:r w:rsidR="000D0A74">
        <w:t>VSA-</w:t>
      </w:r>
      <w:r>
        <w:t>P2</w:t>
      </w:r>
      <w:r w:rsidR="000D0A74">
        <w:t>.5</w:t>
      </w:r>
      <w:r>
        <w:t>) Business Sponsor</w:t>
      </w:r>
    </w:p>
    <w:p w14:paraId="6B442B42" w14:textId="77777777" w:rsidR="00835A45" w:rsidRDefault="00835A45" w:rsidP="00835A45">
      <w:pPr>
        <w:pStyle w:val="BodyText"/>
        <w:keepNext/>
        <w:keepLines/>
      </w:pPr>
    </w:p>
    <w:p w14:paraId="268FF186" w14:textId="77777777" w:rsidR="006D2350" w:rsidRDefault="00FA3651" w:rsidP="006402D0">
      <w:pPr>
        <w:pStyle w:val="Signature"/>
      </w:pPr>
      <w:r>
        <w:t>______________________________________________________________________________</w:t>
      </w:r>
    </w:p>
    <w:p w14:paraId="7B315C32" w14:textId="77777777" w:rsidR="006D2350" w:rsidRDefault="00FA3651" w:rsidP="00835A45">
      <w:pPr>
        <w:pStyle w:val="SignatureLineCaption"/>
      </w:pPr>
      <w:r>
        <w:t>Signed:</w:t>
      </w:r>
      <w:r>
        <w:tab/>
        <w:t xml:space="preserve">Date: </w:t>
      </w:r>
    </w:p>
    <w:p w14:paraId="2FAAE50C" w14:textId="77777777" w:rsidR="006D2350" w:rsidRDefault="00FA3651" w:rsidP="00835A45">
      <w:pPr>
        <w:pStyle w:val="BodyText"/>
        <w:keepNext/>
        <w:keepLines/>
      </w:pPr>
      <w:r>
        <w:t>Terry Luedtke</w:t>
      </w:r>
    </w:p>
    <w:p w14:paraId="4A21D301" w14:textId="77777777" w:rsidR="006D2350" w:rsidRDefault="00FA3651" w:rsidP="00835A45">
      <w:pPr>
        <w:pStyle w:val="BodyText"/>
      </w:pPr>
      <w:r>
        <w:t>IT Specialist/Architect, ASD/OI&amp;T</w:t>
      </w:r>
    </w:p>
    <w:p w14:paraId="313C74F2" w14:textId="5E72DC60" w:rsidR="00157108" w:rsidRDefault="00157108">
      <w:pPr>
        <w:spacing w:before="160" w:after="120" w:line="240" w:lineRule="auto"/>
        <w:rPr>
          <w:rFonts w:ascii="Times New Roman" w:hAnsi="Times New Roman"/>
        </w:rPr>
      </w:pPr>
      <w:r>
        <w:br w:type="page"/>
      </w:r>
    </w:p>
    <w:p w14:paraId="777D2DBB" w14:textId="77777777" w:rsidR="00835A45" w:rsidRDefault="00835A45" w:rsidP="00835A45">
      <w:pPr>
        <w:pStyle w:val="BodyText"/>
        <w:keepNext/>
        <w:keepLines/>
      </w:pPr>
    </w:p>
    <w:p w14:paraId="74ED0109" w14:textId="77777777" w:rsidR="006D2350" w:rsidRDefault="00FA3651" w:rsidP="006402D0">
      <w:pPr>
        <w:pStyle w:val="Signature"/>
      </w:pPr>
      <w:r>
        <w:t>______________________________________________________________________________</w:t>
      </w:r>
    </w:p>
    <w:p w14:paraId="434DBC3E" w14:textId="77777777" w:rsidR="006D2350" w:rsidRDefault="00FA3651" w:rsidP="00835A45">
      <w:pPr>
        <w:pStyle w:val="SignatureLineCaption"/>
      </w:pPr>
      <w:r>
        <w:t>Signed:</w:t>
      </w:r>
      <w:r>
        <w:tab/>
        <w:t xml:space="preserve">Date: </w:t>
      </w:r>
    </w:p>
    <w:p w14:paraId="183B67AC" w14:textId="64D5B4FB" w:rsidR="006D2350" w:rsidRPr="00835A45" w:rsidRDefault="00F102E7" w:rsidP="00835A45">
      <w:pPr>
        <w:pStyle w:val="BodyText"/>
        <w:keepNext/>
        <w:keepLines/>
      </w:pPr>
      <w:r w:rsidRPr="00835A45">
        <w:t>Lori Warren</w:t>
      </w:r>
      <w:r w:rsidR="00FA3651" w:rsidRPr="00835A45">
        <w:t xml:space="preserve">, </w:t>
      </w:r>
      <w:r w:rsidRPr="00835A45">
        <w:t>IT</w:t>
      </w:r>
      <w:r w:rsidR="00FA3651" w:rsidRPr="00835A45">
        <w:t xml:space="preserve"> Pr</w:t>
      </w:r>
      <w:r w:rsidRPr="00835A45">
        <w:t>oject</w:t>
      </w:r>
      <w:r w:rsidR="00FA3651" w:rsidRPr="00835A45">
        <w:t xml:space="preserve"> Manager</w:t>
      </w:r>
    </w:p>
    <w:p w14:paraId="3A050076" w14:textId="5714AA3A" w:rsidR="006D2350" w:rsidRDefault="00FA3651" w:rsidP="00835A45">
      <w:pPr>
        <w:pStyle w:val="BodyText"/>
      </w:pPr>
      <w:r>
        <w:t>VistA Services Assembler Phase 2</w:t>
      </w:r>
      <w:r w:rsidR="000D0A74">
        <w:t>.5</w:t>
      </w:r>
      <w:r>
        <w:t xml:space="preserve"> (</w:t>
      </w:r>
      <w:r w:rsidR="000D0A74">
        <w:t>VSA-</w:t>
      </w:r>
      <w:r>
        <w:t>P2</w:t>
      </w:r>
      <w:r w:rsidR="000D0A74">
        <w:t>.5</w:t>
      </w:r>
      <w:r>
        <w:t>) Co-Chairperson</w:t>
      </w:r>
    </w:p>
    <w:p w14:paraId="06692364" w14:textId="77777777" w:rsidR="006402D0" w:rsidRDefault="006402D0" w:rsidP="006402D0">
      <w:pPr>
        <w:pStyle w:val="BodyText"/>
      </w:pPr>
    </w:p>
    <w:p w14:paraId="6CEF7393" w14:textId="604222BE" w:rsidR="006D2350" w:rsidRDefault="006D2350" w:rsidP="006402D0">
      <w:pPr>
        <w:pStyle w:val="BodyText"/>
      </w:pPr>
    </w:p>
    <w:p w14:paraId="5566B532" w14:textId="77777777" w:rsidR="006402D0" w:rsidRDefault="006402D0" w:rsidP="006402D0">
      <w:pPr>
        <w:pStyle w:val="BodyText"/>
        <w:sectPr w:rsidR="006402D0" w:rsidSect="007C1AE1">
          <w:pgSz w:w="12240" w:h="15840"/>
          <w:pgMar w:top="1440" w:right="1440" w:bottom="1440" w:left="1440" w:header="720" w:footer="720" w:gutter="0"/>
          <w:cols w:space="720"/>
        </w:sectPr>
      </w:pPr>
      <w:bookmarkStart w:id="832" w:name="h.3alrhf8" w:colFirst="0" w:colLast="0"/>
      <w:bookmarkEnd w:id="832"/>
    </w:p>
    <w:p w14:paraId="444EDED2" w14:textId="6F7E8020" w:rsidR="006D2350" w:rsidRDefault="0091512D" w:rsidP="00B97039">
      <w:pPr>
        <w:pStyle w:val="Heading1"/>
      </w:pPr>
      <w:r>
        <w:lastRenderedPageBreak/>
        <w:t xml:space="preserve"> </w:t>
      </w:r>
      <w:bookmarkStart w:id="833" w:name="_Toc468956238"/>
      <w:r w:rsidR="00F735AA">
        <w:t>Appendix A</w:t>
      </w:r>
      <w:r w:rsidR="006402D0">
        <w:t>—</w:t>
      </w:r>
      <w:r w:rsidR="00FA3651">
        <w:t>Additional Information</w:t>
      </w:r>
      <w:bookmarkEnd w:id="833"/>
    </w:p>
    <w:p w14:paraId="20C6F5F5" w14:textId="77777777" w:rsidR="006D2350" w:rsidRDefault="00FA3651" w:rsidP="00AF18ED">
      <w:pPr>
        <w:pStyle w:val="Heading2"/>
      </w:pPr>
      <w:bookmarkStart w:id="834" w:name="h.1pr1rn1" w:colFirst="0" w:colLast="0"/>
      <w:bookmarkStart w:id="835" w:name="_Toc468956239"/>
      <w:bookmarkEnd w:id="834"/>
      <w:r>
        <w:t>RTM</w:t>
      </w:r>
      <w:bookmarkEnd w:id="835"/>
    </w:p>
    <w:p w14:paraId="0C9156B8" w14:textId="6E834073" w:rsidR="008E278B" w:rsidRDefault="00FA3651" w:rsidP="00E039F3">
      <w:pPr>
        <w:pStyle w:val="BodyText"/>
      </w:pPr>
      <w:r w:rsidRPr="00E039F3">
        <w:t>Fo</w:t>
      </w:r>
      <w:r w:rsidR="001073B4" w:rsidRPr="00E039F3">
        <w:t>r the VSA</w:t>
      </w:r>
      <w:r w:rsidRPr="00E039F3">
        <w:t xml:space="preserve"> Phase 2</w:t>
      </w:r>
      <w:r w:rsidR="000D0A74">
        <w:t>.5</w:t>
      </w:r>
      <w:r w:rsidRPr="00E039F3">
        <w:t xml:space="preserve"> Requirement Traceability Matrix (RTM),</w:t>
      </w:r>
      <w:r w:rsidR="00852FDD">
        <w:t xml:space="preserve"> and </w:t>
      </w:r>
      <w:r w:rsidRPr="00E039F3">
        <w:t xml:space="preserve">the </w:t>
      </w:r>
      <w:r w:rsidRPr="00594CC6">
        <w:rPr>
          <w:i/>
        </w:rPr>
        <w:t>VSA Phase 2</w:t>
      </w:r>
      <w:r w:rsidR="000D0A74">
        <w:rPr>
          <w:i/>
        </w:rPr>
        <w:t>.5</w:t>
      </w:r>
      <w:r w:rsidRPr="00594CC6">
        <w:rPr>
          <w:i/>
        </w:rPr>
        <w:t xml:space="preserve"> Requirements Specifications Document (RSD)</w:t>
      </w:r>
      <w:r w:rsidR="00852FDD">
        <w:t xml:space="preserve">, please refer to the below location. </w:t>
      </w:r>
    </w:p>
    <w:p w14:paraId="0BD67F6A" w14:textId="57E5DB46" w:rsidR="006D2350" w:rsidRPr="00E039F3" w:rsidRDefault="008E278B" w:rsidP="008E278B">
      <w:pPr>
        <w:pStyle w:val="BodyText"/>
        <w:ind w:left="720" w:hanging="720"/>
      </w:pPr>
      <w:r w:rsidRPr="00910DD8">
        <w:rPr>
          <w:noProof/>
        </w:rPr>
        <w:drawing>
          <wp:inline distT="0" distB="0" distL="0" distR="0" wp14:anchorId="5B1100F2" wp14:editId="365E2552">
            <wp:extent cx="264795" cy="284480"/>
            <wp:effectExtent l="0" t="0" r="0" b="0"/>
            <wp:docPr id="7" name="image225.png" descr="Note" title="Note"/>
            <wp:cNvGraphicFramePr/>
            <a:graphic xmlns:a="http://schemas.openxmlformats.org/drawingml/2006/main">
              <a:graphicData uri="http://schemas.openxmlformats.org/drawingml/2006/picture">
                <pic:pic xmlns:pic="http://schemas.openxmlformats.org/drawingml/2006/picture">
                  <pic:nvPicPr>
                    <pic:cNvPr id="0" name="image225.png" descr="Note" title="Note"/>
                    <pic:cNvPicPr preferRelativeResize="0"/>
                  </pic:nvPicPr>
                  <pic:blipFill>
                    <a:blip r:embed="rId17"/>
                    <a:srcRect/>
                    <a:stretch>
                      <a:fillRect/>
                    </a:stretch>
                  </pic:blipFill>
                  <pic:spPr>
                    <a:xfrm>
                      <a:off x="0" y="0"/>
                      <a:ext cx="264795" cy="284480"/>
                    </a:xfrm>
                    <a:prstGeom prst="rect">
                      <a:avLst/>
                    </a:prstGeom>
                    <a:ln/>
                  </pic:spPr>
                </pic:pic>
              </a:graphicData>
            </a:graphic>
          </wp:inline>
        </w:drawing>
      </w:r>
      <w:r>
        <w:rPr>
          <w:b/>
        </w:rPr>
        <w:tab/>
      </w:r>
      <w:r w:rsidRPr="008E278B">
        <w:rPr>
          <w:b/>
        </w:rPr>
        <w:t>NOTE:</w:t>
      </w:r>
      <w:r w:rsidR="00852FDD">
        <w:t xml:space="preserve"> </w:t>
      </w:r>
      <w:r w:rsidR="00C369A9">
        <w:t>T</w:t>
      </w:r>
      <w:r w:rsidR="00852FDD">
        <w:t>he requirements mapping to increment and sprint are contained in the RTM.</w:t>
      </w:r>
      <w:r w:rsidR="00C369A9">
        <w:t xml:space="preserve"> </w:t>
      </w:r>
      <w:r w:rsidR="001605F1" w:rsidRPr="00234887">
        <w:rPr>
          <w:rFonts w:ascii="Arial" w:hAnsi="Arial" w:cs="Arial"/>
          <w:sz w:val="19"/>
          <w:szCs w:val="19"/>
          <w:shd w:val="clear" w:color="auto" w:fill="FFFFFF"/>
        </w:rPr>
        <w:t>http://</w:t>
      </w:r>
      <w:r w:rsidR="00234887">
        <w:rPr>
          <w:rFonts w:ascii="Arial" w:hAnsi="Arial" w:cs="Arial"/>
          <w:sz w:val="19"/>
          <w:szCs w:val="19"/>
          <w:shd w:val="clear" w:color="auto" w:fill="FFFFFF"/>
        </w:rPr>
        <w:t>URL.DNS</w:t>
      </w:r>
      <w:r w:rsidR="001605F1" w:rsidRPr="00234887">
        <w:rPr>
          <w:rFonts w:ascii="Arial" w:hAnsi="Arial" w:cs="Arial"/>
          <w:sz w:val="19"/>
          <w:szCs w:val="19"/>
          <w:shd w:val="clear" w:color="auto" w:fill="FFFFFF"/>
        </w:rPr>
        <w:t>/pm/hppmd/ta/VSAProj/VSAIPT/Sprint11Build/Forms/AllItems.aspx?RootFolder=%2Fpm%2Fhppmd%2Fta%2FVSAProj%2FVSAIPT%2FSprint11Build%2FIOC%20Documents%20%2D%203%2E0%2E11&amp;FolderCTID=0x01200072B185C07E576A41AF62FA1F4B19C302&amp;View={670DA4F9-7706-4F9E-96AD-D516B04E342B}</w:t>
      </w:r>
    </w:p>
    <w:p w14:paraId="3EE2BCF5" w14:textId="77777777" w:rsidR="006D2350" w:rsidRDefault="00FA3651" w:rsidP="00AF18ED">
      <w:pPr>
        <w:pStyle w:val="Heading2"/>
      </w:pPr>
      <w:bookmarkStart w:id="836" w:name="h.49qpaau" w:colFirst="0" w:colLast="0"/>
      <w:bookmarkStart w:id="837" w:name="_Toc468956240"/>
      <w:bookmarkEnd w:id="836"/>
      <w:r>
        <w:t>Package and Installation</w:t>
      </w:r>
      <w:bookmarkEnd w:id="837"/>
    </w:p>
    <w:p w14:paraId="1B77C65E" w14:textId="1357EABF" w:rsidR="006D2350" w:rsidRDefault="00974269" w:rsidP="00E039F3">
      <w:pPr>
        <w:pStyle w:val="BodyText"/>
      </w:pPr>
      <w:r w:rsidRPr="00974269">
        <w:t>VSA development team will complete the details for this section prior to Milestone 2.</w:t>
      </w:r>
    </w:p>
    <w:p w14:paraId="5D01C2F0" w14:textId="5698C5B2" w:rsidR="006D2350" w:rsidRDefault="00FA3651" w:rsidP="00AF18ED">
      <w:pPr>
        <w:pStyle w:val="Heading2"/>
      </w:pPr>
      <w:bookmarkStart w:id="838" w:name="h.2ovzkin" w:colFirst="0" w:colLast="0"/>
      <w:bookmarkStart w:id="839" w:name="_Toc468956241"/>
      <w:bookmarkEnd w:id="838"/>
      <w:r>
        <w:t>Design Metrics</w:t>
      </w:r>
      <w:bookmarkEnd w:id="839"/>
    </w:p>
    <w:p w14:paraId="27A05345" w14:textId="77777777" w:rsidR="006D2350" w:rsidRPr="00E039F3" w:rsidRDefault="00FA3651" w:rsidP="00E039F3">
      <w:pPr>
        <w:pStyle w:val="BodyText"/>
      </w:pPr>
      <w:r w:rsidRPr="00E039F3">
        <w:t>The detailed design metrics is to be completed by the VSA development team prior to Milestone 2.</w:t>
      </w:r>
    </w:p>
    <w:p w14:paraId="4CA74EFD" w14:textId="086111E4" w:rsidR="006D2350" w:rsidRDefault="00FA3651" w:rsidP="00AF18ED">
      <w:pPr>
        <w:pStyle w:val="Heading2"/>
      </w:pPr>
      <w:bookmarkStart w:id="840" w:name="h.1419uqg" w:colFirst="0" w:colLast="0"/>
      <w:bookmarkStart w:id="841" w:name="_Toc468956242"/>
      <w:bookmarkEnd w:id="840"/>
      <w:r>
        <w:t>Acronym List and Glossary</w:t>
      </w:r>
      <w:bookmarkEnd w:id="841"/>
    </w:p>
    <w:p w14:paraId="498E2058" w14:textId="62F08A5F" w:rsidR="006D2350" w:rsidRPr="00E039F3" w:rsidRDefault="00895A58" w:rsidP="00E039F3">
      <w:pPr>
        <w:pStyle w:val="BodyText"/>
      </w:pPr>
      <w:hyperlink w:anchor="Table76" w:history="1">
        <w:r w:rsidR="001605F1" w:rsidRPr="001605F1">
          <w:rPr>
            <w:rStyle w:val="Hyperlink"/>
          </w:rPr>
          <w:t xml:space="preserve">Table </w:t>
        </w:r>
        <w:r w:rsidR="001605F1" w:rsidRPr="00F43430">
          <w:rPr>
            <w:rStyle w:val="Hyperlink"/>
          </w:rPr>
          <w:t>71</w:t>
        </w:r>
      </w:hyperlink>
      <w:r w:rsidR="001605F1">
        <w:t xml:space="preserve"> </w:t>
      </w:r>
      <w:r w:rsidR="00157108">
        <w:t>l</w:t>
      </w:r>
      <w:r w:rsidR="00E039F3">
        <w:t>ists the</w:t>
      </w:r>
      <w:r w:rsidR="00FA3651" w:rsidRPr="00E039F3">
        <w:t xml:space="preserve"> acronyms and their definitions used in this document.</w:t>
      </w:r>
    </w:p>
    <w:p w14:paraId="6C7BA10A" w14:textId="5B6BE644" w:rsidR="006D2350" w:rsidRDefault="00DE2B1B" w:rsidP="00DE2B1B">
      <w:pPr>
        <w:pStyle w:val="Caption"/>
        <w:rPr>
          <w:rFonts w:eastAsia="Arial"/>
        </w:rPr>
      </w:pPr>
      <w:bookmarkStart w:id="842" w:name="h.3o0xde9" w:colFirst="0" w:colLast="0"/>
      <w:bookmarkStart w:id="843" w:name="_Ref445648701"/>
      <w:bookmarkStart w:id="844" w:name="_Toc468956321"/>
      <w:bookmarkStart w:id="845" w:name="COL001_TBL076"/>
      <w:bookmarkStart w:id="846" w:name="Table76"/>
      <w:bookmarkStart w:id="847" w:name="Table71"/>
      <w:bookmarkEnd w:id="842"/>
      <w:bookmarkEnd w:id="843"/>
      <w:r>
        <w:t xml:space="preserve">Table </w:t>
      </w:r>
      <w:fldSimple w:instr=" SEQ Table \* ARABIC ">
        <w:r w:rsidR="00B03A1E">
          <w:rPr>
            <w:noProof/>
          </w:rPr>
          <w:t>71</w:t>
        </w:r>
      </w:fldSimple>
      <w:r w:rsidR="00E039F3" w:rsidRPr="00E039F3">
        <w:t xml:space="preserve">: </w:t>
      </w:r>
      <w:r w:rsidR="00FA3651" w:rsidRPr="00E039F3">
        <w:rPr>
          <w:rFonts w:eastAsia="Arial"/>
        </w:rPr>
        <w:t>Acronym List and Glossary</w:t>
      </w:r>
      <w:bookmarkEnd w:id="8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15" w:type="dxa"/>
          <w:right w:w="115" w:type="dxa"/>
        </w:tblCellMar>
        <w:tblLook w:val="0400" w:firstRow="0" w:lastRow="0" w:firstColumn="0" w:lastColumn="0" w:noHBand="0" w:noVBand="1"/>
        <w:tblDescription w:val="Acronym list and glossary listing the term and meaning."/>
      </w:tblPr>
      <w:tblGrid>
        <w:gridCol w:w="2603"/>
        <w:gridCol w:w="6987"/>
      </w:tblGrid>
      <w:tr w:rsidR="006D2350" w14:paraId="39007CCA" w14:textId="77777777" w:rsidTr="004A7905">
        <w:trPr>
          <w:cantSplit/>
          <w:tblHeader/>
        </w:trPr>
        <w:tc>
          <w:tcPr>
            <w:tcW w:w="1357" w:type="pct"/>
            <w:shd w:val="clear" w:color="auto" w:fill="F2F2F2" w:themeFill="background1" w:themeFillShade="F2"/>
          </w:tcPr>
          <w:p w14:paraId="5DDDEB00" w14:textId="77777777" w:rsidR="006D2350" w:rsidRDefault="00FA3651" w:rsidP="00594CC6">
            <w:pPr>
              <w:pStyle w:val="TableHeading"/>
            </w:pPr>
            <w:bookmarkStart w:id="848" w:name="h.2367nm2" w:colFirst="0" w:colLast="0"/>
            <w:bookmarkStart w:id="849" w:name="COL001_TBL134"/>
            <w:bookmarkEnd w:id="845"/>
            <w:bookmarkEnd w:id="846"/>
            <w:bookmarkEnd w:id="847"/>
            <w:bookmarkEnd w:id="848"/>
            <w:bookmarkEnd w:id="849"/>
            <w:r>
              <w:rPr>
                <w:rFonts w:eastAsia="Arial"/>
              </w:rPr>
              <w:t>Term</w:t>
            </w:r>
          </w:p>
        </w:tc>
        <w:tc>
          <w:tcPr>
            <w:tcW w:w="3643" w:type="pct"/>
            <w:shd w:val="clear" w:color="auto" w:fill="F2F2F2" w:themeFill="background1" w:themeFillShade="F2"/>
          </w:tcPr>
          <w:p w14:paraId="258D4E45" w14:textId="77777777" w:rsidR="006D2350" w:rsidRDefault="00FA3651" w:rsidP="00594CC6">
            <w:pPr>
              <w:pStyle w:val="TableHeading"/>
            </w:pPr>
            <w:r>
              <w:rPr>
                <w:rFonts w:eastAsia="Arial"/>
              </w:rPr>
              <w:t>Meaning</w:t>
            </w:r>
          </w:p>
        </w:tc>
      </w:tr>
      <w:tr w:rsidR="006D2350" w14:paraId="308ED2C2" w14:textId="77777777" w:rsidTr="004A7905">
        <w:tc>
          <w:tcPr>
            <w:tcW w:w="1357" w:type="pct"/>
          </w:tcPr>
          <w:p w14:paraId="62C03569" w14:textId="77777777" w:rsidR="006D2350" w:rsidRDefault="00FA3651" w:rsidP="00594CC6">
            <w:pPr>
              <w:pStyle w:val="TableText"/>
              <w:keepNext/>
              <w:keepLines/>
            </w:pPr>
            <w:r>
              <w:rPr>
                <w:rFonts w:eastAsia="Arial"/>
              </w:rPr>
              <w:t>AITC</w:t>
            </w:r>
          </w:p>
        </w:tc>
        <w:tc>
          <w:tcPr>
            <w:tcW w:w="3643" w:type="pct"/>
          </w:tcPr>
          <w:p w14:paraId="02CDE9CB" w14:textId="77777777" w:rsidR="006D2350" w:rsidRDefault="00FA3651" w:rsidP="00594CC6">
            <w:pPr>
              <w:pStyle w:val="TableText"/>
              <w:keepNext/>
              <w:keepLines/>
            </w:pPr>
            <w:r>
              <w:rPr>
                <w:rFonts w:eastAsia="Arial"/>
              </w:rPr>
              <w:t>Austin Information Technology Center</w:t>
            </w:r>
          </w:p>
        </w:tc>
      </w:tr>
      <w:tr w:rsidR="006D2350" w14:paraId="3C85D87F" w14:textId="77777777" w:rsidTr="004A7905">
        <w:tc>
          <w:tcPr>
            <w:tcW w:w="1357" w:type="pct"/>
          </w:tcPr>
          <w:p w14:paraId="7238374A" w14:textId="77777777" w:rsidR="006D2350" w:rsidRDefault="00FA3651" w:rsidP="00594CC6">
            <w:pPr>
              <w:pStyle w:val="TableText"/>
              <w:keepNext/>
              <w:keepLines/>
            </w:pPr>
            <w:r>
              <w:rPr>
                <w:rFonts w:eastAsia="Arial"/>
              </w:rPr>
              <w:t>API</w:t>
            </w:r>
          </w:p>
        </w:tc>
        <w:tc>
          <w:tcPr>
            <w:tcW w:w="3643" w:type="pct"/>
          </w:tcPr>
          <w:p w14:paraId="71AE086B" w14:textId="77777777" w:rsidR="006D2350" w:rsidRDefault="00FA3651" w:rsidP="00594CC6">
            <w:pPr>
              <w:pStyle w:val="TableText"/>
              <w:keepNext/>
              <w:keepLines/>
            </w:pPr>
            <w:r>
              <w:rPr>
                <w:rFonts w:eastAsia="Arial"/>
              </w:rPr>
              <w:t>Application Programming Interface</w:t>
            </w:r>
          </w:p>
        </w:tc>
      </w:tr>
      <w:tr w:rsidR="006D2350" w14:paraId="744A7080" w14:textId="77777777" w:rsidTr="004A7905">
        <w:tc>
          <w:tcPr>
            <w:tcW w:w="1357" w:type="pct"/>
          </w:tcPr>
          <w:p w14:paraId="75CF6211" w14:textId="77777777" w:rsidR="006D2350" w:rsidRDefault="00FA3651" w:rsidP="00594CC6">
            <w:pPr>
              <w:pStyle w:val="TableText"/>
              <w:keepNext/>
              <w:keepLines/>
            </w:pPr>
            <w:r>
              <w:rPr>
                <w:rFonts w:eastAsia="Arial"/>
              </w:rPr>
              <w:t>ASD</w:t>
            </w:r>
          </w:p>
        </w:tc>
        <w:tc>
          <w:tcPr>
            <w:tcW w:w="3643" w:type="pct"/>
          </w:tcPr>
          <w:p w14:paraId="2FF20F87" w14:textId="77777777" w:rsidR="006D2350" w:rsidRDefault="00FA3651" w:rsidP="00594CC6">
            <w:pPr>
              <w:pStyle w:val="TableText"/>
              <w:keepNext/>
              <w:keepLines/>
            </w:pPr>
            <w:r>
              <w:rPr>
                <w:rFonts w:eastAsia="Arial"/>
              </w:rPr>
              <w:t>Architecture, Strategy and Design</w:t>
            </w:r>
          </w:p>
        </w:tc>
      </w:tr>
      <w:tr w:rsidR="006D2350" w14:paraId="6814737E" w14:textId="77777777" w:rsidTr="004A7905">
        <w:tc>
          <w:tcPr>
            <w:tcW w:w="1357" w:type="pct"/>
          </w:tcPr>
          <w:p w14:paraId="66CAE31F" w14:textId="77777777" w:rsidR="006D2350" w:rsidRDefault="00FA3651" w:rsidP="00E039F3">
            <w:pPr>
              <w:pStyle w:val="TableText"/>
            </w:pPr>
            <w:r>
              <w:rPr>
                <w:rFonts w:eastAsia="Arial"/>
              </w:rPr>
              <w:t>A/V</w:t>
            </w:r>
          </w:p>
        </w:tc>
        <w:tc>
          <w:tcPr>
            <w:tcW w:w="3643" w:type="pct"/>
          </w:tcPr>
          <w:p w14:paraId="10780996" w14:textId="77777777" w:rsidR="006D2350" w:rsidRDefault="00FA3651" w:rsidP="00E039F3">
            <w:pPr>
              <w:pStyle w:val="TableText"/>
            </w:pPr>
            <w:r>
              <w:rPr>
                <w:rFonts w:eastAsia="Arial"/>
              </w:rPr>
              <w:t>Access/Verify code</w:t>
            </w:r>
          </w:p>
        </w:tc>
      </w:tr>
      <w:tr w:rsidR="006D2350" w14:paraId="51E36BDD" w14:textId="77777777" w:rsidTr="004A7905">
        <w:tc>
          <w:tcPr>
            <w:tcW w:w="1357" w:type="pct"/>
          </w:tcPr>
          <w:p w14:paraId="739F84DC" w14:textId="77777777" w:rsidR="006D2350" w:rsidRDefault="00FA3651" w:rsidP="00E039F3">
            <w:pPr>
              <w:pStyle w:val="TableText"/>
            </w:pPr>
            <w:r>
              <w:rPr>
                <w:rFonts w:eastAsia="Arial"/>
              </w:rPr>
              <w:t>BRD</w:t>
            </w:r>
          </w:p>
        </w:tc>
        <w:tc>
          <w:tcPr>
            <w:tcW w:w="3643" w:type="pct"/>
          </w:tcPr>
          <w:p w14:paraId="49B8CED4" w14:textId="77777777" w:rsidR="006D2350" w:rsidRDefault="00FA3651" w:rsidP="00E039F3">
            <w:pPr>
              <w:pStyle w:val="TableText"/>
            </w:pPr>
            <w:r>
              <w:rPr>
                <w:rFonts w:eastAsia="Arial"/>
              </w:rPr>
              <w:t>Business Requirements Document</w:t>
            </w:r>
          </w:p>
        </w:tc>
      </w:tr>
      <w:tr w:rsidR="006D2350" w14:paraId="2BA5038C" w14:textId="77777777" w:rsidTr="004A7905">
        <w:tc>
          <w:tcPr>
            <w:tcW w:w="1357" w:type="pct"/>
          </w:tcPr>
          <w:p w14:paraId="1CADD6C1" w14:textId="77777777" w:rsidR="006D2350" w:rsidRDefault="00FA3651" w:rsidP="00E039F3">
            <w:pPr>
              <w:pStyle w:val="TableText"/>
            </w:pPr>
            <w:r>
              <w:rPr>
                <w:rFonts w:eastAsia="Arial"/>
              </w:rPr>
              <w:t>BSE</w:t>
            </w:r>
          </w:p>
        </w:tc>
        <w:tc>
          <w:tcPr>
            <w:tcW w:w="3643" w:type="pct"/>
          </w:tcPr>
          <w:p w14:paraId="541458F1" w14:textId="77777777" w:rsidR="006D2350" w:rsidRDefault="00FA3651" w:rsidP="00E039F3">
            <w:pPr>
              <w:pStyle w:val="TableText"/>
            </w:pPr>
            <w:r>
              <w:rPr>
                <w:rFonts w:eastAsia="Arial"/>
              </w:rPr>
              <w:t>Broker Security Enhancement</w:t>
            </w:r>
          </w:p>
        </w:tc>
      </w:tr>
      <w:tr w:rsidR="006D2350" w14:paraId="02084F40" w14:textId="77777777" w:rsidTr="004A7905">
        <w:tc>
          <w:tcPr>
            <w:tcW w:w="1357" w:type="pct"/>
          </w:tcPr>
          <w:p w14:paraId="7485DE35" w14:textId="77777777" w:rsidR="006D2350" w:rsidRDefault="00FA3651" w:rsidP="00E039F3">
            <w:pPr>
              <w:pStyle w:val="TableText"/>
            </w:pPr>
            <w:r>
              <w:rPr>
                <w:rFonts w:eastAsia="Arial"/>
              </w:rPr>
              <w:t>CDS</w:t>
            </w:r>
          </w:p>
        </w:tc>
        <w:tc>
          <w:tcPr>
            <w:tcW w:w="3643" w:type="pct"/>
          </w:tcPr>
          <w:p w14:paraId="4EAA9AFA" w14:textId="77777777" w:rsidR="006D2350" w:rsidRDefault="00FA3651" w:rsidP="00E039F3">
            <w:pPr>
              <w:pStyle w:val="TableText"/>
            </w:pPr>
            <w:r>
              <w:rPr>
                <w:rFonts w:eastAsia="Arial"/>
              </w:rPr>
              <w:t>Clinical Data Services</w:t>
            </w:r>
          </w:p>
        </w:tc>
      </w:tr>
      <w:tr w:rsidR="006D2350" w14:paraId="5BCA49F8" w14:textId="77777777" w:rsidTr="004A7905">
        <w:tc>
          <w:tcPr>
            <w:tcW w:w="1357" w:type="pct"/>
          </w:tcPr>
          <w:p w14:paraId="13D50958" w14:textId="77777777" w:rsidR="006D2350" w:rsidRDefault="00FA3651" w:rsidP="00E039F3">
            <w:pPr>
              <w:pStyle w:val="TableText"/>
            </w:pPr>
            <w:r>
              <w:rPr>
                <w:rFonts w:eastAsia="Arial"/>
              </w:rPr>
              <w:lastRenderedPageBreak/>
              <w:t>CIO</w:t>
            </w:r>
          </w:p>
        </w:tc>
        <w:tc>
          <w:tcPr>
            <w:tcW w:w="3643" w:type="pct"/>
          </w:tcPr>
          <w:p w14:paraId="6ED42632" w14:textId="77777777" w:rsidR="006D2350" w:rsidRDefault="00FA3651" w:rsidP="00E039F3">
            <w:pPr>
              <w:pStyle w:val="TableText"/>
            </w:pPr>
            <w:r>
              <w:rPr>
                <w:rFonts w:eastAsia="Arial"/>
              </w:rPr>
              <w:t>Chief Information Office</w:t>
            </w:r>
          </w:p>
        </w:tc>
      </w:tr>
      <w:tr w:rsidR="006D2350" w14:paraId="0B008CFE" w14:textId="77777777" w:rsidTr="004A7905">
        <w:tc>
          <w:tcPr>
            <w:tcW w:w="1357" w:type="pct"/>
          </w:tcPr>
          <w:p w14:paraId="7A848808" w14:textId="77777777" w:rsidR="006D2350" w:rsidRDefault="00FA3651" w:rsidP="00E039F3">
            <w:pPr>
              <w:pStyle w:val="TableText"/>
            </w:pPr>
            <w:r>
              <w:rPr>
                <w:rFonts w:eastAsia="Arial"/>
              </w:rPr>
              <w:t>COTS</w:t>
            </w:r>
          </w:p>
        </w:tc>
        <w:tc>
          <w:tcPr>
            <w:tcW w:w="3643" w:type="pct"/>
          </w:tcPr>
          <w:p w14:paraId="49638C0C" w14:textId="77777777" w:rsidR="006D2350" w:rsidRDefault="00FA3651" w:rsidP="00E039F3">
            <w:pPr>
              <w:pStyle w:val="TableText"/>
            </w:pPr>
            <w:r>
              <w:rPr>
                <w:rFonts w:eastAsia="Arial"/>
              </w:rPr>
              <w:t>Commercial-Off-The-Shelf</w:t>
            </w:r>
          </w:p>
        </w:tc>
      </w:tr>
      <w:tr w:rsidR="006D2350" w14:paraId="01DDBBCC" w14:textId="77777777" w:rsidTr="004A7905">
        <w:tc>
          <w:tcPr>
            <w:tcW w:w="1357" w:type="pct"/>
          </w:tcPr>
          <w:p w14:paraId="2F2D9D94" w14:textId="77777777" w:rsidR="006D2350" w:rsidRDefault="00FA3651" w:rsidP="00E039F3">
            <w:pPr>
              <w:pStyle w:val="TableText"/>
            </w:pPr>
            <w:r>
              <w:rPr>
                <w:rFonts w:eastAsia="Arial"/>
              </w:rPr>
              <w:t>CPE</w:t>
            </w:r>
          </w:p>
        </w:tc>
        <w:tc>
          <w:tcPr>
            <w:tcW w:w="3643" w:type="pct"/>
          </w:tcPr>
          <w:p w14:paraId="0402FE2D" w14:textId="77777777" w:rsidR="006D2350" w:rsidRDefault="00FA3651" w:rsidP="00E039F3">
            <w:pPr>
              <w:pStyle w:val="TableText"/>
            </w:pPr>
            <w:r>
              <w:rPr>
                <w:rFonts w:eastAsia="Arial"/>
              </w:rPr>
              <w:t>Clinical Practice Environment</w:t>
            </w:r>
          </w:p>
        </w:tc>
      </w:tr>
      <w:tr w:rsidR="006D2350" w14:paraId="2CD45C79" w14:textId="77777777" w:rsidTr="004A7905">
        <w:tc>
          <w:tcPr>
            <w:tcW w:w="1357" w:type="pct"/>
          </w:tcPr>
          <w:p w14:paraId="327A4479" w14:textId="77777777" w:rsidR="006D2350" w:rsidRDefault="00FA3651" w:rsidP="00E039F3">
            <w:pPr>
              <w:pStyle w:val="TableText"/>
            </w:pPr>
            <w:r>
              <w:rPr>
                <w:rFonts w:eastAsia="Arial"/>
              </w:rPr>
              <w:t>CPRS</w:t>
            </w:r>
          </w:p>
        </w:tc>
        <w:tc>
          <w:tcPr>
            <w:tcW w:w="3643" w:type="pct"/>
          </w:tcPr>
          <w:p w14:paraId="17A194C1" w14:textId="77777777" w:rsidR="006D2350" w:rsidRDefault="00FA3651" w:rsidP="00E039F3">
            <w:pPr>
              <w:pStyle w:val="TableText"/>
            </w:pPr>
            <w:r>
              <w:rPr>
                <w:rFonts w:eastAsia="Arial"/>
              </w:rPr>
              <w:t>Computerized Patient Record System</w:t>
            </w:r>
          </w:p>
        </w:tc>
      </w:tr>
      <w:tr w:rsidR="006D2350" w14:paraId="1444624A" w14:textId="77777777" w:rsidTr="004A7905">
        <w:tc>
          <w:tcPr>
            <w:tcW w:w="1357" w:type="pct"/>
          </w:tcPr>
          <w:p w14:paraId="69EC55D0" w14:textId="77777777" w:rsidR="006D2350" w:rsidRDefault="00FA3651" w:rsidP="00E039F3">
            <w:pPr>
              <w:pStyle w:val="TableText"/>
            </w:pPr>
            <w:r>
              <w:rPr>
                <w:rFonts w:eastAsia="Arial"/>
              </w:rPr>
              <w:t>CRS</w:t>
            </w:r>
          </w:p>
        </w:tc>
        <w:tc>
          <w:tcPr>
            <w:tcW w:w="3643" w:type="pct"/>
          </w:tcPr>
          <w:p w14:paraId="2AA4EDD2" w14:textId="77777777" w:rsidR="006D2350" w:rsidRDefault="00FA3651" w:rsidP="00E039F3">
            <w:pPr>
              <w:pStyle w:val="TableText"/>
            </w:pPr>
            <w:r>
              <w:rPr>
                <w:rFonts w:eastAsia="Arial"/>
              </w:rPr>
              <w:t>Clinical Reconciliation Service</w:t>
            </w:r>
          </w:p>
        </w:tc>
      </w:tr>
      <w:tr w:rsidR="006D2350" w14:paraId="023B2353" w14:textId="77777777" w:rsidTr="004A7905">
        <w:tc>
          <w:tcPr>
            <w:tcW w:w="1357" w:type="pct"/>
          </w:tcPr>
          <w:p w14:paraId="1E7B71EC" w14:textId="77777777" w:rsidR="006D2350" w:rsidRDefault="00FA3651" w:rsidP="00E039F3">
            <w:pPr>
              <w:pStyle w:val="TableText"/>
            </w:pPr>
            <w:r>
              <w:rPr>
                <w:rFonts w:eastAsia="Arial"/>
              </w:rPr>
              <w:t>DBA</w:t>
            </w:r>
          </w:p>
        </w:tc>
        <w:tc>
          <w:tcPr>
            <w:tcW w:w="3643" w:type="pct"/>
          </w:tcPr>
          <w:p w14:paraId="00CE37B1" w14:textId="77777777" w:rsidR="006D2350" w:rsidRDefault="00FA3651" w:rsidP="00E039F3">
            <w:pPr>
              <w:pStyle w:val="TableText"/>
            </w:pPr>
            <w:r>
              <w:rPr>
                <w:rFonts w:eastAsia="Arial"/>
              </w:rPr>
              <w:t>Database Administrator</w:t>
            </w:r>
          </w:p>
        </w:tc>
      </w:tr>
      <w:tr w:rsidR="006D2350" w14:paraId="77D9E162" w14:textId="77777777" w:rsidTr="004A7905">
        <w:tc>
          <w:tcPr>
            <w:tcW w:w="1357" w:type="pct"/>
          </w:tcPr>
          <w:p w14:paraId="31C6C61A" w14:textId="77777777" w:rsidR="006D2350" w:rsidRDefault="00FA3651" w:rsidP="00E039F3">
            <w:pPr>
              <w:pStyle w:val="TableText"/>
            </w:pPr>
            <w:r>
              <w:rPr>
                <w:rFonts w:eastAsia="Arial"/>
              </w:rPr>
              <w:t>DoD</w:t>
            </w:r>
          </w:p>
        </w:tc>
        <w:tc>
          <w:tcPr>
            <w:tcW w:w="3643" w:type="pct"/>
          </w:tcPr>
          <w:p w14:paraId="31AA9319" w14:textId="77777777" w:rsidR="006D2350" w:rsidRDefault="00FA3651" w:rsidP="00E039F3">
            <w:pPr>
              <w:pStyle w:val="TableText"/>
            </w:pPr>
            <w:r>
              <w:rPr>
                <w:rFonts w:eastAsia="Arial"/>
              </w:rPr>
              <w:t>Department of Defense</w:t>
            </w:r>
          </w:p>
        </w:tc>
      </w:tr>
      <w:tr w:rsidR="006D2350" w14:paraId="7CEE4076" w14:textId="77777777" w:rsidTr="004A7905">
        <w:tc>
          <w:tcPr>
            <w:tcW w:w="1357" w:type="pct"/>
          </w:tcPr>
          <w:p w14:paraId="7CA8771A" w14:textId="77777777" w:rsidR="006D2350" w:rsidRDefault="00FA3651" w:rsidP="00E039F3">
            <w:pPr>
              <w:pStyle w:val="TableText"/>
            </w:pPr>
            <w:r>
              <w:rPr>
                <w:rFonts w:eastAsia="Arial"/>
              </w:rPr>
              <w:t>eHMP</w:t>
            </w:r>
          </w:p>
        </w:tc>
        <w:tc>
          <w:tcPr>
            <w:tcW w:w="3643" w:type="pct"/>
          </w:tcPr>
          <w:p w14:paraId="65EE2AD6" w14:textId="77777777" w:rsidR="006D2350" w:rsidRDefault="00FA3651" w:rsidP="00E039F3">
            <w:pPr>
              <w:pStyle w:val="TableText"/>
            </w:pPr>
            <w:r>
              <w:rPr>
                <w:rFonts w:eastAsia="Arial"/>
              </w:rPr>
              <w:t>Electronic Health Management Platform</w:t>
            </w:r>
          </w:p>
        </w:tc>
      </w:tr>
      <w:tr w:rsidR="006D2350" w14:paraId="27643A5A" w14:textId="77777777" w:rsidTr="004A7905">
        <w:tc>
          <w:tcPr>
            <w:tcW w:w="1357" w:type="pct"/>
          </w:tcPr>
          <w:p w14:paraId="5B2BDE36" w14:textId="77777777" w:rsidR="006D2350" w:rsidRDefault="00FA3651" w:rsidP="00E039F3">
            <w:pPr>
              <w:pStyle w:val="TableText"/>
            </w:pPr>
            <w:r>
              <w:rPr>
                <w:rFonts w:eastAsia="Arial"/>
              </w:rPr>
              <w:t>eMI</w:t>
            </w:r>
          </w:p>
        </w:tc>
        <w:tc>
          <w:tcPr>
            <w:tcW w:w="3643" w:type="pct"/>
          </w:tcPr>
          <w:p w14:paraId="3CF89476" w14:textId="77777777" w:rsidR="006D2350" w:rsidRDefault="00FA3651" w:rsidP="00E039F3">
            <w:pPr>
              <w:pStyle w:val="TableText"/>
            </w:pPr>
            <w:r>
              <w:rPr>
                <w:rFonts w:eastAsia="Arial"/>
              </w:rPr>
              <w:t>Enterprise Messaging Infrastructure</w:t>
            </w:r>
          </w:p>
        </w:tc>
      </w:tr>
      <w:tr w:rsidR="006D2350" w14:paraId="04366176" w14:textId="77777777" w:rsidTr="004A7905">
        <w:tc>
          <w:tcPr>
            <w:tcW w:w="1357" w:type="pct"/>
          </w:tcPr>
          <w:p w14:paraId="4B1F4D1C" w14:textId="77777777" w:rsidR="006D2350" w:rsidRDefault="00FA3651" w:rsidP="00E039F3">
            <w:pPr>
              <w:pStyle w:val="TableText"/>
            </w:pPr>
            <w:r>
              <w:rPr>
                <w:rFonts w:eastAsia="Arial"/>
              </w:rPr>
              <w:t>ESB</w:t>
            </w:r>
          </w:p>
        </w:tc>
        <w:tc>
          <w:tcPr>
            <w:tcW w:w="3643" w:type="pct"/>
          </w:tcPr>
          <w:p w14:paraId="0ADE10C7" w14:textId="77777777" w:rsidR="006D2350" w:rsidRDefault="00FA3651" w:rsidP="00E039F3">
            <w:pPr>
              <w:pStyle w:val="TableText"/>
            </w:pPr>
            <w:r>
              <w:rPr>
                <w:rFonts w:eastAsia="Arial"/>
              </w:rPr>
              <w:t>Enterprise Service Bus</w:t>
            </w:r>
          </w:p>
        </w:tc>
      </w:tr>
      <w:tr w:rsidR="006D2350" w14:paraId="4E1EB014" w14:textId="77777777" w:rsidTr="004A7905">
        <w:tc>
          <w:tcPr>
            <w:tcW w:w="1357" w:type="pct"/>
          </w:tcPr>
          <w:p w14:paraId="3545A410" w14:textId="77777777" w:rsidR="006D2350" w:rsidRDefault="00FA3651" w:rsidP="00E039F3">
            <w:pPr>
              <w:pStyle w:val="TableText"/>
            </w:pPr>
            <w:r>
              <w:rPr>
                <w:rFonts w:eastAsia="Arial"/>
              </w:rPr>
              <w:t>ESS</w:t>
            </w:r>
          </w:p>
        </w:tc>
        <w:tc>
          <w:tcPr>
            <w:tcW w:w="3643" w:type="pct"/>
          </w:tcPr>
          <w:p w14:paraId="4BB3DC7E" w14:textId="77777777" w:rsidR="006D2350" w:rsidRDefault="00FA3651" w:rsidP="00E039F3">
            <w:pPr>
              <w:pStyle w:val="TableText"/>
            </w:pPr>
            <w:r>
              <w:rPr>
                <w:rFonts w:eastAsia="Arial"/>
              </w:rPr>
              <w:t>Enterprise Shared Services</w:t>
            </w:r>
          </w:p>
        </w:tc>
      </w:tr>
      <w:tr w:rsidR="006D2350" w14:paraId="46CF9094" w14:textId="77777777" w:rsidTr="004A7905">
        <w:tc>
          <w:tcPr>
            <w:tcW w:w="1357" w:type="pct"/>
          </w:tcPr>
          <w:p w14:paraId="0A55D519" w14:textId="77777777" w:rsidR="006D2350" w:rsidRDefault="00FA3651" w:rsidP="00E039F3">
            <w:pPr>
              <w:pStyle w:val="TableText"/>
            </w:pPr>
            <w:r>
              <w:rPr>
                <w:rFonts w:eastAsia="Arial"/>
              </w:rPr>
              <w:t>ETS</w:t>
            </w:r>
          </w:p>
        </w:tc>
        <w:tc>
          <w:tcPr>
            <w:tcW w:w="3643" w:type="pct"/>
          </w:tcPr>
          <w:p w14:paraId="19DCCDCA" w14:textId="77777777" w:rsidR="006D2350" w:rsidRDefault="00FA3651" w:rsidP="00E039F3">
            <w:pPr>
              <w:pStyle w:val="TableText"/>
            </w:pPr>
            <w:r>
              <w:rPr>
                <w:rFonts w:eastAsia="Arial"/>
              </w:rPr>
              <w:t>Enterprise Testing Service</w:t>
            </w:r>
          </w:p>
        </w:tc>
      </w:tr>
      <w:tr w:rsidR="006D2350" w14:paraId="15AC79D7" w14:textId="77777777" w:rsidTr="004A7905">
        <w:tc>
          <w:tcPr>
            <w:tcW w:w="1357" w:type="pct"/>
          </w:tcPr>
          <w:p w14:paraId="4D98B4BF" w14:textId="2ED5656D" w:rsidR="006D2350" w:rsidRDefault="00FA3651" w:rsidP="00E039F3">
            <w:pPr>
              <w:pStyle w:val="TableText"/>
            </w:pPr>
            <w:r>
              <w:rPr>
                <w:rFonts w:eastAsia="Arial"/>
              </w:rPr>
              <w:t>VSA Server</w:t>
            </w:r>
          </w:p>
        </w:tc>
        <w:tc>
          <w:tcPr>
            <w:tcW w:w="3643" w:type="pct"/>
          </w:tcPr>
          <w:p w14:paraId="765AD50E" w14:textId="3C9CB6DC" w:rsidR="006D2350" w:rsidRDefault="00FA3651" w:rsidP="006402D0">
            <w:pPr>
              <w:pStyle w:val="TableText"/>
            </w:pPr>
            <w:r>
              <w:rPr>
                <w:rFonts w:eastAsia="Arial"/>
              </w:rPr>
              <w:t xml:space="preserve">An Open Source technology compatible with InterSystems Caché, ((MUMPS)(M)) (GT.M) and Linux for developing web services </w:t>
            </w:r>
            <w:r w:rsidR="006402D0">
              <w:rPr>
                <w:rFonts w:eastAsia="Arial"/>
              </w:rPr>
              <w:t>that use</w:t>
            </w:r>
            <w:r>
              <w:rPr>
                <w:rFonts w:eastAsia="Arial"/>
              </w:rPr>
              <w:t xml:space="preserve"> MUMPS environment application business logic</w:t>
            </w:r>
          </w:p>
        </w:tc>
      </w:tr>
      <w:tr w:rsidR="006D2350" w14:paraId="1F8FF7B9" w14:textId="77777777" w:rsidTr="004A7905">
        <w:tc>
          <w:tcPr>
            <w:tcW w:w="1357" w:type="pct"/>
          </w:tcPr>
          <w:p w14:paraId="14CAFB69" w14:textId="77777777" w:rsidR="006D2350" w:rsidRDefault="00FA3651" w:rsidP="00E039F3">
            <w:pPr>
              <w:pStyle w:val="TableText"/>
            </w:pPr>
            <w:r>
              <w:rPr>
                <w:rFonts w:eastAsia="Arial"/>
              </w:rPr>
              <w:t>FO</w:t>
            </w:r>
          </w:p>
        </w:tc>
        <w:tc>
          <w:tcPr>
            <w:tcW w:w="3643" w:type="pct"/>
          </w:tcPr>
          <w:p w14:paraId="4A1B9780" w14:textId="77777777" w:rsidR="006D2350" w:rsidRDefault="00FA3651" w:rsidP="00E039F3">
            <w:pPr>
              <w:pStyle w:val="TableText"/>
            </w:pPr>
            <w:r>
              <w:rPr>
                <w:rFonts w:eastAsia="Arial"/>
              </w:rPr>
              <w:t>Field Operations</w:t>
            </w:r>
          </w:p>
        </w:tc>
      </w:tr>
      <w:tr w:rsidR="006D2350" w14:paraId="5362DB87" w14:textId="77777777" w:rsidTr="004A7905">
        <w:tc>
          <w:tcPr>
            <w:tcW w:w="1357" w:type="pct"/>
          </w:tcPr>
          <w:p w14:paraId="711F2F19" w14:textId="77777777" w:rsidR="006D2350" w:rsidRDefault="00FA3651" w:rsidP="00E039F3">
            <w:pPr>
              <w:pStyle w:val="TableText"/>
            </w:pPr>
            <w:r>
              <w:rPr>
                <w:rFonts w:eastAsia="Arial"/>
              </w:rPr>
              <w:t>FOSIM</w:t>
            </w:r>
          </w:p>
        </w:tc>
        <w:tc>
          <w:tcPr>
            <w:tcW w:w="3643" w:type="pct"/>
          </w:tcPr>
          <w:p w14:paraId="545EC971" w14:textId="77777777" w:rsidR="006D2350" w:rsidRDefault="00FA3651" w:rsidP="00E039F3">
            <w:pPr>
              <w:pStyle w:val="TableText"/>
            </w:pPr>
            <w:r>
              <w:rPr>
                <w:rFonts w:eastAsia="Arial"/>
              </w:rPr>
              <w:t>Family of Services Initiative Management</w:t>
            </w:r>
          </w:p>
        </w:tc>
      </w:tr>
      <w:tr w:rsidR="006D2350" w14:paraId="632265F4" w14:textId="77777777" w:rsidTr="004A7905">
        <w:tc>
          <w:tcPr>
            <w:tcW w:w="1357" w:type="pct"/>
          </w:tcPr>
          <w:p w14:paraId="128C9DF7" w14:textId="77777777" w:rsidR="006D2350" w:rsidRDefault="00FA3651" w:rsidP="00E039F3">
            <w:pPr>
              <w:pStyle w:val="TableText"/>
            </w:pPr>
            <w:r>
              <w:rPr>
                <w:rFonts w:eastAsia="Arial"/>
              </w:rPr>
              <w:t>FOSS</w:t>
            </w:r>
          </w:p>
        </w:tc>
        <w:tc>
          <w:tcPr>
            <w:tcW w:w="3643" w:type="pct"/>
          </w:tcPr>
          <w:p w14:paraId="3794D0FE" w14:textId="77777777" w:rsidR="006D2350" w:rsidRDefault="00FA3651" w:rsidP="00E039F3">
            <w:pPr>
              <w:pStyle w:val="TableText"/>
            </w:pPr>
            <w:r>
              <w:rPr>
                <w:rFonts w:eastAsia="Arial"/>
              </w:rPr>
              <w:t>Free Open Source Software</w:t>
            </w:r>
          </w:p>
        </w:tc>
      </w:tr>
      <w:tr w:rsidR="006D2350" w14:paraId="3FF6FF9F" w14:textId="77777777" w:rsidTr="004A7905">
        <w:tc>
          <w:tcPr>
            <w:tcW w:w="1357" w:type="pct"/>
          </w:tcPr>
          <w:p w14:paraId="39AE3EFF" w14:textId="77777777" w:rsidR="006D2350" w:rsidRDefault="00FA3651" w:rsidP="00E039F3">
            <w:pPr>
              <w:pStyle w:val="TableText"/>
            </w:pPr>
            <w:r>
              <w:rPr>
                <w:rFonts w:eastAsia="Arial"/>
              </w:rPr>
              <w:t>GFE</w:t>
            </w:r>
          </w:p>
        </w:tc>
        <w:tc>
          <w:tcPr>
            <w:tcW w:w="3643" w:type="pct"/>
          </w:tcPr>
          <w:p w14:paraId="6CB3920D" w14:textId="77777777" w:rsidR="006D2350" w:rsidRDefault="00FA3651" w:rsidP="00E039F3">
            <w:pPr>
              <w:pStyle w:val="TableText"/>
            </w:pPr>
            <w:r>
              <w:rPr>
                <w:rFonts w:eastAsia="Arial"/>
              </w:rPr>
              <w:t>Government Furnished Equipment</w:t>
            </w:r>
          </w:p>
        </w:tc>
      </w:tr>
      <w:tr w:rsidR="006D2350" w14:paraId="03F2056D" w14:textId="77777777" w:rsidTr="004A7905">
        <w:tc>
          <w:tcPr>
            <w:tcW w:w="1357" w:type="pct"/>
          </w:tcPr>
          <w:p w14:paraId="01B95D31" w14:textId="77777777" w:rsidR="006D2350" w:rsidRDefault="00FA3651" w:rsidP="00E039F3">
            <w:pPr>
              <w:pStyle w:val="TableText"/>
            </w:pPr>
            <w:r>
              <w:rPr>
                <w:rFonts w:eastAsia="Arial"/>
              </w:rPr>
              <w:t>GTM or GT.M</w:t>
            </w:r>
          </w:p>
        </w:tc>
        <w:tc>
          <w:tcPr>
            <w:tcW w:w="3643" w:type="pct"/>
          </w:tcPr>
          <w:p w14:paraId="3F38DFE4" w14:textId="77777777" w:rsidR="006D2350" w:rsidRDefault="00FA3651" w:rsidP="00E039F3">
            <w:pPr>
              <w:pStyle w:val="TableText"/>
            </w:pPr>
            <w:r>
              <w:rPr>
                <w:rFonts w:eastAsia="Arial"/>
              </w:rPr>
              <w:t>(Greystone Technology M) A high-throughput key-value database engine optimized for transaction processing and is also an application development platform and a compiler for the ISO standard M language, known as MUMPS</w:t>
            </w:r>
          </w:p>
        </w:tc>
      </w:tr>
      <w:tr w:rsidR="006D2350" w14:paraId="31559071" w14:textId="77777777" w:rsidTr="004A7905">
        <w:tc>
          <w:tcPr>
            <w:tcW w:w="1357" w:type="pct"/>
          </w:tcPr>
          <w:p w14:paraId="76C6D7AC" w14:textId="77777777" w:rsidR="006D2350" w:rsidRDefault="00FA3651" w:rsidP="00E039F3">
            <w:pPr>
              <w:pStyle w:val="TableText"/>
            </w:pPr>
            <w:r>
              <w:rPr>
                <w:rFonts w:eastAsia="Arial"/>
              </w:rPr>
              <w:t>GUI</w:t>
            </w:r>
          </w:p>
        </w:tc>
        <w:tc>
          <w:tcPr>
            <w:tcW w:w="3643" w:type="pct"/>
          </w:tcPr>
          <w:p w14:paraId="454CE0B6" w14:textId="77777777" w:rsidR="006D2350" w:rsidRDefault="00FA3651" w:rsidP="00E039F3">
            <w:pPr>
              <w:pStyle w:val="TableText"/>
            </w:pPr>
            <w:r>
              <w:rPr>
                <w:rFonts w:eastAsia="Arial"/>
              </w:rPr>
              <w:t>Graphical User Interface</w:t>
            </w:r>
          </w:p>
        </w:tc>
      </w:tr>
      <w:tr w:rsidR="006D2350" w14:paraId="61540FFE" w14:textId="77777777" w:rsidTr="004A7905">
        <w:tc>
          <w:tcPr>
            <w:tcW w:w="1357" w:type="pct"/>
          </w:tcPr>
          <w:p w14:paraId="3A930F3A" w14:textId="77777777" w:rsidR="006D2350" w:rsidRDefault="00FA3651" w:rsidP="00E039F3">
            <w:pPr>
              <w:pStyle w:val="TableText"/>
            </w:pPr>
            <w:r>
              <w:rPr>
                <w:rFonts w:eastAsia="Arial"/>
              </w:rPr>
              <w:t>HL7</w:t>
            </w:r>
          </w:p>
        </w:tc>
        <w:tc>
          <w:tcPr>
            <w:tcW w:w="3643" w:type="pct"/>
          </w:tcPr>
          <w:p w14:paraId="36BBE52F" w14:textId="77777777" w:rsidR="006D2350" w:rsidRDefault="00FA3651" w:rsidP="00E039F3">
            <w:pPr>
              <w:pStyle w:val="TableText"/>
            </w:pPr>
            <w:r>
              <w:rPr>
                <w:rFonts w:eastAsia="Arial"/>
              </w:rPr>
              <w:t>Health Level Seven</w:t>
            </w:r>
          </w:p>
        </w:tc>
      </w:tr>
      <w:tr w:rsidR="006D2350" w14:paraId="7141B94D" w14:textId="77777777" w:rsidTr="004A7905">
        <w:tc>
          <w:tcPr>
            <w:tcW w:w="1357" w:type="pct"/>
          </w:tcPr>
          <w:p w14:paraId="70F66DE5" w14:textId="77777777" w:rsidR="006D2350" w:rsidRDefault="00FA3651" w:rsidP="00E039F3">
            <w:pPr>
              <w:pStyle w:val="TableText"/>
            </w:pPr>
            <w:r>
              <w:rPr>
                <w:rFonts w:eastAsia="Arial"/>
              </w:rPr>
              <w:t>HTTPS</w:t>
            </w:r>
          </w:p>
        </w:tc>
        <w:tc>
          <w:tcPr>
            <w:tcW w:w="3643" w:type="pct"/>
          </w:tcPr>
          <w:p w14:paraId="38E2D63D" w14:textId="77777777" w:rsidR="006D2350" w:rsidRDefault="00FA3651" w:rsidP="00E039F3">
            <w:pPr>
              <w:pStyle w:val="TableText"/>
            </w:pPr>
            <w:r>
              <w:rPr>
                <w:rFonts w:eastAsia="Arial"/>
              </w:rPr>
              <w:t>Hypertext Transfer Protocol Secure</w:t>
            </w:r>
          </w:p>
        </w:tc>
      </w:tr>
      <w:tr w:rsidR="006D2350" w14:paraId="64A0600B" w14:textId="77777777" w:rsidTr="004A7905">
        <w:tc>
          <w:tcPr>
            <w:tcW w:w="1357" w:type="pct"/>
          </w:tcPr>
          <w:p w14:paraId="016EA255" w14:textId="77777777" w:rsidR="006D2350" w:rsidRDefault="00FA3651" w:rsidP="00E039F3">
            <w:pPr>
              <w:pStyle w:val="TableText"/>
            </w:pPr>
            <w:r>
              <w:rPr>
                <w:rFonts w:eastAsia="Arial"/>
              </w:rPr>
              <w:t>IA</w:t>
            </w:r>
          </w:p>
        </w:tc>
        <w:tc>
          <w:tcPr>
            <w:tcW w:w="3643" w:type="pct"/>
          </w:tcPr>
          <w:p w14:paraId="0C5644F7" w14:textId="77777777" w:rsidR="006D2350" w:rsidRDefault="00FA3651" w:rsidP="00E039F3">
            <w:pPr>
              <w:pStyle w:val="TableText"/>
            </w:pPr>
            <w:r>
              <w:rPr>
                <w:rFonts w:eastAsia="Arial"/>
              </w:rPr>
              <w:t>Integration Agreement</w:t>
            </w:r>
          </w:p>
        </w:tc>
      </w:tr>
      <w:tr w:rsidR="006D2350" w14:paraId="2D8EFB94" w14:textId="77777777" w:rsidTr="004A7905">
        <w:tc>
          <w:tcPr>
            <w:tcW w:w="1357" w:type="pct"/>
          </w:tcPr>
          <w:p w14:paraId="779160B2" w14:textId="77777777" w:rsidR="006D2350" w:rsidRDefault="00FA3651" w:rsidP="00E039F3">
            <w:pPr>
              <w:pStyle w:val="TableText"/>
            </w:pPr>
            <w:r>
              <w:rPr>
                <w:rFonts w:eastAsia="Arial"/>
              </w:rPr>
              <w:t>IAM</w:t>
            </w:r>
          </w:p>
        </w:tc>
        <w:tc>
          <w:tcPr>
            <w:tcW w:w="3643" w:type="pct"/>
          </w:tcPr>
          <w:p w14:paraId="1F3774F7" w14:textId="77777777" w:rsidR="006D2350" w:rsidRDefault="00FA3651" w:rsidP="00E039F3">
            <w:pPr>
              <w:pStyle w:val="TableText"/>
            </w:pPr>
            <w:r>
              <w:rPr>
                <w:rFonts w:eastAsia="Arial"/>
              </w:rPr>
              <w:t>Identity and Access Management</w:t>
            </w:r>
          </w:p>
        </w:tc>
      </w:tr>
      <w:tr w:rsidR="006D2350" w14:paraId="0EAF433C" w14:textId="77777777" w:rsidTr="004A7905">
        <w:tc>
          <w:tcPr>
            <w:tcW w:w="1357" w:type="pct"/>
          </w:tcPr>
          <w:p w14:paraId="61561A0E" w14:textId="77777777" w:rsidR="006D2350" w:rsidRDefault="00FA3651" w:rsidP="00E039F3">
            <w:pPr>
              <w:pStyle w:val="TableText"/>
            </w:pPr>
            <w:r>
              <w:rPr>
                <w:rFonts w:eastAsia="Arial"/>
              </w:rPr>
              <w:t>IHS</w:t>
            </w:r>
          </w:p>
        </w:tc>
        <w:tc>
          <w:tcPr>
            <w:tcW w:w="3643" w:type="pct"/>
          </w:tcPr>
          <w:p w14:paraId="3F327B41" w14:textId="77777777" w:rsidR="006D2350" w:rsidRDefault="00FA3651" w:rsidP="00E039F3">
            <w:pPr>
              <w:pStyle w:val="TableText"/>
            </w:pPr>
            <w:r>
              <w:rPr>
                <w:rFonts w:eastAsia="Arial"/>
              </w:rPr>
              <w:t>Indian Health Service</w:t>
            </w:r>
          </w:p>
        </w:tc>
      </w:tr>
      <w:tr w:rsidR="006D2350" w14:paraId="026EC34D" w14:textId="77777777" w:rsidTr="004A7905">
        <w:tc>
          <w:tcPr>
            <w:tcW w:w="1357" w:type="pct"/>
          </w:tcPr>
          <w:p w14:paraId="74B3075F" w14:textId="77777777" w:rsidR="006D2350" w:rsidRDefault="00FA3651" w:rsidP="00E039F3">
            <w:pPr>
              <w:pStyle w:val="TableText"/>
            </w:pPr>
            <w:r>
              <w:rPr>
                <w:rFonts w:eastAsia="Arial"/>
              </w:rPr>
              <w:t>ICR</w:t>
            </w:r>
          </w:p>
        </w:tc>
        <w:tc>
          <w:tcPr>
            <w:tcW w:w="3643" w:type="pct"/>
          </w:tcPr>
          <w:p w14:paraId="132EB8A8" w14:textId="77777777" w:rsidR="006D2350" w:rsidRDefault="00FA3651" w:rsidP="00E039F3">
            <w:pPr>
              <w:pStyle w:val="TableText"/>
            </w:pPr>
            <w:r>
              <w:rPr>
                <w:rFonts w:eastAsia="Arial"/>
              </w:rPr>
              <w:t>Integration Control Registrations</w:t>
            </w:r>
          </w:p>
        </w:tc>
      </w:tr>
      <w:tr w:rsidR="006D2350" w14:paraId="688F9A57" w14:textId="77777777" w:rsidTr="004A7905">
        <w:tc>
          <w:tcPr>
            <w:tcW w:w="1357" w:type="pct"/>
          </w:tcPr>
          <w:p w14:paraId="6E471246" w14:textId="77777777" w:rsidR="006D2350" w:rsidRDefault="00FA3651" w:rsidP="00E039F3">
            <w:pPr>
              <w:pStyle w:val="TableText"/>
            </w:pPr>
            <w:r>
              <w:rPr>
                <w:rFonts w:eastAsia="Arial"/>
              </w:rPr>
              <w:t>IT</w:t>
            </w:r>
          </w:p>
        </w:tc>
        <w:tc>
          <w:tcPr>
            <w:tcW w:w="3643" w:type="pct"/>
          </w:tcPr>
          <w:p w14:paraId="3794F534" w14:textId="77777777" w:rsidR="006D2350" w:rsidRDefault="00FA3651" w:rsidP="00E039F3">
            <w:pPr>
              <w:pStyle w:val="TableText"/>
            </w:pPr>
            <w:r>
              <w:rPr>
                <w:rFonts w:eastAsia="Arial"/>
              </w:rPr>
              <w:t>Information Technology</w:t>
            </w:r>
          </w:p>
        </w:tc>
      </w:tr>
      <w:tr w:rsidR="006D2350" w14:paraId="0246F170" w14:textId="77777777" w:rsidTr="004A7905">
        <w:tc>
          <w:tcPr>
            <w:tcW w:w="1357" w:type="pct"/>
          </w:tcPr>
          <w:p w14:paraId="6820DC43" w14:textId="77777777" w:rsidR="006D2350" w:rsidRDefault="00FA3651" w:rsidP="00E039F3">
            <w:pPr>
              <w:pStyle w:val="TableText"/>
            </w:pPr>
            <w:r>
              <w:rPr>
                <w:rFonts w:eastAsia="Arial"/>
              </w:rPr>
              <w:t>ITE</w:t>
            </w:r>
          </w:p>
        </w:tc>
        <w:tc>
          <w:tcPr>
            <w:tcW w:w="3643" w:type="pct"/>
          </w:tcPr>
          <w:p w14:paraId="4FAEDC51" w14:textId="77777777" w:rsidR="006D2350" w:rsidRDefault="00FA3651" w:rsidP="00E039F3">
            <w:pPr>
              <w:pStyle w:val="TableText"/>
            </w:pPr>
            <w:r>
              <w:rPr>
                <w:rFonts w:eastAsia="Arial"/>
              </w:rPr>
              <w:t>Independent Test and Evaluation</w:t>
            </w:r>
          </w:p>
        </w:tc>
      </w:tr>
      <w:tr w:rsidR="006D2350" w14:paraId="2257271C" w14:textId="77777777" w:rsidTr="004A7905">
        <w:tc>
          <w:tcPr>
            <w:tcW w:w="1357" w:type="pct"/>
          </w:tcPr>
          <w:p w14:paraId="76A8F947" w14:textId="77777777" w:rsidR="006D2350" w:rsidRDefault="00FA3651" w:rsidP="00E039F3">
            <w:pPr>
              <w:pStyle w:val="TableText"/>
            </w:pPr>
            <w:r>
              <w:rPr>
                <w:rFonts w:eastAsia="Arial"/>
              </w:rPr>
              <w:lastRenderedPageBreak/>
              <w:t>IV&amp;V</w:t>
            </w:r>
          </w:p>
        </w:tc>
        <w:tc>
          <w:tcPr>
            <w:tcW w:w="3643" w:type="pct"/>
          </w:tcPr>
          <w:p w14:paraId="4B6FFD59" w14:textId="77777777" w:rsidR="006D2350" w:rsidRDefault="00FA3651" w:rsidP="00E039F3">
            <w:pPr>
              <w:pStyle w:val="TableText"/>
            </w:pPr>
            <w:r>
              <w:rPr>
                <w:rFonts w:eastAsia="Arial"/>
              </w:rPr>
              <w:t>Independent Verification and Validation</w:t>
            </w:r>
          </w:p>
        </w:tc>
      </w:tr>
      <w:tr w:rsidR="006D2350" w14:paraId="42415F2D" w14:textId="77777777" w:rsidTr="004A7905">
        <w:tc>
          <w:tcPr>
            <w:tcW w:w="1357" w:type="pct"/>
          </w:tcPr>
          <w:p w14:paraId="0484269B" w14:textId="77777777" w:rsidR="006D2350" w:rsidRDefault="00FA3651" w:rsidP="00E039F3">
            <w:pPr>
              <w:pStyle w:val="TableText"/>
            </w:pPr>
            <w:r>
              <w:rPr>
                <w:rFonts w:eastAsia="Arial"/>
              </w:rPr>
              <w:t>JSON</w:t>
            </w:r>
          </w:p>
        </w:tc>
        <w:tc>
          <w:tcPr>
            <w:tcW w:w="3643" w:type="pct"/>
          </w:tcPr>
          <w:p w14:paraId="5CC9BC15" w14:textId="77777777" w:rsidR="006D2350" w:rsidRDefault="00FA3651" w:rsidP="00E039F3">
            <w:pPr>
              <w:pStyle w:val="TableText"/>
            </w:pPr>
            <w:r>
              <w:rPr>
                <w:rFonts w:eastAsia="Arial"/>
              </w:rPr>
              <w:t>JavaScript Object Notation</w:t>
            </w:r>
          </w:p>
        </w:tc>
      </w:tr>
      <w:tr w:rsidR="006D2350" w14:paraId="5BB7DA45" w14:textId="77777777" w:rsidTr="004A7905">
        <w:tc>
          <w:tcPr>
            <w:tcW w:w="1357" w:type="pct"/>
          </w:tcPr>
          <w:p w14:paraId="60ED0A40" w14:textId="77777777" w:rsidR="006D2350" w:rsidRDefault="00FA3651" w:rsidP="00E039F3">
            <w:pPr>
              <w:pStyle w:val="TableText"/>
            </w:pPr>
            <w:r>
              <w:rPr>
                <w:rFonts w:eastAsia="Arial"/>
              </w:rPr>
              <w:t>M (MUMPS)</w:t>
            </w:r>
          </w:p>
        </w:tc>
        <w:tc>
          <w:tcPr>
            <w:tcW w:w="3643" w:type="pct"/>
          </w:tcPr>
          <w:p w14:paraId="00AF2F57" w14:textId="77777777" w:rsidR="006D2350" w:rsidRDefault="00FA3651" w:rsidP="00E039F3">
            <w:pPr>
              <w:pStyle w:val="TableText"/>
            </w:pPr>
            <w:r>
              <w:rPr>
                <w:rFonts w:eastAsia="Arial"/>
              </w:rPr>
              <w:t>Massachusetts General Hospital Utility Multiprogramming System (now known as “M”)</w:t>
            </w:r>
          </w:p>
        </w:tc>
      </w:tr>
      <w:tr w:rsidR="006D2350" w14:paraId="7AE61BCC" w14:textId="77777777" w:rsidTr="004A7905">
        <w:tc>
          <w:tcPr>
            <w:tcW w:w="1357" w:type="pct"/>
          </w:tcPr>
          <w:p w14:paraId="373D75B7" w14:textId="77777777" w:rsidR="006D2350" w:rsidRDefault="00FA3651" w:rsidP="00E039F3">
            <w:pPr>
              <w:pStyle w:val="TableText"/>
            </w:pPr>
            <w:r>
              <w:rPr>
                <w:rFonts w:eastAsia="Arial"/>
              </w:rPr>
              <w:t>MDWS</w:t>
            </w:r>
          </w:p>
        </w:tc>
        <w:tc>
          <w:tcPr>
            <w:tcW w:w="3643" w:type="pct"/>
          </w:tcPr>
          <w:p w14:paraId="4BD9BAF5" w14:textId="77777777" w:rsidR="006D2350" w:rsidRDefault="00FA3651" w:rsidP="00E039F3">
            <w:pPr>
              <w:pStyle w:val="TableText"/>
            </w:pPr>
            <w:r>
              <w:rPr>
                <w:rFonts w:eastAsia="Arial"/>
              </w:rPr>
              <w:t>Medical Domain Web Services</w:t>
            </w:r>
          </w:p>
        </w:tc>
      </w:tr>
      <w:tr w:rsidR="006D2350" w14:paraId="29E736C3" w14:textId="77777777" w:rsidTr="004A7905">
        <w:tc>
          <w:tcPr>
            <w:tcW w:w="1357" w:type="pct"/>
          </w:tcPr>
          <w:p w14:paraId="68C5564C" w14:textId="77777777" w:rsidR="006D2350" w:rsidRDefault="00FA3651" w:rsidP="00E039F3">
            <w:pPr>
              <w:pStyle w:val="TableText"/>
            </w:pPr>
            <w:r>
              <w:rPr>
                <w:rFonts w:eastAsia="Arial"/>
              </w:rPr>
              <w:t>MPI</w:t>
            </w:r>
          </w:p>
        </w:tc>
        <w:tc>
          <w:tcPr>
            <w:tcW w:w="3643" w:type="pct"/>
          </w:tcPr>
          <w:p w14:paraId="758C7EBE" w14:textId="77777777" w:rsidR="006D2350" w:rsidRDefault="00FA3651" w:rsidP="00E039F3">
            <w:pPr>
              <w:pStyle w:val="TableText"/>
            </w:pPr>
            <w:r>
              <w:rPr>
                <w:rFonts w:eastAsia="Arial"/>
              </w:rPr>
              <w:t>Master Patient Index</w:t>
            </w:r>
          </w:p>
        </w:tc>
      </w:tr>
      <w:tr w:rsidR="006D2350" w14:paraId="0DC2349B" w14:textId="77777777" w:rsidTr="004A7905">
        <w:tc>
          <w:tcPr>
            <w:tcW w:w="1357" w:type="pct"/>
          </w:tcPr>
          <w:p w14:paraId="262C9482" w14:textId="77777777" w:rsidR="006D2350" w:rsidRDefault="00FA3651" w:rsidP="00E039F3">
            <w:pPr>
              <w:pStyle w:val="TableText"/>
            </w:pPr>
            <w:r>
              <w:rPr>
                <w:rFonts w:eastAsia="Arial"/>
              </w:rPr>
              <w:t>MRAR</w:t>
            </w:r>
          </w:p>
        </w:tc>
        <w:tc>
          <w:tcPr>
            <w:tcW w:w="3643" w:type="pct"/>
          </w:tcPr>
          <w:p w14:paraId="174A0583" w14:textId="77777777" w:rsidR="006D2350" w:rsidRDefault="00FA3651" w:rsidP="00E039F3">
            <w:pPr>
              <w:pStyle w:val="TableText"/>
            </w:pPr>
            <w:r>
              <w:rPr>
                <w:rFonts w:eastAsia="Arial"/>
              </w:rPr>
              <w:t>Medical Review and Reconciliation</w:t>
            </w:r>
          </w:p>
        </w:tc>
      </w:tr>
      <w:tr w:rsidR="006D2350" w14:paraId="748D0957" w14:textId="77777777" w:rsidTr="004A7905">
        <w:tc>
          <w:tcPr>
            <w:tcW w:w="1357" w:type="pct"/>
          </w:tcPr>
          <w:p w14:paraId="6E68D2C2" w14:textId="77777777" w:rsidR="006D2350" w:rsidRDefault="00FA3651" w:rsidP="00E039F3">
            <w:pPr>
              <w:pStyle w:val="TableText"/>
            </w:pPr>
            <w:r>
              <w:rPr>
                <w:rFonts w:eastAsia="Arial"/>
              </w:rPr>
              <w:t>MVI</w:t>
            </w:r>
          </w:p>
        </w:tc>
        <w:tc>
          <w:tcPr>
            <w:tcW w:w="3643" w:type="pct"/>
          </w:tcPr>
          <w:p w14:paraId="466A3C03" w14:textId="77777777" w:rsidR="006D2350" w:rsidRDefault="00FA3651" w:rsidP="00E039F3">
            <w:pPr>
              <w:pStyle w:val="TableText"/>
            </w:pPr>
            <w:r>
              <w:rPr>
                <w:rFonts w:eastAsia="Arial"/>
              </w:rPr>
              <w:t>Master Veteran Index</w:t>
            </w:r>
          </w:p>
        </w:tc>
      </w:tr>
      <w:tr w:rsidR="006D2350" w14:paraId="5E973DD0" w14:textId="77777777" w:rsidTr="004A7905">
        <w:tc>
          <w:tcPr>
            <w:tcW w:w="1357" w:type="pct"/>
          </w:tcPr>
          <w:p w14:paraId="61AC4F08" w14:textId="77777777" w:rsidR="006D2350" w:rsidRDefault="00FA3651" w:rsidP="00E039F3">
            <w:pPr>
              <w:pStyle w:val="TableText"/>
            </w:pPr>
            <w:r>
              <w:rPr>
                <w:rFonts w:eastAsia="Arial"/>
              </w:rPr>
              <w:t>NCA</w:t>
            </w:r>
          </w:p>
        </w:tc>
        <w:tc>
          <w:tcPr>
            <w:tcW w:w="3643" w:type="pct"/>
          </w:tcPr>
          <w:p w14:paraId="2A60CCA2" w14:textId="77777777" w:rsidR="006D2350" w:rsidRDefault="00FA3651" w:rsidP="00E039F3">
            <w:pPr>
              <w:pStyle w:val="TableText"/>
            </w:pPr>
            <w:r>
              <w:rPr>
                <w:rFonts w:eastAsia="Arial"/>
              </w:rPr>
              <w:t>National Cemetery Administration</w:t>
            </w:r>
          </w:p>
        </w:tc>
      </w:tr>
      <w:tr w:rsidR="006D2350" w14:paraId="59E76619" w14:textId="77777777" w:rsidTr="004A7905">
        <w:tc>
          <w:tcPr>
            <w:tcW w:w="1357" w:type="pct"/>
          </w:tcPr>
          <w:p w14:paraId="6B2B4208" w14:textId="77777777" w:rsidR="006D2350" w:rsidRDefault="00FA3651" w:rsidP="00E039F3">
            <w:pPr>
              <w:pStyle w:val="TableText"/>
            </w:pPr>
            <w:r>
              <w:rPr>
                <w:rFonts w:eastAsia="Arial"/>
              </w:rPr>
              <w:t>Node.js</w:t>
            </w:r>
          </w:p>
        </w:tc>
        <w:tc>
          <w:tcPr>
            <w:tcW w:w="3643" w:type="pct"/>
          </w:tcPr>
          <w:p w14:paraId="75911534" w14:textId="77777777" w:rsidR="006D2350" w:rsidRDefault="00FA3651" w:rsidP="00E039F3">
            <w:pPr>
              <w:pStyle w:val="TableText"/>
            </w:pPr>
            <w:r>
              <w:rPr>
                <w:rFonts w:eastAsia="Arial"/>
              </w:rPr>
              <w:t>Web Application platform for server-side JavaScript environments</w:t>
            </w:r>
          </w:p>
        </w:tc>
      </w:tr>
      <w:tr w:rsidR="006D2350" w14:paraId="025A71BE" w14:textId="77777777" w:rsidTr="004A7905">
        <w:tc>
          <w:tcPr>
            <w:tcW w:w="1357" w:type="pct"/>
          </w:tcPr>
          <w:p w14:paraId="1D44B0D0" w14:textId="77777777" w:rsidR="006D2350" w:rsidRDefault="00FA3651" w:rsidP="00E039F3">
            <w:pPr>
              <w:pStyle w:val="TableText"/>
            </w:pPr>
            <w:r>
              <w:rPr>
                <w:rFonts w:eastAsia="Arial"/>
              </w:rPr>
              <w:t>NPM</w:t>
            </w:r>
          </w:p>
        </w:tc>
        <w:tc>
          <w:tcPr>
            <w:tcW w:w="3643" w:type="pct"/>
          </w:tcPr>
          <w:p w14:paraId="6F3FEC55" w14:textId="77777777" w:rsidR="006D2350" w:rsidRDefault="00FA3651" w:rsidP="00E039F3">
            <w:pPr>
              <w:pStyle w:val="TableText"/>
            </w:pPr>
            <w:r>
              <w:rPr>
                <w:rFonts w:eastAsia="Arial"/>
              </w:rPr>
              <w:t>Node Package Manager</w:t>
            </w:r>
          </w:p>
        </w:tc>
      </w:tr>
      <w:tr w:rsidR="006D2350" w14:paraId="03E8CE09" w14:textId="77777777" w:rsidTr="004A7905">
        <w:tc>
          <w:tcPr>
            <w:tcW w:w="1357" w:type="pct"/>
          </w:tcPr>
          <w:p w14:paraId="62CA390C" w14:textId="77777777" w:rsidR="006D2350" w:rsidRDefault="00FA3651" w:rsidP="00E039F3">
            <w:pPr>
              <w:pStyle w:val="TableText"/>
            </w:pPr>
            <w:r>
              <w:rPr>
                <w:rFonts w:eastAsia="Arial"/>
              </w:rPr>
              <w:t>OI&amp;T</w:t>
            </w:r>
          </w:p>
        </w:tc>
        <w:tc>
          <w:tcPr>
            <w:tcW w:w="3643" w:type="pct"/>
          </w:tcPr>
          <w:p w14:paraId="02FB75F4" w14:textId="77777777" w:rsidR="006D2350" w:rsidRDefault="00FA3651" w:rsidP="00E039F3">
            <w:pPr>
              <w:pStyle w:val="TableText"/>
            </w:pPr>
            <w:r>
              <w:rPr>
                <w:rFonts w:eastAsia="Arial"/>
              </w:rPr>
              <w:t>Office of Information and Technology</w:t>
            </w:r>
          </w:p>
        </w:tc>
      </w:tr>
      <w:tr w:rsidR="006D2350" w14:paraId="2F5DE9A4" w14:textId="77777777" w:rsidTr="004A7905">
        <w:tc>
          <w:tcPr>
            <w:tcW w:w="1357" w:type="pct"/>
          </w:tcPr>
          <w:p w14:paraId="1534F230" w14:textId="77777777" w:rsidR="006D2350" w:rsidRPr="00BA7D0D" w:rsidRDefault="00FA3651" w:rsidP="00E039F3">
            <w:pPr>
              <w:pStyle w:val="TableText"/>
              <w:rPr>
                <w:szCs w:val="22"/>
              </w:rPr>
            </w:pPr>
            <w:r w:rsidRPr="00BA7D0D">
              <w:rPr>
                <w:rFonts w:eastAsia="Arial"/>
                <w:szCs w:val="22"/>
              </w:rPr>
              <w:t>PD</w:t>
            </w:r>
          </w:p>
        </w:tc>
        <w:tc>
          <w:tcPr>
            <w:tcW w:w="3643" w:type="pct"/>
          </w:tcPr>
          <w:p w14:paraId="2B3BC76A" w14:textId="77777777" w:rsidR="006D2350" w:rsidRPr="00BA7D0D" w:rsidRDefault="00FA3651" w:rsidP="00E039F3">
            <w:pPr>
              <w:pStyle w:val="TableText"/>
              <w:rPr>
                <w:szCs w:val="22"/>
              </w:rPr>
            </w:pPr>
            <w:r w:rsidRPr="00BA7D0D">
              <w:rPr>
                <w:rFonts w:eastAsia="Arial"/>
                <w:szCs w:val="22"/>
              </w:rPr>
              <w:t>Product Development</w:t>
            </w:r>
          </w:p>
        </w:tc>
      </w:tr>
      <w:tr w:rsidR="006D2350" w14:paraId="1769AFFB" w14:textId="77777777" w:rsidTr="004A7905">
        <w:tc>
          <w:tcPr>
            <w:tcW w:w="1357" w:type="pct"/>
          </w:tcPr>
          <w:p w14:paraId="40D8F648" w14:textId="77777777" w:rsidR="006D2350" w:rsidRPr="00BA7D0D" w:rsidRDefault="00FA3651" w:rsidP="00E039F3">
            <w:pPr>
              <w:pStyle w:val="TableText"/>
              <w:rPr>
                <w:szCs w:val="22"/>
              </w:rPr>
            </w:pPr>
            <w:r w:rsidRPr="00BA7D0D">
              <w:rPr>
                <w:rFonts w:eastAsia="Arial"/>
                <w:szCs w:val="22"/>
              </w:rPr>
              <w:t>PHI</w:t>
            </w:r>
          </w:p>
        </w:tc>
        <w:tc>
          <w:tcPr>
            <w:tcW w:w="3643" w:type="pct"/>
          </w:tcPr>
          <w:p w14:paraId="5E6D051A" w14:textId="77777777" w:rsidR="006D2350" w:rsidRPr="00BA7D0D" w:rsidRDefault="00FA3651" w:rsidP="00E039F3">
            <w:pPr>
              <w:pStyle w:val="TableText"/>
              <w:rPr>
                <w:szCs w:val="22"/>
              </w:rPr>
            </w:pPr>
            <w:r w:rsidRPr="00BA7D0D">
              <w:rPr>
                <w:rFonts w:eastAsia="Arial"/>
                <w:szCs w:val="22"/>
              </w:rPr>
              <w:t>Personal Health Identifiers</w:t>
            </w:r>
          </w:p>
        </w:tc>
      </w:tr>
      <w:tr w:rsidR="006D2350" w14:paraId="0F399ACD" w14:textId="77777777" w:rsidTr="004A7905">
        <w:tc>
          <w:tcPr>
            <w:tcW w:w="1357" w:type="pct"/>
          </w:tcPr>
          <w:p w14:paraId="4C90FB7C" w14:textId="77777777" w:rsidR="006D2350" w:rsidRPr="00BA7D0D" w:rsidRDefault="00FA3651" w:rsidP="00E039F3">
            <w:pPr>
              <w:pStyle w:val="TableText"/>
              <w:rPr>
                <w:szCs w:val="22"/>
              </w:rPr>
            </w:pPr>
            <w:r w:rsidRPr="00BA7D0D">
              <w:rPr>
                <w:rFonts w:eastAsia="Arial"/>
                <w:szCs w:val="22"/>
              </w:rPr>
              <w:t>PII</w:t>
            </w:r>
          </w:p>
        </w:tc>
        <w:tc>
          <w:tcPr>
            <w:tcW w:w="3643" w:type="pct"/>
          </w:tcPr>
          <w:p w14:paraId="710CB2F0" w14:textId="77777777" w:rsidR="006D2350" w:rsidRPr="00BA7D0D" w:rsidRDefault="00FA3651" w:rsidP="00E039F3">
            <w:pPr>
              <w:pStyle w:val="TableText"/>
              <w:rPr>
                <w:szCs w:val="22"/>
              </w:rPr>
            </w:pPr>
            <w:r w:rsidRPr="00BA7D0D">
              <w:rPr>
                <w:rFonts w:eastAsia="Arial"/>
                <w:szCs w:val="22"/>
              </w:rPr>
              <w:t>Personally Identifiable Information</w:t>
            </w:r>
          </w:p>
        </w:tc>
      </w:tr>
      <w:tr w:rsidR="006D2350" w14:paraId="29DA5A9A" w14:textId="77777777" w:rsidTr="004A7905">
        <w:tc>
          <w:tcPr>
            <w:tcW w:w="1357" w:type="pct"/>
          </w:tcPr>
          <w:p w14:paraId="2FF45675" w14:textId="77777777" w:rsidR="006D2350" w:rsidRPr="00BA7D0D" w:rsidRDefault="00FA3651" w:rsidP="00E039F3">
            <w:pPr>
              <w:pStyle w:val="TableText"/>
              <w:rPr>
                <w:szCs w:val="22"/>
              </w:rPr>
            </w:pPr>
            <w:r w:rsidRPr="00BA7D0D">
              <w:rPr>
                <w:rFonts w:eastAsia="Arial"/>
                <w:szCs w:val="22"/>
              </w:rPr>
              <w:t>PITC</w:t>
            </w:r>
          </w:p>
        </w:tc>
        <w:tc>
          <w:tcPr>
            <w:tcW w:w="3643" w:type="pct"/>
          </w:tcPr>
          <w:p w14:paraId="4BA591E2" w14:textId="77777777" w:rsidR="006D2350" w:rsidRPr="00BA7D0D" w:rsidRDefault="00FA3651" w:rsidP="00E039F3">
            <w:pPr>
              <w:pStyle w:val="TableText"/>
              <w:rPr>
                <w:szCs w:val="22"/>
              </w:rPr>
            </w:pPr>
            <w:r w:rsidRPr="00BA7D0D">
              <w:rPr>
                <w:rFonts w:eastAsia="Arial"/>
                <w:szCs w:val="22"/>
              </w:rPr>
              <w:t>Philadelphia Information Technology Center</w:t>
            </w:r>
          </w:p>
        </w:tc>
      </w:tr>
      <w:tr w:rsidR="006D2350" w14:paraId="7DCD4052" w14:textId="77777777" w:rsidTr="004A7905">
        <w:tc>
          <w:tcPr>
            <w:tcW w:w="1357" w:type="pct"/>
          </w:tcPr>
          <w:p w14:paraId="38D29512" w14:textId="77777777" w:rsidR="006D2350" w:rsidRPr="00BA7D0D" w:rsidRDefault="00FA3651" w:rsidP="00E039F3">
            <w:pPr>
              <w:pStyle w:val="TableText"/>
              <w:rPr>
                <w:szCs w:val="22"/>
              </w:rPr>
            </w:pPr>
            <w:r w:rsidRPr="00BA7D0D">
              <w:rPr>
                <w:rFonts w:eastAsia="Arial"/>
                <w:szCs w:val="22"/>
              </w:rPr>
              <w:t>PMP</w:t>
            </w:r>
          </w:p>
        </w:tc>
        <w:tc>
          <w:tcPr>
            <w:tcW w:w="3643" w:type="pct"/>
          </w:tcPr>
          <w:p w14:paraId="01ADA630" w14:textId="77777777" w:rsidR="006D2350" w:rsidRPr="00BA7D0D" w:rsidRDefault="00FA3651" w:rsidP="00E039F3">
            <w:pPr>
              <w:pStyle w:val="TableText"/>
              <w:rPr>
                <w:szCs w:val="22"/>
              </w:rPr>
            </w:pPr>
            <w:r w:rsidRPr="00BA7D0D">
              <w:rPr>
                <w:rFonts w:eastAsia="Arial"/>
                <w:szCs w:val="22"/>
              </w:rPr>
              <w:t>Project Management Plan</w:t>
            </w:r>
          </w:p>
        </w:tc>
      </w:tr>
      <w:tr w:rsidR="006D2350" w14:paraId="5BA296C3" w14:textId="77777777" w:rsidTr="004A7905">
        <w:tc>
          <w:tcPr>
            <w:tcW w:w="1357" w:type="pct"/>
          </w:tcPr>
          <w:p w14:paraId="46299588" w14:textId="77777777" w:rsidR="006D2350" w:rsidRPr="00BA7D0D" w:rsidRDefault="00FA3651" w:rsidP="00E039F3">
            <w:pPr>
              <w:pStyle w:val="TableText"/>
              <w:rPr>
                <w:szCs w:val="22"/>
              </w:rPr>
            </w:pPr>
            <w:r w:rsidRPr="00BA7D0D">
              <w:rPr>
                <w:rFonts w:eastAsia="Arial"/>
                <w:szCs w:val="22"/>
              </w:rPr>
              <w:t>R&amp;D</w:t>
            </w:r>
          </w:p>
        </w:tc>
        <w:tc>
          <w:tcPr>
            <w:tcW w:w="3643" w:type="pct"/>
          </w:tcPr>
          <w:p w14:paraId="445A6A08" w14:textId="77777777" w:rsidR="006D2350" w:rsidRPr="00BA7D0D" w:rsidRDefault="00FA3651" w:rsidP="00E039F3">
            <w:pPr>
              <w:pStyle w:val="TableText"/>
              <w:rPr>
                <w:szCs w:val="22"/>
              </w:rPr>
            </w:pPr>
            <w:r w:rsidRPr="00BA7D0D">
              <w:rPr>
                <w:rFonts w:eastAsia="Arial"/>
                <w:szCs w:val="22"/>
              </w:rPr>
              <w:t>Research and Development</w:t>
            </w:r>
          </w:p>
        </w:tc>
      </w:tr>
      <w:tr w:rsidR="006D2350" w:rsidRPr="0011366C" w14:paraId="1C31C307" w14:textId="77777777" w:rsidTr="004A7905">
        <w:tc>
          <w:tcPr>
            <w:tcW w:w="1357" w:type="pct"/>
          </w:tcPr>
          <w:p w14:paraId="077E9939" w14:textId="77777777" w:rsidR="006D2350" w:rsidRPr="00BA7D0D" w:rsidRDefault="00FA3651" w:rsidP="0011366C">
            <w:pPr>
              <w:pStyle w:val="TableText"/>
              <w:rPr>
                <w:szCs w:val="22"/>
              </w:rPr>
            </w:pPr>
            <w:r w:rsidRPr="00BA7D0D">
              <w:rPr>
                <w:rFonts w:eastAsia="Arial"/>
                <w:szCs w:val="22"/>
              </w:rPr>
              <w:t>REST</w:t>
            </w:r>
          </w:p>
        </w:tc>
        <w:tc>
          <w:tcPr>
            <w:tcW w:w="3643" w:type="pct"/>
          </w:tcPr>
          <w:p w14:paraId="1EC8E624" w14:textId="77777777" w:rsidR="006D2350" w:rsidRPr="00BA7D0D" w:rsidRDefault="00FA3651" w:rsidP="0011366C">
            <w:pPr>
              <w:pStyle w:val="TableText"/>
              <w:rPr>
                <w:szCs w:val="22"/>
              </w:rPr>
            </w:pPr>
            <w:r w:rsidRPr="00BA7D0D">
              <w:rPr>
                <w:rFonts w:eastAsia="Helvetica Neue"/>
                <w:szCs w:val="22"/>
              </w:rPr>
              <w:t>Representational State Transfer (RESTful)</w:t>
            </w:r>
          </w:p>
        </w:tc>
      </w:tr>
      <w:tr w:rsidR="006D2350" w14:paraId="2692F246" w14:textId="77777777" w:rsidTr="004A7905">
        <w:tc>
          <w:tcPr>
            <w:tcW w:w="1357" w:type="pct"/>
          </w:tcPr>
          <w:p w14:paraId="5E601AD8" w14:textId="77777777" w:rsidR="006D2350" w:rsidRPr="00BA7D0D" w:rsidRDefault="00FA3651" w:rsidP="00E039F3">
            <w:pPr>
              <w:pStyle w:val="TableText"/>
              <w:rPr>
                <w:szCs w:val="22"/>
              </w:rPr>
            </w:pPr>
            <w:r w:rsidRPr="00BA7D0D">
              <w:rPr>
                <w:rFonts w:eastAsia="Arial"/>
                <w:szCs w:val="22"/>
              </w:rPr>
              <w:t>RHEL</w:t>
            </w:r>
          </w:p>
        </w:tc>
        <w:tc>
          <w:tcPr>
            <w:tcW w:w="3643" w:type="pct"/>
          </w:tcPr>
          <w:p w14:paraId="27F2BEEA" w14:textId="77777777" w:rsidR="006D2350" w:rsidRPr="00BA7D0D" w:rsidRDefault="00FA3651" w:rsidP="00E039F3">
            <w:pPr>
              <w:pStyle w:val="TableText"/>
              <w:rPr>
                <w:szCs w:val="22"/>
              </w:rPr>
            </w:pPr>
            <w:r w:rsidRPr="00BA7D0D">
              <w:rPr>
                <w:rFonts w:eastAsia="Arial"/>
                <w:szCs w:val="22"/>
              </w:rPr>
              <w:t>Red Hat® Enterprise® Linux</w:t>
            </w:r>
          </w:p>
        </w:tc>
      </w:tr>
      <w:tr w:rsidR="006D2350" w14:paraId="50BA6BB1" w14:textId="77777777" w:rsidTr="004A7905">
        <w:tc>
          <w:tcPr>
            <w:tcW w:w="1357" w:type="pct"/>
          </w:tcPr>
          <w:p w14:paraId="6E65240B" w14:textId="77777777" w:rsidR="006D2350" w:rsidRPr="00BA7D0D" w:rsidRDefault="00FA3651" w:rsidP="00E039F3">
            <w:pPr>
              <w:pStyle w:val="TableText"/>
              <w:rPr>
                <w:szCs w:val="22"/>
              </w:rPr>
            </w:pPr>
            <w:r w:rsidRPr="00BA7D0D">
              <w:rPr>
                <w:rFonts w:eastAsia="Arial"/>
                <w:szCs w:val="22"/>
              </w:rPr>
              <w:t>RPC</w:t>
            </w:r>
          </w:p>
        </w:tc>
        <w:tc>
          <w:tcPr>
            <w:tcW w:w="3643" w:type="pct"/>
          </w:tcPr>
          <w:p w14:paraId="3924B82D" w14:textId="77777777" w:rsidR="006D2350" w:rsidRPr="00BA7D0D" w:rsidRDefault="00FA3651" w:rsidP="00E039F3">
            <w:pPr>
              <w:pStyle w:val="TableText"/>
              <w:rPr>
                <w:szCs w:val="22"/>
              </w:rPr>
            </w:pPr>
            <w:r w:rsidRPr="00BA7D0D">
              <w:rPr>
                <w:rFonts w:eastAsia="Arial"/>
                <w:szCs w:val="22"/>
              </w:rPr>
              <w:t>Remote Procedure Call</w:t>
            </w:r>
          </w:p>
        </w:tc>
      </w:tr>
      <w:tr w:rsidR="006D2350" w14:paraId="03242060" w14:textId="77777777" w:rsidTr="004A7905">
        <w:tc>
          <w:tcPr>
            <w:tcW w:w="1357" w:type="pct"/>
          </w:tcPr>
          <w:p w14:paraId="1AC23ADF" w14:textId="77777777" w:rsidR="006D2350" w:rsidRPr="00BA7D0D" w:rsidRDefault="00FA3651" w:rsidP="00E039F3">
            <w:pPr>
              <w:pStyle w:val="TableText"/>
              <w:rPr>
                <w:szCs w:val="22"/>
              </w:rPr>
            </w:pPr>
            <w:r w:rsidRPr="00BA7D0D">
              <w:rPr>
                <w:rFonts w:eastAsia="Arial"/>
                <w:szCs w:val="22"/>
              </w:rPr>
              <w:t>RSD</w:t>
            </w:r>
          </w:p>
        </w:tc>
        <w:tc>
          <w:tcPr>
            <w:tcW w:w="3643" w:type="pct"/>
          </w:tcPr>
          <w:p w14:paraId="28594120" w14:textId="77777777" w:rsidR="006D2350" w:rsidRPr="00BA7D0D" w:rsidRDefault="00FA3651" w:rsidP="00E039F3">
            <w:pPr>
              <w:pStyle w:val="TableText"/>
              <w:rPr>
                <w:szCs w:val="22"/>
              </w:rPr>
            </w:pPr>
            <w:r w:rsidRPr="00BA7D0D">
              <w:rPr>
                <w:rFonts w:eastAsia="Arial"/>
                <w:szCs w:val="22"/>
              </w:rPr>
              <w:t>Requirements Specification Document</w:t>
            </w:r>
          </w:p>
        </w:tc>
      </w:tr>
      <w:tr w:rsidR="006D2350" w14:paraId="39420AAB" w14:textId="77777777" w:rsidTr="004A7905">
        <w:tc>
          <w:tcPr>
            <w:tcW w:w="1357" w:type="pct"/>
          </w:tcPr>
          <w:p w14:paraId="1BFABBC0" w14:textId="77777777" w:rsidR="006D2350" w:rsidRPr="00BA7D0D" w:rsidRDefault="00FA3651" w:rsidP="00E039F3">
            <w:pPr>
              <w:pStyle w:val="TableText"/>
              <w:rPr>
                <w:szCs w:val="22"/>
              </w:rPr>
            </w:pPr>
            <w:r w:rsidRPr="00BA7D0D">
              <w:rPr>
                <w:rFonts w:eastAsia="Arial"/>
                <w:szCs w:val="22"/>
              </w:rPr>
              <w:t>SAML</w:t>
            </w:r>
          </w:p>
        </w:tc>
        <w:tc>
          <w:tcPr>
            <w:tcW w:w="3643" w:type="pct"/>
          </w:tcPr>
          <w:p w14:paraId="7D01630E" w14:textId="77777777" w:rsidR="006D2350" w:rsidRPr="00BA7D0D" w:rsidRDefault="00FA3651" w:rsidP="00E039F3">
            <w:pPr>
              <w:pStyle w:val="TableText"/>
              <w:rPr>
                <w:szCs w:val="22"/>
              </w:rPr>
            </w:pPr>
            <w:r w:rsidRPr="00BA7D0D">
              <w:rPr>
                <w:rFonts w:eastAsia="Arial"/>
                <w:szCs w:val="22"/>
              </w:rPr>
              <w:t>Security Assertion Markup Language</w:t>
            </w:r>
          </w:p>
        </w:tc>
      </w:tr>
      <w:tr w:rsidR="006D2350" w14:paraId="7ED3DDD6" w14:textId="77777777" w:rsidTr="004A7905">
        <w:tc>
          <w:tcPr>
            <w:tcW w:w="1357" w:type="pct"/>
          </w:tcPr>
          <w:p w14:paraId="35A02241" w14:textId="77777777" w:rsidR="006D2350" w:rsidRPr="00BA7D0D" w:rsidRDefault="00FA3651" w:rsidP="00E039F3">
            <w:pPr>
              <w:pStyle w:val="TableText"/>
              <w:rPr>
                <w:szCs w:val="22"/>
              </w:rPr>
            </w:pPr>
            <w:r w:rsidRPr="00BA7D0D">
              <w:rPr>
                <w:rFonts w:eastAsia="Arial"/>
                <w:szCs w:val="22"/>
              </w:rPr>
              <w:t>SCA</w:t>
            </w:r>
          </w:p>
        </w:tc>
        <w:tc>
          <w:tcPr>
            <w:tcW w:w="3643" w:type="pct"/>
          </w:tcPr>
          <w:p w14:paraId="5B4EF32D" w14:textId="77777777" w:rsidR="006D2350" w:rsidRPr="00BA7D0D" w:rsidRDefault="00FA3651" w:rsidP="00E039F3">
            <w:pPr>
              <w:pStyle w:val="TableText"/>
              <w:rPr>
                <w:szCs w:val="22"/>
              </w:rPr>
            </w:pPr>
            <w:r w:rsidRPr="00BA7D0D">
              <w:rPr>
                <w:rFonts w:eastAsia="Arial"/>
                <w:szCs w:val="22"/>
              </w:rPr>
              <w:t>Service Capability Architecture</w:t>
            </w:r>
          </w:p>
        </w:tc>
      </w:tr>
      <w:tr w:rsidR="006D2350" w14:paraId="4FE073E3" w14:textId="77777777" w:rsidTr="004A7905">
        <w:tc>
          <w:tcPr>
            <w:tcW w:w="1357" w:type="pct"/>
          </w:tcPr>
          <w:p w14:paraId="20F24870" w14:textId="77777777" w:rsidR="006D2350" w:rsidRPr="00BA7D0D" w:rsidRDefault="00FA3651" w:rsidP="00E039F3">
            <w:pPr>
              <w:pStyle w:val="TableText"/>
              <w:rPr>
                <w:szCs w:val="22"/>
              </w:rPr>
            </w:pPr>
            <w:r w:rsidRPr="00BA7D0D">
              <w:rPr>
                <w:rFonts w:eastAsia="Arial"/>
                <w:szCs w:val="22"/>
              </w:rPr>
              <w:t>SDA</w:t>
            </w:r>
          </w:p>
        </w:tc>
        <w:tc>
          <w:tcPr>
            <w:tcW w:w="3643" w:type="pct"/>
          </w:tcPr>
          <w:p w14:paraId="09D1C788" w14:textId="77777777" w:rsidR="006D2350" w:rsidRPr="00BA7D0D" w:rsidRDefault="00FA3651" w:rsidP="00E039F3">
            <w:pPr>
              <w:pStyle w:val="TableText"/>
              <w:rPr>
                <w:szCs w:val="22"/>
              </w:rPr>
            </w:pPr>
            <w:r w:rsidRPr="00BA7D0D">
              <w:rPr>
                <w:rFonts w:eastAsia="Arial"/>
                <w:szCs w:val="22"/>
              </w:rPr>
              <w:t>Service Deployment Architecture</w:t>
            </w:r>
          </w:p>
        </w:tc>
      </w:tr>
      <w:tr w:rsidR="006D2350" w14:paraId="40555127" w14:textId="77777777" w:rsidTr="004A7905">
        <w:tc>
          <w:tcPr>
            <w:tcW w:w="1357" w:type="pct"/>
          </w:tcPr>
          <w:p w14:paraId="70CAB03E" w14:textId="77777777" w:rsidR="006D2350" w:rsidRPr="00BA7D0D" w:rsidRDefault="00FA3651" w:rsidP="00E039F3">
            <w:pPr>
              <w:pStyle w:val="TableText"/>
              <w:rPr>
                <w:szCs w:val="22"/>
              </w:rPr>
            </w:pPr>
            <w:r w:rsidRPr="00BA7D0D">
              <w:rPr>
                <w:rFonts w:eastAsia="Arial"/>
                <w:szCs w:val="22"/>
              </w:rPr>
              <w:t>SDD</w:t>
            </w:r>
          </w:p>
        </w:tc>
        <w:tc>
          <w:tcPr>
            <w:tcW w:w="3643" w:type="pct"/>
          </w:tcPr>
          <w:p w14:paraId="2AD82021" w14:textId="77777777" w:rsidR="006D2350" w:rsidRPr="00BA7D0D" w:rsidRDefault="00FA3651" w:rsidP="00E039F3">
            <w:pPr>
              <w:pStyle w:val="TableText"/>
              <w:rPr>
                <w:szCs w:val="22"/>
              </w:rPr>
            </w:pPr>
            <w:r w:rsidRPr="00BA7D0D">
              <w:rPr>
                <w:rFonts w:eastAsia="Arial"/>
                <w:szCs w:val="22"/>
              </w:rPr>
              <w:t>System Design Document</w:t>
            </w:r>
          </w:p>
        </w:tc>
      </w:tr>
      <w:tr w:rsidR="006D2350" w14:paraId="0DB26E8F" w14:textId="77777777" w:rsidTr="004A7905">
        <w:tc>
          <w:tcPr>
            <w:tcW w:w="1357" w:type="pct"/>
          </w:tcPr>
          <w:p w14:paraId="241723BB" w14:textId="77777777" w:rsidR="006D2350" w:rsidRPr="00BA7D0D" w:rsidRDefault="00FA3651" w:rsidP="00E039F3">
            <w:pPr>
              <w:pStyle w:val="TableText"/>
              <w:rPr>
                <w:szCs w:val="22"/>
              </w:rPr>
            </w:pPr>
            <w:r w:rsidRPr="00BA7D0D">
              <w:rPr>
                <w:rFonts w:eastAsia="Arial"/>
                <w:szCs w:val="22"/>
              </w:rPr>
              <w:t>SDLC</w:t>
            </w:r>
          </w:p>
        </w:tc>
        <w:tc>
          <w:tcPr>
            <w:tcW w:w="3643" w:type="pct"/>
          </w:tcPr>
          <w:p w14:paraId="26C27941" w14:textId="77777777" w:rsidR="006D2350" w:rsidRPr="00BA7D0D" w:rsidRDefault="00FA3651" w:rsidP="00E039F3">
            <w:pPr>
              <w:pStyle w:val="TableText"/>
              <w:rPr>
                <w:szCs w:val="22"/>
              </w:rPr>
            </w:pPr>
            <w:r w:rsidRPr="00BA7D0D">
              <w:rPr>
                <w:rFonts w:eastAsia="Arial"/>
                <w:szCs w:val="22"/>
              </w:rPr>
              <w:t>System Development Life Cycle</w:t>
            </w:r>
          </w:p>
        </w:tc>
      </w:tr>
      <w:tr w:rsidR="006D2350" w14:paraId="280F98F7" w14:textId="77777777" w:rsidTr="004A7905">
        <w:tc>
          <w:tcPr>
            <w:tcW w:w="1357" w:type="pct"/>
          </w:tcPr>
          <w:p w14:paraId="1148236B" w14:textId="77777777" w:rsidR="006D2350" w:rsidRPr="00BA7D0D" w:rsidRDefault="00FA3651" w:rsidP="00E039F3">
            <w:pPr>
              <w:pStyle w:val="TableText"/>
              <w:rPr>
                <w:szCs w:val="22"/>
              </w:rPr>
            </w:pPr>
            <w:r w:rsidRPr="00BA7D0D">
              <w:rPr>
                <w:rFonts w:eastAsia="Arial"/>
                <w:szCs w:val="22"/>
              </w:rPr>
              <w:t>SEDR</w:t>
            </w:r>
          </w:p>
        </w:tc>
        <w:tc>
          <w:tcPr>
            <w:tcW w:w="3643" w:type="pct"/>
          </w:tcPr>
          <w:p w14:paraId="17836D95" w14:textId="77777777" w:rsidR="006D2350" w:rsidRPr="00BA7D0D" w:rsidRDefault="00FA3651" w:rsidP="00E039F3">
            <w:pPr>
              <w:pStyle w:val="TableText"/>
              <w:rPr>
                <w:szCs w:val="22"/>
              </w:rPr>
            </w:pPr>
            <w:r w:rsidRPr="00BA7D0D">
              <w:rPr>
                <w:rFonts w:eastAsia="Arial"/>
                <w:szCs w:val="22"/>
              </w:rPr>
              <w:t>Systems Engineering and Design Review</w:t>
            </w:r>
          </w:p>
        </w:tc>
      </w:tr>
      <w:tr w:rsidR="006D2350" w14:paraId="274D8206" w14:textId="77777777" w:rsidTr="004A7905">
        <w:tc>
          <w:tcPr>
            <w:tcW w:w="1357" w:type="pct"/>
          </w:tcPr>
          <w:p w14:paraId="796BF92B" w14:textId="77777777" w:rsidR="006D2350" w:rsidRPr="00BA7D0D" w:rsidRDefault="00FA3651" w:rsidP="00E039F3">
            <w:pPr>
              <w:pStyle w:val="TableText"/>
              <w:rPr>
                <w:szCs w:val="22"/>
              </w:rPr>
            </w:pPr>
            <w:r w:rsidRPr="00BA7D0D">
              <w:rPr>
                <w:rFonts w:eastAsia="Arial"/>
                <w:szCs w:val="22"/>
              </w:rPr>
              <w:t>SIA</w:t>
            </w:r>
          </w:p>
        </w:tc>
        <w:tc>
          <w:tcPr>
            <w:tcW w:w="3643" w:type="pct"/>
          </w:tcPr>
          <w:p w14:paraId="3E42E4BA" w14:textId="77777777" w:rsidR="006D2350" w:rsidRPr="00BA7D0D" w:rsidRDefault="00FA3651" w:rsidP="00E039F3">
            <w:pPr>
              <w:pStyle w:val="TableText"/>
              <w:rPr>
                <w:szCs w:val="22"/>
              </w:rPr>
            </w:pPr>
            <w:r w:rsidRPr="00BA7D0D">
              <w:rPr>
                <w:rFonts w:eastAsia="Arial"/>
                <w:szCs w:val="22"/>
              </w:rPr>
              <w:t>Service Implementation Architecture</w:t>
            </w:r>
          </w:p>
        </w:tc>
      </w:tr>
      <w:tr w:rsidR="006D2350" w14:paraId="356667D5" w14:textId="77777777" w:rsidTr="004A7905">
        <w:tc>
          <w:tcPr>
            <w:tcW w:w="1357" w:type="pct"/>
          </w:tcPr>
          <w:p w14:paraId="6381DA79" w14:textId="77777777" w:rsidR="006D2350" w:rsidRPr="00BA7D0D" w:rsidRDefault="00FA3651" w:rsidP="00E039F3">
            <w:pPr>
              <w:pStyle w:val="TableText"/>
              <w:rPr>
                <w:szCs w:val="22"/>
              </w:rPr>
            </w:pPr>
            <w:r w:rsidRPr="00BA7D0D">
              <w:rPr>
                <w:rFonts w:eastAsia="Arial"/>
                <w:szCs w:val="22"/>
              </w:rPr>
              <w:t>SIM</w:t>
            </w:r>
          </w:p>
        </w:tc>
        <w:tc>
          <w:tcPr>
            <w:tcW w:w="3643" w:type="pct"/>
          </w:tcPr>
          <w:p w14:paraId="07A739F0" w14:textId="77777777" w:rsidR="006D2350" w:rsidRPr="00BA7D0D" w:rsidRDefault="00FA3651" w:rsidP="00E039F3">
            <w:pPr>
              <w:pStyle w:val="TableText"/>
              <w:rPr>
                <w:szCs w:val="22"/>
              </w:rPr>
            </w:pPr>
            <w:r w:rsidRPr="00BA7D0D">
              <w:rPr>
                <w:rFonts w:eastAsia="Arial"/>
                <w:szCs w:val="22"/>
              </w:rPr>
              <w:t>Service Information Model</w:t>
            </w:r>
          </w:p>
        </w:tc>
      </w:tr>
      <w:tr w:rsidR="006D2350" w14:paraId="14861006" w14:textId="77777777" w:rsidTr="004A7905">
        <w:tc>
          <w:tcPr>
            <w:tcW w:w="1357" w:type="pct"/>
          </w:tcPr>
          <w:p w14:paraId="34AA2056" w14:textId="77777777" w:rsidR="006D2350" w:rsidRPr="00BA7D0D" w:rsidRDefault="00FA3651" w:rsidP="00E039F3">
            <w:pPr>
              <w:pStyle w:val="TableText"/>
              <w:rPr>
                <w:szCs w:val="22"/>
              </w:rPr>
            </w:pPr>
            <w:r w:rsidRPr="00BA7D0D">
              <w:rPr>
                <w:rFonts w:eastAsia="Arial"/>
                <w:szCs w:val="22"/>
              </w:rPr>
              <w:lastRenderedPageBreak/>
              <w:t>SME</w:t>
            </w:r>
          </w:p>
        </w:tc>
        <w:tc>
          <w:tcPr>
            <w:tcW w:w="3643" w:type="pct"/>
          </w:tcPr>
          <w:p w14:paraId="7DA7416E" w14:textId="77777777" w:rsidR="006D2350" w:rsidRPr="00BA7D0D" w:rsidRDefault="00FA3651" w:rsidP="00E039F3">
            <w:pPr>
              <w:pStyle w:val="TableText"/>
              <w:rPr>
                <w:szCs w:val="22"/>
              </w:rPr>
            </w:pPr>
            <w:r w:rsidRPr="00BA7D0D">
              <w:rPr>
                <w:rFonts w:eastAsia="Arial"/>
                <w:szCs w:val="22"/>
              </w:rPr>
              <w:t>Subject Matter Expert</w:t>
            </w:r>
          </w:p>
        </w:tc>
      </w:tr>
      <w:tr w:rsidR="006D2350" w14:paraId="11FABA94" w14:textId="77777777" w:rsidTr="004A7905">
        <w:tc>
          <w:tcPr>
            <w:tcW w:w="1357" w:type="pct"/>
          </w:tcPr>
          <w:p w14:paraId="762181C8" w14:textId="77777777" w:rsidR="006D2350" w:rsidRPr="00BA7D0D" w:rsidRDefault="00FA3651" w:rsidP="00E039F3">
            <w:pPr>
              <w:pStyle w:val="TableText"/>
              <w:rPr>
                <w:szCs w:val="22"/>
              </w:rPr>
            </w:pPr>
            <w:r w:rsidRPr="00BA7D0D">
              <w:rPr>
                <w:rFonts w:eastAsia="Arial"/>
                <w:szCs w:val="22"/>
              </w:rPr>
              <w:t>SOA</w:t>
            </w:r>
          </w:p>
        </w:tc>
        <w:tc>
          <w:tcPr>
            <w:tcW w:w="3643" w:type="pct"/>
          </w:tcPr>
          <w:p w14:paraId="7E7CBA0F" w14:textId="77777777" w:rsidR="006D2350" w:rsidRPr="00BA7D0D" w:rsidRDefault="00FA3651" w:rsidP="00E039F3">
            <w:pPr>
              <w:pStyle w:val="TableText"/>
              <w:rPr>
                <w:szCs w:val="22"/>
              </w:rPr>
            </w:pPr>
            <w:r w:rsidRPr="00BA7D0D">
              <w:rPr>
                <w:rFonts w:eastAsia="Arial"/>
                <w:szCs w:val="22"/>
              </w:rPr>
              <w:t>Service Oriented Architecture</w:t>
            </w:r>
          </w:p>
        </w:tc>
      </w:tr>
      <w:tr w:rsidR="006D2350" w14:paraId="3AF8B74D" w14:textId="77777777" w:rsidTr="004A7905">
        <w:tc>
          <w:tcPr>
            <w:tcW w:w="1357" w:type="pct"/>
          </w:tcPr>
          <w:p w14:paraId="5AD46D3F" w14:textId="77777777" w:rsidR="006D2350" w:rsidRPr="00BA7D0D" w:rsidRDefault="00FA3651" w:rsidP="00E039F3">
            <w:pPr>
              <w:pStyle w:val="TableText"/>
              <w:rPr>
                <w:szCs w:val="22"/>
              </w:rPr>
            </w:pPr>
            <w:r w:rsidRPr="00BA7D0D">
              <w:rPr>
                <w:rFonts w:eastAsia="Arial"/>
                <w:szCs w:val="22"/>
              </w:rPr>
              <w:t>SSA</w:t>
            </w:r>
          </w:p>
        </w:tc>
        <w:tc>
          <w:tcPr>
            <w:tcW w:w="3643" w:type="pct"/>
          </w:tcPr>
          <w:p w14:paraId="226FED8B" w14:textId="77777777" w:rsidR="006D2350" w:rsidRPr="00BA7D0D" w:rsidRDefault="00FA3651" w:rsidP="00E039F3">
            <w:pPr>
              <w:pStyle w:val="TableText"/>
              <w:rPr>
                <w:szCs w:val="22"/>
              </w:rPr>
            </w:pPr>
            <w:r w:rsidRPr="00BA7D0D">
              <w:rPr>
                <w:rFonts w:eastAsia="Arial"/>
                <w:szCs w:val="22"/>
              </w:rPr>
              <w:t>Service Specification Architecture</w:t>
            </w:r>
          </w:p>
        </w:tc>
      </w:tr>
      <w:tr w:rsidR="006D2350" w14:paraId="6ADB44F6" w14:textId="77777777" w:rsidTr="004A7905">
        <w:tc>
          <w:tcPr>
            <w:tcW w:w="1357" w:type="pct"/>
          </w:tcPr>
          <w:p w14:paraId="729CDB96" w14:textId="77777777" w:rsidR="006D2350" w:rsidRPr="00BA7D0D" w:rsidRDefault="00FA3651" w:rsidP="00E039F3">
            <w:pPr>
              <w:pStyle w:val="TableText"/>
              <w:rPr>
                <w:szCs w:val="22"/>
              </w:rPr>
            </w:pPr>
            <w:r w:rsidRPr="00BA7D0D">
              <w:rPr>
                <w:rFonts w:eastAsia="Arial"/>
                <w:szCs w:val="22"/>
              </w:rPr>
              <w:t>SSL</w:t>
            </w:r>
          </w:p>
        </w:tc>
        <w:tc>
          <w:tcPr>
            <w:tcW w:w="3643" w:type="pct"/>
          </w:tcPr>
          <w:p w14:paraId="06A108CD" w14:textId="77777777" w:rsidR="006D2350" w:rsidRPr="00BA7D0D" w:rsidRDefault="00FA3651" w:rsidP="00E039F3">
            <w:pPr>
              <w:pStyle w:val="TableText"/>
              <w:rPr>
                <w:szCs w:val="22"/>
              </w:rPr>
            </w:pPr>
            <w:r w:rsidRPr="00BA7D0D">
              <w:rPr>
                <w:rFonts w:eastAsia="Arial"/>
                <w:szCs w:val="22"/>
              </w:rPr>
              <w:t>Secure Socket Layer</w:t>
            </w:r>
          </w:p>
        </w:tc>
      </w:tr>
      <w:tr w:rsidR="006D2350" w14:paraId="47BBCE9C" w14:textId="77777777" w:rsidTr="004A7905">
        <w:tc>
          <w:tcPr>
            <w:tcW w:w="1357" w:type="pct"/>
          </w:tcPr>
          <w:p w14:paraId="78F17CD0" w14:textId="77777777" w:rsidR="006D2350" w:rsidRPr="00BA7D0D" w:rsidRDefault="00FA3651" w:rsidP="00E039F3">
            <w:pPr>
              <w:pStyle w:val="TableText"/>
              <w:rPr>
                <w:szCs w:val="22"/>
              </w:rPr>
            </w:pPr>
            <w:r w:rsidRPr="00BA7D0D">
              <w:rPr>
                <w:rFonts w:eastAsia="Arial"/>
                <w:szCs w:val="22"/>
              </w:rPr>
              <w:t>SSO</w:t>
            </w:r>
          </w:p>
        </w:tc>
        <w:tc>
          <w:tcPr>
            <w:tcW w:w="3643" w:type="pct"/>
          </w:tcPr>
          <w:p w14:paraId="634E23AF" w14:textId="77777777" w:rsidR="006D2350" w:rsidRPr="00BA7D0D" w:rsidRDefault="00FA3651" w:rsidP="00E039F3">
            <w:pPr>
              <w:pStyle w:val="TableText"/>
              <w:rPr>
                <w:szCs w:val="22"/>
              </w:rPr>
            </w:pPr>
            <w:r w:rsidRPr="00BA7D0D">
              <w:rPr>
                <w:rFonts w:eastAsia="Arial"/>
                <w:szCs w:val="22"/>
              </w:rPr>
              <w:t>Single Sign-on</w:t>
            </w:r>
          </w:p>
        </w:tc>
      </w:tr>
      <w:tr w:rsidR="006D2350" w14:paraId="790A8B06" w14:textId="77777777" w:rsidTr="004A7905">
        <w:tc>
          <w:tcPr>
            <w:tcW w:w="1357" w:type="pct"/>
          </w:tcPr>
          <w:p w14:paraId="0AF20EF1" w14:textId="77777777" w:rsidR="006D2350" w:rsidRPr="00BA7D0D" w:rsidRDefault="00FA3651" w:rsidP="00E039F3">
            <w:pPr>
              <w:pStyle w:val="TableText"/>
              <w:rPr>
                <w:szCs w:val="22"/>
              </w:rPr>
            </w:pPr>
            <w:r w:rsidRPr="00BA7D0D">
              <w:rPr>
                <w:rFonts w:eastAsia="Arial"/>
                <w:szCs w:val="22"/>
              </w:rPr>
              <w:t>SSOe</w:t>
            </w:r>
          </w:p>
        </w:tc>
        <w:tc>
          <w:tcPr>
            <w:tcW w:w="3643" w:type="pct"/>
          </w:tcPr>
          <w:p w14:paraId="0333E5FB" w14:textId="77777777" w:rsidR="006D2350" w:rsidRPr="00BA7D0D" w:rsidRDefault="00FA3651" w:rsidP="00E039F3">
            <w:pPr>
              <w:pStyle w:val="TableText"/>
              <w:rPr>
                <w:szCs w:val="22"/>
              </w:rPr>
            </w:pPr>
            <w:r w:rsidRPr="00BA7D0D">
              <w:rPr>
                <w:rFonts w:eastAsia="Arial"/>
                <w:szCs w:val="22"/>
              </w:rPr>
              <w:t>Single Sign-on External</w:t>
            </w:r>
          </w:p>
        </w:tc>
      </w:tr>
      <w:tr w:rsidR="006D2350" w14:paraId="52AE6D8B" w14:textId="77777777" w:rsidTr="004A7905">
        <w:tc>
          <w:tcPr>
            <w:tcW w:w="1357" w:type="pct"/>
          </w:tcPr>
          <w:p w14:paraId="248451E8" w14:textId="77777777" w:rsidR="006D2350" w:rsidRPr="00BA7D0D" w:rsidRDefault="00FA3651" w:rsidP="00E039F3">
            <w:pPr>
              <w:pStyle w:val="TableText"/>
              <w:rPr>
                <w:szCs w:val="22"/>
              </w:rPr>
            </w:pPr>
            <w:r w:rsidRPr="00BA7D0D">
              <w:rPr>
                <w:rFonts w:eastAsia="Arial"/>
                <w:szCs w:val="22"/>
              </w:rPr>
              <w:t>SSOi</w:t>
            </w:r>
          </w:p>
        </w:tc>
        <w:tc>
          <w:tcPr>
            <w:tcW w:w="3643" w:type="pct"/>
          </w:tcPr>
          <w:p w14:paraId="0346EAE8" w14:textId="77777777" w:rsidR="006D2350" w:rsidRPr="00BA7D0D" w:rsidRDefault="00FA3651" w:rsidP="00E039F3">
            <w:pPr>
              <w:pStyle w:val="TableText"/>
              <w:rPr>
                <w:szCs w:val="22"/>
              </w:rPr>
            </w:pPr>
            <w:r w:rsidRPr="00BA7D0D">
              <w:rPr>
                <w:rFonts w:eastAsia="Arial"/>
                <w:szCs w:val="22"/>
              </w:rPr>
              <w:t>Single Sign-on Internal</w:t>
            </w:r>
          </w:p>
        </w:tc>
      </w:tr>
      <w:tr w:rsidR="006D2350" w14:paraId="1F7693A3" w14:textId="77777777" w:rsidTr="004A7905">
        <w:tc>
          <w:tcPr>
            <w:tcW w:w="1357" w:type="pct"/>
          </w:tcPr>
          <w:p w14:paraId="08AD4E3C" w14:textId="77777777" w:rsidR="006D2350" w:rsidRPr="00BA7D0D" w:rsidRDefault="00FA3651" w:rsidP="00E039F3">
            <w:pPr>
              <w:pStyle w:val="TableText"/>
              <w:rPr>
                <w:szCs w:val="22"/>
              </w:rPr>
            </w:pPr>
            <w:r w:rsidRPr="00BA7D0D">
              <w:rPr>
                <w:rFonts w:eastAsia="Arial"/>
                <w:szCs w:val="22"/>
              </w:rPr>
              <w:t>TCP/IP</w:t>
            </w:r>
          </w:p>
        </w:tc>
        <w:tc>
          <w:tcPr>
            <w:tcW w:w="3643" w:type="pct"/>
          </w:tcPr>
          <w:p w14:paraId="7B9F0B04" w14:textId="77777777" w:rsidR="006D2350" w:rsidRPr="00BA7D0D" w:rsidRDefault="00FA3651" w:rsidP="00E039F3">
            <w:pPr>
              <w:pStyle w:val="TableText"/>
              <w:rPr>
                <w:szCs w:val="22"/>
              </w:rPr>
            </w:pPr>
            <w:r w:rsidRPr="00BA7D0D">
              <w:rPr>
                <w:rFonts w:eastAsia="Arial"/>
                <w:szCs w:val="22"/>
              </w:rPr>
              <w:t>Transmission Control Protocol/Internet Protocol</w:t>
            </w:r>
          </w:p>
        </w:tc>
      </w:tr>
      <w:tr w:rsidR="006D2350" w14:paraId="7040794B" w14:textId="77777777" w:rsidTr="004A7905">
        <w:tc>
          <w:tcPr>
            <w:tcW w:w="1357" w:type="pct"/>
          </w:tcPr>
          <w:p w14:paraId="230A9F5F" w14:textId="77777777" w:rsidR="006D2350" w:rsidRPr="00BA7D0D" w:rsidRDefault="00FA3651" w:rsidP="00E039F3">
            <w:pPr>
              <w:pStyle w:val="TableText"/>
              <w:rPr>
                <w:szCs w:val="22"/>
              </w:rPr>
            </w:pPr>
            <w:r w:rsidRPr="00BA7D0D">
              <w:rPr>
                <w:rFonts w:eastAsia="Arial"/>
                <w:szCs w:val="22"/>
              </w:rPr>
              <w:t>TLS</w:t>
            </w:r>
          </w:p>
        </w:tc>
        <w:tc>
          <w:tcPr>
            <w:tcW w:w="3643" w:type="pct"/>
          </w:tcPr>
          <w:p w14:paraId="6990BA1A" w14:textId="77777777" w:rsidR="006D2350" w:rsidRPr="00BA7D0D" w:rsidRDefault="00FA3651" w:rsidP="00E039F3">
            <w:pPr>
              <w:pStyle w:val="TableText"/>
              <w:rPr>
                <w:szCs w:val="22"/>
              </w:rPr>
            </w:pPr>
            <w:r w:rsidRPr="00BA7D0D">
              <w:rPr>
                <w:rFonts w:eastAsia="Arial"/>
                <w:szCs w:val="22"/>
              </w:rPr>
              <w:t>Transport Layer Security</w:t>
            </w:r>
          </w:p>
        </w:tc>
      </w:tr>
      <w:tr w:rsidR="006D2350" w14:paraId="134A2662" w14:textId="77777777" w:rsidTr="004A7905">
        <w:tc>
          <w:tcPr>
            <w:tcW w:w="1357" w:type="pct"/>
          </w:tcPr>
          <w:p w14:paraId="747A2A21" w14:textId="77777777" w:rsidR="006D2350" w:rsidRPr="00BA7D0D" w:rsidRDefault="00FA3651" w:rsidP="00E039F3">
            <w:pPr>
              <w:pStyle w:val="TableText"/>
              <w:rPr>
                <w:szCs w:val="22"/>
              </w:rPr>
            </w:pPr>
            <w:r w:rsidRPr="00BA7D0D">
              <w:rPr>
                <w:rFonts w:eastAsia="Arial"/>
                <w:szCs w:val="22"/>
              </w:rPr>
              <w:t>TRM</w:t>
            </w:r>
          </w:p>
        </w:tc>
        <w:tc>
          <w:tcPr>
            <w:tcW w:w="3643" w:type="pct"/>
          </w:tcPr>
          <w:p w14:paraId="0DAF25CF" w14:textId="77777777" w:rsidR="006D2350" w:rsidRPr="00BA7D0D" w:rsidRDefault="00FA3651" w:rsidP="00E039F3">
            <w:pPr>
              <w:pStyle w:val="TableText"/>
              <w:rPr>
                <w:szCs w:val="22"/>
              </w:rPr>
            </w:pPr>
            <w:r w:rsidRPr="00BA7D0D">
              <w:rPr>
                <w:rFonts w:eastAsia="Arial"/>
                <w:szCs w:val="22"/>
              </w:rPr>
              <w:t>Technical Reference Model</w:t>
            </w:r>
          </w:p>
        </w:tc>
      </w:tr>
      <w:tr w:rsidR="006D2350" w14:paraId="0BA86B10" w14:textId="77777777" w:rsidTr="004A7905">
        <w:tc>
          <w:tcPr>
            <w:tcW w:w="1357" w:type="pct"/>
          </w:tcPr>
          <w:p w14:paraId="1EAF2936" w14:textId="77777777" w:rsidR="006D2350" w:rsidRPr="00BA7D0D" w:rsidRDefault="00FA3651" w:rsidP="00E039F3">
            <w:pPr>
              <w:pStyle w:val="TableText"/>
              <w:rPr>
                <w:szCs w:val="22"/>
              </w:rPr>
            </w:pPr>
            <w:r w:rsidRPr="00BA7D0D">
              <w:rPr>
                <w:rFonts w:eastAsia="Arial"/>
                <w:szCs w:val="22"/>
              </w:rPr>
              <w:t>URI</w:t>
            </w:r>
          </w:p>
        </w:tc>
        <w:tc>
          <w:tcPr>
            <w:tcW w:w="3643" w:type="pct"/>
          </w:tcPr>
          <w:p w14:paraId="40CCCB84" w14:textId="77777777" w:rsidR="006D2350" w:rsidRPr="00BA7D0D" w:rsidRDefault="00FA3651" w:rsidP="00E039F3">
            <w:pPr>
              <w:pStyle w:val="TableText"/>
              <w:rPr>
                <w:szCs w:val="22"/>
              </w:rPr>
            </w:pPr>
            <w:r w:rsidRPr="00BA7D0D">
              <w:rPr>
                <w:rFonts w:eastAsia="Arial"/>
                <w:szCs w:val="22"/>
              </w:rPr>
              <w:t>Uniform Resource Identifier</w:t>
            </w:r>
          </w:p>
        </w:tc>
      </w:tr>
      <w:tr w:rsidR="006D2350" w14:paraId="2B3DA358" w14:textId="77777777" w:rsidTr="004A7905">
        <w:tc>
          <w:tcPr>
            <w:tcW w:w="1357" w:type="pct"/>
          </w:tcPr>
          <w:p w14:paraId="571FEBB3" w14:textId="77777777" w:rsidR="006D2350" w:rsidRPr="00BA7D0D" w:rsidRDefault="00FA3651" w:rsidP="00E039F3">
            <w:pPr>
              <w:pStyle w:val="TableText"/>
              <w:rPr>
                <w:szCs w:val="22"/>
              </w:rPr>
            </w:pPr>
            <w:r w:rsidRPr="00BA7D0D">
              <w:rPr>
                <w:rFonts w:eastAsia="Arial"/>
                <w:szCs w:val="22"/>
              </w:rPr>
              <w:t>URL</w:t>
            </w:r>
          </w:p>
        </w:tc>
        <w:tc>
          <w:tcPr>
            <w:tcW w:w="3643" w:type="pct"/>
          </w:tcPr>
          <w:p w14:paraId="7EA21647" w14:textId="77777777" w:rsidR="006D2350" w:rsidRPr="00BA7D0D" w:rsidRDefault="00FA3651" w:rsidP="00E039F3">
            <w:pPr>
              <w:pStyle w:val="TableText"/>
              <w:rPr>
                <w:szCs w:val="22"/>
              </w:rPr>
            </w:pPr>
            <w:r w:rsidRPr="00BA7D0D">
              <w:rPr>
                <w:rFonts w:eastAsia="Arial"/>
                <w:szCs w:val="22"/>
              </w:rPr>
              <w:t>Uniform Resource Locator</w:t>
            </w:r>
          </w:p>
        </w:tc>
      </w:tr>
      <w:tr w:rsidR="006D2350" w14:paraId="77C1AB1E" w14:textId="77777777" w:rsidTr="004A7905">
        <w:tc>
          <w:tcPr>
            <w:tcW w:w="1357" w:type="pct"/>
          </w:tcPr>
          <w:p w14:paraId="76B0430D" w14:textId="77777777" w:rsidR="006D2350" w:rsidRPr="00BA7D0D" w:rsidRDefault="00FA3651" w:rsidP="00E039F3">
            <w:pPr>
              <w:pStyle w:val="TableText"/>
              <w:rPr>
                <w:szCs w:val="22"/>
              </w:rPr>
            </w:pPr>
            <w:r w:rsidRPr="00BA7D0D">
              <w:rPr>
                <w:rFonts w:eastAsia="Arial"/>
                <w:szCs w:val="22"/>
              </w:rPr>
              <w:t>VA</w:t>
            </w:r>
          </w:p>
        </w:tc>
        <w:tc>
          <w:tcPr>
            <w:tcW w:w="3643" w:type="pct"/>
          </w:tcPr>
          <w:p w14:paraId="630952FD" w14:textId="77777777" w:rsidR="006D2350" w:rsidRPr="00BA7D0D" w:rsidRDefault="00FA3651" w:rsidP="00E039F3">
            <w:pPr>
              <w:pStyle w:val="TableText"/>
              <w:rPr>
                <w:szCs w:val="22"/>
              </w:rPr>
            </w:pPr>
            <w:r w:rsidRPr="00BA7D0D">
              <w:rPr>
                <w:rFonts w:eastAsia="Arial"/>
                <w:szCs w:val="22"/>
              </w:rPr>
              <w:t>Department of Veterans Affairs</w:t>
            </w:r>
          </w:p>
        </w:tc>
      </w:tr>
      <w:tr w:rsidR="006D2350" w14:paraId="45D38F93" w14:textId="77777777" w:rsidTr="004A7905">
        <w:tc>
          <w:tcPr>
            <w:tcW w:w="1357" w:type="pct"/>
          </w:tcPr>
          <w:p w14:paraId="5BCE9DBA" w14:textId="77777777" w:rsidR="006D2350" w:rsidRPr="00BA7D0D" w:rsidRDefault="00FA3651" w:rsidP="00E039F3">
            <w:pPr>
              <w:pStyle w:val="TableText"/>
              <w:rPr>
                <w:szCs w:val="22"/>
              </w:rPr>
            </w:pPr>
            <w:r w:rsidRPr="00BA7D0D">
              <w:rPr>
                <w:rFonts w:eastAsia="Arial"/>
                <w:szCs w:val="22"/>
              </w:rPr>
              <w:t>VAAFI</w:t>
            </w:r>
          </w:p>
        </w:tc>
        <w:tc>
          <w:tcPr>
            <w:tcW w:w="3643" w:type="pct"/>
          </w:tcPr>
          <w:p w14:paraId="2085BDEA" w14:textId="77777777" w:rsidR="006D2350" w:rsidRPr="00BA7D0D" w:rsidRDefault="00FA3651" w:rsidP="00E039F3">
            <w:pPr>
              <w:pStyle w:val="TableText"/>
              <w:rPr>
                <w:szCs w:val="22"/>
              </w:rPr>
            </w:pPr>
            <w:r w:rsidRPr="00BA7D0D">
              <w:rPr>
                <w:rFonts w:eastAsia="Arial"/>
                <w:szCs w:val="22"/>
              </w:rPr>
              <w:t>VA Authentication Federation Infrastructure</w:t>
            </w:r>
          </w:p>
        </w:tc>
      </w:tr>
      <w:tr w:rsidR="006D2350" w14:paraId="4AADCB48" w14:textId="77777777" w:rsidTr="004A7905">
        <w:tc>
          <w:tcPr>
            <w:tcW w:w="1357" w:type="pct"/>
          </w:tcPr>
          <w:p w14:paraId="6037E4E0" w14:textId="77777777" w:rsidR="006D2350" w:rsidRPr="00BA7D0D" w:rsidRDefault="00FA3651" w:rsidP="00E039F3">
            <w:pPr>
              <w:pStyle w:val="TableText"/>
              <w:rPr>
                <w:szCs w:val="22"/>
              </w:rPr>
            </w:pPr>
            <w:r w:rsidRPr="00BA7D0D">
              <w:rPr>
                <w:rFonts w:eastAsia="Arial"/>
                <w:szCs w:val="22"/>
              </w:rPr>
              <w:t>VAMC</w:t>
            </w:r>
          </w:p>
        </w:tc>
        <w:tc>
          <w:tcPr>
            <w:tcW w:w="3643" w:type="pct"/>
          </w:tcPr>
          <w:p w14:paraId="5B54437C" w14:textId="77777777" w:rsidR="006D2350" w:rsidRPr="00BA7D0D" w:rsidRDefault="00FA3651" w:rsidP="00E039F3">
            <w:pPr>
              <w:pStyle w:val="TableText"/>
              <w:rPr>
                <w:szCs w:val="22"/>
              </w:rPr>
            </w:pPr>
            <w:r w:rsidRPr="00BA7D0D">
              <w:rPr>
                <w:rFonts w:eastAsia="Arial"/>
                <w:szCs w:val="22"/>
              </w:rPr>
              <w:t>Veterans Affairs Medical Center</w:t>
            </w:r>
          </w:p>
        </w:tc>
      </w:tr>
      <w:tr w:rsidR="006D2350" w14:paraId="39BAFFA2" w14:textId="77777777" w:rsidTr="004A7905">
        <w:tc>
          <w:tcPr>
            <w:tcW w:w="1357" w:type="pct"/>
          </w:tcPr>
          <w:p w14:paraId="085C5DD4" w14:textId="77777777" w:rsidR="006D2350" w:rsidRPr="00BA7D0D" w:rsidRDefault="00FA3651" w:rsidP="00E039F3">
            <w:pPr>
              <w:pStyle w:val="TableText"/>
              <w:rPr>
                <w:szCs w:val="22"/>
              </w:rPr>
            </w:pPr>
            <w:r w:rsidRPr="00BA7D0D">
              <w:rPr>
                <w:rFonts w:eastAsia="Arial"/>
                <w:szCs w:val="22"/>
              </w:rPr>
              <w:t>VBA</w:t>
            </w:r>
          </w:p>
        </w:tc>
        <w:tc>
          <w:tcPr>
            <w:tcW w:w="3643" w:type="pct"/>
          </w:tcPr>
          <w:p w14:paraId="5A884B3B" w14:textId="77777777" w:rsidR="006D2350" w:rsidRPr="00BA7D0D" w:rsidRDefault="00FA3651" w:rsidP="00E039F3">
            <w:pPr>
              <w:pStyle w:val="TableText"/>
              <w:rPr>
                <w:szCs w:val="22"/>
              </w:rPr>
            </w:pPr>
            <w:r w:rsidRPr="00BA7D0D">
              <w:rPr>
                <w:rFonts w:eastAsia="Arial"/>
                <w:szCs w:val="22"/>
              </w:rPr>
              <w:t>Veterans Benefits Administration</w:t>
            </w:r>
          </w:p>
        </w:tc>
      </w:tr>
      <w:tr w:rsidR="006D2350" w14:paraId="7858D688" w14:textId="77777777" w:rsidTr="004A7905">
        <w:tc>
          <w:tcPr>
            <w:tcW w:w="1357" w:type="pct"/>
          </w:tcPr>
          <w:p w14:paraId="55EDC497" w14:textId="77777777" w:rsidR="006D2350" w:rsidRPr="00BA7D0D" w:rsidRDefault="00FA3651" w:rsidP="00E039F3">
            <w:pPr>
              <w:pStyle w:val="TableText"/>
              <w:rPr>
                <w:szCs w:val="22"/>
              </w:rPr>
            </w:pPr>
            <w:r w:rsidRPr="00BA7D0D">
              <w:rPr>
                <w:rFonts w:eastAsia="Arial"/>
                <w:szCs w:val="22"/>
              </w:rPr>
              <w:t>VHA</w:t>
            </w:r>
          </w:p>
        </w:tc>
        <w:tc>
          <w:tcPr>
            <w:tcW w:w="3643" w:type="pct"/>
          </w:tcPr>
          <w:p w14:paraId="1D9BAD6C" w14:textId="77777777" w:rsidR="006D2350" w:rsidRPr="00BA7D0D" w:rsidRDefault="00FA3651" w:rsidP="00E039F3">
            <w:pPr>
              <w:pStyle w:val="TableText"/>
              <w:rPr>
                <w:szCs w:val="22"/>
              </w:rPr>
            </w:pPr>
            <w:r w:rsidRPr="00BA7D0D">
              <w:rPr>
                <w:rFonts w:eastAsia="Arial"/>
                <w:szCs w:val="22"/>
              </w:rPr>
              <w:t>Veterans Health Administration</w:t>
            </w:r>
          </w:p>
        </w:tc>
      </w:tr>
      <w:tr w:rsidR="006D2350" w14:paraId="5E493EBF" w14:textId="77777777" w:rsidTr="004A7905">
        <w:tc>
          <w:tcPr>
            <w:tcW w:w="1357" w:type="pct"/>
          </w:tcPr>
          <w:p w14:paraId="032B187F" w14:textId="77777777" w:rsidR="006D2350" w:rsidRPr="00BA7D0D" w:rsidRDefault="00FA3651" w:rsidP="00E039F3">
            <w:pPr>
              <w:pStyle w:val="TableText"/>
              <w:rPr>
                <w:szCs w:val="22"/>
              </w:rPr>
            </w:pPr>
            <w:r w:rsidRPr="00BA7D0D">
              <w:rPr>
                <w:rFonts w:eastAsia="Arial"/>
                <w:szCs w:val="22"/>
              </w:rPr>
              <w:t>VIA</w:t>
            </w:r>
          </w:p>
        </w:tc>
        <w:tc>
          <w:tcPr>
            <w:tcW w:w="3643" w:type="pct"/>
          </w:tcPr>
          <w:p w14:paraId="275761A2" w14:textId="77777777" w:rsidR="006D2350" w:rsidRPr="00BA7D0D" w:rsidRDefault="00FA3651" w:rsidP="00E039F3">
            <w:pPr>
              <w:pStyle w:val="TableText"/>
              <w:rPr>
                <w:szCs w:val="22"/>
              </w:rPr>
            </w:pPr>
            <w:r w:rsidRPr="00BA7D0D">
              <w:rPr>
                <w:rFonts w:eastAsia="Arial"/>
                <w:szCs w:val="22"/>
              </w:rPr>
              <w:t>VistA Integration Adaptor</w:t>
            </w:r>
          </w:p>
        </w:tc>
      </w:tr>
      <w:tr w:rsidR="006D2350" w14:paraId="7004F0BF" w14:textId="77777777" w:rsidTr="004A7905">
        <w:tc>
          <w:tcPr>
            <w:tcW w:w="1357" w:type="pct"/>
          </w:tcPr>
          <w:p w14:paraId="3AF90D63" w14:textId="77777777" w:rsidR="006D2350" w:rsidRPr="00BA7D0D" w:rsidRDefault="00FA3651" w:rsidP="00E039F3">
            <w:pPr>
              <w:pStyle w:val="TableText"/>
              <w:rPr>
                <w:szCs w:val="22"/>
              </w:rPr>
            </w:pPr>
            <w:r w:rsidRPr="00BA7D0D">
              <w:rPr>
                <w:rFonts w:eastAsia="Arial"/>
                <w:szCs w:val="22"/>
              </w:rPr>
              <w:t>VistA</w:t>
            </w:r>
          </w:p>
        </w:tc>
        <w:tc>
          <w:tcPr>
            <w:tcW w:w="3643" w:type="pct"/>
          </w:tcPr>
          <w:p w14:paraId="7F836D4C" w14:textId="77777777" w:rsidR="006D2350" w:rsidRPr="00BA7D0D" w:rsidRDefault="00FA3651" w:rsidP="00E039F3">
            <w:pPr>
              <w:pStyle w:val="TableText"/>
              <w:rPr>
                <w:szCs w:val="22"/>
              </w:rPr>
            </w:pPr>
            <w:r w:rsidRPr="00BA7D0D">
              <w:rPr>
                <w:rFonts w:eastAsia="Arial"/>
                <w:szCs w:val="22"/>
              </w:rPr>
              <w:t>Veterans Health Information Systems and Technology Architecture</w:t>
            </w:r>
          </w:p>
        </w:tc>
      </w:tr>
      <w:tr w:rsidR="006D2350" w14:paraId="54C9EEAB" w14:textId="77777777" w:rsidTr="004A7905">
        <w:tc>
          <w:tcPr>
            <w:tcW w:w="1357" w:type="pct"/>
          </w:tcPr>
          <w:p w14:paraId="0894BE36" w14:textId="77777777" w:rsidR="006D2350" w:rsidRPr="00BA7D0D" w:rsidRDefault="00FA3651" w:rsidP="00E039F3">
            <w:pPr>
              <w:pStyle w:val="TableText"/>
              <w:rPr>
                <w:szCs w:val="22"/>
              </w:rPr>
            </w:pPr>
            <w:r w:rsidRPr="00BA7D0D">
              <w:rPr>
                <w:rFonts w:eastAsia="Arial"/>
                <w:szCs w:val="22"/>
              </w:rPr>
              <w:t>VM</w:t>
            </w:r>
          </w:p>
        </w:tc>
        <w:tc>
          <w:tcPr>
            <w:tcW w:w="3643" w:type="pct"/>
          </w:tcPr>
          <w:p w14:paraId="4D51C39B" w14:textId="77777777" w:rsidR="006D2350" w:rsidRPr="00BA7D0D" w:rsidRDefault="00FA3651" w:rsidP="00E039F3">
            <w:pPr>
              <w:pStyle w:val="TableText"/>
              <w:rPr>
                <w:szCs w:val="22"/>
              </w:rPr>
            </w:pPr>
            <w:r w:rsidRPr="00BA7D0D">
              <w:rPr>
                <w:rFonts w:eastAsia="Arial"/>
                <w:szCs w:val="22"/>
              </w:rPr>
              <w:t>Virtual Machine</w:t>
            </w:r>
          </w:p>
        </w:tc>
      </w:tr>
      <w:tr w:rsidR="006D2350" w14:paraId="0E2CE5F6" w14:textId="77777777" w:rsidTr="004A7905">
        <w:tc>
          <w:tcPr>
            <w:tcW w:w="1357" w:type="pct"/>
          </w:tcPr>
          <w:p w14:paraId="56111D10" w14:textId="77777777" w:rsidR="006D2350" w:rsidRPr="00BA7D0D" w:rsidRDefault="00FA3651" w:rsidP="00E039F3">
            <w:pPr>
              <w:pStyle w:val="TableText"/>
              <w:rPr>
                <w:szCs w:val="22"/>
              </w:rPr>
            </w:pPr>
            <w:r w:rsidRPr="00BA7D0D">
              <w:rPr>
                <w:rFonts w:eastAsia="Arial"/>
                <w:szCs w:val="22"/>
              </w:rPr>
              <w:t>VPR</w:t>
            </w:r>
          </w:p>
        </w:tc>
        <w:tc>
          <w:tcPr>
            <w:tcW w:w="3643" w:type="pct"/>
          </w:tcPr>
          <w:p w14:paraId="6994D7EF" w14:textId="77777777" w:rsidR="006D2350" w:rsidRPr="00BA7D0D" w:rsidRDefault="00FA3651" w:rsidP="00E039F3">
            <w:pPr>
              <w:pStyle w:val="TableText"/>
              <w:rPr>
                <w:szCs w:val="22"/>
              </w:rPr>
            </w:pPr>
            <w:r w:rsidRPr="00BA7D0D">
              <w:rPr>
                <w:rFonts w:eastAsia="Arial"/>
                <w:szCs w:val="22"/>
              </w:rPr>
              <w:t>Virtual Patient Record</w:t>
            </w:r>
          </w:p>
        </w:tc>
      </w:tr>
      <w:tr w:rsidR="006D2350" w14:paraId="0812EF51" w14:textId="77777777" w:rsidTr="004A7905">
        <w:tc>
          <w:tcPr>
            <w:tcW w:w="1357" w:type="pct"/>
          </w:tcPr>
          <w:p w14:paraId="6B7EC4B0" w14:textId="77777777" w:rsidR="006D2350" w:rsidRPr="00BA7D0D" w:rsidRDefault="00FA3651" w:rsidP="00E039F3">
            <w:pPr>
              <w:pStyle w:val="TableText"/>
              <w:rPr>
                <w:szCs w:val="22"/>
              </w:rPr>
            </w:pPr>
            <w:r w:rsidRPr="00BA7D0D">
              <w:rPr>
                <w:rFonts w:eastAsia="Arial"/>
                <w:szCs w:val="22"/>
              </w:rPr>
              <w:t>VPS</w:t>
            </w:r>
          </w:p>
        </w:tc>
        <w:tc>
          <w:tcPr>
            <w:tcW w:w="3643" w:type="pct"/>
          </w:tcPr>
          <w:p w14:paraId="794C8839" w14:textId="77777777" w:rsidR="006D2350" w:rsidRPr="00BA7D0D" w:rsidRDefault="00FA3651" w:rsidP="00E039F3">
            <w:pPr>
              <w:pStyle w:val="TableText"/>
              <w:rPr>
                <w:szCs w:val="22"/>
              </w:rPr>
            </w:pPr>
            <w:r w:rsidRPr="00BA7D0D">
              <w:rPr>
                <w:rFonts w:eastAsia="Arial"/>
                <w:szCs w:val="22"/>
              </w:rPr>
              <w:t>Veterans Point of Service</w:t>
            </w:r>
          </w:p>
        </w:tc>
      </w:tr>
      <w:tr w:rsidR="006D2350" w14:paraId="3E54624F" w14:textId="77777777" w:rsidTr="004A7905">
        <w:tc>
          <w:tcPr>
            <w:tcW w:w="1357" w:type="pct"/>
          </w:tcPr>
          <w:p w14:paraId="5973AC99" w14:textId="77777777" w:rsidR="006D2350" w:rsidRPr="00BA7D0D" w:rsidRDefault="00FA3651" w:rsidP="00E039F3">
            <w:pPr>
              <w:pStyle w:val="TableText"/>
              <w:rPr>
                <w:szCs w:val="22"/>
              </w:rPr>
            </w:pPr>
            <w:r w:rsidRPr="00BA7D0D">
              <w:rPr>
                <w:rFonts w:eastAsia="Arial"/>
                <w:szCs w:val="22"/>
              </w:rPr>
              <w:t>VSA</w:t>
            </w:r>
          </w:p>
        </w:tc>
        <w:tc>
          <w:tcPr>
            <w:tcW w:w="3643" w:type="pct"/>
          </w:tcPr>
          <w:p w14:paraId="45B14FEF" w14:textId="77777777" w:rsidR="006D2350" w:rsidRPr="00BA7D0D" w:rsidRDefault="00FA3651" w:rsidP="00E039F3">
            <w:pPr>
              <w:pStyle w:val="TableText"/>
              <w:rPr>
                <w:szCs w:val="22"/>
              </w:rPr>
            </w:pPr>
            <w:r w:rsidRPr="00BA7D0D">
              <w:rPr>
                <w:rFonts w:eastAsia="Arial"/>
                <w:szCs w:val="22"/>
              </w:rPr>
              <w:t>VistA Services Assembler</w:t>
            </w:r>
          </w:p>
        </w:tc>
      </w:tr>
      <w:tr w:rsidR="006D2350" w14:paraId="6E994C7D" w14:textId="77777777" w:rsidTr="004A7905">
        <w:tc>
          <w:tcPr>
            <w:tcW w:w="1357" w:type="pct"/>
          </w:tcPr>
          <w:p w14:paraId="464C4C69" w14:textId="77777777" w:rsidR="006D2350" w:rsidRPr="00BA7D0D" w:rsidRDefault="00FA3651" w:rsidP="00E039F3">
            <w:pPr>
              <w:pStyle w:val="TableText"/>
              <w:rPr>
                <w:szCs w:val="22"/>
              </w:rPr>
            </w:pPr>
            <w:r w:rsidRPr="00BA7D0D">
              <w:rPr>
                <w:rFonts w:eastAsia="Arial"/>
                <w:szCs w:val="22"/>
              </w:rPr>
              <w:t>Vx</w:t>
            </w:r>
          </w:p>
        </w:tc>
        <w:tc>
          <w:tcPr>
            <w:tcW w:w="3643" w:type="pct"/>
          </w:tcPr>
          <w:p w14:paraId="781C3E92" w14:textId="77777777" w:rsidR="006D2350" w:rsidRPr="00BA7D0D" w:rsidRDefault="00FA3651" w:rsidP="00E039F3">
            <w:pPr>
              <w:pStyle w:val="TableText"/>
              <w:rPr>
                <w:szCs w:val="22"/>
              </w:rPr>
            </w:pPr>
            <w:r w:rsidRPr="00BA7D0D">
              <w:rPr>
                <w:rFonts w:eastAsia="Arial"/>
                <w:szCs w:val="22"/>
              </w:rPr>
              <w:t>VistA Exchange</w:t>
            </w:r>
          </w:p>
        </w:tc>
      </w:tr>
      <w:tr w:rsidR="006D2350" w14:paraId="59084AA3" w14:textId="77777777" w:rsidTr="004A7905">
        <w:tc>
          <w:tcPr>
            <w:tcW w:w="1357" w:type="pct"/>
          </w:tcPr>
          <w:p w14:paraId="6215653B" w14:textId="77777777" w:rsidR="006D2350" w:rsidRPr="00BA7D0D" w:rsidRDefault="00FA3651" w:rsidP="00E039F3">
            <w:pPr>
              <w:pStyle w:val="TableText"/>
              <w:rPr>
                <w:szCs w:val="22"/>
              </w:rPr>
            </w:pPr>
            <w:r w:rsidRPr="00BA7D0D">
              <w:rPr>
                <w:rFonts w:eastAsia="Arial"/>
                <w:szCs w:val="22"/>
              </w:rPr>
              <w:t>XML</w:t>
            </w:r>
          </w:p>
        </w:tc>
        <w:tc>
          <w:tcPr>
            <w:tcW w:w="3643" w:type="pct"/>
          </w:tcPr>
          <w:p w14:paraId="69D98676" w14:textId="77777777" w:rsidR="006D2350" w:rsidRPr="00BA7D0D" w:rsidRDefault="00FA3651" w:rsidP="00E039F3">
            <w:pPr>
              <w:pStyle w:val="TableText"/>
              <w:rPr>
                <w:szCs w:val="22"/>
              </w:rPr>
            </w:pPr>
            <w:r w:rsidRPr="00BA7D0D">
              <w:rPr>
                <w:rFonts w:eastAsia="Arial"/>
                <w:szCs w:val="22"/>
              </w:rPr>
              <w:t>Extensible Mark-up Language. The VSA Service Descriptor files are written in XML format.</w:t>
            </w:r>
          </w:p>
        </w:tc>
      </w:tr>
    </w:tbl>
    <w:p w14:paraId="5B3C6D9D" w14:textId="77777777" w:rsidR="006402D0" w:rsidRDefault="006402D0" w:rsidP="006402D0">
      <w:pPr>
        <w:pStyle w:val="BodyText"/>
      </w:pPr>
      <w:bookmarkStart w:id="850" w:name="h.ibhxtv" w:colFirst="0" w:colLast="0"/>
      <w:bookmarkStart w:id="851" w:name="h.32b5gho" w:colFirst="0" w:colLast="0"/>
      <w:bookmarkEnd w:id="850"/>
      <w:bookmarkEnd w:id="851"/>
    </w:p>
    <w:p w14:paraId="5B7064C4" w14:textId="77777777" w:rsidR="006402D0" w:rsidRDefault="006402D0" w:rsidP="006402D0">
      <w:pPr>
        <w:pStyle w:val="BodyText"/>
      </w:pPr>
    </w:p>
    <w:p w14:paraId="01D68C4C" w14:textId="77777777" w:rsidR="006402D0" w:rsidRDefault="006402D0" w:rsidP="006402D0">
      <w:pPr>
        <w:pStyle w:val="BodyText"/>
        <w:sectPr w:rsidR="006402D0" w:rsidSect="007C1AE1">
          <w:pgSz w:w="12240" w:h="15840"/>
          <w:pgMar w:top="1440" w:right="1440" w:bottom="1440" w:left="1440" w:header="720" w:footer="720" w:gutter="0"/>
          <w:cols w:space="720"/>
        </w:sectPr>
      </w:pPr>
    </w:p>
    <w:p w14:paraId="0F440E31" w14:textId="793B3573" w:rsidR="00001679" w:rsidRPr="00001679" w:rsidRDefault="0091512D" w:rsidP="00B97039">
      <w:pPr>
        <w:pStyle w:val="Heading1"/>
      </w:pPr>
      <w:r>
        <w:lastRenderedPageBreak/>
        <w:t xml:space="preserve"> </w:t>
      </w:r>
      <w:bookmarkStart w:id="852" w:name="_Toc468956243"/>
      <w:r w:rsidR="00001679">
        <w:t>Appendix B</w:t>
      </w:r>
      <w:r w:rsidR="006402D0">
        <w:t>—</w:t>
      </w:r>
      <w:r w:rsidR="00001679">
        <w:t xml:space="preserve">Required </w:t>
      </w:r>
      <w:r w:rsidR="00001679" w:rsidRPr="00001679">
        <w:t>Technical</w:t>
      </w:r>
      <w:r w:rsidR="00001679">
        <w:t xml:space="preserve"> Documents</w:t>
      </w:r>
      <w:bookmarkEnd w:id="852"/>
    </w:p>
    <w:p w14:paraId="7E8E0B11" w14:textId="4D00EC69" w:rsidR="006D2350" w:rsidRDefault="00FA3651" w:rsidP="00AF18ED">
      <w:pPr>
        <w:pStyle w:val="Heading2"/>
      </w:pPr>
      <w:bookmarkStart w:id="853" w:name="h.1hgfqph" w:colFirst="0" w:colLast="0"/>
      <w:bookmarkStart w:id="854" w:name="_Toc468956244"/>
      <w:bookmarkEnd w:id="853"/>
      <w:r>
        <w:t>VSA</w:t>
      </w:r>
      <w:r w:rsidR="00F102E7">
        <w:t>-P2</w:t>
      </w:r>
      <w:r w:rsidR="00586240">
        <w:t>.5</w:t>
      </w:r>
      <w:r>
        <w:t xml:space="preserve"> Documentation</w:t>
      </w:r>
      <w:bookmarkEnd w:id="854"/>
    </w:p>
    <w:p w14:paraId="2A4B939F" w14:textId="77777777" w:rsidR="006D2350" w:rsidRDefault="00FA3651" w:rsidP="006402D0">
      <w:pPr>
        <w:pStyle w:val="BodyText"/>
        <w:keepNext/>
        <w:keepLines/>
      </w:pPr>
      <w:r>
        <w:t>Readers who wish to learn more about VSA should consult the following:</w:t>
      </w:r>
    </w:p>
    <w:p w14:paraId="306B0BC3" w14:textId="2607E3D4" w:rsidR="006D2350" w:rsidRPr="006402D0" w:rsidRDefault="00FA3651" w:rsidP="006402D0">
      <w:pPr>
        <w:pStyle w:val="ListBullet"/>
        <w:keepNext/>
        <w:keepLines/>
        <w:rPr>
          <w:i/>
        </w:rPr>
      </w:pPr>
      <w:r w:rsidRPr="006402D0">
        <w:rPr>
          <w:i/>
        </w:rPr>
        <w:t>VistA Services Assembler (VSA) Phase 2</w:t>
      </w:r>
      <w:r w:rsidR="000D0A74">
        <w:rPr>
          <w:i/>
        </w:rPr>
        <w:t>.5</w:t>
      </w:r>
      <w:r w:rsidRPr="006402D0">
        <w:rPr>
          <w:i/>
        </w:rPr>
        <w:t xml:space="preserve"> Project Charter</w:t>
      </w:r>
    </w:p>
    <w:p w14:paraId="15AEF8E1" w14:textId="1AD60468" w:rsidR="006D2350" w:rsidRPr="006402D0" w:rsidRDefault="00FA3651" w:rsidP="006402D0">
      <w:pPr>
        <w:pStyle w:val="ListBullet"/>
        <w:keepNext/>
        <w:keepLines/>
        <w:rPr>
          <w:i/>
        </w:rPr>
      </w:pPr>
      <w:r w:rsidRPr="006402D0">
        <w:rPr>
          <w:i/>
        </w:rPr>
        <w:t>VistA Services Assembler (VSA) Phase 2</w:t>
      </w:r>
      <w:r w:rsidR="000D0A74">
        <w:rPr>
          <w:i/>
        </w:rPr>
        <w:t>.5</w:t>
      </w:r>
      <w:r w:rsidRPr="006402D0">
        <w:rPr>
          <w:i/>
        </w:rPr>
        <w:t xml:space="preserve"> IPT Charter</w:t>
      </w:r>
    </w:p>
    <w:p w14:paraId="748E9CB0" w14:textId="0DF9A62C" w:rsidR="006D2350" w:rsidRPr="006402D0" w:rsidRDefault="00FA3651" w:rsidP="006402D0">
      <w:pPr>
        <w:pStyle w:val="ListBullet"/>
        <w:keepNext/>
        <w:keepLines/>
        <w:rPr>
          <w:i/>
        </w:rPr>
      </w:pPr>
      <w:r w:rsidRPr="006402D0">
        <w:rPr>
          <w:i/>
        </w:rPr>
        <w:t>VistA Services Assembler (VSA) Phase 2</w:t>
      </w:r>
      <w:r w:rsidR="000D0A74">
        <w:rPr>
          <w:i/>
        </w:rPr>
        <w:t>.5</w:t>
      </w:r>
      <w:r w:rsidRPr="006402D0">
        <w:rPr>
          <w:i/>
        </w:rPr>
        <w:t xml:space="preserve"> Project Management Plan (PMP)</w:t>
      </w:r>
    </w:p>
    <w:p w14:paraId="1E1DFAAF" w14:textId="6A757A06" w:rsidR="006D2350" w:rsidRPr="006402D0" w:rsidRDefault="00FA3651" w:rsidP="006402D0">
      <w:pPr>
        <w:pStyle w:val="ListBullet"/>
        <w:keepNext/>
        <w:keepLines/>
        <w:rPr>
          <w:i/>
        </w:rPr>
      </w:pPr>
      <w:r w:rsidRPr="006402D0">
        <w:rPr>
          <w:i/>
        </w:rPr>
        <w:t>VistA Services Assembler (VSA) Phase 2</w:t>
      </w:r>
      <w:r w:rsidR="000D0A74">
        <w:rPr>
          <w:i/>
        </w:rPr>
        <w:t>.5</w:t>
      </w:r>
      <w:r w:rsidRPr="006402D0">
        <w:rPr>
          <w:i/>
        </w:rPr>
        <w:t xml:space="preserve"> Business Requirements Document (BRD)</w:t>
      </w:r>
    </w:p>
    <w:p w14:paraId="7F26D107" w14:textId="2313C5A6" w:rsidR="006D2350" w:rsidRPr="006402D0" w:rsidRDefault="00FA3651" w:rsidP="006402D0">
      <w:pPr>
        <w:pStyle w:val="ListBullet"/>
        <w:rPr>
          <w:i/>
        </w:rPr>
      </w:pPr>
      <w:r w:rsidRPr="006402D0">
        <w:rPr>
          <w:i/>
        </w:rPr>
        <w:t>VistA Services Assembler (VSA) Phase 2</w:t>
      </w:r>
      <w:r w:rsidR="000D0A74">
        <w:rPr>
          <w:i/>
        </w:rPr>
        <w:t>.5</w:t>
      </w:r>
      <w:r w:rsidRPr="006402D0">
        <w:rPr>
          <w:i/>
        </w:rPr>
        <w:t xml:space="preserve"> Requirements Specifications Document (RSD)</w:t>
      </w:r>
    </w:p>
    <w:p w14:paraId="0F2E085C" w14:textId="7BCA12F5" w:rsidR="006D2350" w:rsidRPr="006402D0" w:rsidRDefault="00FA3651" w:rsidP="006402D0">
      <w:pPr>
        <w:pStyle w:val="ListBullet"/>
        <w:rPr>
          <w:i/>
        </w:rPr>
      </w:pPr>
      <w:r w:rsidRPr="006402D0">
        <w:rPr>
          <w:i/>
        </w:rPr>
        <w:t>VistA Services Assembler (VSA) Phase 2</w:t>
      </w:r>
      <w:r w:rsidR="000D0A74">
        <w:rPr>
          <w:i/>
        </w:rPr>
        <w:t>.5</w:t>
      </w:r>
      <w:r w:rsidRPr="006402D0">
        <w:rPr>
          <w:i/>
        </w:rPr>
        <w:t xml:space="preserve"> System Design Document (SDD) (this manual)</w:t>
      </w:r>
    </w:p>
    <w:p w14:paraId="74036CFD" w14:textId="0A651C7B" w:rsidR="006D2350" w:rsidRPr="006402D0" w:rsidRDefault="00FA3651" w:rsidP="006402D0">
      <w:pPr>
        <w:pStyle w:val="ListBullet"/>
        <w:rPr>
          <w:i/>
        </w:rPr>
      </w:pPr>
      <w:r w:rsidRPr="006402D0">
        <w:rPr>
          <w:i/>
        </w:rPr>
        <w:t>VistA Services Assembler (VSA) Phase 2</w:t>
      </w:r>
      <w:r w:rsidR="000D0A74">
        <w:rPr>
          <w:i/>
        </w:rPr>
        <w:t>.5</w:t>
      </w:r>
      <w:r w:rsidRPr="006402D0">
        <w:rPr>
          <w:i/>
        </w:rPr>
        <w:t xml:space="preserve"> Master Test Plan</w:t>
      </w:r>
    </w:p>
    <w:p w14:paraId="42790F42" w14:textId="179820AF" w:rsidR="006D2350" w:rsidRPr="006402D0" w:rsidRDefault="00FA3651" w:rsidP="006402D0">
      <w:pPr>
        <w:pStyle w:val="ListBullet"/>
        <w:rPr>
          <w:i/>
        </w:rPr>
      </w:pPr>
      <w:r w:rsidRPr="006402D0">
        <w:rPr>
          <w:i/>
        </w:rPr>
        <w:t>VistA Services Assembler (VSA) Phase 2</w:t>
      </w:r>
      <w:r w:rsidR="000D0A74">
        <w:rPr>
          <w:i/>
        </w:rPr>
        <w:t>.5</w:t>
      </w:r>
      <w:r w:rsidRPr="006402D0">
        <w:rPr>
          <w:i/>
        </w:rPr>
        <w:t xml:space="preserve"> Installation Guide</w:t>
      </w:r>
    </w:p>
    <w:p w14:paraId="394B3FCD" w14:textId="487A2E28" w:rsidR="006D2350" w:rsidRPr="006402D0" w:rsidRDefault="00FA3651" w:rsidP="006402D0">
      <w:pPr>
        <w:pStyle w:val="ListBullet"/>
        <w:rPr>
          <w:i/>
        </w:rPr>
      </w:pPr>
      <w:r w:rsidRPr="006402D0">
        <w:rPr>
          <w:i/>
        </w:rPr>
        <w:t>VistA Services Assembler (VSA) Phase 2</w:t>
      </w:r>
      <w:r w:rsidR="000D0A74">
        <w:rPr>
          <w:i/>
        </w:rPr>
        <w:t>.5</w:t>
      </w:r>
      <w:r w:rsidRPr="006402D0">
        <w:rPr>
          <w:i/>
        </w:rPr>
        <w:t xml:space="preserve"> Systems Management Guide</w:t>
      </w:r>
    </w:p>
    <w:p w14:paraId="16DB79BC" w14:textId="70D0795E" w:rsidR="006D2350" w:rsidRPr="006402D0" w:rsidRDefault="00FA3651" w:rsidP="006402D0">
      <w:pPr>
        <w:pStyle w:val="ListBullet"/>
        <w:rPr>
          <w:i/>
        </w:rPr>
      </w:pPr>
      <w:r w:rsidRPr="006402D0">
        <w:rPr>
          <w:i/>
        </w:rPr>
        <w:t>VistA Services Assembler (VSA) Phase 2</w:t>
      </w:r>
      <w:r w:rsidR="000D0A74">
        <w:rPr>
          <w:i/>
        </w:rPr>
        <w:t>.5</w:t>
      </w:r>
      <w:r w:rsidRPr="006402D0">
        <w:rPr>
          <w:i/>
        </w:rPr>
        <w:t xml:space="preserve"> Developer’s Guide</w:t>
      </w:r>
    </w:p>
    <w:p w14:paraId="7CD9E81A" w14:textId="6BA06BBE" w:rsidR="006D2350" w:rsidRPr="006402D0" w:rsidRDefault="00FA3651" w:rsidP="006402D0">
      <w:pPr>
        <w:pStyle w:val="ListBullet"/>
        <w:rPr>
          <w:i/>
        </w:rPr>
      </w:pPr>
      <w:r w:rsidRPr="006402D0">
        <w:rPr>
          <w:i/>
        </w:rPr>
        <w:t>VistA Services Assembler (VSA) Phase 2</w:t>
      </w:r>
      <w:r w:rsidR="000D0A74">
        <w:rPr>
          <w:i/>
        </w:rPr>
        <w:t>.5</w:t>
      </w:r>
      <w:r w:rsidRPr="006402D0">
        <w:rPr>
          <w:i/>
        </w:rPr>
        <w:t xml:space="preserve"> User Guide</w:t>
      </w:r>
    </w:p>
    <w:p w14:paraId="4EAA203C" w14:textId="10402190" w:rsidR="006D2350" w:rsidRPr="006402D0" w:rsidRDefault="00FA3651" w:rsidP="006402D0">
      <w:pPr>
        <w:pStyle w:val="ListBullet"/>
        <w:keepNext/>
        <w:keepLines/>
        <w:rPr>
          <w:i/>
        </w:rPr>
      </w:pPr>
      <w:r w:rsidRPr="006402D0">
        <w:rPr>
          <w:i/>
        </w:rPr>
        <w:t>VistA Services Assembler (VSA) Phase 2</w:t>
      </w:r>
      <w:r w:rsidR="000D0A74">
        <w:rPr>
          <w:i/>
        </w:rPr>
        <w:t>.5</w:t>
      </w:r>
      <w:r w:rsidRPr="006402D0">
        <w:rPr>
          <w:i/>
        </w:rPr>
        <w:t xml:space="preserve"> VA SharePoint sites:</w:t>
      </w:r>
    </w:p>
    <w:p w14:paraId="6FA38220" w14:textId="37BDDAFF" w:rsidR="006D2350" w:rsidRDefault="00FA3651" w:rsidP="006402D0">
      <w:pPr>
        <w:pStyle w:val="ListBullet2"/>
        <w:keepNext/>
        <w:keepLines/>
      </w:pPr>
      <w:r w:rsidRPr="006402D0">
        <w:rPr>
          <w:rFonts w:ascii="Times New Roman Bold" w:hAnsi="Times New Roman Bold"/>
          <w:b/>
        </w:rPr>
        <w:t>Public Site:</w:t>
      </w:r>
      <w:r w:rsidRPr="006402D0">
        <w:rPr>
          <w:rFonts w:ascii="Times New Roman Bold" w:hAnsi="Times New Roman Bold"/>
          <w:i/>
        </w:rPr>
        <w:t xml:space="preserve"> </w:t>
      </w:r>
      <w:hyperlink r:id="rId61" w:tooltip="VSA Public SharePoint Site">
        <w:r w:rsidR="00586240">
          <w:rPr>
            <w:color w:val="0000FF"/>
            <w:u w:val="single"/>
          </w:rPr>
          <w:t>VSA-P2.5 Documentation Public Site</w:t>
        </w:r>
      </w:hyperlink>
    </w:p>
    <w:p w14:paraId="6EC3E7C7" w14:textId="098733A5" w:rsidR="006D2350" w:rsidRDefault="00FA3651" w:rsidP="006402D0">
      <w:pPr>
        <w:pStyle w:val="ListBullet2"/>
      </w:pPr>
      <w:r w:rsidRPr="006402D0">
        <w:rPr>
          <w:rFonts w:ascii="Times New Roman Bold" w:hAnsi="Times New Roman Bold"/>
          <w:b/>
        </w:rPr>
        <w:t>Project Site:</w:t>
      </w:r>
      <w:r w:rsidRPr="006402D0">
        <w:rPr>
          <w:rFonts w:ascii="Times New Roman Bold" w:hAnsi="Times New Roman Bold"/>
        </w:rPr>
        <w:t xml:space="preserve"> </w:t>
      </w:r>
      <w:hyperlink r:id="rId62" w:tooltip="VSA Project Site">
        <w:r w:rsidR="00586240">
          <w:rPr>
            <w:color w:val="0000FF"/>
            <w:u w:val="single"/>
          </w:rPr>
          <w:t>VSA-P2.5 Documentation Project Site</w:t>
        </w:r>
      </w:hyperlink>
    </w:p>
    <w:p w14:paraId="6C9FBBB2" w14:textId="35EB7443" w:rsidR="006D2350" w:rsidRDefault="00FA3651" w:rsidP="00AF18ED">
      <w:pPr>
        <w:pStyle w:val="Heading2"/>
      </w:pPr>
      <w:bookmarkStart w:id="855" w:name="h.41g39da" w:colFirst="0" w:colLast="0"/>
      <w:bookmarkStart w:id="856" w:name="_Toc468956245"/>
      <w:bookmarkEnd w:id="855"/>
      <w:r>
        <w:lastRenderedPageBreak/>
        <w:t>Attached Documents</w:t>
      </w:r>
      <w:bookmarkEnd w:id="856"/>
    </w:p>
    <w:p w14:paraId="46F085FD" w14:textId="77777777" w:rsidR="006D2350" w:rsidRDefault="00FA3651" w:rsidP="00BA7D0D">
      <w:pPr>
        <w:pStyle w:val="BodyText"/>
        <w:keepNext/>
        <w:keepLines/>
      </w:pPr>
      <w:r>
        <w:t>The VSA project team, software, and test servers adhere to the following directives, policies, procedures, standards, and guidelines:</w:t>
      </w:r>
    </w:p>
    <w:p w14:paraId="14510B29" w14:textId="0DB979C5" w:rsidR="006D2350" w:rsidRDefault="00895A58" w:rsidP="00BA7D0D">
      <w:pPr>
        <w:pStyle w:val="ListBullet"/>
        <w:keepNext/>
        <w:keepLines/>
      </w:pPr>
      <w:hyperlink r:id="rId63" w:tooltip="Program Management Accountability System (PMAS)">
        <w:r w:rsidR="00FA3651">
          <w:rPr>
            <w:color w:val="0000FF"/>
            <w:u w:val="single"/>
          </w:rPr>
          <w:t>Program Management Accountability System (PMAS)</w:t>
        </w:r>
      </w:hyperlink>
      <w:r w:rsidR="00FA3651">
        <w:t xml:space="preserve"> and </w:t>
      </w:r>
      <w:hyperlink r:id="rId64" w:tooltip="ProPath">
        <w:r w:rsidR="00FA3651">
          <w:rPr>
            <w:color w:val="0000FF"/>
            <w:u w:val="single"/>
          </w:rPr>
          <w:t>ProPath</w:t>
        </w:r>
      </w:hyperlink>
      <w:r w:rsidR="00FA3651">
        <w:t xml:space="preserve"> guidelines and processes—</w:t>
      </w:r>
      <w:proofErr w:type="gramStart"/>
      <w:r w:rsidR="00FA3651">
        <w:t>To</w:t>
      </w:r>
      <w:proofErr w:type="gramEnd"/>
      <w:r w:rsidR="00FA3651">
        <w:t xml:space="preserve"> monitor project progress.</w:t>
      </w:r>
    </w:p>
    <w:p w14:paraId="0425EBFB" w14:textId="07BDD9DF" w:rsidR="006D2350" w:rsidRDefault="00895A58" w:rsidP="00BA7D0D">
      <w:pPr>
        <w:pStyle w:val="ListBullet"/>
        <w:keepNext/>
        <w:keepLines/>
      </w:pPr>
      <w:hyperlink r:id="rId65" w:tooltip="Technical Reference Model (TRM)">
        <w:r w:rsidR="00FA3651">
          <w:rPr>
            <w:color w:val="0000FF"/>
            <w:u w:val="single"/>
          </w:rPr>
          <w:t>Technical Reference Model (TRM)</w:t>
        </w:r>
      </w:hyperlink>
      <w:r w:rsidR="00FA3651">
        <w:t>—</w:t>
      </w:r>
      <w:proofErr w:type="gramStart"/>
      <w:r w:rsidR="00FA3651">
        <w:t>For</w:t>
      </w:r>
      <w:proofErr w:type="gramEnd"/>
      <w:r w:rsidR="00FA3651">
        <w:t xml:space="preserve"> approved tools and standards.</w:t>
      </w:r>
    </w:p>
    <w:p w14:paraId="3DDAA59F" w14:textId="55B22239" w:rsidR="006D2350" w:rsidRDefault="00FA3651" w:rsidP="00BA7D0D">
      <w:pPr>
        <w:pStyle w:val="ListBullet"/>
        <w:keepNext/>
        <w:keepLines/>
      </w:pPr>
      <w:r>
        <w:t xml:space="preserve">MUMPS (M) American National Standards Institute (ANSI) X11.1-1995 standard: </w:t>
      </w:r>
      <w:hyperlink r:id="rId66" w:tooltip="• MUMPS (M) American National Standards Institute (ANSI) X11.1-1995 standard">
        <w:r>
          <w:rPr>
            <w:color w:val="0000FF"/>
            <w:u w:val="single"/>
          </w:rPr>
          <w:t>http://71.174.62.16/Demo/AnnoStd</w:t>
        </w:r>
      </w:hyperlink>
      <w:r>
        <w:t xml:space="preserve"> (Annotated).</w:t>
      </w:r>
    </w:p>
    <w:p w14:paraId="08108966" w14:textId="7723C6B3" w:rsidR="006D2350" w:rsidRDefault="00FA3651" w:rsidP="00BA7D0D">
      <w:pPr>
        <w:pStyle w:val="ListBullet"/>
        <w:keepNext/>
        <w:keepLines/>
      </w:pPr>
      <w:r>
        <w:t xml:space="preserve">VA Standards &amp; Conventions Committee (SACC) Codes Standards and Conventions: </w:t>
      </w:r>
      <w:r>
        <w:rPr>
          <w:color w:val="0000FF"/>
          <w:u w:val="single"/>
        </w:rPr>
        <w:t>http://</w:t>
      </w:r>
      <w:r w:rsidR="00563769">
        <w:rPr>
          <w:color w:val="0000FF"/>
          <w:u w:val="single"/>
        </w:rPr>
        <w:t>URL.DNS</w:t>
      </w:r>
      <w:r>
        <w:rPr>
          <w:color w:val="0000FF"/>
          <w:u w:val="single"/>
        </w:rPr>
        <w:t>/communities/app_dev/sac/default.aspx</w:t>
      </w:r>
      <w:r>
        <w:t xml:space="preserve"> </w:t>
      </w:r>
    </w:p>
    <w:p w14:paraId="7D73D037" w14:textId="0B0FD195" w:rsidR="006D2350" w:rsidRDefault="00895A58" w:rsidP="00BA7D0D">
      <w:pPr>
        <w:pStyle w:val="ListBullet"/>
        <w:keepNext/>
        <w:keepLines/>
        <w:rPr>
          <w:color w:val="0000FF"/>
        </w:rPr>
      </w:pPr>
      <w:hyperlink r:id="rId67" w:tooltip="World Wide Web Consortium (W3C) Extensible Markup Language (XML) Standard">
        <w:r w:rsidR="00FA3651">
          <w:rPr>
            <w:color w:val="0000FF"/>
            <w:u w:val="single"/>
          </w:rPr>
          <w:t>World Wide Web Consortium (W3C) Extensible Markup Language (XML) Standard</w:t>
        </w:r>
      </w:hyperlink>
      <w:r w:rsidR="00FA3651">
        <w:rPr>
          <w:color w:val="0000FF"/>
        </w:rPr>
        <w:t>.</w:t>
      </w:r>
    </w:p>
    <w:p w14:paraId="5F07B6BB" w14:textId="3B82A4F9" w:rsidR="006D2350" w:rsidRDefault="00895A58" w:rsidP="00BA7D0D">
      <w:pPr>
        <w:pStyle w:val="ListBullet"/>
        <w:keepNext/>
        <w:keepLines/>
      </w:pPr>
      <w:hyperlink r:id="rId68" w:tooltip="Federal Guidelines—IAM Service">
        <w:r w:rsidR="00FA3651">
          <w:rPr>
            <w:color w:val="0000FF"/>
            <w:u w:val="single"/>
          </w:rPr>
          <w:t>Federal Guidelines—IAM Service</w:t>
        </w:r>
      </w:hyperlink>
      <w:r w:rsidR="00FA3651">
        <w:t xml:space="preserve">: </w:t>
      </w:r>
      <w:hyperlink r:id="rId69" w:tooltip="VA Handbook 6500-Information Security Program">
        <w:r w:rsidR="00FA3651">
          <w:rPr>
            <w:color w:val="0000FF"/>
            <w:u w:val="single"/>
          </w:rPr>
          <w:t>VA Handbook 6500-Information Security Program</w:t>
        </w:r>
      </w:hyperlink>
      <w:r w:rsidR="00FA3651">
        <w:t>.</w:t>
      </w:r>
    </w:p>
    <w:p w14:paraId="45F9FB60" w14:textId="77777777" w:rsidR="006D2350" w:rsidRDefault="00FA3651" w:rsidP="00BA7D0D">
      <w:pPr>
        <w:pStyle w:val="ListBullet"/>
        <w:keepNext/>
        <w:keepLines/>
      </w:pPr>
      <w:r>
        <w:t>VA Directive 6102—F or the Enterprise Knowledge Management Solution and to serve the purpose of guaranteeing all VA Internet and Intranet standards for systems operations are considered.</w:t>
      </w:r>
    </w:p>
    <w:p w14:paraId="222D6ABE" w14:textId="68EBC6AF" w:rsidR="006D2350" w:rsidRDefault="00FA3651" w:rsidP="006402D0">
      <w:pPr>
        <w:pStyle w:val="ListBullet"/>
      </w:pPr>
      <w:r>
        <w:t xml:space="preserve">Section 508 of the Rehabilitation Act (29 U.S.C. § 794d): </w:t>
      </w:r>
      <w:hyperlink r:id="rId70" w:tooltip="VA Section 508 Home Page">
        <w:r>
          <w:rPr>
            <w:color w:val="0000FF"/>
            <w:u w:val="single"/>
          </w:rPr>
          <w:t>VA Section 508 Home Page</w:t>
        </w:r>
      </w:hyperlink>
      <w:r>
        <w:t>.</w:t>
      </w:r>
    </w:p>
    <w:p w14:paraId="4364BED5" w14:textId="592F35DC" w:rsidR="006D2350" w:rsidRPr="006402D0" w:rsidRDefault="00FA3651" w:rsidP="006402D0">
      <w:pPr>
        <w:pStyle w:val="ListBullet"/>
      </w:pPr>
      <w:r>
        <w:t xml:space="preserve">Enterprise Shared Services/Service Oriented Architecture (ESS/SOA): </w:t>
      </w:r>
      <w:r w:rsidR="006402D0" w:rsidRPr="00563769">
        <w:t>http://</w:t>
      </w:r>
      <w:r w:rsidR="00563769">
        <w:t>URL.DNS</w:t>
      </w:r>
      <w:r w:rsidR="006402D0" w:rsidRPr="00563769">
        <w:t>/ess-design-guidance-documents/</w:t>
      </w:r>
      <w:r w:rsidR="006402D0">
        <w:t xml:space="preserve"> </w:t>
      </w:r>
    </w:p>
    <w:p w14:paraId="0AF9D9FB" w14:textId="77777777" w:rsidR="006D2350" w:rsidRDefault="00FA3651" w:rsidP="006402D0">
      <w:pPr>
        <w:pStyle w:val="ListBullet"/>
        <w:keepNext/>
        <w:keepLines/>
      </w:pPr>
      <w:r>
        <w:t>National Institute of Standards and Technology (NIST) and Federal Desktop Core Configuration (FDCC) Guidelines—</w:t>
      </w:r>
      <w:proofErr w:type="gramStart"/>
      <w:r>
        <w:t>For</w:t>
      </w:r>
      <w:proofErr w:type="gramEnd"/>
      <w:r>
        <w:t xml:space="preserve"> servers regarding build-outs and security settings. Servers use standard protocols and ports for communication and network settings:</w:t>
      </w:r>
    </w:p>
    <w:p w14:paraId="2E2C3B8A" w14:textId="000EDC49" w:rsidR="006D2350" w:rsidRDefault="00FA3651" w:rsidP="00586240">
      <w:pPr>
        <w:pStyle w:val="ListBullet2"/>
        <w:keepNext/>
        <w:keepLines/>
        <w:ind w:left="720"/>
      </w:pPr>
      <w:r>
        <w:t xml:space="preserve">NIST SP 800-44 Checklist to ensure specifications are listed in compliance for securing public Web servers; </w:t>
      </w:r>
      <w:r>
        <w:rPr>
          <w:i/>
        </w:rPr>
        <w:t>Guidelines on Securing Public Web Servers</w:t>
      </w:r>
      <w:r>
        <w:t xml:space="preserve"> document: </w:t>
      </w:r>
      <w:hyperlink r:id="rId71" w:tooltip="NIST SP 800-44 Checklist to ensure specifications are listed in compliance for securing public Web servers; Guidelines on Securing Public Web Servers document">
        <w:r>
          <w:rPr>
            <w:color w:val="0000FF"/>
            <w:u w:val="single"/>
          </w:rPr>
          <w:t>http://csrc.nist.gov/publications/nistpubs/800-44-ver2/SP800-44v2.pdf</w:t>
        </w:r>
      </w:hyperlink>
      <w:r>
        <w:rPr>
          <w:color w:val="0000FF"/>
          <w:u w:val="single"/>
        </w:rPr>
        <w:t>.</w:t>
      </w:r>
    </w:p>
    <w:p w14:paraId="71F4F04D" w14:textId="75C29F42" w:rsidR="006D2350" w:rsidRDefault="00FA3651" w:rsidP="00586240">
      <w:pPr>
        <w:pStyle w:val="ListBullet2"/>
        <w:ind w:left="720"/>
      </w:pPr>
      <w:r>
        <w:rPr>
          <w:i/>
        </w:rPr>
        <w:t>NIST Electronic Authentication Guideline</w:t>
      </w:r>
      <w:r>
        <w:t xml:space="preserve"> document: </w:t>
      </w:r>
      <w:hyperlink r:id="rId72" w:tooltip="NIST Electronic Authentication Guideline document" w:history="1">
        <w:r w:rsidR="00CD63DF">
          <w:rPr>
            <w:rStyle w:val="Hyperlink"/>
          </w:rPr>
          <w:t>http://nvlpubs.nist.gov/nistpubs/Legacy/SP/nistspecialpublication800-63-1.pdf</w:t>
        </w:r>
      </w:hyperlink>
      <w:r w:rsidR="00CD63DF">
        <w:rPr>
          <w:rStyle w:val="Hyperlink"/>
        </w:rPr>
        <w:t>.</w:t>
      </w:r>
    </w:p>
    <w:p w14:paraId="5CB3ABA3" w14:textId="66BCCE64" w:rsidR="006D2350" w:rsidRDefault="00895A58" w:rsidP="006402D0">
      <w:pPr>
        <w:pStyle w:val="ListBullet"/>
      </w:pPr>
      <w:hyperlink r:id="rId73" w:tooltip="Federal Identity, Credential, and Access Management (FICAM) Roadmap and Implementation Guidance Roadmap and Implementation Guidance">
        <w:r w:rsidR="00FA3651">
          <w:rPr>
            <w:color w:val="0000FF"/>
            <w:u w:val="single"/>
          </w:rPr>
          <w:t>Federal Identity, Credential, and Access Management (FICAM) Roadmap and Implementation Guidance Roadmap and Implementation Guidance</w:t>
        </w:r>
      </w:hyperlink>
      <w:r w:rsidR="00FA3651">
        <w:rPr>
          <w:color w:val="0000FF"/>
          <w:u w:val="single"/>
        </w:rPr>
        <w:t xml:space="preserve"> document.</w:t>
      </w:r>
    </w:p>
    <w:p w14:paraId="73CC7B2E" w14:textId="77777777" w:rsidR="006D2350" w:rsidRDefault="00FA3651" w:rsidP="006402D0">
      <w:pPr>
        <w:pStyle w:val="ListBullet"/>
      </w:pPr>
      <w:r>
        <w:t>Electronic and Information Technology Accessibility Standards (36 CFR 1194).</w:t>
      </w:r>
    </w:p>
    <w:p w14:paraId="069E944B" w14:textId="77777777" w:rsidR="006D2350" w:rsidRDefault="00FA3651" w:rsidP="006402D0">
      <w:pPr>
        <w:pStyle w:val="ListBullet"/>
      </w:pPr>
      <w:r>
        <w:t>Federal Information Security Management Act (FISMA) of 2002.</w:t>
      </w:r>
    </w:p>
    <w:p w14:paraId="0CABA909" w14:textId="77777777" w:rsidR="006D2350" w:rsidRDefault="00FA3651" w:rsidP="006402D0">
      <w:pPr>
        <w:pStyle w:val="ListBullet"/>
      </w:pPr>
      <w:r>
        <w:t>VAAR 852.273-75 Security Requirements for Unclassified Information Technology Resources (interim Oct 2008).</w:t>
      </w:r>
    </w:p>
    <w:p w14:paraId="4FD60B2B" w14:textId="5064ED73" w:rsidR="006D2350" w:rsidRDefault="00FA3651" w:rsidP="00BA7D0D">
      <w:pPr>
        <w:pStyle w:val="ListBullet"/>
        <w:keepNext/>
        <w:keepLines/>
      </w:pPr>
      <w:r>
        <w:lastRenderedPageBreak/>
        <w:t>FIPS Pub 201, Personal Identity Verification for Federal Employees and Contractors, February 25, 2005.</w:t>
      </w:r>
    </w:p>
    <w:p w14:paraId="197E6F68" w14:textId="13143AF4" w:rsidR="00F77F4A" w:rsidRDefault="00F77F4A" w:rsidP="00BA7D0D">
      <w:pPr>
        <w:pStyle w:val="BodyText"/>
        <w:keepNext/>
        <w:keepLines/>
      </w:pPr>
      <w:bookmarkStart w:id="857" w:name="h.2gldjl3" w:colFirst="0" w:colLast="0"/>
      <w:bookmarkEnd w:id="857"/>
      <w:r>
        <w:t xml:space="preserve">Related documentation is available at: </w:t>
      </w:r>
      <w:hyperlink r:id="rId74" w:tgtFrame="_blank" w:tooltip="Tech Strategies" w:history="1">
        <w:r>
          <w:rPr>
            <w:rStyle w:val="Hyperlink"/>
            <w:rFonts w:ascii="Arial" w:hAnsi="Arial" w:cs="Arial"/>
            <w:color w:val="6611CC"/>
            <w:sz w:val="20"/>
            <w:szCs w:val="20"/>
            <w:shd w:val="clear" w:color="auto" w:fill="FFFFFF"/>
          </w:rPr>
          <w:t>http://www.techstrategies.oit.va.gov/enterprise_dp.asp</w:t>
        </w:r>
      </w:hyperlink>
      <w:r w:rsidR="003C39A4">
        <w:t>.</w:t>
      </w:r>
    </w:p>
    <w:p w14:paraId="2284AF5E" w14:textId="05078F03" w:rsidR="00F77F4A" w:rsidRPr="00BA7D0D" w:rsidRDefault="00F77F4A" w:rsidP="00BA7D0D">
      <w:pPr>
        <w:pStyle w:val="BodyText"/>
      </w:pPr>
      <w:proofErr w:type="gramStart"/>
      <w:r w:rsidRPr="00BA7D0D">
        <w:t>Supports 2.6.7.350</w:t>
      </w:r>
      <w:r w:rsidR="00BF57F6" w:rsidRPr="00BA7D0D">
        <w:t>:</w:t>
      </w:r>
      <w:r w:rsidRPr="00BA7D0D">
        <w:t xml:space="preserve"> The VSA solution shall comply with established VA standards and conventions for software development.</w:t>
      </w:r>
      <w:proofErr w:type="gramEnd"/>
      <w:r w:rsidRPr="00BA7D0D">
        <w:t xml:space="preserve"> </w:t>
      </w:r>
    </w:p>
    <w:p w14:paraId="0F131CF7" w14:textId="2D78B65C" w:rsidR="00BA7D0D" w:rsidRDefault="00F77F4A" w:rsidP="00BA7D0D">
      <w:pPr>
        <w:pStyle w:val="BodyText"/>
      </w:pPr>
      <w:proofErr w:type="gramStart"/>
      <w:r>
        <w:t>Supports 2.6.7.347</w:t>
      </w:r>
      <w:r w:rsidR="00BF57F6">
        <w:t>:</w:t>
      </w:r>
      <w:r>
        <w:t xml:space="preserve"> VSA shall be fully compliant with guidelines and standards as established by VA Enterprise Architecture and Architecture, Strategy and Design</w:t>
      </w:r>
      <w:r w:rsidR="00BA7D0D">
        <w:t>.</w:t>
      </w:r>
      <w:proofErr w:type="gramEnd"/>
    </w:p>
    <w:p w14:paraId="0EB170D1" w14:textId="21D36D12" w:rsidR="00F77F4A" w:rsidRDefault="00F77F4A" w:rsidP="00BA7D0D">
      <w:pPr>
        <w:pStyle w:val="BodyText"/>
        <w:rPr>
          <w:color w:val="333333"/>
          <w:shd w:val="clear" w:color="auto" w:fill="FFFFFF"/>
        </w:rPr>
      </w:pPr>
      <w:proofErr w:type="gramStart"/>
      <w:r w:rsidRPr="00BA7D0D">
        <w:t>Supports 2.6.3.314</w:t>
      </w:r>
      <w:r w:rsidR="00BF57F6" w:rsidRPr="00BA7D0D">
        <w:t>:</w:t>
      </w:r>
      <w:r w:rsidRPr="003F6B6C">
        <w:rPr>
          <w:color w:val="333333"/>
          <w:shd w:val="clear" w:color="auto" w:fill="FFFFFF"/>
        </w:rPr>
        <w:t xml:space="preserve"> Session information consistent with ASD</w:t>
      </w:r>
      <w:r w:rsidR="00BA7D0D">
        <w:rPr>
          <w:color w:val="333333"/>
          <w:shd w:val="clear" w:color="auto" w:fill="FFFFFF"/>
        </w:rPr>
        <w:t>.</w:t>
      </w:r>
      <w:proofErr w:type="gramEnd"/>
    </w:p>
    <w:p w14:paraId="7C2D84C0" w14:textId="1C0C0356" w:rsidR="00B55E35" w:rsidRDefault="002052CF" w:rsidP="00B97039">
      <w:pPr>
        <w:pStyle w:val="Heading1"/>
      </w:pPr>
      <w:bookmarkStart w:id="858" w:name="_Appendix_C—VistA_Services"/>
      <w:bookmarkStart w:id="859" w:name="_Ref445668003"/>
      <w:bookmarkStart w:id="860" w:name="_Ref445668898"/>
      <w:bookmarkEnd w:id="858"/>
      <w:r>
        <w:t xml:space="preserve"> </w:t>
      </w:r>
      <w:bookmarkStart w:id="861" w:name="_Toc468956246"/>
      <w:r w:rsidR="00F735AA">
        <w:t>Appendix C</w:t>
      </w:r>
      <w:r w:rsidR="006402D0">
        <w:t>—</w:t>
      </w:r>
      <w:r w:rsidR="00B55E35" w:rsidRPr="007F6622">
        <w:t>VistA Services SDLC Processes</w:t>
      </w:r>
      <w:bookmarkEnd w:id="859"/>
      <w:bookmarkEnd w:id="860"/>
      <w:bookmarkEnd w:id="861"/>
    </w:p>
    <w:p w14:paraId="71ACCD40" w14:textId="0D4B0524" w:rsidR="00BB0121" w:rsidRPr="00B76E24" w:rsidRDefault="00BB0121" w:rsidP="00BA7D0D">
      <w:pPr>
        <w:pStyle w:val="BodyText"/>
      </w:pPr>
      <w:r>
        <w:t>The sections below are notional and describe the potential future processes that may govern the processes to release the VSA Services.</w:t>
      </w:r>
    </w:p>
    <w:p w14:paraId="589CCA2A" w14:textId="77777777" w:rsidR="00B55E35" w:rsidRPr="007F6622" w:rsidRDefault="00B55E35" w:rsidP="00AF18ED">
      <w:pPr>
        <w:pStyle w:val="Heading2"/>
      </w:pPr>
      <w:bookmarkStart w:id="862" w:name="_Toc468956247"/>
      <w:r w:rsidRPr="007F6622">
        <w:t>Service Architecture Planning Process</w:t>
      </w:r>
      <w:bookmarkStart w:id="863" w:name="h.vqntsw" w:colFirst="0" w:colLast="0"/>
      <w:bookmarkEnd w:id="862"/>
      <w:bookmarkEnd w:id="863"/>
    </w:p>
    <w:p w14:paraId="34E42883" w14:textId="4D0263BA" w:rsidR="00795FD3" w:rsidRDefault="00795FD3" w:rsidP="00795FD3">
      <w:pPr>
        <w:pStyle w:val="Caption"/>
      </w:pPr>
      <w:bookmarkStart w:id="864" w:name="h.3fqbcgp" w:colFirst="0" w:colLast="0"/>
      <w:bookmarkStart w:id="865" w:name="_Ref445658530"/>
      <w:bookmarkStart w:id="866" w:name="_Toc468956342"/>
      <w:bookmarkEnd w:id="864"/>
      <w:r w:rsidRPr="00B55E35">
        <w:t xml:space="preserve">Figure </w:t>
      </w:r>
      <w:fldSimple w:instr=" SEQ Figure \* ARABIC ">
        <w:r w:rsidR="00547F29">
          <w:rPr>
            <w:noProof/>
          </w:rPr>
          <w:t>21</w:t>
        </w:r>
      </w:fldSimple>
      <w:bookmarkEnd w:id="865"/>
      <w:r w:rsidRPr="00B55E35">
        <w:t xml:space="preserve">: </w:t>
      </w:r>
      <w:r w:rsidRPr="00B55E35">
        <w:rPr>
          <w:rFonts w:eastAsia="Arial"/>
        </w:rPr>
        <w:t>Service Architecture Planning Process</w:t>
      </w:r>
      <w:bookmarkEnd w:id="866"/>
    </w:p>
    <w:p w14:paraId="7705D0D7" w14:textId="04EC5DE0" w:rsidR="006D2350" w:rsidRDefault="00FA3651" w:rsidP="006402D0">
      <w:pPr>
        <w:pStyle w:val="GraphicInsert"/>
      </w:pPr>
      <w:r>
        <w:rPr>
          <w:noProof/>
        </w:rPr>
        <w:drawing>
          <wp:inline distT="0" distB="0" distL="0" distR="0" wp14:anchorId="16C86425" wp14:editId="73270B42">
            <wp:extent cx="5934075" cy="3352800"/>
            <wp:effectExtent l="0" t="0" r="9525" b="0"/>
            <wp:docPr id="24" name="image50.png" descr="Service Architecture Planning Process"/>
            <wp:cNvGraphicFramePr/>
            <a:graphic xmlns:a="http://schemas.openxmlformats.org/drawingml/2006/main">
              <a:graphicData uri="http://schemas.openxmlformats.org/drawingml/2006/picture">
                <pic:pic xmlns:pic="http://schemas.openxmlformats.org/drawingml/2006/picture">
                  <pic:nvPicPr>
                    <pic:cNvPr id="0" name="image50.png" descr="Service Portfolio Planning"/>
                    <pic:cNvPicPr preferRelativeResize="0"/>
                  </pic:nvPicPr>
                  <pic:blipFill>
                    <a:blip r:embed="rId75"/>
                    <a:srcRect/>
                    <a:stretch>
                      <a:fillRect/>
                    </a:stretch>
                  </pic:blipFill>
                  <pic:spPr>
                    <a:xfrm>
                      <a:off x="0" y="0"/>
                      <a:ext cx="5934075" cy="3352800"/>
                    </a:xfrm>
                    <a:prstGeom prst="rect">
                      <a:avLst/>
                    </a:prstGeom>
                    <a:ln/>
                  </pic:spPr>
                </pic:pic>
              </a:graphicData>
            </a:graphic>
          </wp:inline>
        </w:drawing>
      </w:r>
    </w:p>
    <w:p w14:paraId="491D5255" w14:textId="71708638" w:rsidR="000E050E" w:rsidRDefault="000E050E" w:rsidP="000E050E">
      <w:pPr>
        <w:pStyle w:val="GraphicInsert"/>
        <w:jc w:val="left"/>
      </w:pPr>
      <w:r w:rsidRPr="00AB2559">
        <w:rPr>
          <w:color w:val="0000FF"/>
          <w:u w:val="single"/>
        </w:rPr>
        <w:fldChar w:fldCharType="begin"/>
      </w:r>
      <w:r w:rsidRPr="00AB2559">
        <w:rPr>
          <w:color w:val="0000FF"/>
          <w:u w:val="single"/>
        </w:rPr>
        <w:instrText xml:space="preserve"> REF _Ref445658530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B7518C" w:rsidRPr="00B7518C">
        <w:rPr>
          <w:color w:val="0000FF"/>
          <w:u w:val="single"/>
        </w:rPr>
        <w:t xml:space="preserve">Figure </w:t>
      </w:r>
      <w:r w:rsidR="00B7518C" w:rsidRPr="00B7518C">
        <w:rPr>
          <w:noProof/>
          <w:color w:val="0000FF"/>
          <w:u w:val="single"/>
        </w:rPr>
        <w:t>2</w:t>
      </w:r>
      <w:r w:rsidR="00547F29">
        <w:rPr>
          <w:noProof/>
          <w:color w:val="0000FF"/>
          <w:u w:val="single"/>
        </w:rPr>
        <w:t>1</w:t>
      </w:r>
      <w:r w:rsidRPr="00AB2559">
        <w:rPr>
          <w:color w:val="0000FF"/>
          <w:u w:val="single"/>
        </w:rPr>
        <w:fldChar w:fldCharType="end"/>
      </w:r>
      <w:r>
        <w:t>, enlargement attachment:</w:t>
      </w:r>
    </w:p>
    <w:p w14:paraId="1F078FAC" w14:textId="1EABA467" w:rsidR="006D2350" w:rsidRDefault="00BB0121" w:rsidP="00A04D23">
      <w:pPr>
        <w:pStyle w:val="BodyText"/>
      </w:pPr>
      <w:r w:rsidRPr="00234A09">
        <w:object w:dxaOrig="2069" w:dyaOrig="1320" w14:anchorId="65E2E888">
          <v:shape id="_x0000_i1033" type="#_x0000_t75" alt="Figure Enlargement PDF Document: Service Architecture Planning Process" style="width:108pt;height:66pt" o:ole="">
            <v:imagedata r:id="rId76" o:title=""/>
          </v:shape>
          <o:OLEObject Type="Embed" ProgID="AcroExch.Document.11" ShapeID="_x0000_i1033" DrawAspect="Icon" ObjectID="_1548751462" r:id="rId77"/>
        </w:object>
      </w:r>
    </w:p>
    <w:p w14:paraId="53A92840" w14:textId="77777777" w:rsidR="006D2350" w:rsidRDefault="00FA3651" w:rsidP="00AF18ED">
      <w:pPr>
        <w:pStyle w:val="Heading2"/>
      </w:pPr>
      <w:bookmarkStart w:id="867" w:name="h.1uvlmoi" w:colFirst="0" w:colLast="0"/>
      <w:bookmarkStart w:id="868" w:name="_Toc468956248"/>
      <w:bookmarkEnd w:id="867"/>
      <w:r>
        <w:t>VistA REST Resources SDLC Processes</w:t>
      </w:r>
      <w:bookmarkEnd w:id="868"/>
    </w:p>
    <w:p w14:paraId="546FB970" w14:textId="3F4986B9" w:rsidR="00795FD3" w:rsidRDefault="00795FD3" w:rsidP="00795FD3">
      <w:pPr>
        <w:pStyle w:val="Caption"/>
      </w:pPr>
      <w:bookmarkStart w:id="869" w:name="_Ref445299087"/>
      <w:bookmarkStart w:id="870" w:name="_Ref459643062"/>
      <w:bookmarkStart w:id="871" w:name="_Toc468956343"/>
      <w:bookmarkStart w:id="872" w:name="Figure22"/>
      <w:r w:rsidRPr="001759A7">
        <w:t xml:space="preserve">Figure </w:t>
      </w:r>
      <w:fldSimple w:instr=" SEQ Figure \* ARABIC ">
        <w:r w:rsidR="00547F29">
          <w:rPr>
            <w:noProof/>
          </w:rPr>
          <w:t>22</w:t>
        </w:r>
      </w:fldSimple>
      <w:bookmarkEnd w:id="869"/>
      <w:r w:rsidRPr="001759A7">
        <w:t xml:space="preserve">: </w:t>
      </w:r>
      <w:r w:rsidRPr="001759A7">
        <w:rPr>
          <w:rFonts w:eastAsia="Arial"/>
        </w:rPr>
        <w:t>Create or Modify VistA REST Resource Interface via Test Driven Methodology</w:t>
      </w:r>
      <w:bookmarkEnd w:id="870"/>
      <w:bookmarkEnd w:id="871"/>
    </w:p>
    <w:p w14:paraId="1C819E60" w14:textId="1BB10104" w:rsidR="004A7905" w:rsidRDefault="00FA3651" w:rsidP="004A7905">
      <w:pPr>
        <w:pStyle w:val="GraphicInsert"/>
        <w:jc w:val="left"/>
      </w:pPr>
      <w:bookmarkStart w:id="873" w:name="h.4ev95cb" w:colFirst="0" w:colLast="0"/>
      <w:bookmarkEnd w:id="872"/>
      <w:bookmarkEnd w:id="873"/>
      <w:r>
        <w:rPr>
          <w:noProof/>
        </w:rPr>
        <w:drawing>
          <wp:inline distT="0" distB="0" distL="0" distR="0" wp14:anchorId="67784C2E" wp14:editId="4609C471">
            <wp:extent cx="5921304" cy="4391025"/>
            <wp:effectExtent l="0" t="0" r="3810" b="0"/>
            <wp:docPr id="26" name="image53.png" descr="Create or Modify VistA Service Interface via Test Driven Methodology"/>
            <wp:cNvGraphicFramePr/>
            <a:graphic xmlns:a="http://schemas.openxmlformats.org/drawingml/2006/main">
              <a:graphicData uri="http://schemas.openxmlformats.org/drawingml/2006/picture">
                <pic:pic xmlns:pic="http://schemas.openxmlformats.org/drawingml/2006/picture">
                  <pic:nvPicPr>
                    <pic:cNvPr id="0" name="image53.png" descr="Create or Modify VistA Service Interface via Test Driven Methodology"/>
                    <pic:cNvPicPr preferRelativeResize="0"/>
                  </pic:nvPicPr>
                  <pic:blipFill>
                    <a:blip r:embed="rId78"/>
                    <a:srcRect/>
                    <a:stretch>
                      <a:fillRect/>
                    </a:stretch>
                  </pic:blipFill>
                  <pic:spPr>
                    <a:xfrm>
                      <a:off x="0" y="0"/>
                      <a:ext cx="5921304" cy="4391025"/>
                    </a:xfrm>
                    <a:prstGeom prst="rect">
                      <a:avLst/>
                    </a:prstGeom>
                    <a:ln/>
                  </pic:spPr>
                </pic:pic>
              </a:graphicData>
            </a:graphic>
          </wp:inline>
        </w:drawing>
      </w:r>
      <w:hyperlink w:anchor="Figure22" w:history="1">
        <w:r w:rsidR="004A7905" w:rsidRPr="00F43430">
          <w:fldChar w:fldCharType="begin"/>
        </w:r>
        <w:r w:rsidR="004A7905" w:rsidRPr="00F43430">
          <w:instrText xml:space="preserve"> REF _Ref445299087 \h  \* MERGEFORMAT </w:instrText>
        </w:r>
        <w:r w:rsidR="004A7905" w:rsidRPr="00F43430">
          <w:fldChar w:fldCharType="separate"/>
        </w:r>
        <w:r w:rsidR="00D342D7" w:rsidRPr="00D342D7">
          <w:t xml:space="preserve">Figure </w:t>
        </w:r>
        <w:r w:rsidR="00D342D7" w:rsidRPr="00F43430">
          <w:t>22</w:t>
        </w:r>
        <w:r w:rsidR="004A7905" w:rsidRPr="00F43430">
          <w:fldChar w:fldCharType="end"/>
        </w:r>
      </w:hyperlink>
      <w:r w:rsidR="004A7905">
        <w:t>, enlargement attachment:</w:t>
      </w:r>
    </w:p>
    <w:p w14:paraId="483E59C0" w14:textId="5E13110A" w:rsidR="006D2350" w:rsidRDefault="00FC2F94" w:rsidP="00A04D23">
      <w:pPr>
        <w:pStyle w:val="BodyText"/>
      </w:pPr>
      <w:r w:rsidRPr="00234A09">
        <w:object w:dxaOrig="1551" w:dyaOrig="990" w14:anchorId="41522DC1">
          <v:shape id="_x0000_i1034" type="#_x0000_t75" alt="Figure Enlargement PNG Image: Create or Modify VistA REST Resource Interface via Test Driven Methodology" style="width:78pt;height:48pt" o:ole="">
            <v:imagedata r:id="rId79" o:title=""/>
          </v:shape>
          <o:OLEObject Type="Embed" ProgID="Package" ShapeID="_x0000_i1034" DrawAspect="Icon" ObjectID="_1548751463" r:id="rId80"/>
        </w:object>
      </w:r>
    </w:p>
    <w:p w14:paraId="4F318EC4" w14:textId="7160FD60" w:rsidR="006D2350" w:rsidRDefault="00FA3651" w:rsidP="001759A7">
      <w:pPr>
        <w:pStyle w:val="BodyText"/>
      </w:pPr>
      <w:r>
        <w:t xml:space="preserve">Create or Modify VistA REST Resource Interface via Test Driven Methodology defines the process involved in the creation or modification of a VistA REST Resource interface. FOSIM artifacts for the project are the input to this process. Based on the SSA and SIM the Service Interface is </w:t>
      </w:r>
      <w:proofErr w:type="gramStart"/>
      <w:r>
        <w:t>created/modified</w:t>
      </w:r>
      <w:proofErr w:type="gramEnd"/>
      <w:r>
        <w:t xml:space="preserve">. </w:t>
      </w:r>
      <w:r>
        <w:lastRenderedPageBreak/>
        <w:t xml:space="preserve">Test cases for the Service Interface and Service Mock are created. After completing the interface, </w:t>
      </w:r>
      <w:proofErr w:type="gramStart"/>
      <w:r>
        <w:t>mock</w:t>
      </w:r>
      <w:proofErr w:type="gramEnd"/>
      <w:r>
        <w:t xml:space="preserve"> </w:t>
      </w:r>
      <w:r w:rsidR="00B42CD1">
        <w:t xml:space="preserve">the </w:t>
      </w:r>
      <w:r>
        <w:t>Test Harness</w:t>
      </w:r>
      <w:r w:rsidR="00B42CD1">
        <w:t>,</w:t>
      </w:r>
      <w:r>
        <w:t xml:space="preserve"> the Test Cases are executed. All the artifacts are delivered to the Source Control.</w:t>
      </w:r>
    </w:p>
    <w:p w14:paraId="76B8C6B6" w14:textId="5270CD58" w:rsidR="006D2350" w:rsidRDefault="00FA3651" w:rsidP="001759A7">
      <w:pPr>
        <w:pStyle w:val="BodyText"/>
      </w:pPr>
      <w:proofErr w:type="gramStart"/>
      <w:r>
        <w:t>Completing the Service Interface and the Mock Service remove the dependency of the consumers to the implementation on the service interface.</w:t>
      </w:r>
      <w:proofErr w:type="gramEnd"/>
      <w:r>
        <w:t xml:space="preserve"> The testing team can start working on the Test setup process much early in the SDLC life cycle.</w:t>
      </w:r>
      <w:bookmarkStart w:id="874" w:name="h.2u0jfk4" w:colFirst="0" w:colLast="0"/>
      <w:bookmarkEnd w:id="874"/>
    </w:p>
    <w:p w14:paraId="1A2D4C7C" w14:textId="7CD89B69" w:rsidR="00795FD3" w:rsidRDefault="00795FD3" w:rsidP="00795FD3">
      <w:pPr>
        <w:pStyle w:val="Caption"/>
      </w:pPr>
      <w:bookmarkStart w:id="875" w:name="_Ref445299669"/>
      <w:bookmarkStart w:id="876" w:name="_Toc468956344"/>
      <w:r>
        <w:t xml:space="preserve">Figure </w:t>
      </w:r>
      <w:fldSimple w:instr=" SEQ Figure \* ARABIC ">
        <w:r w:rsidR="00547F29">
          <w:rPr>
            <w:noProof/>
          </w:rPr>
          <w:t>23</w:t>
        </w:r>
      </w:fldSimple>
      <w:bookmarkEnd w:id="875"/>
      <w:r>
        <w:t xml:space="preserve">: </w:t>
      </w:r>
      <w:r w:rsidRPr="001759A7">
        <w:t>VistA REST Resource Test Setup</w:t>
      </w:r>
      <w:bookmarkEnd w:id="876"/>
    </w:p>
    <w:p w14:paraId="29AC391E" w14:textId="77777777" w:rsidR="006D2350" w:rsidRDefault="00FA3651" w:rsidP="00B46AA5">
      <w:pPr>
        <w:pStyle w:val="GraphicInsert"/>
      </w:pPr>
      <w:r>
        <w:rPr>
          <w:noProof/>
        </w:rPr>
        <w:drawing>
          <wp:inline distT="0" distB="0" distL="0" distR="0" wp14:anchorId="5443EFB1" wp14:editId="17C19C5F">
            <wp:extent cx="5934075" cy="2357645"/>
            <wp:effectExtent l="0" t="0" r="0" b="5080"/>
            <wp:docPr id="28" name="image56.png" descr="VistA Service Test Setup"/>
            <wp:cNvGraphicFramePr/>
            <a:graphic xmlns:a="http://schemas.openxmlformats.org/drawingml/2006/main">
              <a:graphicData uri="http://schemas.openxmlformats.org/drawingml/2006/picture">
                <pic:pic xmlns:pic="http://schemas.openxmlformats.org/drawingml/2006/picture">
                  <pic:nvPicPr>
                    <pic:cNvPr id="0" name="image56.png" descr="VistA Service Test Setup"/>
                    <pic:cNvPicPr preferRelativeResize="0"/>
                  </pic:nvPicPr>
                  <pic:blipFill>
                    <a:blip r:embed="rId81"/>
                    <a:srcRect/>
                    <a:stretch>
                      <a:fillRect/>
                    </a:stretch>
                  </pic:blipFill>
                  <pic:spPr>
                    <a:xfrm>
                      <a:off x="0" y="0"/>
                      <a:ext cx="5934075" cy="2357645"/>
                    </a:xfrm>
                    <a:prstGeom prst="rect">
                      <a:avLst/>
                    </a:prstGeom>
                    <a:ln/>
                  </pic:spPr>
                </pic:pic>
              </a:graphicData>
            </a:graphic>
          </wp:inline>
        </w:drawing>
      </w:r>
    </w:p>
    <w:p w14:paraId="27CFB5A7" w14:textId="31D134CF" w:rsidR="000E050E" w:rsidRDefault="000E050E" w:rsidP="000E050E">
      <w:pPr>
        <w:pStyle w:val="GraphicInsert"/>
        <w:jc w:val="left"/>
      </w:pPr>
      <w:r w:rsidRPr="00A04D23">
        <w:rPr>
          <w:color w:val="0000FF"/>
          <w:u w:val="single"/>
        </w:rPr>
        <w:fldChar w:fldCharType="begin"/>
      </w:r>
      <w:r w:rsidRPr="00A04D23">
        <w:rPr>
          <w:color w:val="0000FF"/>
          <w:u w:val="single"/>
        </w:rPr>
        <w:instrText xml:space="preserve"> REF _Ref445299669 \h </w:instrText>
      </w:r>
      <w:r>
        <w:rPr>
          <w:color w:val="0000FF"/>
          <w:u w:val="single"/>
        </w:rPr>
        <w:instrText xml:space="preserve"> \* MERGEFORMAT </w:instrText>
      </w:r>
      <w:r w:rsidRPr="00A04D23">
        <w:rPr>
          <w:color w:val="0000FF"/>
          <w:u w:val="single"/>
        </w:rPr>
      </w:r>
      <w:r w:rsidRPr="00A04D23">
        <w:rPr>
          <w:color w:val="0000FF"/>
          <w:u w:val="single"/>
        </w:rPr>
        <w:fldChar w:fldCharType="separate"/>
      </w:r>
      <w:r w:rsidR="00B7518C" w:rsidRPr="00B7518C">
        <w:rPr>
          <w:color w:val="0000FF"/>
          <w:u w:val="single"/>
        </w:rPr>
        <w:t xml:space="preserve">Figure </w:t>
      </w:r>
      <w:r w:rsidR="00B7518C" w:rsidRPr="00B7518C">
        <w:rPr>
          <w:noProof/>
          <w:color w:val="0000FF"/>
          <w:u w:val="single"/>
        </w:rPr>
        <w:t>2</w:t>
      </w:r>
      <w:r w:rsidR="00547F29">
        <w:rPr>
          <w:noProof/>
          <w:color w:val="0000FF"/>
          <w:u w:val="single"/>
        </w:rPr>
        <w:t>3</w:t>
      </w:r>
      <w:r w:rsidRPr="00A04D23">
        <w:rPr>
          <w:color w:val="0000FF"/>
          <w:u w:val="single"/>
        </w:rPr>
        <w:fldChar w:fldCharType="end"/>
      </w:r>
      <w:r>
        <w:t>, enlargement attachment:</w:t>
      </w:r>
    </w:p>
    <w:p w14:paraId="65758421" w14:textId="1ABBCA9E" w:rsidR="006D2350" w:rsidRDefault="0023504E" w:rsidP="00A04D23">
      <w:pPr>
        <w:pStyle w:val="BodyText"/>
      </w:pPr>
      <w:r w:rsidRPr="00234A09">
        <w:object w:dxaOrig="2069" w:dyaOrig="1320" w14:anchorId="2C6641F6">
          <v:shape id="_x0000_i1035" type="#_x0000_t75" alt="Figure Enlargement PDF Document: VistA REST Resource Test Setup" style="width:102pt;height:66pt" o:ole="">
            <v:imagedata r:id="rId82" o:title=""/>
          </v:shape>
          <o:OLEObject Type="Embed" ProgID="AcroExch.Document.11" ShapeID="_x0000_i1035" DrawAspect="Icon" ObjectID="_1548751464" r:id="rId83"/>
        </w:object>
      </w:r>
    </w:p>
    <w:p w14:paraId="7338A13C" w14:textId="504C13AE" w:rsidR="006D2350" w:rsidRDefault="00FA3651" w:rsidP="001C4F16">
      <w:pPr>
        <w:pStyle w:val="BodyText"/>
      </w:pPr>
      <w:r w:rsidRPr="001759A7">
        <w:t>VistA REST Resource Test Setup can be initiated once the Create/Modify Service Interface via Test Driven Methodology is completed. For each environment has its own Test setup. All these could be executed at the same time in the SDLC.</w:t>
      </w:r>
      <w:bookmarkStart w:id="877" w:name="h.195tprx" w:colFirst="0" w:colLast="0"/>
      <w:bookmarkEnd w:id="877"/>
    </w:p>
    <w:p w14:paraId="37C46CAA" w14:textId="0A953297" w:rsidR="00795FD3" w:rsidRDefault="00795FD3" w:rsidP="00795FD3">
      <w:pPr>
        <w:pStyle w:val="Caption"/>
      </w:pPr>
      <w:bookmarkStart w:id="878" w:name="_Ref445658587"/>
      <w:bookmarkStart w:id="879" w:name="_Toc468956345"/>
      <w:r w:rsidRPr="001759A7">
        <w:lastRenderedPageBreak/>
        <w:t xml:space="preserve">Figure </w:t>
      </w:r>
      <w:fldSimple w:instr=" SEQ Figure \* ARABIC ">
        <w:r w:rsidR="00547F29">
          <w:rPr>
            <w:noProof/>
          </w:rPr>
          <w:t>24</w:t>
        </w:r>
      </w:fldSimple>
      <w:bookmarkEnd w:id="878"/>
      <w:r w:rsidRPr="001759A7">
        <w:t xml:space="preserve">: </w:t>
      </w:r>
      <w:r w:rsidRPr="001759A7">
        <w:rPr>
          <w:rFonts w:eastAsia="Arial"/>
        </w:rPr>
        <w:t>Setup VistA REST Resource Tests in Development SQA Environme</w:t>
      </w:r>
      <w:r>
        <w:rPr>
          <w:rFonts w:eastAsia="Arial"/>
        </w:rPr>
        <w:t>nt</w:t>
      </w:r>
      <w:bookmarkEnd w:id="879"/>
    </w:p>
    <w:p w14:paraId="5E8E65DE" w14:textId="0737F08E" w:rsidR="006D2350" w:rsidRDefault="00FA3651" w:rsidP="00B46AA5">
      <w:pPr>
        <w:pStyle w:val="GraphicInsert"/>
      </w:pPr>
      <w:r>
        <w:rPr>
          <w:noProof/>
        </w:rPr>
        <w:drawing>
          <wp:inline distT="0" distB="0" distL="0" distR="0" wp14:anchorId="66852921" wp14:editId="47A67867">
            <wp:extent cx="5858138" cy="3028950"/>
            <wp:effectExtent l="0" t="0" r="9525" b="0"/>
            <wp:docPr id="30" name="image59.png" descr="Setup VistA Service Tests in Development SQA Environment"/>
            <wp:cNvGraphicFramePr/>
            <a:graphic xmlns:a="http://schemas.openxmlformats.org/drawingml/2006/main">
              <a:graphicData uri="http://schemas.openxmlformats.org/drawingml/2006/picture">
                <pic:pic xmlns:pic="http://schemas.openxmlformats.org/drawingml/2006/picture">
                  <pic:nvPicPr>
                    <pic:cNvPr id="0" name="image59.png" descr="Setup VistA Service Tests in Development SQA Environment"/>
                    <pic:cNvPicPr preferRelativeResize="0"/>
                  </pic:nvPicPr>
                  <pic:blipFill>
                    <a:blip r:embed="rId84"/>
                    <a:srcRect/>
                    <a:stretch>
                      <a:fillRect/>
                    </a:stretch>
                  </pic:blipFill>
                  <pic:spPr>
                    <a:xfrm>
                      <a:off x="0" y="0"/>
                      <a:ext cx="5858138" cy="3028950"/>
                    </a:xfrm>
                    <a:prstGeom prst="rect">
                      <a:avLst/>
                    </a:prstGeom>
                    <a:ln/>
                  </pic:spPr>
                </pic:pic>
              </a:graphicData>
            </a:graphic>
          </wp:inline>
        </w:drawing>
      </w:r>
    </w:p>
    <w:p w14:paraId="65519E6F" w14:textId="552C3CF0" w:rsidR="000E050E" w:rsidRDefault="000E050E" w:rsidP="00BA7D0D">
      <w:pPr>
        <w:pStyle w:val="GraphicInsert"/>
        <w:keepNext/>
        <w:keepLines/>
        <w:jc w:val="left"/>
      </w:pPr>
      <w:r w:rsidRPr="00AB2559">
        <w:rPr>
          <w:color w:val="0000FF"/>
          <w:u w:val="single"/>
        </w:rPr>
        <w:fldChar w:fldCharType="begin"/>
      </w:r>
      <w:r w:rsidRPr="00AB2559">
        <w:rPr>
          <w:color w:val="0000FF"/>
          <w:u w:val="single"/>
        </w:rPr>
        <w:instrText xml:space="preserve"> REF _Ref445658587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B7518C" w:rsidRPr="00B7518C">
        <w:rPr>
          <w:color w:val="0000FF"/>
          <w:u w:val="single"/>
        </w:rPr>
        <w:t xml:space="preserve">Figure </w:t>
      </w:r>
      <w:r w:rsidR="00B7518C" w:rsidRPr="00B7518C">
        <w:rPr>
          <w:noProof/>
          <w:color w:val="0000FF"/>
          <w:u w:val="single"/>
        </w:rPr>
        <w:t>2</w:t>
      </w:r>
      <w:r w:rsidR="00547F29">
        <w:rPr>
          <w:noProof/>
          <w:color w:val="0000FF"/>
          <w:u w:val="single"/>
        </w:rPr>
        <w:t>4</w:t>
      </w:r>
      <w:r w:rsidRPr="00AB2559">
        <w:rPr>
          <w:color w:val="0000FF"/>
          <w:u w:val="single"/>
        </w:rPr>
        <w:fldChar w:fldCharType="end"/>
      </w:r>
      <w:r>
        <w:t>, enlargement attachment:</w:t>
      </w:r>
    </w:p>
    <w:p w14:paraId="0FF45A95" w14:textId="0D5C08A2" w:rsidR="006D2350" w:rsidRDefault="0023504E" w:rsidP="00A04D23">
      <w:pPr>
        <w:pStyle w:val="BodyText"/>
      </w:pPr>
      <w:r w:rsidRPr="00234A09">
        <w:object w:dxaOrig="2069" w:dyaOrig="1320" w14:anchorId="2333D16A">
          <v:shape id="_x0000_i1036" type="#_x0000_t75" alt="Figure Enlargement PDF Document: Set Up VistA REST Resource Tests in Development" style="width:102pt;height:66pt" o:ole="">
            <v:imagedata r:id="rId85" o:title=""/>
          </v:shape>
          <o:OLEObject Type="Embed" ProgID="AcroExch.Document.11" ShapeID="_x0000_i1036" DrawAspect="Icon" ObjectID="_1548751465" r:id="rId86"/>
        </w:object>
      </w:r>
    </w:p>
    <w:p w14:paraId="6992F7C1" w14:textId="30E546FC" w:rsidR="006D2350" w:rsidRDefault="00FA3651" w:rsidP="001759A7">
      <w:pPr>
        <w:pStyle w:val="BodyText"/>
      </w:pPr>
      <w:r w:rsidRPr="001759A7">
        <w:t xml:space="preserve">VistA REST Resource Interface, Mock Service VistA REST Resource Dependency Validation Interface and Test harness are the input to the SQA Test Setup. FOSIM artifacts for the project and the SDD are also accessible from the Source Control. Based on the mock Service and Test Harness, New VistA REST Resource SQA mock and new SQA Test Harness </w:t>
      </w:r>
      <w:r w:rsidR="003048C9">
        <w:t>is</w:t>
      </w:r>
      <w:r w:rsidR="003048C9" w:rsidRPr="001759A7">
        <w:t xml:space="preserve"> </w:t>
      </w:r>
      <w:r w:rsidRPr="001759A7">
        <w:t>created. Tests are executed against the Local VistA Service SQA Test Harness. All the artifacts are checked into Source Control.</w:t>
      </w:r>
      <w:bookmarkStart w:id="880" w:name="h.3t5h8fq" w:colFirst="0" w:colLast="0"/>
      <w:bookmarkEnd w:id="880"/>
    </w:p>
    <w:p w14:paraId="162ECBE8" w14:textId="4C25C99F" w:rsidR="00795FD3" w:rsidRDefault="00795FD3" w:rsidP="00795FD3">
      <w:pPr>
        <w:pStyle w:val="Caption"/>
      </w:pPr>
      <w:bookmarkStart w:id="881" w:name="_Ref445658595"/>
      <w:bookmarkStart w:id="882" w:name="_Toc468956346"/>
      <w:r w:rsidRPr="001759A7">
        <w:lastRenderedPageBreak/>
        <w:t xml:space="preserve">Figure </w:t>
      </w:r>
      <w:fldSimple w:instr=" SEQ Figure \* ARABIC ">
        <w:r w:rsidR="00547F29">
          <w:rPr>
            <w:noProof/>
          </w:rPr>
          <w:t>25</w:t>
        </w:r>
      </w:fldSimple>
      <w:bookmarkEnd w:id="881"/>
      <w:r w:rsidRPr="001759A7">
        <w:t xml:space="preserve">: </w:t>
      </w:r>
      <w:r w:rsidRPr="001759A7">
        <w:rPr>
          <w:rFonts w:eastAsia="Arial"/>
        </w:rPr>
        <w:t>Set Up VistA REST Resource Tests in ETS</w:t>
      </w:r>
      <w:r>
        <w:rPr>
          <w:rFonts w:eastAsia="Arial"/>
        </w:rPr>
        <w:t xml:space="preserve"> or ITE</w:t>
      </w:r>
      <w:r w:rsidRPr="001759A7">
        <w:rPr>
          <w:rFonts w:eastAsia="Arial"/>
        </w:rPr>
        <w:t xml:space="preserve"> Environment</w:t>
      </w:r>
      <w:bookmarkEnd w:id="882"/>
    </w:p>
    <w:p w14:paraId="4637A298" w14:textId="7918BC1B" w:rsidR="006D2350" w:rsidRDefault="00FA3651" w:rsidP="00B46AA5">
      <w:pPr>
        <w:pStyle w:val="GraphicInsert"/>
      </w:pPr>
      <w:r w:rsidRPr="00B421A4">
        <w:rPr>
          <w:noProof/>
        </w:rPr>
        <w:drawing>
          <wp:inline distT="0" distB="0" distL="0" distR="0" wp14:anchorId="1B5587A7" wp14:editId="2C863E0D">
            <wp:extent cx="5943600" cy="2935224"/>
            <wp:effectExtent l="0" t="0" r="0" b="0"/>
            <wp:docPr id="21" name="image44.png" descr="Setup VistA Service Tests in ETS Environment"/>
            <wp:cNvGraphicFramePr/>
            <a:graphic xmlns:a="http://schemas.openxmlformats.org/drawingml/2006/main">
              <a:graphicData uri="http://schemas.openxmlformats.org/drawingml/2006/picture">
                <pic:pic xmlns:pic="http://schemas.openxmlformats.org/drawingml/2006/picture">
                  <pic:nvPicPr>
                    <pic:cNvPr id="0" name="image44.png" descr="Setup VistA Service Tests in IVV Environment"/>
                    <pic:cNvPicPr preferRelativeResize="0"/>
                  </pic:nvPicPr>
                  <pic:blipFill>
                    <a:blip r:embed="rId87"/>
                    <a:srcRect/>
                    <a:stretch>
                      <a:fillRect/>
                    </a:stretch>
                  </pic:blipFill>
                  <pic:spPr>
                    <a:xfrm>
                      <a:off x="0" y="0"/>
                      <a:ext cx="5943600" cy="2935224"/>
                    </a:xfrm>
                    <a:prstGeom prst="rect">
                      <a:avLst/>
                    </a:prstGeom>
                    <a:ln/>
                  </pic:spPr>
                </pic:pic>
              </a:graphicData>
            </a:graphic>
          </wp:inline>
        </w:drawing>
      </w:r>
    </w:p>
    <w:p w14:paraId="69944B46" w14:textId="20AA7E58" w:rsidR="000E050E" w:rsidRDefault="000E050E" w:rsidP="000E050E">
      <w:pPr>
        <w:pStyle w:val="GraphicInsert"/>
        <w:jc w:val="left"/>
      </w:pPr>
      <w:r w:rsidRPr="00AB2559">
        <w:rPr>
          <w:color w:val="0000FF"/>
          <w:u w:val="single"/>
        </w:rPr>
        <w:fldChar w:fldCharType="begin"/>
      </w:r>
      <w:r w:rsidRPr="00AB2559">
        <w:rPr>
          <w:color w:val="0000FF"/>
          <w:u w:val="single"/>
        </w:rPr>
        <w:instrText xml:space="preserve"> REF _Ref445658595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1B5368" w:rsidRPr="001B5368">
        <w:rPr>
          <w:color w:val="0000FF"/>
          <w:u w:val="single"/>
        </w:rPr>
        <w:t xml:space="preserve">Figure </w:t>
      </w:r>
      <w:r w:rsidR="001B5368" w:rsidRPr="001B5368">
        <w:rPr>
          <w:noProof/>
          <w:color w:val="0000FF"/>
          <w:u w:val="single"/>
        </w:rPr>
        <w:t>2</w:t>
      </w:r>
      <w:r w:rsidR="002A0AEA">
        <w:rPr>
          <w:noProof/>
          <w:color w:val="0000FF"/>
          <w:u w:val="single"/>
        </w:rPr>
        <w:t>5</w:t>
      </w:r>
      <w:r w:rsidRPr="00AB2559">
        <w:rPr>
          <w:color w:val="0000FF"/>
          <w:u w:val="single"/>
        </w:rPr>
        <w:fldChar w:fldCharType="end"/>
      </w:r>
      <w:r>
        <w:t>, enlargement attachment:</w:t>
      </w:r>
    </w:p>
    <w:p w14:paraId="5528A95C" w14:textId="21D2419C" w:rsidR="006D2350" w:rsidRDefault="0023504E" w:rsidP="00A04D23">
      <w:pPr>
        <w:pStyle w:val="BodyText"/>
      </w:pPr>
      <w:r w:rsidRPr="00234A09">
        <w:object w:dxaOrig="2069" w:dyaOrig="1320" w14:anchorId="54B98CA5">
          <v:shape id="_x0000_i1037" type="#_x0000_t75" alt="Figure Enlargement PDF Document: Set Up VistA REST Resource Tests in ETS Environment" style="width:102pt;height:66pt" o:ole="">
            <v:imagedata r:id="rId88" o:title=""/>
          </v:shape>
          <o:OLEObject Type="Embed" ProgID="AcroExch.Document.11" ShapeID="_x0000_i1037" DrawAspect="Icon" ObjectID="_1548751466" r:id="rId89"/>
        </w:object>
      </w:r>
    </w:p>
    <w:p w14:paraId="36A4DFE3" w14:textId="7DBEF8B1" w:rsidR="006D2350" w:rsidRDefault="00FA3651" w:rsidP="001759A7">
      <w:pPr>
        <w:pStyle w:val="BodyText"/>
      </w:pPr>
      <w:r>
        <w:t xml:space="preserve">VistA REST Resource Interface, Mock Service, VistA REST Resource Dependency Validation Interface and Test harness are the input to the ETS Test Setup. FOSIM artifacts for the project and the SDD are also accessible from the Source Control. Based on the mock Service and Test Harness, New VistA REST Resource ETS mock and new ETS Test Harness </w:t>
      </w:r>
      <w:proofErr w:type="gramStart"/>
      <w:r>
        <w:t>are</w:t>
      </w:r>
      <w:proofErr w:type="gramEnd"/>
      <w:r>
        <w:t xml:space="preserve"> created. Tests are executed against the Local VistA Service ETS Test Harness. All the artifacts are checked into Source Control.</w:t>
      </w:r>
      <w:bookmarkStart w:id="883" w:name="h.28arinj" w:colFirst="0" w:colLast="0"/>
      <w:bookmarkEnd w:id="883"/>
    </w:p>
    <w:p w14:paraId="2DCEBB0A" w14:textId="6F0E69DC" w:rsidR="00795FD3" w:rsidRDefault="00795FD3" w:rsidP="00795FD3">
      <w:pPr>
        <w:pStyle w:val="Caption"/>
      </w:pPr>
      <w:bookmarkStart w:id="884" w:name="_Ref445658631"/>
      <w:bookmarkStart w:id="885" w:name="_Toc468956347"/>
      <w:r w:rsidRPr="001759A7">
        <w:lastRenderedPageBreak/>
        <w:t xml:space="preserve">Figure </w:t>
      </w:r>
      <w:fldSimple w:instr=" SEQ Figure \* ARABIC ">
        <w:r w:rsidR="00547F29">
          <w:rPr>
            <w:noProof/>
          </w:rPr>
          <w:t>26</w:t>
        </w:r>
      </w:fldSimple>
      <w:bookmarkEnd w:id="884"/>
      <w:r w:rsidRPr="001759A7">
        <w:t xml:space="preserve">: </w:t>
      </w:r>
      <w:r w:rsidRPr="001759A7">
        <w:rPr>
          <w:rFonts w:eastAsia="Arial"/>
        </w:rPr>
        <w:t>Set Up VistA REST Resource Tests in Non-Production Pilot Environment</w:t>
      </w:r>
      <w:bookmarkEnd w:id="885"/>
    </w:p>
    <w:p w14:paraId="6E2DE56C" w14:textId="355D2C1F" w:rsidR="006D2350" w:rsidRDefault="00FA3651" w:rsidP="00B46AA5">
      <w:pPr>
        <w:pStyle w:val="GraphicInsert"/>
      </w:pPr>
      <w:r w:rsidRPr="00B421A4">
        <w:rPr>
          <w:noProof/>
        </w:rPr>
        <w:drawing>
          <wp:inline distT="0" distB="0" distL="0" distR="0" wp14:anchorId="730672CB" wp14:editId="6ADDF95A">
            <wp:extent cx="5934075" cy="2926881"/>
            <wp:effectExtent l="0" t="0" r="0" b="6985"/>
            <wp:docPr id="64" name="image135.png" descr="Set Up VistA REST Resource Tests in Non-Production Pilot Environment"/>
            <wp:cNvGraphicFramePr/>
            <a:graphic xmlns:a="http://schemas.openxmlformats.org/drawingml/2006/main">
              <a:graphicData uri="http://schemas.openxmlformats.org/drawingml/2006/picture">
                <pic:pic xmlns:pic="http://schemas.openxmlformats.org/drawingml/2006/picture">
                  <pic:nvPicPr>
                    <pic:cNvPr id="0" name="image135.png" descr="Setup VistA Service Tests in Non-Production Pilot  Environment"/>
                    <pic:cNvPicPr preferRelativeResize="0"/>
                  </pic:nvPicPr>
                  <pic:blipFill>
                    <a:blip r:embed="rId90"/>
                    <a:srcRect/>
                    <a:stretch>
                      <a:fillRect/>
                    </a:stretch>
                  </pic:blipFill>
                  <pic:spPr>
                    <a:xfrm>
                      <a:off x="0" y="0"/>
                      <a:ext cx="5934075" cy="2926881"/>
                    </a:xfrm>
                    <a:prstGeom prst="rect">
                      <a:avLst/>
                    </a:prstGeom>
                    <a:ln/>
                  </pic:spPr>
                </pic:pic>
              </a:graphicData>
            </a:graphic>
          </wp:inline>
        </w:drawing>
      </w:r>
    </w:p>
    <w:p w14:paraId="6FE8143C" w14:textId="53E35786" w:rsidR="000E050E" w:rsidRDefault="000E050E" w:rsidP="000E050E">
      <w:pPr>
        <w:pStyle w:val="GraphicInsert"/>
        <w:jc w:val="left"/>
      </w:pPr>
      <w:r w:rsidRPr="00AB2559">
        <w:rPr>
          <w:color w:val="0000FF"/>
          <w:u w:val="single"/>
        </w:rPr>
        <w:fldChar w:fldCharType="begin"/>
      </w:r>
      <w:r w:rsidRPr="00AB2559">
        <w:rPr>
          <w:color w:val="0000FF"/>
          <w:u w:val="single"/>
        </w:rPr>
        <w:instrText xml:space="preserve"> REF _Ref445658631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1A3E43" w:rsidRPr="001A3E43">
        <w:rPr>
          <w:color w:val="0000FF"/>
          <w:u w:val="single"/>
        </w:rPr>
        <w:t xml:space="preserve">Figure </w:t>
      </w:r>
      <w:r w:rsidR="001A3E43" w:rsidRPr="001A3E43">
        <w:rPr>
          <w:noProof/>
          <w:color w:val="0000FF"/>
          <w:u w:val="single"/>
        </w:rPr>
        <w:t>2</w:t>
      </w:r>
      <w:r w:rsidR="002A0AEA">
        <w:rPr>
          <w:noProof/>
          <w:color w:val="0000FF"/>
          <w:u w:val="single"/>
        </w:rPr>
        <w:t>6</w:t>
      </w:r>
      <w:r w:rsidRPr="00AB2559">
        <w:rPr>
          <w:color w:val="0000FF"/>
          <w:u w:val="single"/>
        </w:rPr>
        <w:fldChar w:fldCharType="end"/>
      </w:r>
      <w:r>
        <w:t>, enlargement attachment:</w:t>
      </w:r>
    </w:p>
    <w:p w14:paraId="0783C92E" w14:textId="01A25EE4" w:rsidR="006D2350" w:rsidRDefault="0023504E" w:rsidP="00A04D23">
      <w:pPr>
        <w:pStyle w:val="BodyText"/>
      </w:pPr>
      <w:r w:rsidRPr="00234A09">
        <w:object w:dxaOrig="2069" w:dyaOrig="1320" w14:anchorId="16AD46B4">
          <v:shape id="_x0000_i1038" type="#_x0000_t75" alt="Figure Enlargement PDF Document: Set Up VistA REST Resource Tests in Non-Production Pilot Environment" style="width:104.25pt;height:63.75pt" o:ole="">
            <v:imagedata r:id="rId91" o:title=""/>
          </v:shape>
          <o:OLEObject Type="Embed" ProgID="AcroExch.Document.11" ShapeID="_x0000_i1038" DrawAspect="Icon" ObjectID="_1548751467" r:id="rId92"/>
        </w:object>
      </w:r>
    </w:p>
    <w:p w14:paraId="7FD9EC29" w14:textId="7AA775B0" w:rsidR="006D2350" w:rsidRDefault="00FA3651" w:rsidP="001759A7">
      <w:pPr>
        <w:pStyle w:val="BodyText"/>
      </w:pPr>
      <w:r>
        <w:t xml:space="preserve">VistA REST Resource Interface, Mock Service, VistA REST Resource Dependency Validation Interface and Test harness are the input to the Integration Test Setup. FOSIM artifacts for the project and the SDD are also accessible from the Source Control. Based on the mock Service and Test Harness, New VistA REST Resource Integration mock and new Integration Test Harness </w:t>
      </w:r>
      <w:proofErr w:type="gramStart"/>
      <w:r>
        <w:t>are</w:t>
      </w:r>
      <w:proofErr w:type="gramEnd"/>
      <w:r>
        <w:t xml:space="preserve"> created. Tests are executed against the Local VistA Service Integration Test Harness. All the artifacts are checked into Source Control.</w:t>
      </w:r>
      <w:bookmarkStart w:id="886" w:name="h.ng1svc" w:colFirst="0" w:colLast="0"/>
      <w:bookmarkEnd w:id="886"/>
    </w:p>
    <w:p w14:paraId="5E41AB39" w14:textId="07318B79" w:rsidR="00795FD3" w:rsidRDefault="00795FD3" w:rsidP="00795FD3">
      <w:pPr>
        <w:pStyle w:val="Caption"/>
      </w:pPr>
      <w:bookmarkStart w:id="887" w:name="_Ref445658660"/>
      <w:bookmarkStart w:id="888" w:name="_Toc468956348"/>
      <w:r w:rsidRPr="001759A7">
        <w:lastRenderedPageBreak/>
        <w:t xml:space="preserve">Figure </w:t>
      </w:r>
      <w:fldSimple w:instr=" SEQ Figure \* ARABIC ">
        <w:r w:rsidR="00547F29">
          <w:rPr>
            <w:noProof/>
          </w:rPr>
          <w:t>27</w:t>
        </w:r>
      </w:fldSimple>
      <w:bookmarkEnd w:id="887"/>
      <w:r w:rsidRPr="001759A7">
        <w:t xml:space="preserve">: </w:t>
      </w:r>
      <w:r w:rsidRPr="001759A7">
        <w:rPr>
          <w:rFonts w:eastAsia="Arial"/>
        </w:rPr>
        <w:t>Set Up VistA REST Resource Smoke Tests in Production Pilot Environment</w:t>
      </w:r>
      <w:bookmarkEnd w:id="888"/>
    </w:p>
    <w:p w14:paraId="6645D8ED" w14:textId="77777777" w:rsidR="006D2350" w:rsidRDefault="00FA3651" w:rsidP="00B46AA5">
      <w:pPr>
        <w:pStyle w:val="GraphicInsert"/>
      </w:pPr>
      <w:r>
        <w:rPr>
          <w:noProof/>
        </w:rPr>
        <w:drawing>
          <wp:inline distT="0" distB="0" distL="0" distR="0" wp14:anchorId="48DFD525" wp14:editId="3356D28F">
            <wp:extent cx="5871619" cy="3019425"/>
            <wp:effectExtent l="0" t="0" r="0" b="0"/>
            <wp:docPr id="66" name="image137.png" descr="Set Up VistA REST Resource Smoke Tests in Production Pilot Environment"/>
            <wp:cNvGraphicFramePr/>
            <a:graphic xmlns:a="http://schemas.openxmlformats.org/drawingml/2006/main">
              <a:graphicData uri="http://schemas.openxmlformats.org/drawingml/2006/picture">
                <pic:pic xmlns:pic="http://schemas.openxmlformats.org/drawingml/2006/picture">
                  <pic:nvPicPr>
                    <pic:cNvPr id="0" name="image137.png" descr="Setup VistA Service Smoke Tests in Production Pilot Environment"/>
                    <pic:cNvPicPr preferRelativeResize="0"/>
                  </pic:nvPicPr>
                  <pic:blipFill>
                    <a:blip r:embed="rId93"/>
                    <a:srcRect/>
                    <a:stretch>
                      <a:fillRect/>
                    </a:stretch>
                  </pic:blipFill>
                  <pic:spPr>
                    <a:xfrm>
                      <a:off x="0" y="0"/>
                      <a:ext cx="5871619" cy="3019425"/>
                    </a:xfrm>
                    <a:prstGeom prst="rect">
                      <a:avLst/>
                    </a:prstGeom>
                    <a:ln/>
                  </pic:spPr>
                </pic:pic>
              </a:graphicData>
            </a:graphic>
          </wp:inline>
        </w:drawing>
      </w:r>
    </w:p>
    <w:p w14:paraId="69747AE3" w14:textId="769E6B10" w:rsidR="000E050E" w:rsidRDefault="000E050E" w:rsidP="000E050E">
      <w:pPr>
        <w:pStyle w:val="GraphicInsert"/>
        <w:jc w:val="left"/>
      </w:pPr>
      <w:r w:rsidRPr="00AB2559">
        <w:rPr>
          <w:color w:val="0000FF"/>
          <w:u w:val="single"/>
        </w:rPr>
        <w:fldChar w:fldCharType="begin"/>
      </w:r>
      <w:r w:rsidRPr="00AB2559">
        <w:rPr>
          <w:color w:val="0000FF"/>
          <w:u w:val="single"/>
        </w:rPr>
        <w:instrText xml:space="preserve"> REF _Ref445658660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1A3E43" w:rsidRPr="001A3E43">
        <w:rPr>
          <w:color w:val="0000FF"/>
          <w:u w:val="single"/>
        </w:rPr>
        <w:t xml:space="preserve">Figure </w:t>
      </w:r>
      <w:r w:rsidR="001A3E43" w:rsidRPr="001A3E43">
        <w:rPr>
          <w:noProof/>
          <w:color w:val="0000FF"/>
          <w:u w:val="single"/>
        </w:rPr>
        <w:t>2</w:t>
      </w:r>
      <w:r w:rsidR="002A0AEA">
        <w:rPr>
          <w:noProof/>
          <w:color w:val="0000FF"/>
          <w:u w:val="single"/>
        </w:rPr>
        <w:t>7</w:t>
      </w:r>
      <w:r w:rsidRPr="00AB2559">
        <w:rPr>
          <w:color w:val="0000FF"/>
          <w:u w:val="single"/>
        </w:rPr>
        <w:fldChar w:fldCharType="end"/>
      </w:r>
      <w:r>
        <w:t>, enlargement attachment:</w:t>
      </w:r>
    </w:p>
    <w:p w14:paraId="3493682A" w14:textId="5F2AF9E2" w:rsidR="006D2350" w:rsidRDefault="0023504E" w:rsidP="00A04D23">
      <w:pPr>
        <w:pStyle w:val="BodyText"/>
      </w:pPr>
      <w:r w:rsidRPr="00234A09">
        <w:object w:dxaOrig="2069" w:dyaOrig="1320" w14:anchorId="6D8AC6CF">
          <v:shape id="_x0000_i1039" type="#_x0000_t75" alt="Figure Enlargement PDF Document: Set Up VistA REST Resource Smoke Tests in Production Pilot Environment" style="width:104.25pt;height:63.75pt" o:ole="">
            <v:imagedata r:id="rId94" o:title=""/>
          </v:shape>
          <o:OLEObject Type="Embed" ProgID="AcroExch.Document.11" ShapeID="_x0000_i1039" DrawAspect="Icon" ObjectID="_1548751468" r:id="rId95"/>
        </w:object>
      </w:r>
    </w:p>
    <w:p w14:paraId="78AF104A" w14:textId="77777777" w:rsidR="006D2350" w:rsidRDefault="00FA3651" w:rsidP="001759A7">
      <w:pPr>
        <w:pStyle w:val="BodyText"/>
      </w:pPr>
      <w:r w:rsidRPr="001759A7">
        <w:t>VistA REST Resource Interface, Mock Service, VistA REST Resource Dependency Validation Interface and Test harness are the input to the Production Pilot Test Setup. FOSIM artifacts for the project and the SDD are also accessible from the Source Control. Based on the mock Service and Test Harness, New VistA REST Resource Production Pilot mock and new VistA REST Resource Production Pilot Test Harnesses are created. Tests are executed against the Local VistA Service Production Pilot Smoke Test Harness. All the artifacts are checked into Source Control.</w:t>
      </w:r>
    </w:p>
    <w:p w14:paraId="06D0FF54" w14:textId="290BF889" w:rsidR="00795FD3" w:rsidRPr="001759A7" w:rsidRDefault="00795FD3" w:rsidP="00795FD3">
      <w:pPr>
        <w:pStyle w:val="Caption"/>
      </w:pPr>
      <w:bookmarkStart w:id="889" w:name="_Ref445658683"/>
      <w:bookmarkStart w:id="890" w:name="_Toc468956349"/>
      <w:r w:rsidRPr="001759A7">
        <w:lastRenderedPageBreak/>
        <w:t xml:space="preserve">Figure </w:t>
      </w:r>
      <w:fldSimple w:instr=" SEQ Figure \* ARABIC ">
        <w:r w:rsidR="00547F29">
          <w:rPr>
            <w:noProof/>
          </w:rPr>
          <w:t>28</w:t>
        </w:r>
      </w:fldSimple>
      <w:bookmarkEnd w:id="889"/>
      <w:r w:rsidRPr="001759A7">
        <w:t xml:space="preserve">: </w:t>
      </w:r>
      <w:r w:rsidRPr="001759A7">
        <w:rPr>
          <w:rFonts w:eastAsia="Arial"/>
        </w:rPr>
        <w:t>Set Up VistA REST Resource Smoke Tests in Production Environment</w:t>
      </w:r>
      <w:bookmarkEnd w:id="890"/>
    </w:p>
    <w:p w14:paraId="767E08BC" w14:textId="04F89A9B" w:rsidR="006D2350" w:rsidRDefault="00FA3651" w:rsidP="00B46AA5">
      <w:pPr>
        <w:pStyle w:val="GraphicInsert"/>
      </w:pPr>
      <w:bookmarkStart w:id="891" w:name="h.37fpbj5" w:colFirst="0" w:colLast="0"/>
      <w:bookmarkEnd w:id="891"/>
      <w:r>
        <w:rPr>
          <w:noProof/>
        </w:rPr>
        <w:drawing>
          <wp:inline distT="0" distB="0" distL="0" distR="0" wp14:anchorId="688D9492" wp14:editId="1451F02A">
            <wp:extent cx="5820463" cy="2981325"/>
            <wp:effectExtent l="0" t="0" r="8890" b="0"/>
            <wp:docPr id="68" name="image139.png" descr="Set Up VistA REST Resource Smoke Tests in Production Environment"/>
            <wp:cNvGraphicFramePr/>
            <a:graphic xmlns:a="http://schemas.openxmlformats.org/drawingml/2006/main">
              <a:graphicData uri="http://schemas.openxmlformats.org/drawingml/2006/picture">
                <pic:pic xmlns:pic="http://schemas.openxmlformats.org/drawingml/2006/picture">
                  <pic:nvPicPr>
                    <pic:cNvPr id="0" name="image139.png" descr="Setup VistA Service Smoke Tests in Production Environment"/>
                    <pic:cNvPicPr preferRelativeResize="0"/>
                  </pic:nvPicPr>
                  <pic:blipFill>
                    <a:blip r:embed="rId96"/>
                    <a:srcRect/>
                    <a:stretch>
                      <a:fillRect/>
                    </a:stretch>
                  </pic:blipFill>
                  <pic:spPr>
                    <a:xfrm>
                      <a:off x="0" y="0"/>
                      <a:ext cx="5820463" cy="2981325"/>
                    </a:xfrm>
                    <a:prstGeom prst="rect">
                      <a:avLst/>
                    </a:prstGeom>
                    <a:ln/>
                  </pic:spPr>
                </pic:pic>
              </a:graphicData>
            </a:graphic>
          </wp:inline>
        </w:drawing>
      </w:r>
    </w:p>
    <w:p w14:paraId="276C68AE" w14:textId="256119D2" w:rsidR="000E050E" w:rsidRDefault="000E050E" w:rsidP="000E050E">
      <w:pPr>
        <w:pStyle w:val="GraphicInsert"/>
        <w:jc w:val="left"/>
      </w:pPr>
      <w:r w:rsidRPr="00AB2559">
        <w:rPr>
          <w:color w:val="0000FF"/>
          <w:u w:val="single"/>
        </w:rPr>
        <w:fldChar w:fldCharType="begin"/>
      </w:r>
      <w:r w:rsidRPr="00AB2559">
        <w:rPr>
          <w:color w:val="0000FF"/>
          <w:u w:val="single"/>
        </w:rPr>
        <w:instrText xml:space="preserve"> REF _Ref445658683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4E23A0" w:rsidRPr="004E23A0">
        <w:rPr>
          <w:color w:val="0000FF"/>
          <w:u w:val="single"/>
        </w:rPr>
        <w:t xml:space="preserve">Figure </w:t>
      </w:r>
      <w:r w:rsidR="004E23A0" w:rsidRPr="004E23A0">
        <w:rPr>
          <w:noProof/>
          <w:color w:val="0000FF"/>
          <w:u w:val="single"/>
        </w:rPr>
        <w:t>2</w:t>
      </w:r>
      <w:r w:rsidR="002A0AEA">
        <w:rPr>
          <w:noProof/>
          <w:color w:val="0000FF"/>
          <w:u w:val="single"/>
        </w:rPr>
        <w:t>8</w:t>
      </w:r>
      <w:r w:rsidRPr="00AB2559">
        <w:rPr>
          <w:color w:val="0000FF"/>
          <w:u w:val="single"/>
        </w:rPr>
        <w:fldChar w:fldCharType="end"/>
      </w:r>
      <w:r>
        <w:t>, enlargement attachment:</w:t>
      </w:r>
    </w:p>
    <w:p w14:paraId="237638DE" w14:textId="65B33717" w:rsidR="006D2350" w:rsidRDefault="00B421A4" w:rsidP="00A04D23">
      <w:pPr>
        <w:pStyle w:val="BodyText"/>
      </w:pPr>
      <w:r w:rsidRPr="00234A09">
        <w:object w:dxaOrig="1551" w:dyaOrig="990" w14:anchorId="24FE85A9">
          <v:shape id="_x0000_i1040" type="#_x0000_t75" alt="Figure Enlargement PDF Document: Set Up VistA REST Resource Smoke Tests in Production Environment" style="width:78pt;height:48pt" o:ole="">
            <v:imagedata r:id="rId97" o:title=""/>
          </v:shape>
          <o:OLEObject Type="Embed" ProgID="AcroExch.Document.11" ShapeID="_x0000_i1040" DrawAspect="Icon" ObjectID="_1548751469" r:id="rId98"/>
        </w:object>
      </w:r>
    </w:p>
    <w:p w14:paraId="28FCE3E0" w14:textId="01DB7F1A" w:rsidR="006D2350" w:rsidRDefault="00FA3651" w:rsidP="001759A7">
      <w:pPr>
        <w:pStyle w:val="BodyText"/>
      </w:pPr>
      <w:r w:rsidRPr="001759A7">
        <w:t xml:space="preserve">VistA REST Resource Interface, Mock Service, VistA REST Resource Dependency Validation Interface and Test harness are the input to the Production Test Setup. FOSIM artifacts for the project and the SDD are also accessible from the Source Control. Based on the mock Service and Test Harness, New VistA REST Resource Production mock and new VistA REST Resource Production Test Harness </w:t>
      </w:r>
      <w:proofErr w:type="gramStart"/>
      <w:r w:rsidRPr="001759A7">
        <w:t>are</w:t>
      </w:r>
      <w:proofErr w:type="gramEnd"/>
      <w:r w:rsidRPr="001759A7">
        <w:t xml:space="preserve"> created. Tests are executed against the Local VistA Service Production Smoke Test Harness. All the artifacts are checked into Source Control.</w:t>
      </w:r>
      <w:bookmarkStart w:id="892" w:name="h.1mkzlqy" w:colFirst="0" w:colLast="0"/>
      <w:bookmarkEnd w:id="892"/>
    </w:p>
    <w:p w14:paraId="07BAFE68" w14:textId="5010F10C" w:rsidR="00795FD3" w:rsidRDefault="00795FD3" w:rsidP="00795FD3">
      <w:pPr>
        <w:pStyle w:val="Caption"/>
      </w:pPr>
      <w:bookmarkStart w:id="893" w:name="_Ref445299262"/>
      <w:bookmarkStart w:id="894" w:name="_Toc468956350"/>
      <w:r w:rsidRPr="001759A7">
        <w:lastRenderedPageBreak/>
        <w:t xml:space="preserve">Figure </w:t>
      </w:r>
      <w:fldSimple w:instr=" SEQ Figure \* ARABIC ">
        <w:r w:rsidR="00547F29">
          <w:rPr>
            <w:noProof/>
          </w:rPr>
          <w:t>29</w:t>
        </w:r>
      </w:fldSimple>
      <w:bookmarkEnd w:id="893"/>
      <w:r w:rsidRPr="001759A7">
        <w:t xml:space="preserve">: </w:t>
      </w:r>
      <w:r w:rsidRPr="001759A7">
        <w:rPr>
          <w:rFonts w:eastAsia="Arial"/>
        </w:rPr>
        <w:t>Develop VistA REST Resource without VSA Wizard</w:t>
      </w:r>
      <w:bookmarkEnd w:id="894"/>
    </w:p>
    <w:p w14:paraId="08BEC6A5" w14:textId="6D770723" w:rsidR="006D2350" w:rsidRDefault="00FA3651" w:rsidP="00B46AA5">
      <w:pPr>
        <w:pStyle w:val="GraphicInsert"/>
      </w:pPr>
      <w:r>
        <w:rPr>
          <w:noProof/>
        </w:rPr>
        <w:drawing>
          <wp:inline distT="0" distB="0" distL="0" distR="0" wp14:anchorId="44BE228C" wp14:editId="73A97B47">
            <wp:extent cx="5934075" cy="6445375"/>
            <wp:effectExtent l="0" t="0" r="0" b="0"/>
            <wp:docPr id="70" name="image141.png" descr="Develop VistA Service without VistA Service Wizard"/>
            <wp:cNvGraphicFramePr/>
            <a:graphic xmlns:a="http://schemas.openxmlformats.org/drawingml/2006/main">
              <a:graphicData uri="http://schemas.openxmlformats.org/drawingml/2006/picture">
                <pic:pic xmlns:pic="http://schemas.openxmlformats.org/drawingml/2006/picture">
                  <pic:nvPicPr>
                    <pic:cNvPr id="0" name="image141.png" descr="Develop VistA Service without VistA Service Wizard"/>
                    <pic:cNvPicPr preferRelativeResize="0"/>
                  </pic:nvPicPr>
                  <pic:blipFill>
                    <a:blip r:embed="rId99"/>
                    <a:srcRect/>
                    <a:stretch>
                      <a:fillRect/>
                    </a:stretch>
                  </pic:blipFill>
                  <pic:spPr>
                    <a:xfrm>
                      <a:off x="0" y="0"/>
                      <a:ext cx="5934075" cy="6445375"/>
                    </a:xfrm>
                    <a:prstGeom prst="rect">
                      <a:avLst/>
                    </a:prstGeom>
                    <a:ln/>
                  </pic:spPr>
                </pic:pic>
              </a:graphicData>
            </a:graphic>
          </wp:inline>
        </w:drawing>
      </w:r>
    </w:p>
    <w:p w14:paraId="3E0C005F" w14:textId="3A127C50" w:rsidR="000E050E" w:rsidRDefault="000E050E" w:rsidP="000E050E">
      <w:pPr>
        <w:pStyle w:val="GraphicInsert"/>
        <w:jc w:val="left"/>
      </w:pPr>
      <w:r w:rsidRPr="00AB2559">
        <w:rPr>
          <w:color w:val="0000FF"/>
          <w:u w:val="single"/>
        </w:rPr>
        <w:fldChar w:fldCharType="begin"/>
      </w:r>
      <w:r w:rsidRPr="00AB2559">
        <w:rPr>
          <w:color w:val="0000FF"/>
          <w:u w:val="single"/>
        </w:rPr>
        <w:instrText xml:space="preserve"> REF _Ref445299262 \h </w:instrText>
      </w:r>
      <w:r>
        <w:rPr>
          <w:color w:val="0000FF"/>
          <w:u w:val="single"/>
        </w:rPr>
        <w:instrText xml:space="preserve"> \* MERGEFORMAT </w:instrText>
      </w:r>
      <w:r w:rsidRPr="00AB2559">
        <w:rPr>
          <w:color w:val="0000FF"/>
          <w:u w:val="single"/>
        </w:rPr>
      </w:r>
      <w:r w:rsidRPr="00AB2559">
        <w:rPr>
          <w:color w:val="0000FF"/>
          <w:u w:val="single"/>
        </w:rPr>
        <w:fldChar w:fldCharType="separate"/>
      </w:r>
      <w:r w:rsidR="00FD1B94" w:rsidRPr="00FD1B94">
        <w:rPr>
          <w:color w:val="0000FF"/>
          <w:u w:val="single"/>
        </w:rPr>
        <w:t xml:space="preserve">Figure </w:t>
      </w:r>
      <w:r w:rsidR="00FD1B94" w:rsidRPr="00FD1B94">
        <w:rPr>
          <w:noProof/>
          <w:color w:val="0000FF"/>
          <w:u w:val="single"/>
        </w:rPr>
        <w:t>2</w:t>
      </w:r>
      <w:r w:rsidR="002A0AEA">
        <w:rPr>
          <w:noProof/>
          <w:color w:val="0000FF"/>
          <w:u w:val="single"/>
        </w:rPr>
        <w:t>9</w:t>
      </w:r>
      <w:r w:rsidRPr="00AB2559">
        <w:rPr>
          <w:color w:val="0000FF"/>
          <w:u w:val="single"/>
        </w:rPr>
        <w:fldChar w:fldCharType="end"/>
      </w:r>
      <w:r>
        <w:t>, enlargement attachment:</w:t>
      </w:r>
    </w:p>
    <w:p w14:paraId="75878D4A" w14:textId="1D1B787D" w:rsidR="006D2350" w:rsidRDefault="00B421A4" w:rsidP="00A04D23">
      <w:pPr>
        <w:pStyle w:val="BodyText"/>
      </w:pPr>
      <w:r w:rsidRPr="00234A09">
        <w:object w:dxaOrig="1551" w:dyaOrig="990" w14:anchorId="251199B7">
          <v:shape id="_x0000_i1041" type="#_x0000_t75" alt="Figure Enlargement PDF Document: Develop VistA REST Resource without VSA Wizard" style="width:78pt;height:48pt" o:ole="">
            <v:imagedata r:id="rId100" o:title=""/>
          </v:shape>
          <o:OLEObject Type="Embed" ProgID="AcroExch.Document.11" ShapeID="_x0000_i1041" DrawAspect="Icon" ObjectID="_1548751470" r:id="rId101"/>
        </w:object>
      </w:r>
    </w:p>
    <w:p w14:paraId="2AB0FBDF" w14:textId="3CEC21EF" w:rsidR="00D5246A" w:rsidRPr="00422729" w:rsidRDefault="00FA3651" w:rsidP="00422729">
      <w:pPr>
        <w:pStyle w:val="BodyText"/>
        <w:keepNext/>
        <w:keepLines/>
      </w:pPr>
      <w:r w:rsidRPr="00422729">
        <w:lastRenderedPageBreak/>
        <w:t>In the development of VistA REST Resource without Wizard process, all the FOSIM artifacts for the specific project and the artifacts from VistA REST Resource Interface Creation/Modification via Test Driven Strategy process are available. A copy of the Service Interface Test Harness is made</w:t>
      </w:r>
      <w:r w:rsidR="003A2B79" w:rsidRPr="00422729">
        <w:t>;</w:t>
      </w:r>
      <w:r w:rsidRPr="00422729">
        <w:t xml:space="preserve"> and for each operation</w:t>
      </w:r>
      <w:r w:rsidR="003A2B79" w:rsidRPr="00422729">
        <w:t>,</w:t>
      </w:r>
      <w:r w:rsidRPr="00422729">
        <w:t xml:space="preserve"> the Implementation Test Harness for the Service is modified. For each operation there may be a set of algorithm to implement or integrate. If the algorithm is available from the </w:t>
      </w:r>
      <w:r w:rsidR="00EE4BAB" w:rsidRPr="00422729">
        <w:t>platform,</w:t>
      </w:r>
      <w:r w:rsidRPr="00422729">
        <w:t xml:space="preserve"> then it is integrated with the module and the test harness and mock service are modified. If the algorithm is not available a custom algorithm is developed and is integrated into the module. If the Service needs calls to other Local VistA Service or Local RPC Adapter Service or MVI Service, the services are integrated using the Mock Services. A Custom </w:t>
      </w:r>
      <w:r w:rsidR="00EE4BAB" w:rsidRPr="00422729">
        <w:t>Mock</w:t>
      </w:r>
      <w:r w:rsidRPr="00422729">
        <w:t xml:space="preserve"> Service is created from the provided mock Service to customize based on the service need. Test Harness is modified and service Description is created. VistA REST Resource build is also created. Design documents are updated. </w:t>
      </w:r>
      <w:bookmarkStart w:id="895" w:name="_Ref445298571"/>
      <w:r w:rsidR="004A7905" w:rsidRPr="00422729">
        <w:t>All the test cases are executed and the artifacts are delivered to source control</w:t>
      </w:r>
      <w:r w:rsidR="00D5246A" w:rsidRPr="00422729">
        <w:t>.</w:t>
      </w:r>
    </w:p>
    <w:p w14:paraId="78F460A9" w14:textId="665931E6" w:rsidR="00795FD3" w:rsidRPr="00B13569" w:rsidRDefault="00422729" w:rsidP="00422729">
      <w:pPr>
        <w:pStyle w:val="Caption"/>
      </w:pPr>
      <w:bookmarkStart w:id="896" w:name="_Ref459642734"/>
      <w:bookmarkStart w:id="897" w:name="_Toc468956351"/>
      <w:bookmarkStart w:id="898" w:name="Figure30"/>
      <w:bookmarkEnd w:id="895"/>
      <w:r>
        <w:t xml:space="preserve">Figure </w:t>
      </w:r>
      <w:fldSimple w:instr=" SEQ Figure \* ARABIC ">
        <w:r w:rsidR="00547F29">
          <w:rPr>
            <w:noProof/>
          </w:rPr>
          <w:t>30</w:t>
        </w:r>
      </w:fldSimple>
      <w:r>
        <w:t xml:space="preserve">: </w:t>
      </w:r>
      <w:r w:rsidR="00795FD3" w:rsidRPr="00346A99">
        <w:t>Generate VistA REST Resource with VSA Wizard</w:t>
      </w:r>
      <w:bookmarkEnd w:id="896"/>
      <w:bookmarkEnd w:id="897"/>
    </w:p>
    <w:bookmarkEnd w:id="898"/>
    <w:p w14:paraId="0B0576A7" w14:textId="2A5A1D68" w:rsidR="006D2350" w:rsidRDefault="00FA3651" w:rsidP="00B46AA5">
      <w:pPr>
        <w:pStyle w:val="GraphicInsert"/>
      </w:pPr>
      <w:r>
        <w:rPr>
          <w:noProof/>
        </w:rPr>
        <w:drawing>
          <wp:inline distT="0" distB="0" distL="0" distR="0" wp14:anchorId="3367B1CC" wp14:editId="75AC371C">
            <wp:extent cx="4790440" cy="4600575"/>
            <wp:effectExtent l="0" t="0" r="0" b="9525"/>
            <wp:docPr id="61" name="image119.png" descr="Generate VistA Service with VistA Service Wizard"/>
            <wp:cNvGraphicFramePr/>
            <a:graphic xmlns:a="http://schemas.openxmlformats.org/drawingml/2006/main">
              <a:graphicData uri="http://schemas.openxmlformats.org/drawingml/2006/picture">
                <pic:pic xmlns:pic="http://schemas.openxmlformats.org/drawingml/2006/picture">
                  <pic:nvPicPr>
                    <pic:cNvPr id="0" name="image119.png" descr="Generate VistA Service with VistA Service Wizard"/>
                    <pic:cNvPicPr preferRelativeResize="0"/>
                  </pic:nvPicPr>
                  <pic:blipFill>
                    <a:blip r:embed="rId102"/>
                    <a:srcRect/>
                    <a:stretch>
                      <a:fillRect/>
                    </a:stretch>
                  </pic:blipFill>
                  <pic:spPr>
                    <a:xfrm>
                      <a:off x="0" y="0"/>
                      <a:ext cx="4790440" cy="4600575"/>
                    </a:xfrm>
                    <a:prstGeom prst="rect">
                      <a:avLst/>
                    </a:prstGeom>
                    <a:ln/>
                  </pic:spPr>
                </pic:pic>
              </a:graphicData>
            </a:graphic>
          </wp:inline>
        </w:drawing>
      </w:r>
    </w:p>
    <w:p w14:paraId="733A9B06" w14:textId="54A5CE75" w:rsidR="000E050E" w:rsidRDefault="000E050E" w:rsidP="000E050E">
      <w:pPr>
        <w:pStyle w:val="GraphicInsert"/>
        <w:jc w:val="left"/>
      </w:pPr>
      <w:r w:rsidRPr="00C06F75">
        <w:rPr>
          <w:color w:val="0000FF"/>
          <w:u w:val="single"/>
        </w:rPr>
        <w:fldChar w:fldCharType="begin"/>
      </w:r>
      <w:r w:rsidRPr="00422729">
        <w:rPr>
          <w:color w:val="0000FF"/>
          <w:u w:val="single"/>
        </w:rPr>
        <w:instrText xml:space="preserve"> REF _Ref445298571 \h  \* MERGEFORMAT </w:instrText>
      </w:r>
      <w:r w:rsidRPr="00C06F75">
        <w:rPr>
          <w:color w:val="0000FF"/>
          <w:u w:val="single"/>
        </w:rPr>
      </w:r>
      <w:r w:rsidRPr="00C06F75">
        <w:rPr>
          <w:color w:val="0000FF"/>
          <w:u w:val="single"/>
        </w:rPr>
        <w:fldChar w:fldCharType="separate"/>
      </w:r>
      <w:r w:rsidRPr="00422729">
        <w:rPr>
          <w:color w:val="0000FF"/>
          <w:u w:val="single"/>
        </w:rPr>
        <w:t xml:space="preserve">Figure </w:t>
      </w:r>
      <w:r w:rsidR="002A0AEA">
        <w:rPr>
          <w:color w:val="0000FF"/>
          <w:u w:val="single"/>
        </w:rPr>
        <w:t>30</w:t>
      </w:r>
      <w:r w:rsidRPr="00C06F75">
        <w:rPr>
          <w:color w:val="0000FF"/>
          <w:u w:val="single"/>
        </w:rPr>
        <w:fldChar w:fldCharType="end"/>
      </w:r>
      <w:r w:rsidRPr="00422729">
        <w:t>, enlargement attachment:</w:t>
      </w:r>
    </w:p>
    <w:p w14:paraId="48D66B9E" w14:textId="7CCCA7C6" w:rsidR="006D2350" w:rsidRDefault="00B421A4" w:rsidP="00A04D23">
      <w:pPr>
        <w:pStyle w:val="BodyText"/>
      </w:pPr>
      <w:r w:rsidRPr="00234A09">
        <w:object w:dxaOrig="1551" w:dyaOrig="990" w14:anchorId="7DCD90FC">
          <v:shape id="_x0000_i1042" type="#_x0000_t75" alt="Figure Enlargement PDF Document:  Generate VistA REST Resource with VSA Wizard" style="width:78pt;height:48pt" o:ole="">
            <v:imagedata r:id="rId103" o:title=""/>
          </v:shape>
          <o:OLEObject Type="Embed" ProgID="AcroExch.Document.11" ShapeID="_x0000_i1042" DrawAspect="Icon" ObjectID="_1548751471" r:id="rId104"/>
        </w:object>
      </w:r>
    </w:p>
    <w:p w14:paraId="33E6990B" w14:textId="1B1DD0A6" w:rsidR="006D2350" w:rsidRDefault="00FA3651" w:rsidP="00346A99">
      <w:pPr>
        <w:pStyle w:val="BodyText"/>
      </w:pPr>
      <w:r w:rsidRPr="00346A99">
        <w:t xml:space="preserve">In the Generation of VistA REST Resource with Wizard process, all the FOSIM artifacts for the specific projects are available. Based on the SSA and SIM Service operations and Data Exchanges are configured in the wizard tool. Dependent Local VistA Services and the RPC Calls to VistA are also configured in the wizard. Service Interface, Mock Service, Test Harness, VistA REST Resource </w:t>
      </w:r>
      <w:r w:rsidR="00EE4BAB" w:rsidRPr="00346A99">
        <w:t>Source</w:t>
      </w:r>
      <w:r w:rsidRPr="00346A99">
        <w:t xml:space="preserve"> Code, build Script, Service descriptors, and Mock service for dependent Local VistA Service and RPC Adapter Service are generated from the wizard. Design documents are updated. All the test cases are executed and the artifacts are delivered to source control.</w:t>
      </w:r>
    </w:p>
    <w:p w14:paraId="6684A912" w14:textId="21022E36" w:rsidR="00795FD3" w:rsidRPr="00346A99" w:rsidRDefault="00795FD3" w:rsidP="00795FD3">
      <w:pPr>
        <w:pStyle w:val="Caption"/>
      </w:pPr>
      <w:bookmarkStart w:id="899" w:name="_Ref445299054"/>
      <w:bookmarkStart w:id="900" w:name="_Toc468956352"/>
      <w:r>
        <w:t xml:space="preserve">Figure </w:t>
      </w:r>
      <w:fldSimple w:instr=" SEQ Figure \* ARABIC ">
        <w:r w:rsidR="00547F29">
          <w:rPr>
            <w:noProof/>
          </w:rPr>
          <w:t>31</w:t>
        </w:r>
      </w:fldSimple>
      <w:bookmarkEnd w:id="899"/>
      <w:r>
        <w:t xml:space="preserve">: </w:t>
      </w:r>
      <w:r>
        <w:rPr>
          <w:rFonts w:eastAsia="Arial"/>
        </w:rPr>
        <w:t>VistA REST Resource Continuous Build Process</w:t>
      </w:r>
      <w:bookmarkEnd w:id="900"/>
    </w:p>
    <w:p w14:paraId="3A09818A" w14:textId="77777777" w:rsidR="006D2350" w:rsidRDefault="00FA3651" w:rsidP="00B46AA5">
      <w:pPr>
        <w:pStyle w:val="GraphicInsert"/>
      </w:pPr>
      <w:bookmarkStart w:id="901" w:name="h.2lpxemk" w:colFirst="0" w:colLast="0"/>
      <w:bookmarkEnd w:id="901"/>
      <w:r>
        <w:rPr>
          <w:noProof/>
        </w:rPr>
        <w:drawing>
          <wp:inline distT="0" distB="0" distL="0" distR="0" wp14:anchorId="1532822D" wp14:editId="4E0C19F5">
            <wp:extent cx="5943597" cy="1339954"/>
            <wp:effectExtent l="0" t="0" r="635" b="0"/>
            <wp:docPr id="63" name="image134.png" descr="VistA REST Resource Continuous Build Process"/>
            <wp:cNvGraphicFramePr/>
            <a:graphic xmlns:a="http://schemas.openxmlformats.org/drawingml/2006/main">
              <a:graphicData uri="http://schemas.openxmlformats.org/drawingml/2006/picture">
                <pic:pic xmlns:pic="http://schemas.openxmlformats.org/drawingml/2006/picture">
                  <pic:nvPicPr>
                    <pic:cNvPr id="0" name="image134.png" descr="Release VistA Service"/>
                    <pic:cNvPicPr preferRelativeResize="0"/>
                  </pic:nvPicPr>
                  <pic:blipFill>
                    <a:blip r:embed="rId105"/>
                    <a:srcRect/>
                    <a:stretch>
                      <a:fillRect/>
                    </a:stretch>
                  </pic:blipFill>
                  <pic:spPr>
                    <a:xfrm>
                      <a:off x="0" y="0"/>
                      <a:ext cx="5943597" cy="1339954"/>
                    </a:xfrm>
                    <a:prstGeom prst="rect">
                      <a:avLst/>
                    </a:prstGeom>
                    <a:ln/>
                  </pic:spPr>
                </pic:pic>
              </a:graphicData>
            </a:graphic>
          </wp:inline>
        </w:drawing>
      </w:r>
    </w:p>
    <w:p w14:paraId="53E51A1A" w14:textId="0B5E5DD7" w:rsidR="004A7905" w:rsidRDefault="004A7905" w:rsidP="004A7905">
      <w:pPr>
        <w:pStyle w:val="GraphicInsert"/>
        <w:jc w:val="left"/>
      </w:pPr>
      <w:r w:rsidRPr="008934E8">
        <w:rPr>
          <w:color w:val="0000FF"/>
          <w:u w:val="single"/>
        </w:rPr>
        <w:fldChar w:fldCharType="begin"/>
      </w:r>
      <w:r w:rsidRPr="008934E8">
        <w:rPr>
          <w:color w:val="0000FF"/>
          <w:u w:val="single"/>
        </w:rPr>
        <w:instrText xml:space="preserve"> REF _Ref445299054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6E3DA3" w:rsidRPr="006E3DA3">
        <w:rPr>
          <w:color w:val="0000FF"/>
          <w:u w:val="single"/>
        </w:rPr>
        <w:t xml:space="preserve">Figure </w:t>
      </w:r>
      <w:r w:rsidR="006E3DA3" w:rsidRPr="006E3DA3">
        <w:rPr>
          <w:noProof/>
          <w:color w:val="0000FF"/>
          <w:u w:val="single"/>
        </w:rPr>
        <w:t>3</w:t>
      </w:r>
      <w:r w:rsidR="002A0AEA">
        <w:rPr>
          <w:noProof/>
          <w:color w:val="0000FF"/>
          <w:u w:val="single"/>
        </w:rPr>
        <w:t>1</w:t>
      </w:r>
      <w:r w:rsidRPr="008934E8">
        <w:rPr>
          <w:color w:val="0000FF"/>
          <w:u w:val="single"/>
        </w:rPr>
        <w:fldChar w:fldCharType="end"/>
      </w:r>
      <w:r>
        <w:t>, enlargement attachment:</w:t>
      </w:r>
    </w:p>
    <w:p w14:paraId="43518AD2" w14:textId="0ED31A90" w:rsidR="006D2350" w:rsidRDefault="00B421A4" w:rsidP="00A04D23">
      <w:pPr>
        <w:pStyle w:val="BodyText"/>
      </w:pPr>
      <w:r w:rsidRPr="00234A09">
        <w:object w:dxaOrig="1551" w:dyaOrig="990" w14:anchorId="70EF85AA">
          <v:shape id="_x0000_i1043" type="#_x0000_t75" alt="Figure Enlargement PDF Document: VistA REST Resource Continuous Build Process" style="width:78pt;height:48pt" o:ole="">
            <v:imagedata r:id="rId106" o:title=""/>
          </v:shape>
          <o:OLEObject Type="Embed" ProgID="AcroExch.Document.11" ShapeID="_x0000_i1043" DrawAspect="Icon" ObjectID="_1548751472" r:id="rId107"/>
        </w:object>
      </w:r>
    </w:p>
    <w:p w14:paraId="13419C06" w14:textId="7A369222" w:rsidR="006D2350" w:rsidRDefault="00FA3651" w:rsidP="004A7905">
      <w:pPr>
        <w:pStyle w:val="BodyText"/>
      </w:pPr>
      <w:r w:rsidRPr="002051AC">
        <w:t xml:space="preserve">Continuous Integration Process is configured to listen to the Source Control for changes to source control files change. If there a change to source code file, the artifacts are loaded and continuous build script is run to generate the new deployment package. Deployment package is deployed in the continuous build environment and test Harness are executed. Test results are published. If the build is </w:t>
      </w:r>
      <w:r w:rsidR="00371654" w:rsidRPr="002051AC">
        <w:t>successful,</w:t>
      </w:r>
      <w:r w:rsidRPr="002051AC">
        <w:t xml:space="preserve"> the modules are installed to the development NPM.</w:t>
      </w:r>
    </w:p>
    <w:p w14:paraId="42B8AD09" w14:textId="23D6CFEE" w:rsidR="00795FD3" w:rsidRPr="002051AC" w:rsidRDefault="00795FD3" w:rsidP="004A7905">
      <w:pPr>
        <w:pStyle w:val="Caption"/>
      </w:pPr>
      <w:bookmarkStart w:id="902" w:name="_Ref445299451"/>
      <w:bookmarkStart w:id="903" w:name="_Toc468956353"/>
      <w:r w:rsidRPr="002051AC">
        <w:lastRenderedPageBreak/>
        <w:t xml:space="preserve">Figure </w:t>
      </w:r>
      <w:fldSimple w:instr=" SEQ Figure \* ARABIC ">
        <w:r w:rsidR="00547F29">
          <w:rPr>
            <w:noProof/>
          </w:rPr>
          <w:t>32</w:t>
        </w:r>
      </w:fldSimple>
      <w:bookmarkEnd w:id="902"/>
      <w:r w:rsidRPr="002051AC">
        <w:t xml:space="preserve">: </w:t>
      </w:r>
      <w:r w:rsidRPr="002051AC">
        <w:rPr>
          <w:rFonts w:eastAsia="Arial"/>
        </w:rPr>
        <w:t>Release VistA REST Resource</w:t>
      </w:r>
      <w:bookmarkEnd w:id="903"/>
    </w:p>
    <w:p w14:paraId="68537A7E" w14:textId="76E3225F" w:rsidR="006D2350" w:rsidRDefault="00B421A4" w:rsidP="004A7905">
      <w:pPr>
        <w:pStyle w:val="GraphicInsert"/>
        <w:keepNext/>
        <w:keepLines/>
      </w:pPr>
      <w:bookmarkStart w:id="904" w:name="h.10v7oud" w:colFirst="0" w:colLast="0"/>
      <w:bookmarkEnd w:id="904"/>
      <w:r>
        <w:rPr>
          <w:noProof/>
        </w:rPr>
        <w:drawing>
          <wp:inline distT="0" distB="0" distL="0" distR="0" wp14:anchorId="02AA948C" wp14:editId="485A7CA1">
            <wp:extent cx="5810250" cy="2562225"/>
            <wp:effectExtent l="0" t="0" r="0" b="9525"/>
            <wp:docPr id="150" name="Picture 150" descr="Release VistA REST Resou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810250" cy="2562225"/>
                    </a:xfrm>
                    <a:prstGeom prst="rect">
                      <a:avLst/>
                    </a:prstGeom>
                  </pic:spPr>
                </pic:pic>
              </a:graphicData>
            </a:graphic>
          </wp:inline>
        </w:drawing>
      </w:r>
    </w:p>
    <w:p w14:paraId="033A4B86" w14:textId="1F7B50C9" w:rsidR="004A7905" w:rsidRDefault="004A7905" w:rsidP="004A7905">
      <w:pPr>
        <w:pStyle w:val="GraphicInsert"/>
        <w:keepNext/>
        <w:jc w:val="left"/>
      </w:pPr>
      <w:r w:rsidRPr="008934E8">
        <w:rPr>
          <w:color w:val="0000FF"/>
          <w:u w:val="single"/>
        </w:rPr>
        <w:fldChar w:fldCharType="begin"/>
      </w:r>
      <w:r w:rsidRPr="008934E8">
        <w:rPr>
          <w:color w:val="0000FF"/>
          <w:u w:val="single"/>
        </w:rPr>
        <w:instrText xml:space="preserve"> REF _Ref445299451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EC5C14" w:rsidRPr="00EC5C14">
        <w:rPr>
          <w:color w:val="0000FF"/>
          <w:u w:val="single"/>
        </w:rPr>
        <w:t xml:space="preserve">Figure </w:t>
      </w:r>
      <w:r w:rsidR="00EC5C14" w:rsidRPr="00EC5C14">
        <w:rPr>
          <w:noProof/>
          <w:color w:val="0000FF"/>
          <w:u w:val="single"/>
        </w:rPr>
        <w:t>3</w:t>
      </w:r>
      <w:r w:rsidR="002A0AEA">
        <w:rPr>
          <w:noProof/>
          <w:color w:val="0000FF"/>
          <w:u w:val="single"/>
        </w:rPr>
        <w:t>2</w:t>
      </w:r>
      <w:r w:rsidRPr="008934E8">
        <w:rPr>
          <w:color w:val="0000FF"/>
          <w:u w:val="single"/>
        </w:rPr>
        <w:fldChar w:fldCharType="end"/>
      </w:r>
      <w:r>
        <w:t>, enlargement attachment:</w:t>
      </w:r>
    </w:p>
    <w:p w14:paraId="3E2C3923" w14:textId="31467243" w:rsidR="006D2350" w:rsidRDefault="00B421A4" w:rsidP="00A04D23">
      <w:pPr>
        <w:pStyle w:val="BodyText"/>
      </w:pPr>
      <w:r w:rsidRPr="00234A09">
        <w:object w:dxaOrig="1551" w:dyaOrig="990" w14:anchorId="64903370">
          <v:shape id="_x0000_i1044" type="#_x0000_t75" alt="Figure Enlargement PDF Document: Release VistA REST Resource" style="width:78pt;height:48pt" o:ole="">
            <v:imagedata r:id="rId109" o:title=""/>
          </v:shape>
          <o:OLEObject Type="Embed" ProgID="AcroExch.Document.11" ShapeID="_x0000_i1044" DrawAspect="Icon" ObjectID="_1548751473" r:id="rId110"/>
        </w:object>
      </w:r>
    </w:p>
    <w:p w14:paraId="1BA5AE32" w14:textId="77777777" w:rsidR="006D2350" w:rsidRDefault="00FA3651" w:rsidP="00795FD3">
      <w:pPr>
        <w:pStyle w:val="BodyText"/>
      </w:pPr>
      <w:r w:rsidRPr="002051AC">
        <w:t>All VistA REST Resource Implementation artifacts are loaded and the build script is executed to generate the deployment package. New version number is assigned to the build package and delivered to the source control. New baseline is created. New/Modified modules are installed to the production NPM.</w:t>
      </w:r>
    </w:p>
    <w:p w14:paraId="0675DDE2" w14:textId="499825AB" w:rsidR="00795FD3" w:rsidRPr="002051AC" w:rsidRDefault="00795FD3" w:rsidP="00795FD3">
      <w:pPr>
        <w:pStyle w:val="Caption"/>
        <w:keepLines w:val="0"/>
      </w:pPr>
      <w:bookmarkStart w:id="905" w:name="_Ref445299683"/>
      <w:bookmarkStart w:id="906" w:name="_Toc468956354"/>
      <w:r w:rsidRPr="002051AC">
        <w:t xml:space="preserve">Figure </w:t>
      </w:r>
      <w:fldSimple w:instr=" SEQ Figure \* ARABIC ">
        <w:r w:rsidR="00547F29">
          <w:rPr>
            <w:noProof/>
          </w:rPr>
          <w:t>33</w:t>
        </w:r>
      </w:fldSimple>
      <w:bookmarkEnd w:id="905"/>
      <w:r w:rsidRPr="002051AC">
        <w:t xml:space="preserve">: </w:t>
      </w:r>
      <w:r w:rsidRPr="002051AC">
        <w:rPr>
          <w:rFonts w:eastAsia="Arial"/>
        </w:rPr>
        <w:t>Deploy and Test VistA REST Resource in Target Release Environment</w:t>
      </w:r>
      <w:bookmarkEnd w:id="906"/>
    </w:p>
    <w:p w14:paraId="4A668393" w14:textId="77777777" w:rsidR="006D2350" w:rsidRDefault="00FA3651" w:rsidP="00B46AA5">
      <w:pPr>
        <w:pStyle w:val="GraphicInsert"/>
      </w:pPr>
      <w:bookmarkStart w:id="907" w:name="h.3kuv7i6" w:colFirst="0" w:colLast="0"/>
      <w:bookmarkEnd w:id="907"/>
      <w:r>
        <w:rPr>
          <w:noProof/>
        </w:rPr>
        <w:drawing>
          <wp:inline distT="0" distB="0" distL="0" distR="0" wp14:anchorId="648F6332" wp14:editId="2A2EC83B">
            <wp:extent cx="5981700" cy="2357577"/>
            <wp:effectExtent l="0" t="0" r="0" b="5080"/>
            <wp:docPr id="54" name="image111.png" descr="Deploy and Test VistA Service in Target Release Environment"/>
            <wp:cNvGraphicFramePr/>
            <a:graphic xmlns:a="http://schemas.openxmlformats.org/drawingml/2006/main">
              <a:graphicData uri="http://schemas.openxmlformats.org/drawingml/2006/picture">
                <pic:pic xmlns:pic="http://schemas.openxmlformats.org/drawingml/2006/picture">
                  <pic:nvPicPr>
                    <pic:cNvPr id="0" name="image111.png" descr="Deploy and Test VistA Service in Target Release Environment"/>
                    <pic:cNvPicPr preferRelativeResize="0"/>
                  </pic:nvPicPr>
                  <pic:blipFill>
                    <a:blip r:embed="rId111"/>
                    <a:srcRect/>
                    <a:stretch>
                      <a:fillRect/>
                    </a:stretch>
                  </pic:blipFill>
                  <pic:spPr>
                    <a:xfrm>
                      <a:off x="0" y="0"/>
                      <a:ext cx="5981700" cy="2357577"/>
                    </a:xfrm>
                    <a:prstGeom prst="rect">
                      <a:avLst/>
                    </a:prstGeom>
                    <a:ln/>
                  </pic:spPr>
                </pic:pic>
              </a:graphicData>
            </a:graphic>
          </wp:inline>
        </w:drawing>
      </w:r>
    </w:p>
    <w:p w14:paraId="7E9FBC99" w14:textId="4B453F8F" w:rsidR="004A7905" w:rsidRDefault="004A7905" w:rsidP="004A7905">
      <w:pPr>
        <w:pStyle w:val="GraphicInsert"/>
        <w:jc w:val="left"/>
      </w:pPr>
      <w:r w:rsidRPr="008934E8">
        <w:rPr>
          <w:color w:val="0000FF"/>
          <w:u w:val="single"/>
        </w:rPr>
        <w:fldChar w:fldCharType="begin"/>
      </w:r>
      <w:r w:rsidRPr="008934E8">
        <w:rPr>
          <w:color w:val="0000FF"/>
          <w:u w:val="single"/>
        </w:rPr>
        <w:instrText xml:space="preserve"> REF _Ref445299683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EC5C14" w:rsidRPr="00EC5C14">
        <w:rPr>
          <w:color w:val="0000FF"/>
          <w:u w:val="single"/>
        </w:rPr>
        <w:t xml:space="preserve">Figure </w:t>
      </w:r>
      <w:r w:rsidR="00EC5C14" w:rsidRPr="00EC5C14">
        <w:rPr>
          <w:noProof/>
          <w:color w:val="0000FF"/>
          <w:u w:val="single"/>
        </w:rPr>
        <w:t>3</w:t>
      </w:r>
      <w:r w:rsidR="002A0AEA">
        <w:rPr>
          <w:noProof/>
          <w:color w:val="0000FF"/>
          <w:u w:val="single"/>
        </w:rPr>
        <w:t>3</w:t>
      </w:r>
      <w:r w:rsidRPr="008934E8">
        <w:rPr>
          <w:color w:val="0000FF"/>
          <w:u w:val="single"/>
        </w:rPr>
        <w:fldChar w:fldCharType="end"/>
      </w:r>
      <w:r w:rsidRPr="008934E8">
        <w:t xml:space="preserve">, </w:t>
      </w:r>
      <w:r>
        <w:t>enlargement attachment:</w:t>
      </w:r>
    </w:p>
    <w:p w14:paraId="7D0215AC" w14:textId="4580F0B9" w:rsidR="006D2350" w:rsidRDefault="00B421A4" w:rsidP="00A04D23">
      <w:pPr>
        <w:pStyle w:val="BodyText"/>
      </w:pPr>
      <w:r w:rsidRPr="00234A09">
        <w:object w:dxaOrig="1551" w:dyaOrig="990" w14:anchorId="7F355308">
          <v:shape id="_x0000_i1045" type="#_x0000_t75" alt="Figure Enlargement PDF Document:  Deploy and Test VistA REST Resource in Target Release Environment" style="width:78pt;height:48pt" o:ole="">
            <v:imagedata r:id="rId112" o:title=""/>
          </v:shape>
          <o:OLEObject Type="Embed" ProgID="AcroExch.Document.11" ShapeID="_x0000_i1045" DrawAspect="Icon" ObjectID="_1548751474" r:id="rId113"/>
        </w:object>
      </w:r>
    </w:p>
    <w:p w14:paraId="12ADF4BE" w14:textId="7EC4D9A7" w:rsidR="006D2350" w:rsidRDefault="00FA3651" w:rsidP="00594CC6">
      <w:pPr>
        <w:pStyle w:val="BodyText"/>
        <w:keepNext/>
        <w:keepLines/>
      </w:pPr>
      <w:r>
        <w:t xml:space="preserve">VistA REST Resource deployment package is deployed to any of the given </w:t>
      </w:r>
      <w:r w:rsidR="00B3364D">
        <w:t xml:space="preserve">five </w:t>
      </w:r>
      <w:r w:rsidR="00422729">
        <w:t>environments</w:t>
      </w:r>
      <w:r>
        <w:t xml:space="preserve"> and is configured for that environment. Testing can be conducted independently in each environment.</w:t>
      </w:r>
    </w:p>
    <w:p w14:paraId="02F62B88" w14:textId="440CDFDC" w:rsidR="00795FD3" w:rsidRDefault="00795FD3" w:rsidP="00795FD3">
      <w:pPr>
        <w:pStyle w:val="Caption"/>
      </w:pPr>
      <w:bookmarkStart w:id="908" w:name="_Ref445658824"/>
      <w:bookmarkStart w:id="909" w:name="_Toc468956355"/>
      <w:r>
        <w:t xml:space="preserve">Figure </w:t>
      </w:r>
      <w:fldSimple w:instr=" SEQ Figure \* ARABIC ">
        <w:r w:rsidR="00547F29">
          <w:rPr>
            <w:noProof/>
          </w:rPr>
          <w:t>34</w:t>
        </w:r>
      </w:fldSimple>
      <w:bookmarkEnd w:id="908"/>
      <w:r>
        <w:t xml:space="preserve">: </w:t>
      </w:r>
      <w:r>
        <w:rPr>
          <w:rFonts w:eastAsia="Arial"/>
        </w:rPr>
        <w:t>Deploy and Test VistA REST Resource in Development SQA Environment</w:t>
      </w:r>
      <w:bookmarkEnd w:id="909"/>
    </w:p>
    <w:p w14:paraId="3A32E637" w14:textId="25579FD0" w:rsidR="006D2350" w:rsidRDefault="00FA3651" w:rsidP="00B46AA5">
      <w:pPr>
        <w:pStyle w:val="GraphicInsert"/>
      </w:pPr>
      <w:bookmarkStart w:id="910" w:name="h.2005hpz" w:colFirst="0" w:colLast="0"/>
      <w:bookmarkEnd w:id="910"/>
      <w:r>
        <w:rPr>
          <w:noProof/>
        </w:rPr>
        <w:drawing>
          <wp:inline distT="0" distB="0" distL="0" distR="0" wp14:anchorId="4E9C3258" wp14:editId="56AD7F59">
            <wp:extent cx="5934075" cy="2927122"/>
            <wp:effectExtent l="0" t="0" r="0" b="6985"/>
            <wp:docPr id="57" name="image115.png" descr="Deploy and Test VistA Service in Development SQA Environment"/>
            <wp:cNvGraphicFramePr/>
            <a:graphic xmlns:a="http://schemas.openxmlformats.org/drawingml/2006/main">
              <a:graphicData uri="http://schemas.openxmlformats.org/drawingml/2006/picture">
                <pic:pic xmlns:pic="http://schemas.openxmlformats.org/drawingml/2006/picture">
                  <pic:nvPicPr>
                    <pic:cNvPr id="0" name="image115.png" descr="Deploy and Test VistA Service in Development SQA Environment"/>
                    <pic:cNvPicPr preferRelativeResize="0"/>
                  </pic:nvPicPr>
                  <pic:blipFill>
                    <a:blip r:embed="rId114"/>
                    <a:srcRect/>
                    <a:stretch>
                      <a:fillRect/>
                    </a:stretch>
                  </pic:blipFill>
                  <pic:spPr>
                    <a:xfrm>
                      <a:off x="0" y="0"/>
                      <a:ext cx="5934075" cy="2927122"/>
                    </a:xfrm>
                    <a:prstGeom prst="rect">
                      <a:avLst/>
                    </a:prstGeom>
                    <a:ln/>
                  </pic:spPr>
                </pic:pic>
              </a:graphicData>
            </a:graphic>
          </wp:inline>
        </w:drawing>
      </w:r>
    </w:p>
    <w:p w14:paraId="4CF9C717" w14:textId="4A6E71FF"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_Ref445658824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EC5C14" w:rsidRPr="00EC5C14">
        <w:rPr>
          <w:color w:val="0000FF"/>
          <w:u w:val="single"/>
        </w:rPr>
        <w:t xml:space="preserve">Figure </w:t>
      </w:r>
      <w:r w:rsidR="00EC5C14" w:rsidRPr="00EC5C14">
        <w:rPr>
          <w:noProof/>
          <w:color w:val="0000FF"/>
          <w:u w:val="single"/>
        </w:rPr>
        <w:t>3</w:t>
      </w:r>
      <w:r w:rsidR="002A0AEA">
        <w:rPr>
          <w:noProof/>
          <w:color w:val="0000FF"/>
          <w:u w:val="single"/>
        </w:rPr>
        <w:t>4</w:t>
      </w:r>
      <w:r w:rsidRPr="008934E8">
        <w:rPr>
          <w:color w:val="0000FF"/>
          <w:u w:val="single"/>
        </w:rPr>
        <w:fldChar w:fldCharType="end"/>
      </w:r>
      <w:r>
        <w:t>, enlargement attachment:</w:t>
      </w:r>
    </w:p>
    <w:p w14:paraId="71636DB6" w14:textId="202D5311" w:rsidR="006D2350" w:rsidRDefault="00B421A4" w:rsidP="00A04D23">
      <w:pPr>
        <w:pStyle w:val="BodyText"/>
      </w:pPr>
      <w:r w:rsidRPr="00234A09">
        <w:object w:dxaOrig="2069" w:dyaOrig="1320" w14:anchorId="493C6DCF">
          <v:shape id="_x0000_i1046" type="#_x0000_t75" alt="Figure Enlargement PDF Document: Deploy and Test VistA REST Resource in Development SQA Environment" style="width:102pt;height:66pt" o:ole="">
            <v:imagedata r:id="rId115" o:title=""/>
          </v:shape>
          <o:OLEObject Type="Embed" ProgID="AcroExch.Document.11" ShapeID="_x0000_i1046" DrawAspect="Icon" ObjectID="_1548751475" r:id="rId116"/>
        </w:object>
      </w:r>
    </w:p>
    <w:p w14:paraId="32271B4D" w14:textId="77777777" w:rsidR="006D2350" w:rsidRPr="002051AC" w:rsidRDefault="00FA3651" w:rsidP="00594CC6">
      <w:pPr>
        <w:pStyle w:val="BodyText"/>
        <w:keepNext/>
        <w:keepLines/>
      </w:pPr>
      <w:r w:rsidRPr="002051AC">
        <w:lastRenderedPageBreak/>
        <w:t xml:space="preserve">VistA REST Resource deployer loads deployment package from source control. Deployment package is deployed into SQA environment. Dependency validation Test is executed and configuration issues are fixed. Send Notification to the SQA Team. </w:t>
      </w:r>
    </w:p>
    <w:p w14:paraId="214F30A4" w14:textId="77777777" w:rsidR="006D2350" w:rsidRDefault="00FA3651" w:rsidP="00594CC6">
      <w:pPr>
        <w:pStyle w:val="BodyText"/>
        <w:keepNext/>
        <w:keepLines/>
      </w:pPr>
      <w:r w:rsidRPr="002051AC">
        <w:t>SQA Teams loads the SQA test Harness and Local Service Mock from the source Control. Instantiate all the mocks and run the test harness. SQA Test results are published.</w:t>
      </w:r>
    </w:p>
    <w:p w14:paraId="14E158AC" w14:textId="4722E257" w:rsidR="00795FD3" w:rsidRPr="002051AC" w:rsidRDefault="00795FD3" w:rsidP="00795FD3">
      <w:pPr>
        <w:pStyle w:val="Caption"/>
      </w:pPr>
      <w:bookmarkStart w:id="911" w:name="_Ref445658835"/>
      <w:bookmarkStart w:id="912" w:name="_Toc468956356"/>
      <w:r>
        <w:t xml:space="preserve">Figure </w:t>
      </w:r>
      <w:fldSimple w:instr=" SEQ Figure \* ARABIC ">
        <w:r w:rsidR="00547F29">
          <w:rPr>
            <w:noProof/>
          </w:rPr>
          <w:t>35</w:t>
        </w:r>
      </w:fldSimple>
      <w:bookmarkEnd w:id="911"/>
      <w:r>
        <w:t xml:space="preserve">: </w:t>
      </w:r>
      <w:r>
        <w:rPr>
          <w:rFonts w:eastAsia="Arial"/>
        </w:rPr>
        <w:t>Deploy and Test VistA REST Resource in ETS Environment</w:t>
      </w:r>
      <w:bookmarkEnd w:id="912"/>
    </w:p>
    <w:p w14:paraId="70BD035B" w14:textId="77777777" w:rsidR="006D2350" w:rsidRDefault="00FA3651" w:rsidP="00B46AA5">
      <w:pPr>
        <w:pStyle w:val="GraphicInsert"/>
      </w:pPr>
      <w:bookmarkStart w:id="913" w:name="h.4jzt0ds" w:colFirst="0" w:colLast="0"/>
      <w:bookmarkEnd w:id="913"/>
      <w:r>
        <w:rPr>
          <w:noProof/>
        </w:rPr>
        <w:drawing>
          <wp:inline distT="0" distB="0" distL="0" distR="0" wp14:anchorId="166C93CF" wp14:editId="4A01BAFC">
            <wp:extent cx="5893252" cy="3943350"/>
            <wp:effectExtent l="0" t="0" r="0" b="0"/>
            <wp:docPr id="43" name="image85.png" descr="Deploy and Test VistA REST Resource in ETS Environment"/>
            <wp:cNvGraphicFramePr/>
            <a:graphic xmlns:a="http://schemas.openxmlformats.org/drawingml/2006/main">
              <a:graphicData uri="http://schemas.openxmlformats.org/drawingml/2006/picture">
                <pic:pic xmlns:pic="http://schemas.openxmlformats.org/drawingml/2006/picture">
                  <pic:nvPicPr>
                    <pic:cNvPr id="0" name="image85.png" descr="Deploy and Test VistA Service in IVV Environment"/>
                    <pic:cNvPicPr preferRelativeResize="0"/>
                  </pic:nvPicPr>
                  <pic:blipFill>
                    <a:blip r:embed="rId117"/>
                    <a:srcRect/>
                    <a:stretch>
                      <a:fillRect/>
                    </a:stretch>
                  </pic:blipFill>
                  <pic:spPr>
                    <a:xfrm>
                      <a:off x="0" y="0"/>
                      <a:ext cx="5893252" cy="3943350"/>
                    </a:xfrm>
                    <a:prstGeom prst="rect">
                      <a:avLst/>
                    </a:prstGeom>
                    <a:ln/>
                  </pic:spPr>
                </pic:pic>
              </a:graphicData>
            </a:graphic>
          </wp:inline>
        </w:drawing>
      </w:r>
    </w:p>
    <w:p w14:paraId="7B4FD6B8" w14:textId="5D547EC8"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_Ref445658835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F61AEA" w:rsidRPr="00F61AEA">
        <w:rPr>
          <w:color w:val="0000FF"/>
          <w:u w:val="single"/>
        </w:rPr>
        <w:t xml:space="preserve">Figure </w:t>
      </w:r>
      <w:r w:rsidR="00F61AEA" w:rsidRPr="00F61AEA">
        <w:rPr>
          <w:noProof/>
          <w:color w:val="0000FF"/>
          <w:u w:val="single"/>
        </w:rPr>
        <w:t>3</w:t>
      </w:r>
      <w:r w:rsidR="002A0AEA">
        <w:rPr>
          <w:noProof/>
          <w:color w:val="0000FF"/>
          <w:u w:val="single"/>
        </w:rPr>
        <w:t>5</w:t>
      </w:r>
      <w:r w:rsidRPr="008934E8">
        <w:rPr>
          <w:color w:val="0000FF"/>
          <w:u w:val="single"/>
        </w:rPr>
        <w:fldChar w:fldCharType="end"/>
      </w:r>
      <w:r>
        <w:t>, enlargement attachment:</w:t>
      </w:r>
    </w:p>
    <w:p w14:paraId="313614E3" w14:textId="02A245DE" w:rsidR="006D2350" w:rsidRDefault="00B421A4" w:rsidP="00A04D23">
      <w:pPr>
        <w:pStyle w:val="BodyText"/>
      </w:pPr>
      <w:r w:rsidRPr="00234A09">
        <w:object w:dxaOrig="1551" w:dyaOrig="990" w14:anchorId="7ACB4586">
          <v:shape id="_x0000_i1047" type="#_x0000_t75" alt="Figure Enlargement PDF Document:  Deploy and Test VistA REST Resource in ETS Environment" style="width:78pt;height:48pt" o:ole="">
            <v:imagedata r:id="rId118" o:title=""/>
          </v:shape>
          <o:OLEObject Type="Embed" ProgID="AcroExch.Document.11" ShapeID="_x0000_i1047" DrawAspect="Icon" ObjectID="_1548751476" r:id="rId119"/>
        </w:object>
      </w:r>
    </w:p>
    <w:p w14:paraId="68D4A3F8" w14:textId="2CAAEEFF" w:rsidR="006D2350" w:rsidRPr="00AD0769" w:rsidRDefault="00FA3651" w:rsidP="00AD0769">
      <w:pPr>
        <w:pStyle w:val="BodyText"/>
      </w:pPr>
      <w:r w:rsidRPr="00AD0769">
        <w:t>VistA REST Resource deployer loads deployment package from the source control. Deployment package is deployed into ETS environment. VistA REST Resource Descriptor is loaded from Source Control and the Service is registered in WSRR. VistA REST Resource proxy is deployed into Service bus. VistA REST Resource Access Control rules are configured in WSRR. Dependency validation Test is executed and any configuration issues are fixed. Sen</w:t>
      </w:r>
      <w:r w:rsidR="00795FD3">
        <w:t>d Notification to the ETS Team.</w:t>
      </w:r>
    </w:p>
    <w:p w14:paraId="40A341E7" w14:textId="77777777" w:rsidR="006D2350" w:rsidRDefault="00FA3651" w:rsidP="00AD0769">
      <w:pPr>
        <w:pStyle w:val="BodyText"/>
      </w:pPr>
      <w:r w:rsidRPr="00AD0769">
        <w:t>ETS Teams loads the ETS test Harness from the source Control. Run the test harness. ETS Test results are published.</w:t>
      </w:r>
    </w:p>
    <w:p w14:paraId="65AC36DD" w14:textId="4FEF7FA3" w:rsidR="00795FD3" w:rsidRPr="00AD0769" w:rsidRDefault="00795FD3" w:rsidP="00795FD3">
      <w:pPr>
        <w:pStyle w:val="Caption"/>
      </w:pPr>
      <w:bookmarkStart w:id="914" w:name="_Ref445658899"/>
      <w:bookmarkStart w:id="915" w:name="_Toc468956357"/>
      <w:r w:rsidRPr="00AD0769">
        <w:lastRenderedPageBreak/>
        <w:t xml:space="preserve">Figure </w:t>
      </w:r>
      <w:fldSimple w:instr=" SEQ Figure \* ARABIC ">
        <w:r w:rsidR="00547F29">
          <w:rPr>
            <w:noProof/>
          </w:rPr>
          <w:t>36</w:t>
        </w:r>
      </w:fldSimple>
      <w:bookmarkEnd w:id="914"/>
      <w:r w:rsidRPr="00AD0769">
        <w:t xml:space="preserve">: </w:t>
      </w:r>
      <w:r w:rsidRPr="00AD0769">
        <w:rPr>
          <w:rFonts w:eastAsia="Arial"/>
        </w:rPr>
        <w:t>Deploy and Test VistA REST Resource in Non-Production Pilot Environment</w:t>
      </w:r>
      <w:bookmarkEnd w:id="915"/>
    </w:p>
    <w:p w14:paraId="4ED835A7" w14:textId="77777777" w:rsidR="006D2350" w:rsidRDefault="00FA3651" w:rsidP="00B46AA5">
      <w:pPr>
        <w:pStyle w:val="GraphicInsert"/>
      </w:pPr>
      <w:bookmarkStart w:id="916" w:name="h.2z53all" w:colFirst="0" w:colLast="0"/>
      <w:bookmarkEnd w:id="916"/>
      <w:r>
        <w:rPr>
          <w:noProof/>
        </w:rPr>
        <w:drawing>
          <wp:inline distT="0" distB="0" distL="0" distR="0" wp14:anchorId="32C279DF" wp14:editId="1C5E19C2">
            <wp:extent cx="5883527" cy="2924175"/>
            <wp:effectExtent l="0" t="0" r="3175" b="0"/>
            <wp:docPr id="45" name="image88.png" descr="Deploy and Test VistA REST Resource in Non-Production Pilot Environment"/>
            <wp:cNvGraphicFramePr/>
            <a:graphic xmlns:a="http://schemas.openxmlformats.org/drawingml/2006/main">
              <a:graphicData uri="http://schemas.openxmlformats.org/drawingml/2006/picture">
                <pic:pic xmlns:pic="http://schemas.openxmlformats.org/drawingml/2006/picture">
                  <pic:nvPicPr>
                    <pic:cNvPr id="0" name="image88.png" descr="Deploy and Test VistA Service in Non-Production Pilot Environment"/>
                    <pic:cNvPicPr preferRelativeResize="0"/>
                  </pic:nvPicPr>
                  <pic:blipFill>
                    <a:blip r:embed="rId120"/>
                    <a:srcRect/>
                    <a:stretch>
                      <a:fillRect/>
                    </a:stretch>
                  </pic:blipFill>
                  <pic:spPr>
                    <a:xfrm>
                      <a:off x="0" y="0"/>
                      <a:ext cx="5883527" cy="2924175"/>
                    </a:xfrm>
                    <a:prstGeom prst="rect">
                      <a:avLst/>
                    </a:prstGeom>
                    <a:ln/>
                  </pic:spPr>
                </pic:pic>
              </a:graphicData>
            </a:graphic>
          </wp:inline>
        </w:drawing>
      </w:r>
    </w:p>
    <w:p w14:paraId="48B2AAC4" w14:textId="7EB2D7C1"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_Ref445658899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010C1E" w:rsidRPr="00010C1E">
        <w:rPr>
          <w:color w:val="0000FF"/>
          <w:u w:val="single"/>
        </w:rPr>
        <w:t xml:space="preserve">Figure </w:t>
      </w:r>
      <w:r w:rsidR="00010C1E" w:rsidRPr="00010C1E">
        <w:rPr>
          <w:noProof/>
          <w:color w:val="0000FF"/>
          <w:u w:val="single"/>
        </w:rPr>
        <w:t>3</w:t>
      </w:r>
      <w:r w:rsidR="002A0AEA">
        <w:rPr>
          <w:noProof/>
          <w:color w:val="0000FF"/>
          <w:u w:val="single"/>
        </w:rPr>
        <w:t>6</w:t>
      </w:r>
      <w:r w:rsidRPr="008934E8">
        <w:rPr>
          <w:color w:val="0000FF"/>
          <w:u w:val="single"/>
        </w:rPr>
        <w:fldChar w:fldCharType="end"/>
      </w:r>
      <w:r>
        <w:t>, enlargement attachment:</w:t>
      </w:r>
    </w:p>
    <w:p w14:paraId="2CA00063" w14:textId="68147B6F" w:rsidR="006D2350" w:rsidRDefault="00B421A4" w:rsidP="00A04D23">
      <w:pPr>
        <w:pStyle w:val="BodyText"/>
      </w:pPr>
      <w:r w:rsidRPr="00234A09">
        <w:object w:dxaOrig="1551" w:dyaOrig="990" w14:anchorId="132EC617">
          <v:shape id="_x0000_i1048" type="#_x0000_t75" alt="Figure Enlargement PDF Document:  Deploy and Test VistA REST Resource in Non-Production Pilot Environment" style="width:78pt;height:48pt" o:ole="">
            <v:imagedata r:id="rId121" o:title=""/>
          </v:shape>
          <o:OLEObject Type="Embed" ProgID="AcroExch.Document.11" ShapeID="_x0000_i1048" DrawAspect="Icon" ObjectID="_1548751477" r:id="rId122"/>
        </w:object>
      </w:r>
    </w:p>
    <w:p w14:paraId="36FD043A" w14:textId="5FD9C610" w:rsidR="006D2350" w:rsidRPr="00AD0769" w:rsidRDefault="00FA3651" w:rsidP="00AD0769">
      <w:pPr>
        <w:pStyle w:val="BodyText"/>
      </w:pPr>
      <w:r w:rsidRPr="00AD0769">
        <w:t xml:space="preserve">VistA REST Resource deployer loads deployment package and the dependent Service mocks are loaded from the source control. Deployment package is deployed into </w:t>
      </w:r>
      <w:r w:rsidR="00586240" w:rsidRPr="00AD0769">
        <w:t>Non-production</w:t>
      </w:r>
      <w:r w:rsidRPr="00AD0769">
        <w:t xml:space="preserve"> environment. Dependency validation Test is executed and any configuration issues are fixed. Send Notification to the </w:t>
      </w:r>
      <w:r w:rsidR="00586240">
        <w:t>Non-</w:t>
      </w:r>
      <w:r w:rsidR="00586240" w:rsidRPr="00AD0769">
        <w:t>production</w:t>
      </w:r>
      <w:r w:rsidRPr="00AD0769">
        <w:t xml:space="preserve"> Team. </w:t>
      </w:r>
    </w:p>
    <w:p w14:paraId="23980548" w14:textId="69E3CEA3" w:rsidR="006D2350" w:rsidRDefault="00FA3651" w:rsidP="00AD0769">
      <w:pPr>
        <w:pStyle w:val="BodyText"/>
      </w:pPr>
      <w:r w:rsidRPr="00AD0769">
        <w:t xml:space="preserve">Integration Test Teams loads the Integration </w:t>
      </w:r>
      <w:r w:rsidR="00EE4BAB" w:rsidRPr="00AD0769">
        <w:t>Test</w:t>
      </w:r>
      <w:r w:rsidRPr="00AD0769">
        <w:t xml:space="preserve"> Harness and Local Service Mock from the source Control. Instantiate all the mocks and run the test harness. Integration Test results are published.</w:t>
      </w:r>
    </w:p>
    <w:p w14:paraId="37B9F866" w14:textId="751ED972" w:rsidR="00795FD3" w:rsidRPr="00AD0769" w:rsidRDefault="00795FD3" w:rsidP="00795FD3">
      <w:pPr>
        <w:pStyle w:val="Caption"/>
      </w:pPr>
      <w:bookmarkStart w:id="917" w:name="_Ref445658934"/>
      <w:bookmarkStart w:id="918" w:name="_Toc468956358"/>
      <w:r>
        <w:lastRenderedPageBreak/>
        <w:t xml:space="preserve">Figure </w:t>
      </w:r>
      <w:fldSimple w:instr=" SEQ Figure \* ARABIC ">
        <w:r w:rsidR="00547F29">
          <w:rPr>
            <w:noProof/>
          </w:rPr>
          <w:t>37</w:t>
        </w:r>
      </w:fldSimple>
      <w:bookmarkEnd w:id="917"/>
      <w:r>
        <w:t xml:space="preserve">: </w:t>
      </w:r>
      <w:r>
        <w:rPr>
          <w:rFonts w:eastAsia="Arial"/>
        </w:rPr>
        <w:t>Deploy and Test VistA REST Resource in Production Pilot Environment</w:t>
      </w:r>
      <w:bookmarkEnd w:id="918"/>
    </w:p>
    <w:p w14:paraId="5995DF85" w14:textId="77777777" w:rsidR="006D2350" w:rsidRDefault="00FA3651" w:rsidP="00B46AA5">
      <w:pPr>
        <w:pStyle w:val="GraphicInsert"/>
      </w:pPr>
      <w:bookmarkStart w:id="919" w:name="h.1eadkte" w:colFirst="0" w:colLast="0"/>
      <w:bookmarkEnd w:id="919"/>
      <w:r>
        <w:rPr>
          <w:noProof/>
        </w:rPr>
        <w:drawing>
          <wp:inline distT="0" distB="0" distL="0" distR="0" wp14:anchorId="34E124AD" wp14:editId="3475BCF7">
            <wp:extent cx="5395210" cy="3590925"/>
            <wp:effectExtent l="0" t="0" r="0" b="0"/>
            <wp:docPr id="87" name="image169.png" descr="Deploy and Test VistA REST Resource in Production Pilot Environment"/>
            <wp:cNvGraphicFramePr/>
            <a:graphic xmlns:a="http://schemas.openxmlformats.org/drawingml/2006/main">
              <a:graphicData uri="http://schemas.openxmlformats.org/drawingml/2006/picture">
                <pic:pic xmlns:pic="http://schemas.openxmlformats.org/drawingml/2006/picture">
                  <pic:nvPicPr>
                    <pic:cNvPr id="0" name="image169.png" descr="Deploy and Test VistA Service in Production Pilot Environment"/>
                    <pic:cNvPicPr preferRelativeResize="0"/>
                  </pic:nvPicPr>
                  <pic:blipFill>
                    <a:blip r:embed="rId123"/>
                    <a:srcRect/>
                    <a:stretch>
                      <a:fillRect/>
                    </a:stretch>
                  </pic:blipFill>
                  <pic:spPr>
                    <a:xfrm>
                      <a:off x="0" y="0"/>
                      <a:ext cx="5395210" cy="3590925"/>
                    </a:xfrm>
                    <a:prstGeom prst="rect">
                      <a:avLst/>
                    </a:prstGeom>
                    <a:ln/>
                  </pic:spPr>
                </pic:pic>
              </a:graphicData>
            </a:graphic>
          </wp:inline>
        </w:drawing>
      </w:r>
    </w:p>
    <w:p w14:paraId="3BD9A94E" w14:textId="1E1A04D5"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_Ref445658934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010C1E" w:rsidRPr="00010C1E">
        <w:rPr>
          <w:color w:val="0000FF"/>
          <w:u w:val="single"/>
        </w:rPr>
        <w:t xml:space="preserve">Figure </w:t>
      </w:r>
      <w:r w:rsidR="00010C1E" w:rsidRPr="00010C1E">
        <w:rPr>
          <w:noProof/>
          <w:color w:val="0000FF"/>
          <w:u w:val="single"/>
        </w:rPr>
        <w:t>3</w:t>
      </w:r>
      <w:r w:rsidR="002A0AEA">
        <w:rPr>
          <w:noProof/>
          <w:color w:val="0000FF"/>
          <w:u w:val="single"/>
        </w:rPr>
        <w:t>7</w:t>
      </w:r>
      <w:r w:rsidRPr="008934E8">
        <w:rPr>
          <w:color w:val="0000FF"/>
          <w:u w:val="single"/>
        </w:rPr>
        <w:fldChar w:fldCharType="end"/>
      </w:r>
      <w:r>
        <w:t>, enlargement attachment:</w:t>
      </w:r>
    </w:p>
    <w:p w14:paraId="3402AC49" w14:textId="5B8D0795" w:rsidR="006D2350" w:rsidRDefault="00B421A4" w:rsidP="00A04D23">
      <w:pPr>
        <w:pStyle w:val="BodyText"/>
      </w:pPr>
      <w:r w:rsidRPr="00234A09">
        <w:object w:dxaOrig="2069" w:dyaOrig="1320" w14:anchorId="3F6050D9">
          <v:shape id="_x0000_i1049" type="#_x0000_t75" alt="Figure Enlargement PDF Document: Deploy and Test VistA REST Resource in Production Pilot Environment" style="width:102pt;height:66pt" o:ole="">
            <v:imagedata r:id="rId124" o:title=""/>
          </v:shape>
          <o:OLEObject Type="Embed" ProgID="AcroExch.Document.11" ShapeID="_x0000_i1049" DrawAspect="Icon" ObjectID="_1548751478" r:id="rId125"/>
        </w:object>
      </w:r>
    </w:p>
    <w:p w14:paraId="1DB90A21" w14:textId="77777777" w:rsidR="006D2350" w:rsidRPr="00AD0769" w:rsidRDefault="00FA3651" w:rsidP="00AD0769">
      <w:pPr>
        <w:pStyle w:val="BodyText"/>
      </w:pPr>
      <w:r w:rsidRPr="00AD0769">
        <w:t>VistA REST Resource deployer loads deployment package from the source control. Deployment package is deployed into Production Pilot environment. VistA REST Resource Descriptor is loaded from Source Control and the Service is registered in WSRR. VistA REST Resource proxy is deployed into Service bus. VistA REST Resource Access Control rules are configured in WSRR. Dependency validation Test is executed and any configuration issues are fixed. Send Notification to the Production Pilot Team.</w:t>
      </w:r>
    </w:p>
    <w:p w14:paraId="5EC667FB" w14:textId="54AC5070" w:rsidR="006D2350" w:rsidRDefault="00FA3651" w:rsidP="00AD0769">
      <w:pPr>
        <w:pStyle w:val="BodyText"/>
      </w:pPr>
      <w:r w:rsidRPr="00AD0769">
        <w:t xml:space="preserve">Production Pilot Teams loads the Production Pilot smoke test Harness from the source Control. Run the test harness. Production Pilot </w:t>
      </w:r>
      <w:r w:rsidR="00422729" w:rsidRPr="00AD0769">
        <w:t>Smoke</w:t>
      </w:r>
      <w:r w:rsidRPr="00AD0769">
        <w:t xml:space="preserve"> Test results are published.</w:t>
      </w:r>
    </w:p>
    <w:p w14:paraId="3193BD30" w14:textId="284D79FD" w:rsidR="00795FD3" w:rsidRPr="00AD0769" w:rsidRDefault="00795FD3" w:rsidP="00795FD3">
      <w:pPr>
        <w:pStyle w:val="Caption"/>
      </w:pPr>
      <w:bookmarkStart w:id="920" w:name="_Ref445658958"/>
      <w:bookmarkStart w:id="921" w:name="_Toc468956359"/>
      <w:r w:rsidRPr="00AD0769">
        <w:lastRenderedPageBreak/>
        <w:t xml:space="preserve">Figure </w:t>
      </w:r>
      <w:fldSimple w:instr=" SEQ Figure \* ARABIC ">
        <w:r w:rsidR="00547F29">
          <w:rPr>
            <w:noProof/>
          </w:rPr>
          <w:t>38</w:t>
        </w:r>
      </w:fldSimple>
      <w:bookmarkEnd w:id="920"/>
      <w:r w:rsidRPr="00AD0769">
        <w:t xml:space="preserve">: </w:t>
      </w:r>
      <w:r w:rsidRPr="00AD0769">
        <w:rPr>
          <w:rFonts w:eastAsia="Arial"/>
        </w:rPr>
        <w:t>Deploy and Test VistA REST Resource in Production Environment</w:t>
      </w:r>
      <w:bookmarkEnd w:id="921"/>
    </w:p>
    <w:p w14:paraId="3A6E08DB" w14:textId="77777777" w:rsidR="006D2350" w:rsidRDefault="00FA3651" w:rsidP="00B46AA5">
      <w:pPr>
        <w:pStyle w:val="GraphicInsert"/>
      </w:pPr>
      <w:bookmarkStart w:id="922" w:name="h.3ya13h7" w:colFirst="0" w:colLast="0"/>
      <w:bookmarkEnd w:id="922"/>
      <w:r>
        <w:rPr>
          <w:noProof/>
        </w:rPr>
        <w:drawing>
          <wp:inline distT="0" distB="0" distL="0" distR="0" wp14:anchorId="6494B9A9" wp14:editId="7A5B8FFB">
            <wp:extent cx="5385639" cy="3543300"/>
            <wp:effectExtent l="0" t="0" r="5715" b="0"/>
            <wp:docPr id="91" name="image173.png" descr="Deploy and Test VistA REST Resource in Production Environment"/>
            <wp:cNvGraphicFramePr/>
            <a:graphic xmlns:a="http://schemas.openxmlformats.org/drawingml/2006/main">
              <a:graphicData uri="http://schemas.openxmlformats.org/drawingml/2006/picture">
                <pic:pic xmlns:pic="http://schemas.openxmlformats.org/drawingml/2006/picture">
                  <pic:nvPicPr>
                    <pic:cNvPr id="0" name="image173.png" descr="Deploy and Test VistA Service in Production Environment"/>
                    <pic:cNvPicPr preferRelativeResize="0"/>
                  </pic:nvPicPr>
                  <pic:blipFill>
                    <a:blip r:embed="rId126"/>
                    <a:srcRect/>
                    <a:stretch>
                      <a:fillRect/>
                    </a:stretch>
                  </pic:blipFill>
                  <pic:spPr>
                    <a:xfrm>
                      <a:off x="0" y="0"/>
                      <a:ext cx="5385639" cy="3543300"/>
                    </a:xfrm>
                    <a:prstGeom prst="rect">
                      <a:avLst/>
                    </a:prstGeom>
                    <a:ln/>
                  </pic:spPr>
                </pic:pic>
              </a:graphicData>
            </a:graphic>
          </wp:inline>
        </w:drawing>
      </w:r>
    </w:p>
    <w:p w14:paraId="0D32E4D2" w14:textId="6D6ECAC5"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_Ref445658958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BA1C47" w:rsidRPr="00BA1C47">
        <w:rPr>
          <w:color w:val="0000FF"/>
          <w:u w:val="single"/>
        </w:rPr>
        <w:t xml:space="preserve">Figure </w:t>
      </w:r>
      <w:r w:rsidR="00BA1C47" w:rsidRPr="00BA1C47">
        <w:rPr>
          <w:noProof/>
          <w:color w:val="0000FF"/>
          <w:u w:val="single"/>
        </w:rPr>
        <w:t>3</w:t>
      </w:r>
      <w:r w:rsidR="002A0AEA">
        <w:rPr>
          <w:noProof/>
          <w:color w:val="0000FF"/>
          <w:u w:val="single"/>
        </w:rPr>
        <w:t>8</w:t>
      </w:r>
      <w:r w:rsidRPr="008934E8">
        <w:rPr>
          <w:color w:val="0000FF"/>
          <w:u w:val="single"/>
        </w:rPr>
        <w:fldChar w:fldCharType="end"/>
      </w:r>
      <w:r>
        <w:t>, enlargement attachment:</w:t>
      </w:r>
    </w:p>
    <w:p w14:paraId="560585DD" w14:textId="46A2CE3F" w:rsidR="006D2350" w:rsidRDefault="0007038D" w:rsidP="00A04D23">
      <w:pPr>
        <w:pStyle w:val="BodyText"/>
      </w:pPr>
      <w:r w:rsidRPr="00234A09">
        <w:object w:dxaOrig="1551" w:dyaOrig="990" w14:anchorId="53C11A17">
          <v:shape id="_x0000_i1050" type="#_x0000_t75" alt="Figure Enlargement PDF Document:  Deploy and Test VistA REST Resource in Production Environment" style="width:78pt;height:48pt" o:ole="">
            <v:imagedata r:id="rId127" o:title=""/>
          </v:shape>
          <o:OLEObject Type="Embed" ProgID="AcroExch.Document.11" ShapeID="_x0000_i1050" DrawAspect="Icon" ObjectID="_1548751479" r:id="rId128"/>
        </w:object>
      </w:r>
    </w:p>
    <w:p w14:paraId="288DC61B" w14:textId="77777777" w:rsidR="006D2350" w:rsidRPr="00AD0769" w:rsidRDefault="00FA3651" w:rsidP="00AD0769">
      <w:pPr>
        <w:pStyle w:val="BodyText"/>
      </w:pPr>
      <w:r w:rsidRPr="00AD0769">
        <w:t>VistA REST Resource deployer loads deployment package from the source control. Deployment package is deployed into Production environment. VistA REST Resource Descriptor is loaded from Source Control and the Service is registered in WSRR. VistA REST Resource proxy is deployed into Service bus. VistA REST Resource Access Control rules are configured in WSRR. Dependency validation Test is executed and any configuration issues are fixed. Send Notification to the Production Team.</w:t>
      </w:r>
    </w:p>
    <w:p w14:paraId="61F5C329" w14:textId="77777777" w:rsidR="006D2350" w:rsidRDefault="00FA3651" w:rsidP="00AD0769">
      <w:pPr>
        <w:pStyle w:val="BodyText"/>
      </w:pPr>
      <w:r w:rsidRPr="00AD0769">
        <w:t>Production Teams loads the Production smoke test Harness from the source Control. Run the test harness. Production smoke Test results are published.</w:t>
      </w:r>
    </w:p>
    <w:p w14:paraId="2336EF0F" w14:textId="5D4E44AD" w:rsidR="00795FD3" w:rsidRPr="00AD0769" w:rsidRDefault="00795FD3" w:rsidP="00795FD3">
      <w:pPr>
        <w:pStyle w:val="Caption"/>
      </w:pPr>
      <w:bookmarkStart w:id="923" w:name="_Ref445299774"/>
      <w:bookmarkStart w:id="924" w:name="_Toc468956360"/>
      <w:r w:rsidRPr="00AD0769">
        <w:lastRenderedPageBreak/>
        <w:t xml:space="preserve">Figure </w:t>
      </w:r>
      <w:fldSimple w:instr=" SEQ Figure \* ARABIC ">
        <w:r w:rsidR="00547F29">
          <w:rPr>
            <w:noProof/>
          </w:rPr>
          <w:t>39</w:t>
        </w:r>
      </w:fldSimple>
      <w:bookmarkEnd w:id="923"/>
      <w:r w:rsidRPr="00AD0769">
        <w:t xml:space="preserve">: </w:t>
      </w:r>
      <w:r w:rsidRPr="00AD0769">
        <w:rPr>
          <w:rFonts w:eastAsia="Arial"/>
        </w:rPr>
        <w:t>Monitor VistA REST Resource</w:t>
      </w:r>
      <w:bookmarkEnd w:id="924"/>
    </w:p>
    <w:p w14:paraId="1F704844" w14:textId="77777777" w:rsidR="006D2350" w:rsidRDefault="00FA3651" w:rsidP="00B46AA5">
      <w:pPr>
        <w:pStyle w:val="GraphicInsert"/>
      </w:pPr>
      <w:bookmarkStart w:id="925" w:name="h.2dfbdp0" w:colFirst="0" w:colLast="0"/>
      <w:bookmarkEnd w:id="925"/>
      <w:r>
        <w:rPr>
          <w:noProof/>
        </w:rPr>
        <w:drawing>
          <wp:inline distT="0" distB="0" distL="0" distR="0" wp14:anchorId="19D8A8FD" wp14:editId="4DB44601">
            <wp:extent cx="5738927" cy="1986915"/>
            <wp:effectExtent l="0" t="0" r="0" b="0"/>
            <wp:docPr id="94" name="image176.png" descr="Monitor VistA REST Resource"/>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129"/>
                    <a:srcRect/>
                    <a:stretch>
                      <a:fillRect/>
                    </a:stretch>
                  </pic:blipFill>
                  <pic:spPr>
                    <a:xfrm>
                      <a:off x="0" y="0"/>
                      <a:ext cx="5738927" cy="1986915"/>
                    </a:xfrm>
                    <a:prstGeom prst="rect">
                      <a:avLst/>
                    </a:prstGeom>
                    <a:ln/>
                  </pic:spPr>
                </pic:pic>
              </a:graphicData>
            </a:graphic>
          </wp:inline>
        </w:drawing>
      </w:r>
    </w:p>
    <w:p w14:paraId="41EB7B62" w14:textId="362BA5BB"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_Ref445299774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BA1C47" w:rsidRPr="00BA1C47">
        <w:rPr>
          <w:color w:val="0000FF"/>
          <w:u w:val="single"/>
        </w:rPr>
        <w:t xml:space="preserve">Figure </w:t>
      </w:r>
      <w:r w:rsidR="00BA1C47" w:rsidRPr="00BA1C47">
        <w:rPr>
          <w:noProof/>
          <w:color w:val="0000FF"/>
          <w:u w:val="single"/>
        </w:rPr>
        <w:t>3</w:t>
      </w:r>
      <w:r w:rsidR="002A0AEA">
        <w:rPr>
          <w:noProof/>
          <w:color w:val="0000FF"/>
          <w:u w:val="single"/>
        </w:rPr>
        <w:t>9</w:t>
      </w:r>
      <w:r w:rsidRPr="008934E8">
        <w:rPr>
          <w:color w:val="0000FF"/>
          <w:u w:val="single"/>
        </w:rPr>
        <w:fldChar w:fldCharType="end"/>
      </w:r>
      <w:r>
        <w:t>, enlargement attachment:</w:t>
      </w:r>
    </w:p>
    <w:p w14:paraId="27B4CE0B" w14:textId="6FAF4450" w:rsidR="006D2350" w:rsidRDefault="0007038D" w:rsidP="00A04D23">
      <w:pPr>
        <w:pStyle w:val="BodyText"/>
      </w:pPr>
      <w:r w:rsidRPr="00234A09">
        <w:object w:dxaOrig="1551" w:dyaOrig="990" w14:anchorId="7900C488">
          <v:shape id="_x0000_i1051" type="#_x0000_t75" alt="Figure Enlargement PDF Document: Monitor VistA REST Resource" style="width:78pt;height:48pt" o:ole="">
            <v:imagedata r:id="rId130" o:title=""/>
          </v:shape>
          <o:OLEObject Type="Embed" ProgID="AcroExch.Document.11" ShapeID="_x0000_i1051" DrawAspect="Icon" ObjectID="_1548751480" r:id="rId131"/>
        </w:object>
      </w:r>
    </w:p>
    <w:p w14:paraId="70347179" w14:textId="77777777" w:rsidR="006D2350" w:rsidRPr="00AD0769" w:rsidRDefault="00FA3651" w:rsidP="00AD0769">
      <w:pPr>
        <w:pStyle w:val="BodyText"/>
      </w:pPr>
      <w:r w:rsidRPr="00AD0769">
        <w:t>VistA REST Resource Monitoring hooks are configured in each environment based on the monitoring frame work provided in the environment. Based on the SLA agreement the services are monitored and the results are published.</w:t>
      </w:r>
    </w:p>
    <w:p w14:paraId="26F228F1" w14:textId="77777777" w:rsidR="006D2350" w:rsidRDefault="00FA3651" w:rsidP="00AF18ED">
      <w:pPr>
        <w:pStyle w:val="Heading2"/>
      </w:pPr>
      <w:bookmarkStart w:id="926" w:name="h.sklnwt" w:colFirst="0" w:colLast="0"/>
      <w:bookmarkStart w:id="927" w:name="_Toc468956249"/>
      <w:bookmarkEnd w:id="926"/>
      <w:r>
        <w:lastRenderedPageBreak/>
        <w:t>Local VistA Services SDLC Processes</w:t>
      </w:r>
      <w:bookmarkEnd w:id="927"/>
    </w:p>
    <w:p w14:paraId="30A13763" w14:textId="03DB1350" w:rsidR="00795FD3" w:rsidRPr="00AD0769" w:rsidRDefault="00795FD3" w:rsidP="00795FD3">
      <w:pPr>
        <w:pStyle w:val="Caption"/>
      </w:pPr>
      <w:bookmarkStart w:id="928" w:name="_Ref445299311"/>
      <w:bookmarkStart w:id="929" w:name="_Toc468956361"/>
      <w:r w:rsidRPr="00AD0769">
        <w:t xml:space="preserve">Figure </w:t>
      </w:r>
      <w:fldSimple w:instr=" SEQ Figure \* ARABIC ">
        <w:r w:rsidR="00547F29">
          <w:rPr>
            <w:noProof/>
          </w:rPr>
          <w:t>40</w:t>
        </w:r>
      </w:fldSimple>
      <w:bookmarkEnd w:id="928"/>
      <w:r w:rsidRPr="00AD0769">
        <w:t xml:space="preserve">: </w:t>
      </w:r>
      <w:r w:rsidRPr="00AD0769">
        <w:rPr>
          <w:rFonts w:eastAsia="Arial"/>
        </w:rPr>
        <w:t>Create or Modify Local VistA Service Interface via Test Driven Methodology</w:t>
      </w:r>
      <w:bookmarkEnd w:id="929"/>
    </w:p>
    <w:p w14:paraId="08807A9F" w14:textId="77777777" w:rsidR="006D2350" w:rsidRDefault="00FA3651" w:rsidP="00B46AA5">
      <w:pPr>
        <w:pStyle w:val="GraphicInsert"/>
      </w:pPr>
      <w:bookmarkStart w:id="930" w:name="h.3ck96km" w:colFirst="0" w:colLast="0"/>
      <w:bookmarkEnd w:id="930"/>
      <w:r>
        <w:rPr>
          <w:noProof/>
        </w:rPr>
        <w:drawing>
          <wp:inline distT="0" distB="0" distL="0" distR="0" wp14:anchorId="14EB867B" wp14:editId="75FDFDBF">
            <wp:extent cx="5579789" cy="3505200"/>
            <wp:effectExtent l="0" t="0" r="1905" b="0"/>
            <wp:docPr id="105" name="image198.png" descr="Create or Modify Local VistA Service Interface via Test Driven Methodology"/>
            <wp:cNvGraphicFramePr/>
            <a:graphic xmlns:a="http://schemas.openxmlformats.org/drawingml/2006/main">
              <a:graphicData uri="http://schemas.openxmlformats.org/drawingml/2006/picture">
                <pic:pic xmlns:pic="http://schemas.openxmlformats.org/drawingml/2006/picture">
                  <pic:nvPicPr>
                    <pic:cNvPr id="0" name="image198.png" descr="Create or Modify Local VistA Service Interface via Test Driven Methodology"/>
                    <pic:cNvPicPr preferRelativeResize="0"/>
                  </pic:nvPicPr>
                  <pic:blipFill>
                    <a:blip r:embed="rId132"/>
                    <a:srcRect/>
                    <a:stretch>
                      <a:fillRect/>
                    </a:stretch>
                  </pic:blipFill>
                  <pic:spPr>
                    <a:xfrm>
                      <a:off x="0" y="0"/>
                      <a:ext cx="5579789" cy="3505200"/>
                    </a:xfrm>
                    <a:prstGeom prst="rect">
                      <a:avLst/>
                    </a:prstGeom>
                    <a:ln/>
                  </pic:spPr>
                </pic:pic>
              </a:graphicData>
            </a:graphic>
          </wp:inline>
        </w:drawing>
      </w:r>
    </w:p>
    <w:p w14:paraId="774FD626" w14:textId="41F01291" w:rsidR="00B3364D" w:rsidRDefault="00B3364D" w:rsidP="00B3364D">
      <w:pPr>
        <w:pStyle w:val="BodyText"/>
      </w:pPr>
      <w:r w:rsidRPr="00B3364D">
        <w:rPr>
          <w:color w:val="0000FF"/>
          <w:u w:val="single"/>
        </w:rPr>
        <w:fldChar w:fldCharType="begin"/>
      </w:r>
      <w:r w:rsidRPr="00B3364D">
        <w:rPr>
          <w:color w:val="0000FF"/>
          <w:u w:val="single"/>
        </w:rPr>
        <w:instrText xml:space="preserve"> REF _Ref445299311 \h  \* MERGEFORMAT </w:instrText>
      </w:r>
      <w:r w:rsidRPr="00B3364D">
        <w:rPr>
          <w:color w:val="0000FF"/>
          <w:u w:val="single"/>
        </w:rPr>
      </w:r>
      <w:r w:rsidRPr="00B3364D">
        <w:rPr>
          <w:color w:val="0000FF"/>
          <w:u w:val="single"/>
        </w:rPr>
        <w:fldChar w:fldCharType="separate"/>
      </w:r>
      <w:r w:rsidR="00BA1C47" w:rsidRPr="00BA1C47">
        <w:rPr>
          <w:color w:val="0000FF"/>
          <w:u w:val="single"/>
        </w:rPr>
        <w:t xml:space="preserve">Figure </w:t>
      </w:r>
      <w:r w:rsidR="002A0AEA">
        <w:rPr>
          <w:color w:val="0000FF"/>
          <w:u w:val="single"/>
        </w:rPr>
        <w:t>40</w:t>
      </w:r>
      <w:r w:rsidRPr="00B3364D">
        <w:rPr>
          <w:color w:val="0000FF"/>
          <w:u w:val="single"/>
        </w:rPr>
        <w:fldChar w:fldCharType="end"/>
      </w:r>
      <w:r>
        <w:t>, enlargement attachment:</w:t>
      </w:r>
    </w:p>
    <w:p w14:paraId="72A41051" w14:textId="25382E2A" w:rsidR="006D2350" w:rsidRDefault="006D56C7" w:rsidP="00A04D23">
      <w:pPr>
        <w:pStyle w:val="BodyText"/>
      </w:pPr>
      <w:r w:rsidRPr="00234A09">
        <w:object w:dxaOrig="2069" w:dyaOrig="1320" w14:anchorId="4547B730">
          <v:shape id="_x0000_i1052" type="#_x0000_t75" alt="Figure Enlargement PDF Document: Create or Modify Local VistA Service Interface via Test Driven Methodology" style="width:108pt;height:66pt" o:ole="">
            <v:imagedata r:id="rId133" o:title=""/>
          </v:shape>
          <o:OLEObject Type="Embed" ProgID="AcroExch.Document.11" ShapeID="_x0000_i1052" DrawAspect="Icon" ObjectID="_1548751481" r:id="rId134"/>
        </w:object>
      </w:r>
    </w:p>
    <w:p w14:paraId="40E85B82" w14:textId="77777777" w:rsidR="006D2350" w:rsidRPr="00AD0769" w:rsidRDefault="00FA3651" w:rsidP="00AD0769">
      <w:pPr>
        <w:pStyle w:val="BodyText"/>
      </w:pPr>
      <w:r w:rsidRPr="00AD0769">
        <w:t xml:space="preserve">Create or Modify Local VistA Service Interface via Test Driven Methodology defines the process involved in the creation or modification of a Local VistA Service interface. FOSIM artifacts for the project are the input to this process. Based on the SSA and SIM the Service Interface is </w:t>
      </w:r>
      <w:proofErr w:type="gramStart"/>
      <w:r w:rsidRPr="00AD0769">
        <w:t>created/modified</w:t>
      </w:r>
      <w:proofErr w:type="gramEnd"/>
      <w:r w:rsidRPr="00AD0769">
        <w:t>. Test cases for the Service Interface and Service Mock are created. After completing the interface, mock and the Test Harness the test cases are executed. All the artifacts are delivered to the Source Control.</w:t>
      </w:r>
    </w:p>
    <w:p w14:paraId="2D0B6AE3" w14:textId="77777777" w:rsidR="006D2350" w:rsidRDefault="00FA3651" w:rsidP="00AD0769">
      <w:pPr>
        <w:pStyle w:val="BodyText"/>
      </w:pPr>
      <w:proofErr w:type="gramStart"/>
      <w:r w:rsidRPr="00AD0769">
        <w:t>Completing the Service Interface and the Mock Service remove the dependency of the consumers to the implementation on the service interface.</w:t>
      </w:r>
      <w:proofErr w:type="gramEnd"/>
      <w:r w:rsidRPr="00AD0769">
        <w:t xml:space="preserve"> The testing team can start working on the Test setup process much early in the SDLC life cycle.</w:t>
      </w:r>
    </w:p>
    <w:p w14:paraId="102CBAF5" w14:textId="70E4E418" w:rsidR="00795FD3" w:rsidRPr="00AD0769" w:rsidRDefault="00795FD3" w:rsidP="00795FD3">
      <w:pPr>
        <w:pStyle w:val="Caption"/>
      </w:pPr>
      <w:bookmarkStart w:id="931" w:name="_Ref445299695"/>
      <w:bookmarkStart w:id="932" w:name="_Toc468956362"/>
      <w:r w:rsidRPr="00AD0769">
        <w:lastRenderedPageBreak/>
        <w:t xml:space="preserve">Figure </w:t>
      </w:r>
      <w:fldSimple w:instr=" SEQ Figure \* ARABIC ">
        <w:r w:rsidR="00547F29">
          <w:rPr>
            <w:noProof/>
          </w:rPr>
          <w:t>41</w:t>
        </w:r>
      </w:fldSimple>
      <w:bookmarkEnd w:id="931"/>
      <w:r w:rsidRPr="00AD0769">
        <w:t xml:space="preserve">: </w:t>
      </w:r>
      <w:r w:rsidRPr="00AD0769">
        <w:rPr>
          <w:rFonts w:eastAsia="Arial"/>
        </w:rPr>
        <w:t>Local VistA Service Test Setup</w:t>
      </w:r>
      <w:bookmarkEnd w:id="932"/>
    </w:p>
    <w:p w14:paraId="4D5D4F45" w14:textId="77777777" w:rsidR="006D2350" w:rsidRDefault="00FA3651" w:rsidP="00B46AA5">
      <w:pPr>
        <w:pStyle w:val="GraphicInsert"/>
      </w:pPr>
      <w:bookmarkStart w:id="933" w:name="h.1rpjgsf" w:colFirst="0" w:colLast="0"/>
      <w:bookmarkEnd w:id="933"/>
      <w:r>
        <w:rPr>
          <w:noProof/>
        </w:rPr>
        <w:drawing>
          <wp:inline distT="0" distB="0" distL="0" distR="0" wp14:anchorId="38AB59D0" wp14:editId="27CCE231">
            <wp:extent cx="5934075" cy="1805834"/>
            <wp:effectExtent l="0" t="0" r="0" b="4445"/>
            <wp:docPr id="107" name="image202.png" descr="Local VistA Service Test Setup"/>
            <wp:cNvGraphicFramePr/>
            <a:graphic xmlns:a="http://schemas.openxmlformats.org/drawingml/2006/main">
              <a:graphicData uri="http://schemas.openxmlformats.org/drawingml/2006/picture">
                <pic:pic xmlns:pic="http://schemas.openxmlformats.org/drawingml/2006/picture">
                  <pic:nvPicPr>
                    <pic:cNvPr id="0" name="image202.png" descr="Local VistA Service Test Setup"/>
                    <pic:cNvPicPr preferRelativeResize="0"/>
                  </pic:nvPicPr>
                  <pic:blipFill>
                    <a:blip r:embed="rId135"/>
                    <a:srcRect/>
                    <a:stretch>
                      <a:fillRect/>
                    </a:stretch>
                  </pic:blipFill>
                  <pic:spPr>
                    <a:xfrm>
                      <a:off x="0" y="0"/>
                      <a:ext cx="5934075" cy="1805834"/>
                    </a:xfrm>
                    <a:prstGeom prst="rect">
                      <a:avLst/>
                    </a:prstGeom>
                    <a:ln/>
                  </pic:spPr>
                </pic:pic>
              </a:graphicData>
            </a:graphic>
          </wp:inline>
        </w:drawing>
      </w:r>
    </w:p>
    <w:p w14:paraId="44FD163D" w14:textId="0A3F7651"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_Ref445299695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9A093D" w:rsidRPr="009A093D">
        <w:rPr>
          <w:color w:val="0000FF"/>
          <w:u w:val="single"/>
        </w:rPr>
        <w:t xml:space="preserve">Figure </w:t>
      </w:r>
      <w:r w:rsidR="009A093D" w:rsidRPr="009A093D">
        <w:rPr>
          <w:noProof/>
          <w:color w:val="0000FF"/>
          <w:u w:val="single"/>
        </w:rPr>
        <w:t>4</w:t>
      </w:r>
      <w:r w:rsidR="002A0AEA">
        <w:rPr>
          <w:noProof/>
          <w:color w:val="0000FF"/>
          <w:u w:val="single"/>
        </w:rPr>
        <w:t>1</w:t>
      </w:r>
      <w:r w:rsidRPr="008934E8">
        <w:rPr>
          <w:color w:val="0000FF"/>
          <w:u w:val="single"/>
        </w:rPr>
        <w:fldChar w:fldCharType="end"/>
      </w:r>
      <w:r>
        <w:t>, enlargement attachment:</w:t>
      </w:r>
    </w:p>
    <w:p w14:paraId="79B06627" w14:textId="422AF1F6" w:rsidR="006D2350" w:rsidRDefault="0007038D" w:rsidP="00A04D23">
      <w:pPr>
        <w:pStyle w:val="BodyText"/>
      </w:pPr>
      <w:r w:rsidRPr="00234A09">
        <w:object w:dxaOrig="1551" w:dyaOrig="990" w14:anchorId="34AA0414">
          <v:shape id="_x0000_i1053" type="#_x0000_t75" alt="Figure Enlargement PDF Document: Local VistA Service Test Setup" style="width:78pt;height:48pt" o:ole="">
            <v:imagedata r:id="rId136" o:title=""/>
          </v:shape>
          <o:OLEObject Type="Embed" ProgID="AcroExch.Document.11" ShapeID="_x0000_i1053" DrawAspect="Icon" ObjectID="_1548751482" r:id="rId137"/>
        </w:object>
      </w:r>
    </w:p>
    <w:p w14:paraId="1C72EC0A" w14:textId="77777777" w:rsidR="006D2350" w:rsidRDefault="00FA3651" w:rsidP="00DF5513">
      <w:pPr>
        <w:pStyle w:val="BodyText"/>
        <w:keepNext/>
        <w:keepLines/>
      </w:pPr>
      <w:r w:rsidRPr="00AD0769">
        <w:t>Local VistA Service Test Setup can be initiated once the Create/Modify Local VistA Service Interface via Test Driven Methodology is completed. For each environment has its own Test setup. All these could be executed at the same time in the SDLC.</w:t>
      </w:r>
    </w:p>
    <w:p w14:paraId="1912A93F" w14:textId="25B556B1" w:rsidR="00795FD3" w:rsidRPr="00AD0769" w:rsidRDefault="00795FD3" w:rsidP="00795FD3">
      <w:pPr>
        <w:pStyle w:val="Caption"/>
      </w:pPr>
      <w:bookmarkStart w:id="934" w:name="_Ref445659080"/>
      <w:bookmarkStart w:id="935" w:name="_Toc468956363"/>
      <w:r>
        <w:t xml:space="preserve">Figure </w:t>
      </w:r>
      <w:fldSimple w:instr=" SEQ Figure \* ARABIC ">
        <w:r w:rsidR="00547F29">
          <w:rPr>
            <w:noProof/>
          </w:rPr>
          <w:t>42</w:t>
        </w:r>
      </w:fldSimple>
      <w:bookmarkEnd w:id="934"/>
      <w:r>
        <w:t xml:space="preserve">: </w:t>
      </w:r>
      <w:r>
        <w:rPr>
          <w:rFonts w:eastAsia="Arial"/>
        </w:rPr>
        <w:t>Set Up Local Tests in Development SQA Environment</w:t>
      </w:r>
      <w:bookmarkEnd w:id="935"/>
    </w:p>
    <w:p w14:paraId="4EDB047B" w14:textId="77777777" w:rsidR="006D2350" w:rsidRDefault="00FA3651" w:rsidP="00B46AA5">
      <w:pPr>
        <w:pStyle w:val="GraphicInsert"/>
      </w:pPr>
      <w:bookmarkStart w:id="936" w:name="h.4bp6zg8" w:colFirst="0" w:colLast="0"/>
      <w:bookmarkEnd w:id="936"/>
      <w:r>
        <w:rPr>
          <w:noProof/>
        </w:rPr>
        <w:drawing>
          <wp:inline distT="0" distB="0" distL="0" distR="0" wp14:anchorId="49CF2694" wp14:editId="44B038F7">
            <wp:extent cx="5918083" cy="3048000"/>
            <wp:effectExtent l="0" t="0" r="6985" b="0"/>
            <wp:docPr id="101" name="image193.png" descr="Set Up Local Tests in Development SQA Environment"/>
            <wp:cNvGraphicFramePr/>
            <a:graphic xmlns:a="http://schemas.openxmlformats.org/drawingml/2006/main">
              <a:graphicData uri="http://schemas.openxmlformats.org/drawingml/2006/picture">
                <pic:pic xmlns:pic="http://schemas.openxmlformats.org/drawingml/2006/picture">
                  <pic:nvPicPr>
                    <pic:cNvPr id="0" name="image193.png" descr="Setup Local VistA Service Tests in Development SQA Environment"/>
                    <pic:cNvPicPr preferRelativeResize="0"/>
                  </pic:nvPicPr>
                  <pic:blipFill>
                    <a:blip r:embed="rId138"/>
                    <a:srcRect/>
                    <a:stretch>
                      <a:fillRect/>
                    </a:stretch>
                  </pic:blipFill>
                  <pic:spPr>
                    <a:xfrm>
                      <a:off x="0" y="0"/>
                      <a:ext cx="5918083" cy="3048000"/>
                    </a:xfrm>
                    <a:prstGeom prst="rect">
                      <a:avLst/>
                    </a:prstGeom>
                    <a:ln/>
                  </pic:spPr>
                </pic:pic>
              </a:graphicData>
            </a:graphic>
          </wp:inline>
        </w:drawing>
      </w:r>
    </w:p>
    <w:p w14:paraId="34F65F12" w14:textId="146082C8"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_Ref445659080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9A093D" w:rsidRPr="009A093D">
        <w:rPr>
          <w:color w:val="0000FF"/>
          <w:u w:val="single"/>
        </w:rPr>
        <w:t xml:space="preserve">Figure </w:t>
      </w:r>
      <w:r w:rsidR="009A093D" w:rsidRPr="009A093D">
        <w:rPr>
          <w:noProof/>
          <w:color w:val="0000FF"/>
          <w:u w:val="single"/>
        </w:rPr>
        <w:t>4</w:t>
      </w:r>
      <w:r w:rsidR="002A0AEA">
        <w:rPr>
          <w:noProof/>
          <w:color w:val="0000FF"/>
          <w:u w:val="single"/>
        </w:rPr>
        <w:t>2</w:t>
      </w:r>
      <w:r w:rsidRPr="008934E8">
        <w:rPr>
          <w:color w:val="0000FF"/>
          <w:u w:val="single"/>
        </w:rPr>
        <w:fldChar w:fldCharType="end"/>
      </w:r>
      <w:r>
        <w:t>, enlargement attachment:</w:t>
      </w:r>
    </w:p>
    <w:p w14:paraId="309143F1" w14:textId="53DF34B8" w:rsidR="006D2350" w:rsidRDefault="0007038D" w:rsidP="00A04D23">
      <w:pPr>
        <w:pStyle w:val="BodyText"/>
      </w:pPr>
      <w:r w:rsidRPr="00234A09">
        <w:object w:dxaOrig="1551" w:dyaOrig="990" w14:anchorId="31A45CB1">
          <v:shape id="_x0000_i1054" type="#_x0000_t75" alt="Figure Enlargement PDF Document: Set Up Local Tests in Development SQA Environment" style="width:78pt;height:48pt" o:ole="">
            <v:imagedata r:id="rId139" o:title=""/>
          </v:shape>
          <o:OLEObject Type="Embed" ProgID="AcroExch.Document.11" ShapeID="_x0000_i1054" DrawAspect="Icon" ObjectID="_1548751483" r:id="rId140"/>
        </w:object>
      </w:r>
    </w:p>
    <w:p w14:paraId="1BC3FEA5" w14:textId="1A912541" w:rsidR="006D2350" w:rsidRDefault="00FA3651" w:rsidP="00DF5513">
      <w:pPr>
        <w:pStyle w:val="BodyText"/>
      </w:pPr>
      <w:r w:rsidRPr="00DF5513">
        <w:t xml:space="preserve">Local VistA Service Interface, Mock Service, Local VistA Service Dependency Validation Interface and Test harness are the input to the SQA Test Setup. FOSIM artifacts for the project and the SDD are also accessible from the Source Control. Based on the mock Service and Test Harness, New Local VistA Service SQA mock and new Local VistA Service SQA Test Harness </w:t>
      </w:r>
      <w:r w:rsidR="003048C9">
        <w:t>is</w:t>
      </w:r>
      <w:r w:rsidR="003048C9" w:rsidRPr="00DF5513">
        <w:t xml:space="preserve"> </w:t>
      </w:r>
      <w:r w:rsidRPr="00DF5513">
        <w:t>created. Tests are executed against any dependent Local VistA Service SQA Test Harness. All the artifacts are checked into Source Control.</w:t>
      </w:r>
    </w:p>
    <w:p w14:paraId="5A038417" w14:textId="0A3E5AEB" w:rsidR="00795FD3" w:rsidRPr="00DF5513" w:rsidRDefault="00795FD3" w:rsidP="00795FD3">
      <w:pPr>
        <w:pStyle w:val="Caption"/>
      </w:pPr>
      <w:bookmarkStart w:id="937" w:name="_Ref445659106"/>
      <w:bookmarkStart w:id="938" w:name="_Toc468956364"/>
      <w:r>
        <w:t xml:space="preserve">Figure </w:t>
      </w:r>
      <w:fldSimple w:instr=" SEQ Figure \* ARABIC ">
        <w:r w:rsidR="00547F29">
          <w:rPr>
            <w:noProof/>
          </w:rPr>
          <w:t>43</w:t>
        </w:r>
      </w:fldSimple>
      <w:bookmarkEnd w:id="937"/>
      <w:r>
        <w:t xml:space="preserve">: </w:t>
      </w:r>
      <w:r>
        <w:rPr>
          <w:rFonts w:eastAsia="Arial"/>
        </w:rPr>
        <w:t>Setup Local VistA Service Tests in ETS Environment</w:t>
      </w:r>
      <w:bookmarkEnd w:id="938"/>
    </w:p>
    <w:p w14:paraId="07F859CA" w14:textId="77777777" w:rsidR="006D2350" w:rsidRDefault="00FA3651" w:rsidP="00B46AA5">
      <w:pPr>
        <w:pStyle w:val="GraphicInsert"/>
      </w:pPr>
      <w:bookmarkStart w:id="939" w:name="h.2quh9o1" w:colFirst="0" w:colLast="0"/>
      <w:bookmarkEnd w:id="939"/>
      <w:r>
        <w:rPr>
          <w:noProof/>
        </w:rPr>
        <w:drawing>
          <wp:inline distT="0" distB="0" distL="0" distR="0" wp14:anchorId="636DA350" wp14:editId="4850445A">
            <wp:extent cx="5807474" cy="3000375"/>
            <wp:effectExtent l="0" t="0" r="3175" b="0"/>
            <wp:docPr id="103" name="image195.png" descr="Setup Local VistA Service Tests in ETS Environment"/>
            <wp:cNvGraphicFramePr/>
            <a:graphic xmlns:a="http://schemas.openxmlformats.org/drawingml/2006/main">
              <a:graphicData uri="http://schemas.openxmlformats.org/drawingml/2006/picture">
                <pic:pic xmlns:pic="http://schemas.openxmlformats.org/drawingml/2006/picture">
                  <pic:nvPicPr>
                    <pic:cNvPr id="0" name="image195.png" descr="Setup Local VistA Service Tests in IVV Environment"/>
                    <pic:cNvPicPr preferRelativeResize="0"/>
                  </pic:nvPicPr>
                  <pic:blipFill>
                    <a:blip r:embed="rId141"/>
                    <a:srcRect/>
                    <a:stretch>
                      <a:fillRect/>
                    </a:stretch>
                  </pic:blipFill>
                  <pic:spPr>
                    <a:xfrm>
                      <a:off x="0" y="0"/>
                      <a:ext cx="5807474" cy="3000375"/>
                    </a:xfrm>
                    <a:prstGeom prst="rect">
                      <a:avLst/>
                    </a:prstGeom>
                    <a:ln/>
                  </pic:spPr>
                </pic:pic>
              </a:graphicData>
            </a:graphic>
          </wp:inline>
        </w:drawing>
      </w:r>
    </w:p>
    <w:p w14:paraId="4903A868" w14:textId="0CFCF67A"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_Ref445659106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9A093D" w:rsidRPr="009A093D">
        <w:rPr>
          <w:color w:val="0000FF"/>
          <w:u w:val="single"/>
        </w:rPr>
        <w:t xml:space="preserve">Figure </w:t>
      </w:r>
      <w:r w:rsidR="009A093D" w:rsidRPr="009A093D">
        <w:rPr>
          <w:noProof/>
          <w:color w:val="0000FF"/>
          <w:u w:val="single"/>
        </w:rPr>
        <w:t>4</w:t>
      </w:r>
      <w:r w:rsidR="002A0AEA">
        <w:rPr>
          <w:noProof/>
          <w:color w:val="0000FF"/>
          <w:u w:val="single"/>
        </w:rPr>
        <w:t>3</w:t>
      </w:r>
      <w:r w:rsidRPr="008934E8">
        <w:rPr>
          <w:color w:val="0000FF"/>
          <w:u w:val="single"/>
        </w:rPr>
        <w:fldChar w:fldCharType="end"/>
      </w:r>
      <w:r>
        <w:t>, enlargement attachment:</w:t>
      </w:r>
    </w:p>
    <w:p w14:paraId="5AAC20DB" w14:textId="7EF646B6" w:rsidR="006D2350" w:rsidRDefault="0007038D" w:rsidP="00A04D23">
      <w:pPr>
        <w:pStyle w:val="BodyText"/>
      </w:pPr>
      <w:r w:rsidRPr="00234A09">
        <w:object w:dxaOrig="2069" w:dyaOrig="1320" w14:anchorId="42D614C7">
          <v:shape id="_x0000_i1055" type="#_x0000_t75" alt="Figure Enlargement PDF Document:  Setup Local VistA Service Tests in ETS Environment" style="width:102pt;height:66pt" o:ole="">
            <v:imagedata r:id="rId142" o:title=""/>
          </v:shape>
          <o:OLEObject Type="Embed" ProgID="AcroExch.Document.11" ShapeID="_x0000_i1055" DrawAspect="Icon" ObjectID="_1548751484" r:id="rId143"/>
        </w:object>
      </w:r>
    </w:p>
    <w:p w14:paraId="67925173" w14:textId="77777777" w:rsidR="006D2350" w:rsidRPr="00422729" w:rsidRDefault="00FA3651" w:rsidP="00422729">
      <w:pPr>
        <w:pStyle w:val="BodyText"/>
      </w:pPr>
      <w:r w:rsidRPr="00422729">
        <w:t xml:space="preserve">Local VistA Service Interface, Mock Service, Local VistA Service Dependency Validation Interface and Test harness are the input to the ETS Test Setup. FOSIM artifacts for the project and the SDD are also accessible from the Source Control. Based on the mock Service and Test Harness, New Local VistA Service ETS mock and new Local VistA Service ETS Test Harness </w:t>
      </w:r>
      <w:proofErr w:type="gramStart"/>
      <w:r w:rsidRPr="00422729">
        <w:t>are</w:t>
      </w:r>
      <w:proofErr w:type="gramEnd"/>
      <w:r w:rsidRPr="00422729">
        <w:t xml:space="preserve"> created. Tests are executed against the Local VistA Service ETS Test Harness. All the artifacts are checked into Source Control.</w:t>
      </w:r>
    </w:p>
    <w:p w14:paraId="50DCB1B7" w14:textId="120E894C" w:rsidR="00795FD3" w:rsidRPr="00DF5513" w:rsidRDefault="00795FD3" w:rsidP="00795FD3">
      <w:pPr>
        <w:pStyle w:val="Caption"/>
      </w:pPr>
      <w:bookmarkStart w:id="940" w:name="_Ref445659131"/>
      <w:bookmarkStart w:id="941" w:name="_Toc468956365"/>
      <w:r w:rsidRPr="00DF5513">
        <w:lastRenderedPageBreak/>
        <w:t xml:space="preserve">Figure </w:t>
      </w:r>
      <w:fldSimple w:instr=" SEQ Figure \* ARABIC ">
        <w:r w:rsidR="00547F29">
          <w:rPr>
            <w:noProof/>
          </w:rPr>
          <w:t>44</w:t>
        </w:r>
      </w:fldSimple>
      <w:bookmarkEnd w:id="940"/>
      <w:r w:rsidRPr="00DF5513">
        <w:t xml:space="preserve">: </w:t>
      </w:r>
      <w:r w:rsidRPr="00DF5513">
        <w:rPr>
          <w:rFonts w:eastAsia="Arial"/>
        </w:rPr>
        <w:t>Setup Local VistA Service Tests in Non-Production Pilot Environment</w:t>
      </w:r>
      <w:bookmarkEnd w:id="941"/>
    </w:p>
    <w:p w14:paraId="33857192" w14:textId="77777777" w:rsidR="006D2350" w:rsidRDefault="00FA3651" w:rsidP="00B46AA5">
      <w:pPr>
        <w:pStyle w:val="GraphicInsert"/>
      </w:pPr>
      <w:bookmarkStart w:id="942" w:name="h.15zrjvu" w:colFirst="0" w:colLast="0"/>
      <w:bookmarkEnd w:id="942"/>
      <w:r>
        <w:rPr>
          <w:noProof/>
        </w:rPr>
        <w:drawing>
          <wp:inline distT="0" distB="0" distL="0" distR="0" wp14:anchorId="07C678FA" wp14:editId="365A8569">
            <wp:extent cx="5890254" cy="3038475"/>
            <wp:effectExtent l="0" t="0" r="0" b="0"/>
            <wp:docPr id="99" name="image189.png" descr="Setup Local VistA Service Tests in Non-Production Pilot Environment"/>
            <wp:cNvGraphicFramePr/>
            <a:graphic xmlns:a="http://schemas.openxmlformats.org/drawingml/2006/main">
              <a:graphicData uri="http://schemas.openxmlformats.org/drawingml/2006/picture">
                <pic:pic xmlns:pic="http://schemas.openxmlformats.org/drawingml/2006/picture">
                  <pic:nvPicPr>
                    <pic:cNvPr id="0" name="image189.png" descr="Setup Local VistA Service Tests in Non-Production Pilot  Environment"/>
                    <pic:cNvPicPr preferRelativeResize="0"/>
                  </pic:nvPicPr>
                  <pic:blipFill>
                    <a:blip r:embed="rId144"/>
                    <a:srcRect/>
                    <a:stretch>
                      <a:fillRect/>
                    </a:stretch>
                  </pic:blipFill>
                  <pic:spPr>
                    <a:xfrm>
                      <a:off x="0" y="0"/>
                      <a:ext cx="5890254" cy="3038475"/>
                    </a:xfrm>
                    <a:prstGeom prst="rect">
                      <a:avLst/>
                    </a:prstGeom>
                    <a:ln/>
                  </pic:spPr>
                </pic:pic>
              </a:graphicData>
            </a:graphic>
          </wp:inline>
        </w:drawing>
      </w:r>
    </w:p>
    <w:p w14:paraId="3FEDDAAA" w14:textId="0B2F0CB3" w:rsidR="00B3364D" w:rsidRDefault="00B3364D" w:rsidP="00B3364D">
      <w:pPr>
        <w:pStyle w:val="GraphicInsert"/>
        <w:jc w:val="left"/>
      </w:pPr>
      <w:r w:rsidRPr="008934E8">
        <w:rPr>
          <w:color w:val="0000FF"/>
          <w:u w:val="single"/>
        </w:rPr>
        <w:fldChar w:fldCharType="begin"/>
      </w:r>
      <w:r w:rsidRPr="008934E8">
        <w:rPr>
          <w:color w:val="0000FF"/>
          <w:u w:val="single"/>
        </w:rPr>
        <w:instrText xml:space="preserve"> REF _Ref445659131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9A093D" w:rsidRPr="009A093D">
        <w:rPr>
          <w:color w:val="0000FF"/>
          <w:u w:val="single"/>
        </w:rPr>
        <w:t xml:space="preserve">Figure </w:t>
      </w:r>
      <w:r w:rsidR="009A093D" w:rsidRPr="009A093D">
        <w:rPr>
          <w:noProof/>
          <w:color w:val="0000FF"/>
          <w:u w:val="single"/>
        </w:rPr>
        <w:t>4</w:t>
      </w:r>
      <w:r w:rsidR="002A0AEA">
        <w:rPr>
          <w:noProof/>
          <w:color w:val="0000FF"/>
          <w:u w:val="single"/>
        </w:rPr>
        <w:t>4</w:t>
      </w:r>
      <w:r w:rsidRPr="008934E8">
        <w:rPr>
          <w:color w:val="0000FF"/>
          <w:u w:val="single"/>
        </w:rPr>
        <w:fldChar w:fldCharType="end"/>
      </w:r>
      <w:r>
        <w:t>, enlargement attachment:</w:t>
      </w:r>
    </w:p>
    <w:p w14:paraId="64366472" w14:textId="2FBEA5DD" w:rsidR="006D2350" w:rsidRDefault="0007038D" w:rsidP="00A04D23">
      <w:pPr>
        <w:pStyle w:val="BodyText"/>
      </w:pPr>
      <w:r w:rsidRPr="00234A09">
        <w:object w:dxaOrig="1551" w:dyaOrig="990" w14:anchorId="35B945CA">
          <v:shape id="_x0000_i1056" type="#_x0000_t75" alt="Figure Enlargement PDF Document: Setup Local VistA Service Tests in Non-Production Pilot Environment" style="width:78pt;height:48pt" o:ole="">
            <v:imagedata r:id="rId145" o:title=""/>
          </v:shape>
          <o:OLEObject Type="Embed" ProgID="AcroExch.Document.11" ShapeID="_x0000_i1056" DrawAspect="Icon" ObjectID="_1548751485" r:id="rId146"/>
        </w:object>
      </w:r>
    </w:p>
    <w:p w14:paraId="5ABF11DA" w14:textId="77777777" w:rsidR="006D2350" w:rsidRDefault="00FA3651" w:rsidP="00DF5513">
      <w:pPr>
        <w:pStyle w:val="BodyText"/>
      </w:pPr>
      <w:r w:rsidRPr="00DF5513">
        <w:t xml:space="preserve">Local VistA Service Interface, Mock Service, VistA REST Resource Dependency Validation Interface and Test harness are the input to the Integration Test Setup. FOSIM artifacts for the project and the SDD are also accessible from the Source Control. Based on the mock Service and Test Harness, New Local VistA Service Integration mock and new Local VistA Service Integration Test Harness </w:t>
      </w:r>
      <w:proofErr w:type="gramStart"/>
      <w:r w:rsidRPr="00DF5513">
        <w:t>are</w:t>
      </w:r>
      <w:proofErr w:type="gramEnd"/>
      <w:r w:rsidRPr="00DF5513">
        <w:t xml:space="preserve"> created. Tests are executed against the Local VistA Service Integration Test Harness. All the artifacts are checked into Source Control.</w:t>
      </w:r>
    </w:p>
    <w:p w14:paraId="1C8BAE98" w14:textId="23CEE235" w:rsidR="00795FD3" w:rsidRPr="00DF5513" w:rsidRDefault="00795FD3" w:rsidP="00795FD3">
      <w:pPr>
        <w:pStyle w:val="Caption"/>
      </w:pPr>
      <w:bookmarkStart w:id="943" w:name="_Ref445659160"/>
      <w:bookmarkStart w:id="944" w:name="_Toc468956366"/>
      <w:r w:rsidRPr="00DF5513">
        <w:lastRenderedPageBreak/>
        <w:t xml:space="preserve">Figure </w:t>
      </w:r>
      <w:fldSimple w:instr=" SEQ Figure \* ARABIC ">
        <w:r w:rsidR="00547F29">
          <w:rPr>
            <w:noProof/>
          </w:rPr>
          <w:t>45</w:t>
        </w:r>
      </w:fldSimple>
      <w:bookmarkEnd w:id="943"/>
      <w:r w:rsidRPr="00DF5513">
        <w:t xml:space="preserve">: </w:t>
      </w:r>
      <w:r w:rsidRPr="00DF5513">
        <w:rPr>
          <w:rFonts w:eastAsia="Arial"/>
        </w:rPr>
        <w:t>Setup Local VistA Service Smoke Tests in Production Pilot Environment</w:t>
      </w:r>
      <w:bookmarkEnd w:id="944"/>
    </w:p>
    <w:p w14:paraId="3AFDD3E8" w14:textId="77777777" w:rsidR="006D2350" w:rsidRDefault="00FA3651" w:rsidP="00B46AA5">
      <w:pPr>
        <w:pStyle w:val="GraphicInsert"/>
      </w:pPr>
      <w:bookmarkStart w:id="945" w:name="h.3pzf2jn" w:colFirst="0" w:colLast="0"/>
      <w:bookmarkEnd w:id="945"/>
      <w:r>
        <w:rPr>
          <w:noProof/>
        </w:rPr>
        <w:drawing>
          <wp:inline distT="0" distB="0" distL="0" distR="0" wp14:anchorId="67D8F270" wp14:editId="601049C1">
            <wp:extent cx="5853097" cy="3009900"/>
            <wp:effectExtent l="0" t="0" r="0" b="0"/>
            <wp:docPr id="81" name="image163.png" descr="Setup Local VistA Service Smoke Tests in Production Pilot Environment"/>
            <wp:cNvGraphicFramePr/>
            <a:graphic xmlns:a="http://schemas.openxmlformats.org/drawingml/2006/main">
              <a:graphicData uri="http://schemas.openxmlformats.org/drawingml/2006/picture">
                <pic:pic xmlns:pic="http://schemas.openxmlformats.org/drawingml/2006/picture">
                  <pic:nvPicPr>
                    <pic:cNvPr id="0" name="image163.png" descr="Setup Local VistA Service Smoke Tests in Production Pilot Environment"/>
                    <pic:cNvPicPr preferRelativeResize="0"/>
                  </pic:nvPicPr>
                  <pic:blipFill>
                    <a:blip r:embed="rId93"/>
                    <a:srcRect/>
                    <a:stretch>
                      <a:fillRect/>
                    </a:stretch>
                  </pic:blipFill>
                  <pic:spPr>
                    <a:xfrm>
                      <a:off x="0" y="0"/>
                      <a:ext cx="5853097" cy="3009900"/>
                    </a:xfrm>
                    <a:prstGeom prst="rect">
                      <a:avLst/>
                    </a:prstGeom>
                    <a:ln/>
                  </pic:spPr>
                </pic:pic>
              </a:graphicData>
            </a:graphic>
          </wp:inline>
        </w:drawing>
      </w:r>
    </w:p>
    <w:p w14:paraId="0A8DBDAD" w14:textId="513A1D5C" w:rsidR="00613476" w:rsidRDefault="00613476" w:rsidP="00613476">
      <w:pPr>
        <w:pStyle w:val="GraphicInsert"/>
        <w:jc w:val="left"/>
      </w:pPr>
      <w:r w:rsidRPr="008934E8">
        <w:rPr>
          <w:color w:val="0000FF"/>
          <w:u w:val="single"/>
        </w:rPr>
        <w:fldChar w:fldCharType="begin"/>
      </w:r>
      <w:r w:rsidRPr="008934E8">
        <w:rPr>
          <w:color w:val="0000FF"/>
          <w:u w:val="single"/>
        </w:rPr>
        <w:instrText xml:space="preserve"> REF _Ref445659160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4C1BE7" w:rsidRPr="004C1BE7">
        <w:rPr>
          <w:color w:val="0000FF"/>
          <w:u w:val="single"/>
        </w:rPr>
        <w:t xml:space="preserve">Figure </w:t>
      </w:r>
      <w:r w:rsidR="004C1BE7" w:rsidRPr="004C1BE7">
        <w:rPr>
          <w:noProof/>
          <w:color w:val="0000FF"/>
          <w:u w:val="single"/>
        </w:rPr>
        <w:t>4</w:t>
      </w:r>
      <w:r w:rsidR="002A0AEA">
        <w:rPr>
          <w:noProof/>
          <w:color w:val="0000FF"/>
          <w:u w:val="single"/>
        </w:rPr>
        <w:t>5</w:t>
      </w:r>
      <w:r w:rsidRPr="008934E8">
        <w:rPr>
          <w:color w:val="0000FF"/>
          <w:u w:val="single"/>
        </w:rPr>
        <w:fldChar w:fldCharType="end"/>
      </w:r>
      <w:r>
        <w:t>, enlargement attachment:</w:t>
      </w:r>
    </w:p>
    <w:p w14:paraId="30A6FF24" w14:textId="46E2EC3D" w:rsidR="006D2350" w:rsidRDefault="00FA3651" w:rsidP="008934E8">
      <w:pPr>
        <w:pStyle w:val="BodyText"/>
      </w:pPr>
      <w:r>
        <w:t xml:space="preserve"> </w:t>
      </w:r>
      <w:r w:rsidR="0007038D" w:rsidRPr="00234A09">
        <w:object w:dxaOrig="1551" w:dyaOrig="990" w14:anchorId="1734A80A">
          <v:shape id="_x0000_i1057" type="#_x0000_t75" alt="Figure Enlargement PDF Document: Setup Local VistA Service Smoke Tests in Production Pilot Environment" style="width:78pt;height:48pt" o:ole="">
            <v:imagedata r:id="rId147" o:title=""/>
          </v:shape>
          <o:OLEObject Type="Embed" ProgID="AcroExch.Document.11" ShapeID="_x0000_i1057" DrawAspect="Icon" ObjectID="_1548751486" r:id="rId148"/>
        </w:object>
      </w:r>
    </w:p>
    <w:p w14:paraId="62941AFE" w14:textId="77777777" w:rsidR="006D2350" w:rsidRDefault="00FA3651" w:rsidP="00DF5513">
      <w:pPr>
        <w:pStyle w:val="BodyText"/>
      </w:pPr>
      <w:r w:rsidRPr="00DF5513">
        <w:t xml:space="preserve">Local VistA Service Interface, Mock Service, Local VistA Service Dependency Validation Interface and Test harness are the input to the Production Pilot Test Setup. FOSIM artifacts for the project and the SDD are also accessible from the Source Control. Based on the mock Service and Test Harness, New Local VistA Service Production Pilot mock and new Local VistA Service Production Pilot Test Harness </w:t>
      </w:r>
      <w:proofErr w:type="gramStart"/>
      <w:r w:rsidRPr="00DF5513">
        <w:t>are</w:t>
      </w:r>
      <w:proofErr w:type="gramEnd"/>
      <w:r w:rsidRPr="00DF5513">
        <w:t xml:space="preserve"> created. Tests are executed against the Local VistA Service Production Pilot Smoke Test Harness. All the artifacts are checked into Source Control.</w:t>
      </w:r>
    </w:p>
    <w:p w14:paraId="193029D2" w14:textId="4F82854A" w:rsidR="00795FD3" w:rsidRPr="00DF5513" w:rsidRDefault="00795FD3" w:rsidP="00795FD3">
      <w:pPr>
        <w:pStyle w:val="Caption"/>
      </w:pPr>
      <w:bookmarkStart w:id="946" w:name="_Ref445659205"/>
      <w:bookmarkStart w:id="947" w:name="_Toc468956367"/>
      <w:r>
        <w:lastRenderedPageBreak/>
        <w:t xml:space="preserve">Figure </w:t>
      </w:r>
      <w:fldSimple w:instr=" SEQ Figure \* ARABIC ">
        <w:r w:rsidR="00547F29">
          <w:rPr>
            <w:noProof/>
          </w:rPr>
          <w:t>46</w:t>
        </w:r>
      </w:fldSimple>
      <w:bookmarkEnd w:id="946"/>
      <w:r>
        <w:t xml:space="preserve">: </w:t>
      </w:r>
      <w:r>
        <w:rPr>
          <w:rFonts w:eastAsia="Arial"/>
        </w:rPr>
        <w:t>Setup Local VistA Service Smoke Tests in Production Environment</w:t>
      </w:r>
      <w:bookmarkEnd w:id="947"/>
    </w:p>
    <w:p w14:paraId="31057C58" w14:textId="77777777" w:rsidR="006D2350" w:rsidRDefault="00FA3651" w:rsidP="00B46AA5">
      <w:pPr>
        <w:pStyle w:val="GraphicInsert"/>
      </w:pPr>
      <w:bookmarkStart w:id="948" w:name="h.254pcrg" w:colFirst="0" w:colLast="0"/>
      <w:bookmarkEnd w:id="948"/>
      <w:r>
        <w:rPr>
          <w:noProof/>
        </w:rPr>
        <w:drawing>
          <wp:inline distT="0" distB="0" distL="0" distR="0" wp14:anchorId="1369D058" wp14:editId="5618BC25">
            <wp:extent cx="5848393" cy="3019425"/>
            <wp:effectExtent l="0" t="0" r="0" b="0"/>
            <wp:docPr id="77" name="image159.png" descr="Setup Local VistA Service Smoke Tests in Production Environment"/>
            <wp:cNvGraphicFramePr/>
            <a:graphic xmlns:a="http://schemas.openxmlformats.org/drawingml/2006/main">
              <a:graphicData uri="http://schemas.openxmlformats.org/drawingml/2006/picture">
                <pic:pic xmlns:pic="http://schemas.openxmlformats.org/drawingml/2006/picture">
                  <pic:nvPicPr>
                    <pic:cNvPr id="0" name="image159.png" descr="Setup Local VistA Service Smoke Tests in Production Environment"/>
                    <pic:cNvPicPr preferRelativeResize="0"/>
                  </pic:nvPicPr>
                  <pic:blipFill>
                    <a:blip r:embed="rId149"/>
                    <a:srcRect/>
                    <a:stretch>
                      <a:fillRect/>
                    </a:stretch>
                  </pic:blipFill>
                  <pic:spPr>
                    <a:xfrm>
                      <a:off x="0" y="0"/>
                      <a:ext cx="5848393" cy="3019425"/>
                    </a:xfrm>
                    <a:prstGeom prst="rect">
                      <a:avLst/>
                    </a:prstGeom>
                    <a:ln/>
                  </pic:spPr>
                </pic:pic>
              </a:graphicData>
            </a:graphic>
          </wp:inline>
        </w:drawing>
      </w:r>
    </w:p>
    <w:p w14:paraId="4CFDCA48" w14:textId="37ACA746" w:rsidR="00613476" w:rsidRDefault="00613476" w:rsidP="00613476">
      <w:pPr>
        <w:pStyle w:val="GraphicInsert"/>
        <w:jc w:val="left"/>
      </w:pPr>
      <w:r w:rsidRPr="008934E8">
        <w:rPr>
          <w:color w:val="0000FF"/>
          <w:u w:val="single"/>
        </w:rPr>
        <w:fldChar w:fldCharType="begin"/>
      </w:r>
      <w:r w:rsidRPr="008934E8">
        <w:rPr>
          <w:color w:val="0000FF"/>
          <w:u w:val="single"/>
        </w:rPr>
        <w:instrText xml:space="preserve"> REF _Ref445659205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537C1E" w:rsidRPr="00537C1E">
        <w:rPr>
          <w:color w:val="0000FF"/>
          <w:u w:val="single"/>
        </w:rPr>
        <w:t xml:space="preserve">Figure </w:t>
      </w:r>
      <w:r w:rsidR="00537C1E" w:rsidRPr="00537C1E">
        <w:rPr>
          <w:noProof/>
          <w:color w:val="0000FF"/>
          <w:u w:val="single"/>
        </w:rPr>
        <w:t>4</w:t>
      </w:r>
      <w:r w:rsidR="002A0AEA">
        <w:rPr>
          <w:noProof/>
          <w:color w:val="0000FF"/>
          <w:u w:val="single"/>
        </w:rPr>
        <w:t>6</w:t>
      </w:r>
      <w:r w:rsidRPr="008934E8">
        <w:rPr>
          <w:color w:val="0000FF"/>
          <w:u w:val="single"/>
        </w:rPr>
        <w:fldChar w:fldCharType="end"/>
      </w:r>
      <w:r>
        <w:t>, enlargement attachment:</w:t>
      </w:r>
    </w:p>
    <w:p w14:paraId="5BF758B8" w14:textId="125B9A39" w:rsidR="006D2350" w:rsidRDefault="0007038D" w:rsidP="008934E8">
      <w:pPr>
        <w:pStyle w:val="BodyText"/>
      </w:pPr>
      <w:r w:rsidRPr="00234A09">
        <w:object w:dxaOrig="1551" w:dyaOrig="990" w14:anchorId="4D159C27">
          <v:shape id="_x0000_i1058" type="#_x0000_t75" alt="Figure Enlargement PDF Document: Setup Local VistA Service Smoke Tests in Production Environment" style="width:78pt;height:48pt" o:ole="">
            <v:imagedata r:id="rId150" o:title=""/>
          </v:shape>
          <o:OLEObject Type="Embed" ProgID="AcroExch.Document.11" ShapeID="_x0000_i1058" DrawAspect="Icon" ObjectID="_1548751487" r:id="rId151"/>
        </w:object>
      </w:r>
    </w:p>
    <w:p w14:paraId="739CCD23" w14:textId="77777777" w:rsidR="006D2350" w:rsidRDefault="00FA3651" w:rsidP="00DF5513">
      <w:pPr>
        <w:pStyle w:val="BodyText"/>
      </w:pPr>
      <w:r w:rsidRPr="00DF5513">
        <w:t xml:space="preserve">Local VistA Service Interface, Mock Service, Local VistA Service Dependency Validation Interface and Test harness are the input to the Production Test Setup. FOSIM artifacts for the project and the SDD are also accessible from the Source Control. Based on the mock Service and Test Harness, New Local VistA Service Production mock and new Local VistA Service Production Test Harness </w:t>
      </w:r>
      <w:proofErr w:type="gramStart"/>
      <w:r w:rsidRPr="00DF5513">
        <w:t>are</w:t>
      </w:r>
      <w:proofErr w:type="gramEnd"/>
      <w:r w:rsidRPr="00DF5513">
        <w:t xml:space="preserve"> created. Tests are executed against the Local VistA Service Production Smoke Test Harness. All the artifacts are checked into Source Control.</w:t>
      </w:r>
    </w:p>
    <w:p w14:paraId="2E50C6AB" w14:textId="5B4ACDE4" w:rsidR="00795FD3" w:rsidRPr="00DF5513" w:rsidRDefault="00795FD3" w:rsidP="00795FD3">
      <w:pPr>
        <w:pStyle w:val="Caption"/>
      </w:pPr>
      <w:bookmarkStart w:id="949" w:name="_Ref445299329"/>
      <w:bookmarkStart w:id="950" w:name="_Toc468956368"/>
      <w:r w:rsidRPr="00DF5513">
        <w:lastRenderedPageBreak/>
        <w:t xml:space="preserve">Figure </w:t>
      </w:r>
      <w:fldSimple w:instr=" SEQ Figure \* ARABIC ">
        <w:r w:rsidR="00547F29">
          <w:rPr>
            <w:noProof/>
          </w:rPr>
          <w:t>47</w:t>
        </w:r>
      </w:fldSimple>
      <w:bookmarkEnd w:id="949"/>
      <w:r w:rsidRPr="00DF5513">
        <w:t xml:space="preserve">: </w:t>
      </w:r>
      <w:r w:rsidRPr="00DF5513">
        <w:rPr>
          <w:rFonts w:eastAsia="Arial"/>
        </w:rPr>
        <w:t>Develop Local VistA Service without VSA Wizard</w:t>
      </w:r>
      <w:bookmarkEnd w:id="950"/>
    </w:p>
    <w:p w14:paraId="222FC77C" w14:textId="77777777" w:rsidR="006D2350" w:rsidRDefault="00FA3651" w:rsidP="00B46AA5">
      <w:pPr>
        <w:pStyle w:val="GraphicInsert"/>
      </w:pPr>
      <w:bookmarkStart w:id="951" w:name="h.k9zmz9" w:colFirst="0" w:colLast="0"/>
      <w:bookmarkEnd w:id="951"/>
      <w:r>
        <w:rPr>
          <w:noProof/>
        </w:rPr>
        <w:drawing>
          <wp:inline distT="0" distB="0" distL="0" distR="0" wp14:anchorId="4BA4B3C2" wp14:editId="6FB8C337">
            <wp:extent cx="5934075" cy="5903288"/>
            <wp:effectExtent l="0" t="0" r="0" b="2540"/>
            <wp:docPr id="79" name="image161.png" descr="Develop Local VistA Service without VSA Wizard"/>
            <wp:cNvGraphicFramePr/>
            <a:graphic xmlns:a="http://schemas.openxmlformats.org/drawingml/2006/main">
              <a:graphicData uri="http://schemas.openxmlformats.org/drawingml/2006/picture">
                <pic:pic xmlns:pic="http://schemas.openxmlformats.org/drawingml/2006/picture">
                  <pic:nvPicPr>
                    <pic:cNvPr id="0" name="image161.png" descr="Develop Local VistA Service without VistA Service Wizard"/>
                    <pic:cNvPicPr preferRelativeResize="0"/>
                  </pic:nvPicPr>
                  <pic:blipFill>
                    <a:blip r:embed="rId152"/>
                    <a:srcRect/>
                    <a:stretch>
                      <a:fillRect/>
                    </a:stretch>
                  </pic:blipFill>
                  <pic:spPr>
                    <a:xfrm>
                      <a:off x="0" y="0"/>
                      <a:ext cx="5934075" cy="5903288"/>
                    </a:xfrm>
                    <a:prstGeom prst="rect">
                      <a:avLst/>
                    </a:prstGeom>
                    <a:ln/>
                  </pic:spPr>
                </pic:pic>
              </a:graphicData>
            </a:graphic>
          </wp:inline>
        </w:drawing>
      </w:r>
    </w:p>
    <w:p w14:paraId="1C525E6E" w14:textId="2E6778FC" w:rsidR="00613476" w:rsidRDefault="00613476" w:rsidP="00613476">
      <w:pPr>
        <w:pStyle w:val="GraphicInsert"/>
        <w:jc w:val="left"/>
      </w:pPr>
      <w:r w:rsidRPr="008934E8">
        <w:rPr>
          <w:color w:val="0000FF"/>
          <w:u w:val="single"/>
        </w:rPr>
        <w:fldChar w:fldCharType="begin"/>
      </w:r>
      <w:r w:rsidRPr="008934E8">
        <w:rPr>
          <w:color w:val="0000FF"/>
          <w:u w:val="single"/>
        </w:rPr>
        <w:instrText xml:space="preserve"> REF _Ref445299329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F33911" w:rsidRPr="00F33911">
        <w:rPr>
          <w:color w:val="0000FF"/>
          <w:u w:val="single"/>
        </w:rPr>
        <w:t xml:space="preserve">Figure </w:t>
      </w:r>
      <w:r w:rsidR="00F33911" w:rsidRPr="00F33911">
        <w:rPr>
          <w:noProof/>
          <w:color w:val="0000FF"/>
          <w:u w:val="single"/>
        </w:rPr>
        <w:t>4</w:t>
      </w:r>
      <w:r w:rsidR="002A0AEA">
        <w:rPr>
          <w:noProof/>
          <w:color w:val="0000FF"/>
          <w:u w:val="single"/>
        </w:rPr>
        <w:t>7</w:t>
      </w:r>
      <w:r w:rsidRPr="008934E8">
        <w:rPr>
          <w:color w:val="0000FF"/>
          <w:u w:val="single"/>
        </w:rPr>
        <w:fldChar w:fldCharType="end"/>
      </w:r>
      <w:r w:rsidRPr="008934E8">
        <w:t xml:space="preserve">, </w:t>
      </w:r>
      <w:r>
        <w:t>enlargement attachment:</w:t>
      </w:r>
    </w:p>
    <w:p w14:paraId="3065AFCF" w14:textId="50C1226C" w:rsidR="006D2350" w:rsidRDefault="0007038D" w:rsidP="008934E8">
      <w:pPr>
        <w:pStyle w:val="BodyText"/>
      </w:pPr>
      <w:r w:rsidRPr="00234A09">
        <w:object w:dxaOrig="1551" w:dyaOrig="990" w14:anchorId="015B675C">
          <v:shape id="_x0000_i1059" type="#_x0000_t75" alt="Figure Enlargement PDF Document: Develop Local VistA Service without VSA Wizard" style="width:78pt;height:48pt" o:ole="">
            <v:imagedata r:id="rId153" o:title=""/>
          </v:shape>
          <o:OLEObject Type="Embed" ProgID="AcroExch.Document.11" ShapeID="_x0000_i1059" DrawAspect="Icon" ObjectID="_1548751488" r:id="rId154"/>
        </w:object>
      </w:r>
    </w:p>
    <w:p w14:paraId="204CD95E" w14:textId="5FB9B5CE" w:rsidR="006D2350" w:rsidRDefault="00FA3651" w:rsidP="00613476">
      <w:pPr>
        <w:pStyle w:val="BodyText"/>
        <w:keepNext/>
        <w:keepLines/>
      </w:pPr>
      <w:r w:rsidRPr="00464D81">
        <w:lastRenderedPageBreak/>
        <w:t>In the development of Local VistA Service without Wizard process, all the FOSIM artifacts for the specific project and the artifacts from Local VistA Service Interface Creation/Modification via Test Driven Strategy process are available. A copy of the Local VistA Service Interface Test Harness is made</w:t>
      </w:r>
      <w:r w:rsidR="003A2B79">
        <w:t>;</w:t>
      </w:r>
      <w:r w:rsidRPr="00464D81">
        <w:t xml:space="preserve"> and for each operation</w:t>
      </w:r>
      <w:r w:rsidR="003A2B79">
        <w:t>,</w:t>
      </w:r>
      <w:r w:rsidRPr="00464D81">
        <w:t xml:space="preserve"> the Implementation Test Harness for the Local Service is modified. For each operation there may be a set of algorithm to implement or integrate. If the algorithm is available from the </w:t>
      </w:r>
      <w:r w:rsidR="00EE4BAB" w:rsidRPr="00464D81">
        <w:t>platform,</w:t>
      </w:r>
      <w:r w:rsidRPr="00464D81">
        <w:t xml:space="preserve"> then it is integrated with the module and the test harness and mock service are modified. If the algorithm is not </w:t>
      </w:r>
      <w:r w:rsidR="00371654" w:rsidRPr="00464D81">
        <w:t>available,</w:t>
      </w:r>
      <w:r w:rsidRPr="00464D81">
        <w:t xml:space="preserve"> a custom algorithm is developed and is integrated into the module. If the Service needs calls to other Local VistA </w:t>
      </w:r>
      <w:r w:rsidR="00EE4BAB" w:rsidRPr="00464D81">
        <w:t>Service,</w:t>
      </w:r>
      <w:r w:rsidRPr="00464D81">
        <w:t xml:space="preserve"> the </w:t>
      </w:r>
      <w:proofErr w:type="gramStart"/>
      <w:r w:rsidRPr="00464D81">
        <w:t>service are</w:t>
      </w:r>
      <w:proofErr w:type="gramEnd"/>
      <w:r w:rsidRPr="00464D81">
        <w:t xml:space="preserve"> integrated using the Mock Services. A Custom </w:t>
      </w:r>
      <w:r w:rsidR="00EE4BAB" w:rsidRPr="00464D81">
        <w:t>Mock</w:t>
      </w:r>
      <w:r w:rsidRPr="00464D81">
        <w:t xml:space="preserve"> Service is created from the provided mock Service to customize based on the service need. Test Harness is modified and service Description is created. Local VistA Service build is also created. Design documents are updated. Test cases are executed and after </w:t>
      </w:r>
      <w:r w:rsidR="00371654" w:rsidRPr="00464D81">
        <w:t>that,</w:t>
      </w:r>
      <w:r w:rsidRPr="00464D81">
        <w:t xml:space="preserve"> all the artifacts are delivered to the Source Control.</w:t>
      </w:r>
    </w:p>
    <w:p w14:paraId="33B58C12" w14:textId="27FE26BE" w:rsidR="00795FD3" w:rsidRDefault="00795FD3" w:rsidP="00795FD3">
      <w:pPr>
        <w:pStyle w:val="Caption"/>
        <w:keepLines w:val="0"/>
      </w:pPr>
      <w:bookmarkStart w:id="952" w:name="_Ref445298647"/>
      <w:bookmarkStart w:id="953" w:name="_Toc468956369"/>
      <w:r w:rsidRPr="00464D81">
        <w:t xml:space="preserve">Figure </w:t>
      </w:r>
      <w:fldSimple w:instr=" SEQ Figure \* ARABIC ">
        <w:r w:rsidR="00547F29">
          <w:rPr>
            <w:noProof/>
          </w:rPr>
          <w:t>48</w:t>
        </w:r>
      </w:fldSimple>
      <w:bookmarkEnd w:id="952"/>
      <w:r w:rsidRPr="00464D81">
        <w:t xml:space="preserve">: </w:t>
      </w:r>
      <w:r w:rsidRPr="00464D81">
        <w:rPr>
          <w:rFonts w:eastAsia="Arial"/>
        </w:rPr>
        <w:t>Generate Local VistA Service with VSA Wizard</w:t>
      </w:r>
      <w:bookmarkEnd w:id="953"/>
    </w:p>
    <w:p w14:paraId="6F6BF8D6" w14:textId="77777777" w:rsidR="006D2350" w:rsidRDefault="00FA3651" w:rsidP="00B46AA5">
      <w:pPr>
        <w:pStyle w:val="GraphicInsert"/>
      </w:pPr>
      <w:bookmarkStart w:id="954" w:name="h.349n5n2" w:colFirst="0" w:colLast="0"/>
      <w:bookmarkEnd w:id="954"/>
      <w:r>
        <w:rPr>
          <w:noProof/>
        </w:rPr>
        <w:lastRenderedPageBreak/>
        <w:drawing>
          <wp:inline distT="0" distB="0" distL="0" distR="0" wp14:anchorId="240D84FF" wp14:editId="1EAD5408">
            <wp:extent cx="5718324" cy="5514975"/>
            <wp:effectExtent l="0" t="0" r="0" b="0"/>
            <wp:docPr id="73" name="image144.png" descr="Generate Local VistA Service with VistA Service Wizard"/>
            <wp:cNvGraphicFramePr/>
            <a:graphic xmlns:a="http://schemas.openxmlformats.org/drawingml/2006/main">
              <a:graphicData uri="http://schemas.openxmlformats.org/drawingml/2006/picture">
                <pic:pic xmlns:pic="http://schemas.openxmlformats.org/drawingml/2006/picture">
                  <pic:nvPicPr>
                    <pic:cNvPr id="0" name="image144.png" descr="Generate Local VistA Service with VistA Service Wizard"/>
                    <pic:cNvPicPr preferRelativeResize="0"/>
                  </pic:nvPicPr>
                  <pic:blipFill>
                    <a:blip r:embed="rId155"/>
                    <a:srcRect/>
                    <a:stretch>
                      <a:fillRect/>
                    </a:stretch>
                  </pic:blipFill>
                  <pic:spPr>
                    <a:xfrm>
                      <a:off x="0" y="0"/>
                      <a:ext cx="5718324" cy="5514975"/>
                    </a:xfrm>
                    <a:prstGeom prst="rect">
                      <a:avLst/>
                    </a:prstGeom>
                    <a:ln/>
                  </pic:spPr>
                </pic:pic>
              </a:graphicData>
            </a:graphic>
          </wp:inline>
        </w:drawing>
      </w:r>
    </w:p>
    <w:p w14:paraId="4A63B41C" w14:textId="57940BD0" w:rsidR="00613476" w:rsidRDefault="00613476" w:rsidP="00613476">
      <w:pPr>
        <w:pStyle w:val="GraphicInsert"/>
        <w:jc w:val="left"/>
      </w:pPr>
      <w:r w:rsidRPr="008934E8">
        <w:rPr>
          <w:color w:val="0000FF"/>
          <w:u w:val="single"/>
        </w:rPr>
        <w:fldChar w:fldCharType="begin"/>
      </w:r>
      <w:r w:rsidRPr="008934E8">
        <w:rPr>
          <w:color w:val="0000FF"/>
          <w:u w:val="single"/>
        </w:rPr>
        <w:instrText xml:space="preserve"> REF _Ref445298647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F33911" w:rsidRPr="00F33911">
        <w:rPr>
          <w:color w:val="0000FF"/>
          <w:u w:val="single"/>
        </w:rPr>
        <w:t xml:space="preserve">Figure </w:t>
      </w:r>
      <w:r w:rsidR="00F33911" w:rsidRPr="00F33911">
        <w:rPr>
          <w:noProof/>
          <w:color w:val="0000FF"/>
          <w:u w:val="single"/>
        </w:rPr>
        <w:t>4</w:t>
      </w:r>
      <w:r w:rsidR="002A0AEA">
        <w:rPr>
          <w:noProof/>
          <w:color w:val="0000FF"/>
          <w:u w:val="single"/>
        </w:rPr>
        <w:t>8</w:t>
      </w:r>
      <w:r w:rsidRPr="008934E8">
        <w:rPr>
          <w:color w:val="0000FF"/>
          <w:u w:val="single"/>
        </w:rPr>
        <w:fldChar w:fldCharType="end"/>
      </w:r>
      <w:r>
        <w:t>, enlargement attachment:</w:t>
      </w:r>
    </w:p>
    <w:p w14:paraId="60ACCC02" w14:textId="14224DAA" w:rsidR="006D2350" w:rsidRDefault="0007038D" w:rsidP="008934E8">
      <w:pPr>
        <w:pStyle w:val="BodyText"/>
      </w:pPr>
      <w:r w:rsidRPr="00234A09">
        <w:object w:dxaOrig="1551" w:dyaOrig="990" w14:anchorId="7F3B703A">
          <v:shape id="_x0000_i1060" type="#_x0000_t75" alt="Figure Enlargement PDF Document: Generate Local VistA Service with VSA Wizard" style="width:78pt;height:48pt" o:ole="">
            <v:imagedata r:id="rId156" o:title=""/>
          </v:shape>
          <o:OLEObject Type="Embed" ProgID="AcroExch.Document.11" ShapeID="_x0000_i1060" DrawAspect="Icon" ObjectID="_1548751489" r:id="rId157"/>
        </w:object>
      </w:r>
    </w:p>
    <w:p w14:paraId="127093DB" w14:textId="55C11D73" w:rsidR="006D2350" w:rsidRDefault="00FA3651" w:rsidP="00464D81">
      <w:pPr>
        <w:pStyle w:val="BodyText"/>
        <w:keepNext/>
        <w:keepLines/>
      </w:pPr>
      <w:r w:rsidRPr="00464D81">
        <w:lastRenderedPageBreak/>
        <w:t xml:space="preserve">In the Generation of Local VistA Service with Wizard process, all the FOSIM artifacts for the specific projects are available. Based on the SSA and SIM Service operations and Data Exchanges are configured in the wizard tool. Dependent Local VistA Services and the RPC Calls to VistA are also configured in the wizard. Service Interface, Mock Service, Test Harness, Local VistA Service </w:t>
      </w:r>
      <w:r w:rsidR="00422729" w:rsidRPr="00464D81">
        <w:t>Source</w:t>
      </w:r>
      <w:r w:rsidRPr="00464D81">
        <w:t xml:space="preserve"> Code, build Script, Local VistA Service descriptors, and Mock service for dependent Local VistA Service are generated from the wizard. All the test cases are executed and the artifacts are delivered to source control.</w:t>
      </w:r>
    </w:p>
    <w:p w14:paraId="1BB939E2" w14:textId="033790F9" w:rsidR="00795FD3" w:rsidRPr="00464D81" w:rsidRDefault="00795FD3" w:rsidP="00795FD3">
      <w:pPr>
        <w:pStyle w:val="Caption"/>
      </w:pPr>
      <w:bookmarkStart w:id="955" w:name="_Ref445364792"/>
      <w:bookmarkStart w:id="956" w:name="_Toc468956370"/>
      <w:r w:rsidRPr="00464D81">
        <w:t xml:space="preserve">Figure </w:t>
      </w:r>
      <w:fldSimple w:instr=" SEQ Figure \* ARABIC ">
        <w:r w:rsidR="00547F29">
          <w:rPr>
            <w:noProof/>
          </w:rPr>
          <w:t>49</w:t>
        </w:r>
      </w:fldSimple>
      <w:bookmarkEnd w:id="955"/>
      <w:r w:rsidRPr="00464D81">
        <w:t xml:space="preserve">: </w:t>
      </w:r>
      <w:r w:rsidRPr="00464D81">
        <w:rPr>
          <w:rFonts w:eastAsia="Arial"/>
        </w:rPr>
        <w:t>VistA Service Continuous Build Process</w:t>
      </w:r>
      <w:bookmarkEnd w:id="956"/>
    </w:p>
    <w:p w14:paraId="03DA9D6F" w14:textId="77777777" w:rsidR="006D2350" w:rsidRDefault="00FA3651" w:rsidP="00B46AA5">
      <w:pPr>
        <w:pStyle w:val="GraphicInsert"/>
      </w:pPr>
      <w:bookmarkStart w:id="957" w:name="h.1jexfuv" w:colFirst="0" w:colLast="0"/>
      <w:bookmarkEnd w:id="957"/>
      <w:r>
        <w:rPr>
          <w:noProof/>
        </w:rPr>
        <w:drawing>
          <wp:inline distT="0" distB="0" distL="0" distR="0" wp14:anchorId="16A8D5BF" wp14:editId="2994AA0F">
            <wp:extent cx="5943135" cy="1339850"/>
            <wp:effectExtent l="0" t="0" r="635" b="0"/>
            <wp:docPr id="75" name="image146.png" descr="VistA Service Continuous Build Process"/>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05"/>
                    <a:srcRect/>
                    <a:stretch>
                      <a:fillRect/>
                    </a:stretch>
                  </pic:blipFill>
                  <pic:spPr>
                    <a:xfrm>
                      <a:off x="0" y="0"/>
                      <a:ext cx="5943135" cy="1339850"/>
                    </a:xfrm>
                    <a:prstGeom prst="rect">
                      <a:avLst/>
                    </a:prstGeom>
                    <a:ln/>
                  </pic:spPr>
                </pic:pic>
              </a:graphicData>
            </a:graphic>
          </wp:inline>
        </w:drawing>
      </w:r>
    </w:p>
    <w:p w14:paraId="5D472130" w14:textId="48646762" w:rsidR="00613476" w:rsidRDefault="00613476" w:rsidP="00613476">
      <w:pPr>
        <w:pStyle w:val="GraphicInsert"/>
        <w:jc w:val="left"/>
      </w:pPr>
      <w:r w:rsidRPr="008934E8">
        <w:rPr>
          <w:color w:val="0000FF"/>
          <w:u w:val="single"/>
        </w:rPr>
        <w:fldChar w:fldCharType="begin"/>
      </w:r>
      <w:r w:rsidRPr="008934E8">
        <w:rPr>
          <w:color w:val="0000FF"/>
          <w:u w:val="single"/>
        </w:rPr>
        <w:instrText xml:space="preserve"> REF _Ref445364792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F33911" w:rsidRPr="00F33911">
        <w:rPr>
          <w:color w:val="0000FF"/>
          <w:u w:val="single"/>
        </w:rPr>
        <w:t xml:space="preserve">Figure </w:t>
      </w:r>
      <w:r w:rsidR="00F33911" w:rsidRPr="00F33911">
        <w:rPr>
          <w:noProof/>
          <w:color w:val="0000FF"/>
          <w:u w:val="single"/>
        </w:rPr>
        <w:t>4</w:t>
      </w:r>
      <w:r w:rsidR="002A0AEA">
        <w:rPr>
          <w:noProof/>
          <w:color w:val="0000FF"/>
          <w:u w:val="single"/>
        </w:rPr>
        <w:t>9</w:t>
      </w:r>
      <w:r w:rsidRPr="008934E8">
        <w:rPr>
          <w:color w:val="0000FF"/>
          <w:u w:val="single"/>
        </w:rPr>
        <w:fldChar w:fldCharType="end"/>
      </w:r>
      <w:r>
        <w:t>, enlargement attachment:</w:t>
      </w:r>
    </w:p>
    <w:p w14:paraId="5C2870DD" w14:textId="2EC8829A" w:rsidR="006D2350" w:rsidRDefault="0007038D" w:rsidP="008934E8">
      <w:pPr>
        <w:pStyle w:val="BodyText"/>
      </w:pPr>
      <w:r w:rsidRPr="00234A09">
        <w:object w:dxaOrig="1551" w:dyaOrig="990" w14:anchorId="15B2D362">
          <v:shape id="_x0000_i1061" type="#_x0000_t75" alt="Figure Enlargement PDF Document:  VistA Service Continuous Build Process" style="width:78pt;height:48pt" o:ole="">
            <v:imagedata r:id="rId106" o:title=""/>
          </v:shape>
          <o:OLEObject Type="Embed" ProgID="AcroExch.Document.11" ShapeID="_x0000_i1061" DrawAspect="Icon" ObjectID="_1548751490" r:id="rId158"/>
        </w:object>
      </w:r>
    </w:p>
    <w:p w14:paraId="14FBDA2E" w14:textId="5AB948B3" w:rsidR="006D2350" w:rsidRDefault="00FA3651" w:rsidP="00464D81">
      <w:pPr>
        <w:pStyle w:val="BodyText"/>
      </w:pPr>
      <w:r w:rsidRPr="00464D81">
        <w:t xml:space="preserve">Continuous Integration Process is configured to listen to the Source Control for changes to source control files change. If there a change to </w:t>
      </w:r>
      <w:r w:rsidR="00422729">
        <w:t xml:space="preserve">the </w:t>
      </w:r>
      <w:r w:rsidRPr="00464D81">
        <w:t xml:space="preserve">source code </w:t>
      </w:r>
      <w:r w:rsidR="00422729" w:rsidRPr="00464D81">
        <w:t>file,</w:t>
      </w:r>
      <w:r w:rsidRPr="00464D81">
        <w:t xml:space="preserve"> the artifacts are loaded and continuous build script is run to generate the new deployment package. Deployment package is deployed in the continuous build environment and test Harness are executed. Test results are published. If the build is </w:t>
      </w:r>
      <w:r w:rsidR="00422729" w:rsidRPr="00464D81">
        <w:t>successful,</w:t>
      </w:r>
      <w:r w:rsidRPr="00464D81">
        <w:t xml:space="preserve"> the modules are installed to the development NPM.</w:t>
      </w:r>
    </w:p>
    <w:p w14:paraId="6C906F03" w14:textId="42DB3940" w:rsidR="00795FD3" w:rsidRPr="00464D81" w:rsidRDefault="00795FD3" w:rsidP="00795FD3">
      <w:pPr>
        <w:pStyle w:val="Caption"/>
      </w:pPr>
      <w:bookmarkStart w:id="958" w:name="_Ref445299347"/>
      <w:bookmarkStart w:id="959" w:name="_Toc468956371"/>
      <w:r w:rsidRPr="00464D81">
        <w:lastRenderedPageBreak/>
        <w:t xml:space="preserve">Figure </w:t>
      </w:r>
      <w:fldSimple w:instr=" SEQ Figure \* ARABIC ">
        <w:r w:rsidR="00547F29">
          <w:rPr>
            <w:noProof/>
          </w:rPr>
          <w:t>50</w:t>
        </w:r>
      </w:fldSimple>
      <w:bookmarkEnd w:id="958"/>
      <w:r w:rsidRPr="00464D81">
        <w:t xml:space="preserve">: </w:t>
      </w:r>
      <w:r w:rsidRPr="00464D81">
        <w:rPr>
          <w:rFonts w:eastAsia="Arial"/>
        </w:rPr>
        <w:t>Release Local VistA Service</w:t>
      </w:r>
      <w:bookmarkEnd w:id="959"/>
    </w:p>
    <w:p w14:paraId="680275A9" w14:textId="77777777" w:rsidR="006D2350" w:rsidRDefault="00FA3651" w:rsidP="00B46AA5">
      <w:pPr>
        <w:pStyle w:val="GraphicInsert"/>
      </w:pPr>
      <w:bookmarkStart w:id="960" w:name="h.43ekyio" w:colFirst="0" w:colLast="0"/>
      <w:bookmarkEnd w:id="960"/>
      <w:r>
        <w:rPr>
          <w:noProof/>
        </w:rPr>
        <w:drawing>
          <wp:inline distT="0" distB="0" distL="0" distR="0" wp14:anchorId="57103667" wp14:editId="10B70D6F">
            <wp:extent cx="5675536" cy="2714625"/>
            <wp:effectExtent l="0" t="0" r="1905" b="0"/>
            <wp:docPr id="97" name="image187.png" descr="Release Local VistA Service"/>
            <wp:cNvGraphicFramePr/>
            <a:graphic xmlns:a="http://schemas.openxmlformats.org/drawingml/2006/main">
              <a:graphicData uri="http://schemas.openxmlformats.org/drawingml/2006/picture">
                <pic:pic xmlns:pic="http://schemas.openxmlformats.org/drawingml/2006/picture">
                  <pic:nvPicPr>
                    <pic:cNvPr id="0" name="image187.png" descr="Release Local VistA Service"/>
                    <pic:cNvPicPr preferRelativeResize="0"/>
                  </pic:nvPicPr>
                  <pic:blipFill>
                    <a:blip r:embed="rId159"/>
                    <a:srcRect/>
                    <a:stretch>
                      <a:fillRect/>
                    </a:stretch>
                  </pic:blipFill>
                  <pic:spPr>
                    <a:xfrm>
                      <a:off x="0" y="0"/>
                      <a:ext cx="5675536" cy="2714625"/>
                    </a:xfrm>
                    <a:prstGeom prst="rect">
                      <a:avLst/>
                    </a:prstGeom>
                    <a:ln/>
                  </pic:spPr>
                </pic:pic>
              </a:graphicData>
            </a:graphic>
          </wp:inline>
        </w:drawing>
      </w:r>
    </w:p>
    <w:p w14:paraId="4C6FDBBC" w14:textId="128C84E8" w:rsidR="00613476" w:rsidRDefault="00613476" w:rsidP="00613476">
      <w:pPr>
        <w:pStyle w:val="GraphicInsert"/>
        <w:jc w:val="left"/>
      </w:pPr>
      <w:r w:rsidRPr="008934E8">
        <w:rPr>
          <w:color w:val="0000FF"/>
          <w:u w:val="single"/>
        </w:rPr>
        <w:fldChar w:fldCharType="begin"/>
      </w:r>
      <w:r w:rsidRPr="008934E8">
        <w:rPr>
          <w:color w:val="0000FF"/>
          <w:u w:val="single"/>
        </w:rPr>
        <w:instrText xml:space="preserve"> REF _Ref445299347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F33911" w:rsidRPr="00F33911">
        <w:rPr>
          <w:color w:val="0000FF"/>
          <w:u w:val="single"/>
        </w:rPr>
        <w:t xml:space="preserve">Figure </w:t>
      </w:r>
      <w:r w:rsidR="002A0AEA">
        <w:rPr>
          <w:color w:val="0000FF"/>
          <w:u w:val="single"/>
        </w:rPr>
        <w:t>50</w:t>
      </w:r>
      <w:r w:rsidRPr="008934E8">
        <w:rPr>
          <w:color w:val="0000FF"/>
          <w:u w:val="single"/>
        </w:rPr>
        <w:fldChar w:fldCharType="end"/>
      </w:r>
      <w:r>
        <w:t>, enlargement attachment:</w:t>
      </w:r>
    </w:p>
    <w:p w14:paraId="6C2F9495" w14:textId="23D8BA4D" w:rsidR="006D2350" w:rsidRDefault="0007038D" w:rsidP="008934E8">
      <w:pPr>
        <w:pStyle w:val="BodyText"/>
      </w:pPr>
      <w:r w:rsidRPr="00234A09">
        <w:object w:dxaOrig="1551" w:dyaOrig="990" w14:anchorId="72453325">
          <v:shape id="_x0000_i1062" type="#_x0000_t75" alt="Figure Enlargement PDF Document: Release Local VistA Service" style="width:78pt;height:48pt" o:ole="">
            <v:imagedata r:id="rId160" o:title=""/>
          </v:shape>
          <o:OLEObject Type="Embed" ProgID="AcroExch.Document.11" ShapeID="_x0000_i1062" DrawAspect="Icon" ObjectID="_1548751491" r:id="rId161"/>
        </w:object>
      </w:r>
    </w:p>
    <w:p w14:paraId="2F79EF7E" w14:textId="77777777" w:rsidR="006D2350" w:rsidRDefault="00FA3651" w:rsidP="00835A45">
      <w:pPr>
        <w:pStyle w:val="BodyText"/>
      </w:pPr>
      <w:r>
        <w:t>All Local VistA Service Implementation artifacts are loaded and the build script is executed to generate the deployment package. New version number is assigned to the build package and delivered to the source control. New baseline is created. New/Modified modules are installed to the production NPM.</w:t>
      </w:r>
    </w:p>
    <w:p w14:paraId="1FBA75C5" w14:textId="27779B15" w:rsidR="00795FD3" w:rsidRDefault="00795FD3" w:rsidP="00795FD3">
      <w:pPr>
        <w:pStyle w:val="Caption"/>
      </w:pPr>
      <w:bookmarkStart w:id="961" w:name="_Ref445299705"/>
      <w:bookmarkStart w:id="962" w:name="_Toc468956372"/>
      <w:r w:rsidRPr="00464D81">
        <w:t xml:space="preserve">Figure </w:t>
      </w:r>
      <w:fldSimple w:instr=" SEQ Figure \* ARABIC ">
        <w:r w:rsidR="00547F29">
          <w:rPr>
            <w:noProof/>
          </w:rPr>
          <w:t>51</w:t>
        </w:r>
      </w:fldSimple>
      <w:bookmarkEnd w:id="961"/>
      <w:r w:rsidRPr="00464D81">
        <w:t xml:space="preserve">: </w:t>
      </w:r>
      <w:r w:rsidRPr="00464D81">
        <w:rPr>
          <w:rFonts w:eastAsia="Arial"/>
        </w:rPr>
        <w:t>Deploy and Test Local VistA Service in Target Release Environment</w:t>
      </w:r>
      <w:bookmarkEnd w:id="962"/>
    </w:p>
    <w:p w14:paraId="494966F2" w14:textId="77777777" w:rsidR="006D2350" w:rsidRDefault="00FA3651" w:rsidP="00B46AA5">
      <w:pPr>
        <w:pStyle w:val="GraphicInsert"/>
      </w:pPr>
      <w:bookmarkStart w:id="963" w:name="h.2ijv8qh" w:colFirst="0" w:colLast="0"/>
      <w:bookmarkEnd w:id="963"/>
      <w:r>
        <w:rPr>
          <w:noProof/>
        </w:rPr>
        <w:drawing>
          <wp:inline distT="0" distB="0" distL="0" distR="0" wp14:anchorId="3BE09F43" wp14:editId="114A96B5">
            <wp:extent cx="5905500" cy="2426623"/>
            <wp:effectExtent l="0" t="0" r="0" b="0"/>
            <wp:docPr id="88" name="image170.png" descr="Deploy and Test Local VistA Service in Target Release Environment"/>
            <wp:cNvGraphicFramePr/>
            <a:graphic xmlns:a="http://schemas.openxmlformats.org/drawingml/2006/main">
              <a:graphicData uri="http://schemas.openxmlformats.org/drawingml/2006/picture">
                <pic:pic xmlns:pic="http://schemas.openxmlformats.org/drawingml/2006/picture">
                  <pic:nvPicPr>
                    <pic:cNvPr id="0" name="image170.png" descr="Deploy and Test Local VistA Service in Target Release Environment"/>
                    <pic:cNvPicPr preferRelativeResize="0"/>
                  </pic:nvPicPr>
                  <pic:blipFill>
                    <a:blip r:embed="rId162"/>
                    <a:srcRect/>
                    <a:stretch>
                      <a:fillRect/>
                    </a:stretch>
                  </pic:blipFill>
                  <pic:spPr>
                    <a:xfrm>
                      <a:off x="0" y="0"/>
                      <a:ext cx="5905500" cy="2426623"/>
                    </a:xfrm>
                    <a:prstGeom prst="rect">
                      <a:avLst/>
                    </a:prstGeom>
                    <a:ln/>
                  </pic:spPr>
                </pic:pic>
              </a:graphicData>
            </a:graphic>
          </wp:inline>
        </w:drawing>
      </w:r>
    </w:p>
    <w:p w14:paraId="72F7A5F2" w14:textId="4F27B6AD" w:rsidR="00613476" w:rsidRDefault="00613476" w:rsidP="00613476">
      <w:pPr>
        <w:pStyle w:val="GraphicInsert"/>
        <w:keepNext/>
        <w:jc w:val="left"/>
      </w:pPr>
      <w:r w:rsidRPr="008934E8">
        <w:rPr>
          <w:color w:val="0000FF"/>
          <w:u w:val="single"/>
        </w:rPr>
        <w:lastRenderedPageBreak/>
        <w:fldChar w:fldCharType="begin"/>
      </w:r>
      <w:r w:rsidRPr="008934E8">
        <w:rPr>
          <w:color w:val="0000FF"/>
          <w:u w:val="single"/>
        </w:rPr>
        <w:instrText xml:space="preserve"> REF _Ref445299705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F33911" w:rsidRPr="00F33911">
        <w:rPr>
          <w:color w:val="0000FF"/>
          <w:u w:val="single"/>
        </w:rPr>
        <w:t xml:space="preserve">Figure </w:t>
      </w:r>
      <w:r w:rsidR="00F33911" w:rsidRPr="00F33911">
        <w:rPr>
          <w:noProof/>
          <w:color w:val="0000FF"/>
          <w:u w:val="single"/>
        </w:rPr>
        <w:t>5</w:t>
      </w:r>
      <w:r w:rsidR="002A0AEA">
        <w:rPr>
          <w:noProof/>
          <w:color w:val="0000FF"/>
          <w:u w:val="single"/>
        </w:rPr>
        <w:t>1</w:t>
      </w:r>
      <w:r w:rsidRPr="008934E8">
        <w:rPr>
          <w:color w:val="0000FF"/>
          <w:u w:val="single"/>
        </w:rPr>
        <w:fldChar w:fldCharType="end"/>
      </w:r>
      <w:r>
        <w:t>, enlargement attachment:</w:t>
      </w:r>
    </w:p>
    <w:p w14:paraId="1E633894" w14:textId="42A22403" w:rsidR="006D2350" w:rsidRDefault="0007038D" w:rsidP="008934E8">
      <w:pPr>
        <w:pStyle w:val="BodyText"/>
      </w:pPr>
      <w:r w:rsidRPr="00234A09">
        <w:object w:dxaOrig="1551" w:dyaOrig="990" w14:anchorId="50D17064">
          <v:shape id="_x0000_i1063" type="#_x0000_t75" alt="Figure Enlargement PDF Document: Deploy and Test Local VistA Service in Target Release Environment" style="width:78pt;height:48pt" o:ole="">
            <v:imagedata r:id="rId112" o:title=""/>
          </v:shape>
          <o:OLEObject Type="Embed" ProgID="AcroExch.Document.11" ShapeID="_x0000_i1063" DrawAspect="Icon" ObjectID="_1548751492" r:id="rId163"/>
        </w:object>
      </w:r>
    </w:p>
    <w:p w14:paraId="07E29726" w14:textId="77777777" w:rsidR="006D2350" w:rsidRDefault="00FA3651" w:rsidP="00464D81">
      <w:pPr>
        <w:pStyle w:val="BodyText"/>
      </w:pPr>
      <w:r>
        <w:t>Local VistA Service deployment package is deployed to any of the given 5 environments and is configured for that environment. Testing can be conducted independently in each environment.</w:t>
      </w:r>
    </w:p>
    <w:p w14:paraId="3F056903" w14:textId="491544B8" w:rsidR="00912CA1" w:rsidRDefault="00912CA1" w:rsidP="00912CA1">
      <w:pPr>
        <w:pStyle w:val="Caption"/>
      </w:pPr>
      <w:bookmarkStart w:id="964" w:name="_Ref445659426"/>
      <w:bookmarkStart w:id="965" w:name="_Toc468956373"/>
      <w:r w:rsidRPr="00464D81">
        <w:t xml:space="preserve">Figure </w:t>
      </w:r>
      <w:fldSimple w:instr=" SEQ Figure \* ARABIC ">
        <w:r w:rsidR="00547F29">
          <w:rPr>
            <w:noProof/>
          </w:rPr>
          <w:t>52</w:t>
        </w:r>
      </w:fldSimple>
      <w:bookmarkEnd w:id="964"/>
      <w:r w:rsidRPr="00464D81">
        <w:t xml:space="preserve">: </w:t>
      </w:r>
      <w:r w:rsidRPr="00464D81">
        <w:rPr>
          <w:rFonts w:eastAsia="Arial"/>
        </w:rPr>
        <w:t>Deploy and Test Local VistA Service in Development SQA Environment</w:t>
      </w:r>
      <w:bookmarkEnd w:id="965"/>
    </w:p>
    <w:p w14:paraId="4EC0607C" w14:textId="77777777" w:rsidR="006D2350" w:rsidRDefault="00FA3651" w:rsidP="00B46AA5">
      <w:pPr>
        <w:pStyle w:val="GraphicInsert"/>
      </w:pPr>
      <w:bookmarkStart w:id="966" w:name="h.xp5iya" w:colFirst="0" w:colLast="0"/>
      <w:bookmarkEnd w:id="966"/>
      <w:r>
        <w:rPr>
          <w:noProof/>
        </w:rPr>
        <w:drawing>
          <wp:inline distT="0" distB="0" distL="0" distR="0" wp14:anchorId="5F698B22" wp14:editId="6F0B7070">
            <wp:extent cx="5934075" cy="3683661"/>
            <wp:effectExtent l="0" t="0" r="0" b="0"/>
            <wp:docPr id="92" name="image174.png" descr="Deploy and Test Local VistA Service in Development SQA Environment"/>
            <wp:cNvGraphicFramePr/>
            <a:graphic xmlns:a="http://schemas.openxmlformats.org/drawingml/2006/main">
              <a:graphicData uri="http://schemas.openxmlformats.org/drawingml/2006/picture">
                <pic:pic xmlns:pic="http://schemas.openxmlformats.org/drawingml/2006/picture">
                  <pic:nvPicPr>
                    <pic:cNvPr id="0" name="image174.png" descr="Deploy and Test Local VistA Service in Development SQA Environment"/>
                    <pic:cNvPicPr preferRelativeResize="0"/>
                  </pic:nvPicPr>
                  <pic:blipFill>
                    <a:blip r:embed="rId164"/>
                    <a:srcRect/>
                    <a:stretch>
                      <a:fillRect/>
                    </a:stretch>
                  </pic:blipFill>
                  <pic:spPr>
                    <a:xfrm>
                      <a:off x="0" y="0"/>
                      <a:ext cx="5934075" cy="3683661"/>
                    </a:xfrm>
                    <a:prstGeom prst="rect">
                      <a:avLst/>
                    </a:prstGeom>
                    <a:ln/>
                  </pic:spPr>
                </pic:pic>
              </a:graphicData>
            </a:graphic>
          </wp:inline>
        </w:drawing>
      </w:r>
    </w:p>
    <w:p w14:paraId="7341045D" w14:textId="7C6097C5" w:rsidR="00613476" w:rsidRDefault="00613476" w:rsidP="00613476">
      <w:pPr>
        <w:pStyle w:val="GraphicInsert"/>
        <w:jc w:val="left"/>
      </w:pPr>
      <w:r w:rsidRPr="008934E8">
        <w:rPr>
          <w:color w:val="0000FF"/>
          <w:u w:val="single"/>
        </w:rPr>
        <w:fldChar w:fldCharType="begin"/>
      </w:r>
      <w:r w:rsidRPr="008934E8">
        <w:rPr>
          <w:color w:val="0000FF"/>
          <w:u w:val="single"/>
        </w:rPr>
        <w:instrText xml:space="preserve"> REF _Ref445659426 \h </w:instrText>
      </w:r>
      <w:r>
        <w:rPr>
          <w:color w:val="0000FF"/>
          <w:u w:val="single"/>
        </w:rPr>
        <w:instrText xml:space="preserve"> \* MERGEFORMAT </w:instrText>
      </w:r>
      <w:r w:rsidRPr="008934E8">
        <w:rPr>
          <w:color w:val="0000FF"/>
          <w:u w:val="single"/>
        </w:rPr>
      </w:r>
      <w:r w:rsidRPr="008934E8">
        <w:rPr>
          <w:color w:val="0000FF"/>
          <w:u w:val="single"/>
        </w:rPr>
        <w:fldChar w:fldCharType="separate"/>
      </w:r>
      <w:r w:rsidR="00A7234B" w:rsidRPr="00A7234B">
        <w:rPr>
          <w:color w:val="0000FF"/>
          <w:u w:val="single"/>
        </w:rPr>
        <w:t xml:space="preserve">Figure </w:t>
      </w:r>
      <w:r w:rsidR="00A7234B" w:rsidRPr="00A7234B">
        <w:rPr>
          <w:noProof/>
          <w:color w:val="0000FF"/>
          <w:u w:val="single"/>
        </w:rPr>
        <w:t>5</w:t>
      </w:r>
      <w:r w:rsidR="002A0AEA">
        <w:rPr>
          <w:noProof/>
          <w:color w:val="0000FF"/>
          <w:u w:val="single"/>
        </w:rPr>
        <w:t>2</w:t>
      </w:r>
      <w:r w:rsidRPr="008934E8">
        <w:rPr>
          <w:color w:val="0000FF"/>
          <w:u w:val="single"/>
        </w:rPr>
        <w:fldChar w:fldCharType="end"/>
      </w:r>
      <w:r>
        <w:t>, enlargement attachment:</w:t>
      </w:r>
    </w:p>
    <w:p w14:paraId="1B0475B6" w14:textId="5F838DCE" w:rsidR="006D2350" w:rsidRDefault="0007038D" w:rsidP="008934E8">
      <w:pPr>
        <w:pStyle w:val="BodyText"/>
      </w:pPr>
      <w:r w:rsidRPr="00234A09">
        <w:object w:dxaOrig="1551" w:dyaOrig="990" w14:anchorId="4074D1FF">
          <v:shape id="_x0000_i1064" type="#_x0000_t75" alt="Figure Enlargement PDF Document: Deploy and Test Local VistA Service in Development SQA Environment" style="width:78pt;height:48pt" o:ole="">
            <v:imagedata r:id="rId165" o:title=""/>
          </v:shape>
          <o:OLEObject Type="Embed" ProgID="AcroExch.Document.11" ShapeID="_x0000_i1064" DrawAspect="Icon" ObjectID="_1548751493" r:id="rId166"/>
        </w:object>
      </w:r>
    </w:p>
    <w:p w14:paraId="3323EF08" w14:textId="1063401E" w:rsidR="006D2350" w:rsidRPr="00464D81" w:rsidRDefault="00FA3651" w:rsidP="00464D81">
      <w:pPr>
        <w:pStyle w:val="BodyText"/>
      </w:pPr>
      <w:r w:rsidRPr="00464D81">
        <w:t>Local VistA Service deployer loads deployment package and from the source control. Deployment package is deployed into SQA environment. Check the M patches are installed; otherwise, install the M patch. Dependency validation Test is executed and configuration issues are fixed. Send Notification to the SQA Team.</w:t>
      </w:r>
    </w:p>
    <w:p w14:paraId="0495C9B8" w14:textId="77777777" w:rsidR="006D2350" w:rsidRDefault="00FA3651" w:rsidP="00464D81">
      <w:pPr>
        <w:pStyle w:val="BodyText"/>
      </w:pPr>
      <w:r w:rsidRPr="00464D81">
        <w:lastRenderedPageBreak/>
        <w:t>SQA Teams loads the Local VistA Service SQA test Harness and any dependent Local Service Mock from the source Control. Instantiate all the mocks and run the test harness. SQA Test results are published.</w:t>
      </w:r>
    </w:p>
    <w:p w14:paraId="6EE1F120" w14:textId="75413F7F" w:rsidR="00912CA1" w:rsidRPr="00464D81" w:rsidRDefault="00912CA1" w:rsidP="00912CA1">
      <w:pPr>
        <w:pStyle w:val="Caption"/>
      </w:pPr>
      <w:bookmarkStart w:id="967" w:name="_Ref445659462"/>
      <w:bookmarkStart w:id="968" w:name="_Toc468956374"/>
      <w:r>
        <w:t xml:space="preserve">Figure </w:t>
      </w:r>
      <w:fldSimple w:instr=" SEQ Figure \* ARABIC ">
        <w:r w:rsidR="00547F29">
          <w:rPr>
            <w:noProof/>
          </w:rPr>
          <w:t>53</w:t>
        </w:r>
      </w:fldSimple>
      <w:bookmarkEnd w:id="967"/>
      <w:r>
        <w:t xml:space="preserve">: </w:t>
      </w:r>
      <w:r>
        <w:rPr>
          <w:rFonts w:eastAsia="Arial"/>
        </w:rPr>
        <w:t>Deploy and Test Local VistA Service in ETS Environment</w:t>
      </w:r>
      <w:bookmarkEnd w:id="968"/>
    </w:p>
    <w:p w14:paraId="1B54A0FC" w14:textId="77777777" w:rsidR="006D2350" w:rsidRDefault="00FA3651" w:rsidP="00B46AA5">
      <w:pPr>
        <w:pStyle w:val="GraphicInsert"/>
      </w:pPr>
      <w:bookmarkStart w:id="969" w:name="h.3hot1m3" w:colFirst="0" w:colLast="0"/>
      <w:bookmarkEnd w:id="969"/>
      <w:r>
        <w:rPr>
          <w:noProof/>
        </w:rPr>
        <w:drawing>
          <wp:inline distT="0" distB="0" distL="0" distR="0" wp14:anchorId="683C9787" wp14:editId="7125DD48">
            <wp:extent cx="5338450" cy="3600450"/>
            <wp:effectExtent l="0" t="0" r="0" b="0"/>
            <wp:docPr id="83" name="image165.png" descr="Deploy and Test Local VistA Service in ETS Environment"/>
            <wp:cNvGraphicFramePr/>
            <a:graphic xmlns:a="http://schemas.openxmlformats.org/drawingml/2006/main">
              <a:graphicData uri="http://schemas.openxmlformats.org/drawingml/2006/picture">
                <pic:pic xmlns:pic="http://schemas.openxmlformats.org/drawingml/2006/picture">
                  <pic:nvPicPr>
                    <pic:cNvPr id="0" name="image165.png" descr="Deploy and Test Local VistA Service in IVV Environment"/>
                    <pic:cNvPicPr preferRelativeResize="0"/>
                  </pic:nvPicPr>
                  <pic:blipFill>
                    <a:blip r:embed="rId167"/>
                    <a:srcRect/>
                    <a:stretch>
                      <a:fillRect/>
                    </a:stretch>
                  </pic:blipFill>
                  <pic:spPr>
                    <a:xfrm>
                      <a:off x="0" y="0"/>
                      <a:ext cx="5338450" cy="3600450"/>
                    </a:xfrm>
                    <a:prstGeom prst="rect">
                      <a:avLst/>
                    </a:prstGeom>
                    <a:ln/>
                  </pic:spPr>
                </pic:pic>
              </a:graphicData>
            </a:graphic>
          </wp:inline>
        </w:drawing>
      </w:r>
    </w:p>
    <w:p w14:paraId="54038FA5" w14:textId="66C3B8BB" w:rsidR="00613476" w:rsidRDefault="00613476" w:rsidP="00613476">
      <w:pPr>
        <w:pStyle w:val="GraphicInsert"/>
        <w:jc w:val="left"/>
      </w:pPr>
      <w:r w:rsidRPr="00A04D23">
        <w:rPr>
          <w:color w:val="0000FF"/>
          <w:u w:val="single"/>
        </w:rPr>
        <w:fldChar w:fldCharType="begin"/>
      </w:r>
      <w:r w:rsidRPr="00A04D23">
        <w:rPr>
          <w:color w:val="0000FF"/>
          <w:u w:val="single"/>
        </w:rPr>
        <w:instrText xml:space="preserve"> REF _Ref445659462 \h </w:instrText>
      </w:r>
      <w:r>
        <w:rPr>
          <w:color w:val="0000FF"/>
          <w:u w:val="single"/>
        </w:rPr>
        <w:instrText xml:space="preserve"> \* MERGEFORMAT </w:instrText>
      </w:r>
      <w:r w:rsidRPr="00A04D23">
        <w:rPr>
          <w:color w:val="0000FF"/>
          <w:u w:val="single"/>
        </w:rPr>
      </w:r>
      <w:r w:rsidRPr="00A04D23">
        <w:rPr>
          <w:color w:val="0000FF"/>
          <w:u w:val="single"/>
        </w:rPr>
        <w:fldChar w:fldCharType="separate"/>
      </w:r>
      <w:r w:rsidR="00A7234B" w:rsidRPr="00A7234B">
        <w:rPr>
          <w:color w:val="0000FF"/>
          <w:u w:val="single"/>
        </w:rPr>
        <w:t xml:space="preserve">Figure </w:t>
      </w:r>
      <w:r w:rsidR="00A7234B" w:rsidRPr="00A7234B">
        <w:rPr>
          <w:noProof/>
          <w:color w:val="0000FF"/>
          <w:u w:val="single"/>
        </w:rPr>
        <w:t>5</w:t>
      </w:r>
      <w:r w:rsidR="002A0AEA">
        <w:rPr>
          <w:noProof/>
          <w:color w:val="0000FF"/>
          <w:u w:val="single"/>
        </w:rPr>
        <w:t>3</w:t>
      </w:r>
      <w:r w:rsidRPr="00A04D23">
        <w:rPr>
          <w:color w:val="0000FF"/>
          <w:u w:val="single"/>
        </w:rPr>
        <w:fldChar w:fldCharType="end"/>
      </w:r>
      <w:r>
        <w:t>, enlargement attachment:</w:t>
      </w:r>
    </w:p>
    <w:p w14:paraId="4E5E87A6" w14:textId="1C99D16A" w:rsidR="006D2350" w:rsidRDefault="00FA3651" w:rsidP="00A04D23">
      <w:pPr>
        <w:pStyle w:val="BodyText"/>
      </w:pPr>
      <w:r>
        <w:t xml:space="preserve"> </w:t>
      </w:r>
      <w:r w:rsidR="0007038D" w:rsidRPr="00234A09">
        <w:object w:dxaOrig="1551" w:dyaOrig="990" w14:anchorId="5F4A781B">
          <v:shape id="_x0000_i1065" type="#_x0000_t75" alt="Figure Enlargement PDF Document: Deploy and Test Local VistA Service in ETS Environment" style="width:78pt;height:48pt" o:ole="">
            <v:imagedata r:id="rId168" o:title=""/>
          </v:shape>
          <o:OLEObject Type="Embed" ProgID="AcroExch.Document.11" ShapeID="_x0000_i1065" DrawAspect="Icon" ObjectID="_1548751494" r:id="rId169"/>
        </w:object>
      </w:r>
    </w:p>
    <w:p w14:paraId="1BDFE2AB" w14:textId="77777777" w:rsidR="006D2350" w:rsidRPr="00464D81" w:rsidRDefault="00FA3651" w:rsidP="00464D81">
      <w:pPr>
        <w:pStyle w:val="BodyText"/>
      </w:pPr>
      <w:r w:rsidRPr="00464D81">
        <w:t>Local VistA Service deployer loads deployment package from the source control. Deployment package is deployed into ETS environment. Check the M patches are installed; otherwise, install the M patch. Local VistA Service Descriptor is loaded from Source Control and the Service is registered in WSRR. Local VistA Service Access Control rules are configured in WSRR. Dependency validation Test is executed and any configuration issues are fixed. Send Notification to the ETS Team.</w:t>
      </w:r>
    </w:p>
    <w:p w14:paraId="770788DE" w14:textId="77777777" w:rsidR="006D2350" w:rsidRDefault="00FA3651" w:rsidP="00464D81">
      <w:pPr>
        <w:pStyle w:val="BodyText"/>
      </w:pPr>
      <w:r w:rsidRPr="00464D81">
        <w:t>ETS Teams loads the Local VistA Service ETS test Harness from the source Control. Run the test harness. Local VistA Service ETS Test results are published.</w:t>
      </w:r>
    </w:p>
    <w:p w14:paraId="51EDB7ED" w14:textId="6336EBB8" w:rsidR="00912CA1" w:rsidRPr="00464D81" w:rsidRDefault="00912CA1" w:rsidP="00912CA1">
      <w:pPr>
        <w:pStyle w:val="Caption"/>
      </w:pPr>
      <w:bookmarkStart w:id="970" w:name="_Ref445659491"/>
      <w:bookmarkStart w:id="971" w:name="_Toc468956375"/>
      <w:r w:rsidRPr="00464D81">
        <w:lastRenderedPageBreak/>
        <w:t xml:space="preserve">Figure </w:t>
      </w:r>
      <w:fldSimple w:instr=" SEQ Figure \* ARABIC ">
        <w:r w:rsidR="00547F29">
          <w:rPr>
            <w:noProof/>
          </w:rPr>
          <w:t>54</w:t>
        </w:r>
      </w:fldSimple>
      <w:bookmarkEnd w:id="970"/>
      <w:r w:rsidRPr="00464D81">
        <w:t xml:space="preserve">: </w:t>
      </w:r>
      <w:r w:rsidRPr="00464D81">
        <w:rPr>
          <w:rFonts w:eastAsia="Arial"/>
        </w:rPr>
        <w:t>Deploy and Test Local VistA Service in Non-Production Pilot Environment</w:t>
      </w:r>
      <w:bookmarkEnd w:id="971"/>
    </w:p>
    <w:p w14:paraId="54D91F5A" w14:textId="77777777" w:rsidR="006D2350" w:rsidRDefault="00FA3651" w:rsidP="00B46AA5">
      <w:pPr>
        <w:pStyle w:val="GraphicInsert"/>
      </w:pPr>
      <w:bookmarkStart w:id="972" w:name="h.1wu3btw" w:colFirst="0" w:colLast="0"/>
      <w:bookmarkEnd w:id="972"/>
      <w:r>
        <w:rPr>
          <w:noProof/>
        </w:rPr>
        <w:drawing>
          <wp:inline distT="0" distB="0" distL="0" distR="0" wp14:anchorId="00B1D433" wp14:editId="439308D3">
            <wp:extent cx="5866224" cy="5076825"/>
            <wp:effectExtent l="0" t="0" r="1270" b="0"/>
            <wp:docPr id="85" name="image167.png" descr="Deploy and Test Local VistA Service in Non-Production Pilot Environment"/>
            <wp:cNvGraphicFramePr/>
            <a:graphic xmlns:a="http://schemas.openxmlformats.org/drawingml/2006/main">
              <a:graphicData uri="http://schemas.openxmlformats.org/drawingml/2006/picture">
                <pic:pic xmlns:pic="http://schemas.openxmlformats.org/drawingml/2006/picture">
                  <pic:nvPicPr>
                    <pic:cNvPr id="0" name="image167.png" descr="Deploy and Test Local VistA Service in Non-Production Pilot Environment"/>
                    <pic:cNvPicPr preferRelativeResize="0"/>
                  </pic:nvPicPr>
                  <pic:blipFill>
                    <a:blip r:embed="rId170"/>
                    <a:srcRect/>
                    <a:stretch>
                      <a:fillRect/>
                    </a:stretch>
                  </pic:blipFill>
                  <pic:spPr>
                    <a:xfrm>
                      <a:off x="0" y="0"/>
                      <a:ext cx="5866224" cy="5076825"/>
                    </a:xfrm>
                    <a:prstGeom prst="rect">
                      <a:avLst/>
                    </a:prstGeom>
                    <a:ln/>
                  </pic:spPr>
                </pic:pic>
              </a:graphicData>
            </a:graphic>
          </wp:inline>
        </w:drawing>
      </w:r>
    </w:p>
    <w:p w14:paraId="13810D0B" w14:textId="0549E2EF" w:rsidR="00613476" w:rsidRDefault="00613476" w:rsidP="00613476">
      <w:pPr>
        <w:pStyle w:val="GraphicInsert"/>
        <w:jc w:val="left"/>
      </w:pPr>
      <w:r w:rsidRPr="00A04D23">
        <w:rPr>
          <w:color w:val="0000FF"/>
          <w:u w:val="single"/>
        </w:rPr>
        <w:fldChar w:fldCharType="begin"/>
      </w:r>
      <w:r w:rsidRPr="00A04D23">
        <w:rPr>
          <w:color w:val="0000FF"/>
          <w:u w:val="single"/>
        </w:rPr>
        <w:instrText xml:space="preserve"> REF _Ref445659491 \h </w:instrText>
      </w:r>
      <w:r>
        <w:rPr>
          <w:color w:val="0000FF"/>
          <w:u w:val="single"/>
        </w:rPr>
        <w:instrText xml:space="preserve"> \* MERGEFORMAT </w:instrText>
      </w:r>
      <w:r w:rsidRPr="00A04D23">
        <w:rPr>
          <w:color w:val="0000FF"/>
          <w:u w:val="single"/>
        </w:rPr>
      </w:r>
      <w:r w:rsidRPr="00A04D23">
        <w:rPr>
          <w:color w:val="0000FF"/>
          <w:u w:val="single"/>
        </w:rPr>
        <w:fldChar w:fldCharType="separate"/>
      </w:r>
      <w:r w:rsidR="00A7234B" w:rsidRPr="00A7234B">
        <w:rPr>
          <w:color w:val="0000FF"/>
          <w:u w:val="single"/>
        </w:rPr>
        <w:t xml:space="preserve">Figure </w:t>
      </w:r>
      <w:r w:rsidR="00A7234B" w:rsidRPr="00A7234B">
        <w:rPr>
          <w:noProof/>
          <w:color w:val="0000FF"/>
          <w:u w:val="single"/>
        </w:rPr>
        <w:t>5</w:t>
      </w:r>
      <w:r w:rsidR="002A0AEA">
        <w:rPr>
          <w:noProof/>
          <w:color w:val="0000FF"/>
          <w:u w:val="single"/>
        </w:rPr>
        <w:t>4</w:t>
      </w:r>
      <w:r w:rsidRPr="00A04D23">
        <w:rPr>
          <w:color w:val="0000FF"/>
          <w:u w:val="single"/>
        </w:rPr>
        <w:fldChar w:fldCharType="end"/>
      </w:r>
      <w:r>
        <w:t>, enlargement attachment:</w:t>
      </w:r>
    </w:p>
    <w:p w14:paraId="6B5F4592" w14:textId="4068E75F" w:rsidR="006D2350" w:rsidRDefault="0007038D" w:rsidP="00A04D23">
      <w:pPr>
        <w:pStyle w:val="BodyText"/>
      </w:pPr>
      <w:r w:rsidRPr="00234A09">
        <w:object w:dxaOrig="1551" w:dyaOrig="990" w14:anchorId="259D0506">
          <v:shape id="_x0000_i1066" type="#_x0000_t75" alt="Figure Enlargement PDF Document:  Deploy and Test Local VistA Service in Non-Production Pilot Environment" style="width:78pt;height:48pt" o:ole="">
            <v:imagedata r:id="rId171" o:title=""/>
          </v:shape>
          <o:OLEObject Type="Embed" ProgID="AcroExch.Document.11" ShapeID="_x0000_i1066" DrawAspect="Icon" ObjectID="_1548751495" r:id="rId172"/>
        </w:object>
      </w:r>
    </w:p>
    <w:p w14:paraId="4325436D" w14:textId="4E679247" w:rsidR="006D2350" w:rsidRPr="00464D81" w:rsidRDefault="00FA3651" w:rsidP="00464D81">
      <w:pPr>
        <w:pStyle w:val="BodyText"/>
      </w:pPr>
      <w:r w:rsidRPr="00464D81">
        <w:t xml:space="preserve">Local VistA Service deployer loads deployment package from the source control. Deployment package is deployed into </w:t>
      </w:r>
      <w:r w:rsidR="00110D71" w:rsidRPr="00464D81">
        <w:t>Non-production</w:t>
      </w:r>
      <w:r w:rsidRPr="00464D81">
        <w:t xml:space="preserve"> environment. Check the M patches are installed; otherwise, install the M patch. Dependency validation Test is executed and any configuration issues are fixed. Send Notification to the </w:t>
      </w:r>
      <w:r w:rsidR="00110D71" w:rsidRPr="00464D81">
        <w:t>Non-production</w:t>
      </w:r>
      <w:r w:rsidRPr="00464D81">
        <w:t xml:space="preserve"> Team.</w:t>
      </w:r>
    </w:p>
    <w:p w14:paraId="07987F06" w14:textId="357CBFB1" w:rsidR="006D2350" w:rsidRDefault="00FA3651" w:rsidP="00464D81">
      <w:pPr>
        <w:pStyle w:val="BodyText"/>
      </w:pPr>
      <w:r w:rsidRPr="00464D81">
        <w:t xml:space="preserve">Integration Test Teams loads the Local VistA Service Integration </w:t>
      </w:r>
      <w:r w:rsidR="00EE4BAB" w:rsidRPr="00464D81">
        <w:t>Test</w:t>
      </w:r>
      <w:r w:rsidRPr="00464D81">
        <w:t xml:space="preserve"> Harness from the source Control. Instantiate all the mocks and run the test harness. Local VistA Service Integration Test results are published.</w:t>
      </w:r>
    </w:p>
    <w:p w14:paraId="08957EC1" w14:textId="64A22FBB" w:rsidR="00912CA1" w:rsidRPr="00464D81" w:rsidRDefault="00912CA1" w:rsidP="00912CA1">
      <w:pPr>
        <w:pStyle w:val="Caption"/>
      </w:pPr>
      <w:bookmarkStart w:id="973" w:name="_Ref445659517"/>
      <w:bookmarkStart w:id="974" w:name="_Toc468956376"/>
      <w:r w:rsidRPr="00B82DE6">
        <w:lastRenderedPageBreak/>
        <w:t xml:space="preserve">Figure </w:t>
      </w:r>
      <w:fldSimple w:instr=" SEQ Figure \* ARABIC ">
        <w:r w:rsidR="00547F29">
          <w:rPr>
            <w:noProof/>
          </w:rPr>
          <w:t>55</w:t>
        </w:r>
      </w:fldSimple>
      <w:bookmarkEnd w:id="973"/>
      <w:r w:rsidRPr="00B82DE6">
        <w:t xml:space="preserve">: </w:t>
      </w:r>
      <w:r w:rsidRPr="00B82DE6">
        <w:rPr>
          <w:rFonts w:eastAsia="Arial"/>
        </w:rPr>
        <w:t>Deploy and Test Local VistA Service in Production Pilot Environment</w:t>
      </w:r>
      <w:bookmarkEnd w:id="974"/>
    </w:p>
    <w:p w14:paraId="402BD7A3" w14:textId="22BA0E7E" w:rsidR="006D2350" w:rsidRDefault="00FA3651" w:rsidP="00B46AA5">
      <w:pPr>
        <w:pStyle w:val="GraphicInsert"/>
      </w:pPr>
      <w:bookmarkStart w:id="975" w:name="h.4gtquhp" w:colFirst="0" w:colLast="0"/>
      <w:bookmarkEnd w:id="975"/>
      <w:r>
        <w:rPr>
          <w:noProof/>
        </w:rPr>
        <w:drawing>
          <wp:inline distT="0" distB="0" distL="0" distR="0" wp14:anchorId="4997E179" wp14:editId="4674DCBD">
            <wp:extent cx="5585490" cy="4019550"/>
            <wp:effectExtent l="0" t="0" r="0" b="0"/>
            <wp:docPr id="55" name="image112.png" descr="Deploy and Test Local VistA Service in Production Pilot Environment"/>
            <wp:cNvGraphicFramePr/>
            <a:graphic xmlns:a="http://schemas.openxmlformats.org/drawingml/2006/main">
              <a:graphicData uri="http://schemas.openxmlformats.org/drawingml/2006/picture">
                <pic:pic xmlns:pic="http://schemas.openxmlformats.org/drawingml/2006/picture">
                  <pic:nvPicPr>
                    <pic:cNvPr id="0" name="image112.png" descr="Deploy and Test Local VistA Service in Production Pilot Environment"/>
                    <pic:cNvPicPr preferRelativeResize="0"/>
                  </pic:nvPicPr>
                  <pic:blipFill>
                    <a:blip r:embed="rId173"/>
                    <a:srcRect/>
                    <a:stretch>
                      <a:fillRect/>
                    </a:stretch>
                  </pic:blipFill>
                  <pic:spPr>
                    <a:xfrm>
                      <a:off x="0" y="0"/>
                      <a:ext cx="5585490" cy="4019550"/>
                    </a:xfrm>
                    <a:prstGeom prst="rect">
                      <a:avLst/>
                    </a:prstGeom>
                    <a:ln/>
                  </pic:spPr>
                </pic:pic>
              </a:graphicData>
            </a:graphic>
          </wp:inline>
        </w:drawing>
      </w:r>
    </w:p>
    <w:p w14:paraId="5A73ACD3" w14:textId="0288667D" w:rsidR="00613476" w:rsidRDefault="00613476" w:rsidP="00613476">
      <w:pPr>
        <w:pStyle w:val="GraphicInsert"/>
        <w:jc w:val="left"/>
      </w:pPr>
      <w:r w:rsidRPr="00A04D23">
        <w:rPr>
          <w:color w:val="0000FF"/>
          <w:u w:val="single"/>
        </w:rPr>
        <w:fldChar w:fldCharType="begin"/>
      </w:r>
      <w:r w:rsidRPr="00A04D23">
        <w:rPr>
          <w:color w:val="0000FF"/>
          <w:u w:val="single"/>
        </w:rPr>
        <w:instrText xml:space="preserve"> REF _Ref445659517 \h </w:instrText>
      </w:r>
      <w:r>
        <w:rPr>
          <w:color w:val="0000FF"/>
          <w:u w:val="single"/>
        </w:rPr>
        <w:instrText xml:space="preserve"> \* MERGEFORMAT </w:instrText>
      </w:r>
      <w:r w:rsidRPr="00A04D23">
        <w:rPr>
          <w:color w:val="0000FF"/>
          <w:u w:val="single"/>
        </w:rPr>
      </w:r>
      <w:r w:rsidRPr="00A04D23">
        <w:rPr>
          <w:color w:val="0000FF"/>
          <w:u w:val="single"/>
        </w:rPr>
        <w:fldChar w:fldCharType="separate"/>
      </w:r>
      <w:r w:rsidR="00033ED0" w:rsidRPr="00033ED0">
        <w:rPr>
          <w:color w:val="0000FF"/>
          <w:u w:val="single"/>
        </w:rPr>
        <w:t xml:space="preserve">Figure </w:t>
      </w:r>
      <w:r w:rsidR="00033ED0" w:rsidRPr="00033ED0">
        <w:rPr>
          <w:noProof/>
          <w:color w:val="0000FF"/>
          <w:u w:val="single"/>
        </w:rPr>
        <w:t>5</w:t>
      </w:r>
      <w:r w:rsidR="002A0AEA">
        <w:rPr>
          <w:noProof/>
          <w:color w:val="0000FF"/>
          <w:u w:val="single"/>
        </w:rPr>
        <w:t>5</w:t>
      </w:r>
      <w:r w:rsidRPr="00A04D23">
        <w:rPr>
          <w:color w:val="0000FF"/>
          <w:u w:val="single"/>
        </w:rPr>
        <w:fldChar w:fldCharType="end"/>
      </w:r>
      <w:r>
        <w:t>, enlargement attachment:</w:t>
      </w:r>
    </w:p>
    <w:p w14:paraId="27BDE4FE" w14:textId="433807C9" w:rsidR="006D2350" w:rsidRDefault="0007038D" w:rsidP="00A04D23">
      <w:pPr>
        <w:pStyle w:val="BodyText"/>
      </w:pPr>
      <w:r w:rsidRPr="00234A09">
        <w:object w:dxaOrig="1551" w:dyaOrig="990" w14:anchorId="7A5EE03E">
          <v:shape id="_x0000_i1067" type="#_x0000_t75" alt="Figure Enlargement PDF Document:  Deploy and Test Local VistA Service in Production Pilot Environment" style="width:78pt;height:48pt" o:ole="">
            <v:imagedata r:id="rId174" o:title=""/>
          </v:shape>
          <o:OLEObject Type="Embed" ProgID="AcroExch.Document.11" ShapeID="_x0000_i1067" DrawAspect="Icon" ObjectID="_1548751496" r:id="rId175"/>
        </w:object>
      </w:r>
    </w:p>
    <w:p w14:paraId="0AEC44E7" w14:textId="77777777" w:rsidR="006D2350" w:rsidRPr="00B82DE6" w:rsidRDefault="00FA3651" w:rsidP="00B82DE6">
      <w:pPr>
        <w:pStyle w:val="BodyText"/>
      </w:pPr>
      <w:r w:rsidRPr="00B82DE6">
        <w:t>Local VistA Service deployer loads deployment package from the source control. Deployment package is deployed into Production Pilot environment. Check the M patches are installed; otherwise, install the M patch. VistA REST Resource Descriptor is loaded from Source Control and the Service is registered in WSRR. Local VistA Service Access Control rules are configured in WSRR. Dependency validation Test is executed and any configuration issues are fixed. Send Notification to the Production Pilot Team.</w:t>
      </w:r>
    </w:p>
    <w:p w14:paraId="251C0C24" w14:textId="77777777" w:rsidR="006D2350" w:rsidRDefault="00FA3651" w:rsidP="00B82DE6">
      <w:pPr>
        <w:pStyle w:val="BodyText"/>
      </w:pPr>
      <w:r w:rsidRPr="00B82DE6">
        <w:t>Production Pilot Teams loads the Local VistA Service Production Pilot Smoke Test Harness from the source Control. Run the test harness. Local VistA Service Production Pilot Smoke Test results are published.</w:t>
      </w:r>
    </w:p>
    <w:p w14:paraId="584990B7" w14:textId="04CA1BC7" w:rsidR="00912CA1" w:rsidRPr="00B82DE6" w:rsidRDefault="00912CA1" w:rsidP="00912CA1">
      <w:pPr>
        <w:pStyle w:val="Caption"/>
      </w:pPr>
      <w:bookmarkStart w:id="976" w:name="_Ref445659543"/>
      <w:bookmarkStart w:id="977" w:name="_Toc468956377"/>
      <w:r w:rsidRPr="00B82DE6">
        <w:lastRenderedPageBreak/>
        <w:t xml:space="preserve">Figure </w:t>
      </w:r>
      <w:fldSimple w:instr=" SEQ Figure \* ARABIC ">
        <w:r w:rsidR="00547F29">
          <w:rPr>
            <w:noProof/>
          </w:rPr>
          <w:t>56</w:t>
        </w:r>
      </w:fldSimple>
      <w:bookmarkEnd w:id="976"/>
      <w:r w:rsidRPr="00B82DE6">
        <w:t xml:space="preserve">: </w:t>
      </w:r>
      <w:r w:rsidRPr="00B82DE6">
        <w:rPr>
          <w:rFonts w:eastAsia="Arial"/>
        </w:rPr>
        <w:t>Deploy and Test Local VistA Service in Production Environment</w:t>
      </w:r>
      <w:bookmarkEnd w:id="977"/>
    </w:p>
    <w:p w14:paraId="4B0370D2" w14:textId="1AF4E699" w:rsidR="006D2350" w:rsidRDefault="00FA3651" w:rsidP="00B46AA5">
      <w:pPr>
        <w:pStyle w:val="GraphicInsert"/>
      </w:pPr>
      <w:bookmarkStart w:id="978" w:name="h.2vz14pi" w:colFirst="0" w:colLast="0"/>
      <w:bookmarkEnd w:id="978"/>
      <w:r w:rsidRPr="0007038D">
        <w:rPr>
          <w:noProof/>
        </w:rPr>
        <w:drawing>
          <wp:inline distT="0" distB="0" distL="0" distR="0" wp14:anchorId="5C6E855F" wp14:editId="07C485FD">
            <wp:extent cx="5678188" cy="3952875"/>
            <wp:effectExtent l="0" t="0" r="0" b="0"/>
            <wp:docPr id="58" name="image116.png" descr="Deploy and Test Local VistA Service in Production Environment"/>
            <wp:cNvGraphicFramePr/>
            <a:graphic xmlns:a="http://schemas.openxmlformats.org/drawingml/2006/main">
              <a:graphicData uri="http://schemas.openxmlformats.org/drawingml/2006/picture">
                <pic:pic xmlns:pic="http://schemas.openxmlformats.org/drawingml/2006/picture">
                  <pic:nvPicPr>
                    <pic:cNvPr id="0" name="image116.png" descr="Deploy and Test Local VistA Service in Production Environment"/>
                    <pic:cNvPicPr preferRelativeResize="0"/>
                  </pic:nvPicPr>
                  <pic:blipFill>
                    <a:blip r:embed="rId176"/>
                    <a:srcRect/>
                    <a:stretch>
                      <a:fillRect/>
                    </a:stretch>
                  </pic:blipFill>
                  <pic:spPr>
                    <a:xfrm>
                      <a:off x="0" y="0"/>
                      <a:ext cx="5678188" cy="3952875"/>
                    </a:xfrm>
                    <a:prstGeom prst="rect">
                      <a:avLst/>
                    </a:prstGeom>
                    <a:ln/>
                  </pic:spPr>
                </pic:pic>
              </a:graphicData>
            </a:graphic>
          </wp:inline>
        </w:drawing>
      </w:r>
    </w:p>
    <w:p w14:paraId="0D55041D" w14:textId="6CCC45AF" w:rsidR="00613476" w:rsidRPr="00B82DE6" w:rsidRDefault="00613476" w:rsidP="00613476">
      <w:pPr>
        <w:pStyle w:val="GraphicInsert"/>
        <w:jc w:val="left"/>
      </w:pPr>
      <w:r w:rsidRPr="00A04D23">
        <w:rPr>
          <w:color w:val="0000FF"/>
          <w:u w:val="single"/>
        </w:rPr>
        <w:fldChar w:fldCharType="begin"/>
      </w:r>
      <w:r w:rsidRPr="00A04D23">
        <w:rPr>
          <w:color w:val="0000FF"/>
          <w:u w:val="single"/>
        </w:rPr>
        <w:instrText xml:space="preserve"> REF _Ref445659543 \h </w:instrText>
      </w:r>
      <w:r>
        <w:rPr>
          <w:color w:val="0000FF"/>
          <w:u w:val="single"/>
        </w:rPr>
        <w:instrText xml:space="preserve"> \* MERGEFORMAT </w:instrText>
      </w:r>
      <w:r w:rsidRPr="00A04D23">
        <w:rPr>
          <w:color w:val="0000FF"/>
          <w:u w:val="single"/>
        </w:rPr>
      </w:r>
      <w:r w:rsidRPr="00A04D23">
        <w:rPr>
          <w:color w:val="0000FF"/>
          <w:u w:val="single"/>
        </w:rPr>
        <w:fldChar w:fldCharType="separate"/>
      </w:r>
      <w:r w:rsidR="00033ED0" w:rsidRPr="00033ED0">
        <w:rPr>
          <w:color w:val="0000FF"/>
          <w:u w:val="single"/>
        </w:rPr>
        <w:t xml:space="preserve">Figure </w:t>
      </w:r>
      <w:r w:rsidR="00033ED0" w:rsidRPr="00033ED0">
        <w:rPr>
          <w:noProof/>
          <w:color w:val="0000FF"/>
          <w:u w:val="single"/>
        </w:rPr>
        <w:t>5</w:t>
      </w:r>
      <w:r w:rsidR="002A0AEA">
        <w:rPr>
          <w:noProof/>
          <w:color w:val="0000FF"/>
          <w:u w:val="single"/>
        </w:rPr>
        <w:t>6</w:t>
      </w:r>
      <w:r w:rsidRPr="00A04D23">
        <w:rPr>
          <w:color w:val="0000FF"/>
          <w:u w:val="single"/>
        </w:rPr>
        <w:fldChar w:fldCharType="end"/>
      </w:r>
      <w:r>
        <w:t>, enlargement attachment:</w:t>
      </w:r>
    </w:p>
    <w:p w14:paraId="5E0C1083" w14:textId="14EDAF2B" w:rsidR="006D2350" w:rsidRDefault="0007038D" w:rsidP="00A04D23">
      <w:pPr>
        <w:pStyle w:val="BodyText"/>
      </w:pPr>
      <w:r w:rsidRPr="00234A09">
        <w:object w:dxaOrig="1551" w:dyaOrig="990" w14:anchorId="333CE38B">
          <v:shape id="_x0000_i1068" type="#_x0000_t75" alt="Figure Enlargement PDF Document: Deploy and Test Local VistA Service in Production Environment" style="width:78pt;height:48pt" o:ole="">
            <v:imagedata r:id="rId127" o:title=""/>
          </v:shape>
          <o:OLEObject Type="Embed" ProgID="AcroExch.Document.11" ShapeID="_x0000_i1068" DrawAspect="Icon" ObjectID="_1548751497" r:id="rId177"/>
        </w:object>
      </w:r>
    </w:p>
    <w:p w14:paraId="7B4300CA" w14:textId="5CC367B6" w:rsidR="006D2350" w:rsidRDefault="00FA3651" w:rsidP="00B82DE6">
      <w:pPr>
        <w:pStyle w:val="BodyText"/>
      </w:pPr>
      <w:r>
        <w:t>Local VistA Service deployer loads deployment package from the source control. Deployment package is deployed into Production environment. Check the M patches are installed; otherwise, install the M patch. Local VistA Service Descriptor is loaded from Source Control and the Service is registered in WSRR. VistA REST Resource Access Control rules for Production are configured in WSRR. Dependency validation Test is executed and any configuration issues are fixed. Send Notification to the Production Team.</w:t>
      </w:r>
    </w:p>
    <w:p w14:paraId="5482352D" w14:textId="61F36865" w:rsidR="006D2350" w:rsidRDefault="00FA3651" w:rsidP="00B82DE6">
      <w:pPr>
        <w:pStyle w:val="BodyText"/>
      </w:pPr>
      <w:r>
        <w:t xml:space="preserve">Production Teams load the Local VistA Service Production smoke test Harness from Source Control. Run the test harness. Local VistA Service Production </w:t>
      </w:r>
      <w:r w:rsidR="00422729">
        <w:t>Smoke</w:t>
      </w:r>
      <w:r>
        <w:t xml:space="preserve"> Test results are published.</w:t>
      </w:r>
    </w:p>
    <w:p w14:paraId="4EC9EF44" w14:textId="275263B5" w:rsidR="00912CA1" w:rsidRDefault="00912CA1" w:rsidP="00912CA1">
      <w:pPr>
        <w:pStyle w:val="Caption"/>
      </w:pPr>
      <w:bookmarkStart w:id="979" w:name="_Ref445299824"/>
      <w:bookmarkStart w:id="980" w:name="_Toc468956378"/>
      <w:r w:rsidRPr="00B82DE6">
        <w:lastRenderedPageBreak/>
        <w:t xml:space="preserve">Figure </w:t>
      </w:r>
      <w:fldSimple w:instr=" SEQ Figure \* ARABIC ">
        <w:r w:rsidR="00547F29">
          <w:rPr>
            <w:noProof/>
          </w:rPr>
          <w:t>57</w:t>
        </w:r>
      </w:fldSimple>
      <w:bookmarkEnd w:id="979"/>
      <w:r w:rsidRPr="00B82DE6">
        <w:t xml:space="preserve">: </w:t>
      </w:r>
      <w:r w:rsidRPr="00B82DE6">
        <w:rPr>
          <w:rFonts w:eastAsia="Arial"/>
        </w:rPr>
        <w:t>Monitor Local VistA Service</w:t>
      </w:r>
      <w:bookmarkEnd w:id="980"/>
    </w:p>
    <w:p w14:paraId="602A5797" w14:textId="77777777" w:rsidR="006D2350" w:rsidRDefault="00FA3651" w:rsidP="00B46AA5">
      <w:pPr>
        <w:pStyle w:val="GraphicInsert"/>
      </w:pPr>
      <w:bookmarkStart w:id="981" w:name="h.1b4bexb" w:colFirst="0" w:colLast="0"/>
      <w:bookmarkEnd w:id="981"/>
      <w:r w:rsidRPr="0007038D">
        <w:rPr>
          <w:noProof/>
        </w:rPr>
        <w:drawing>
          <wp:inline distT="0" distB="0" distL="0" distR="0" wp14:anchorId="4CB538E9" wp14:editId="057B7299">
            <wp:extent cx="5922218" cy="2023745"/>
            <wp:effectExtent l="0" t="0" r="2540" b="0"/>
            <wp:docPr id="47" name="image90.png" descr="Monitor Local VistA Service"/>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78"/>
                    <a:srcRect/>
                    <a:stretch>
                      <a:fillRect/>
                    </a:stretch>
                  </pic:blipFill>
                  <pic:spPr>
                    <a:xfrm>
                      <a:off x="0" y="0"/>
                      <a:ext cx="5922218" cy="2023745"/>
                    </a:xfrm>
                    <a:prstGeom prst="rect">
                      <a:avLst/>
                    </a:prstGeom>
                    <a:ln/>
                  </pic:spPr>
                </pic:pic>
              </a:graphicData>
            </a:graphic>
          </wp:inline>
        </w:drawing>
      </w:r>
    </w:p>
    <w:p w14:paraId="08F54030" w14:textId="00F168F2" w:rsidR="00613476" w:rsidRDefault="00613476" w:rsidP="00613476">
      <w:pPr>
        <w:pStyle w:val="GraphicInsert"/>
        <w:jc w:val="left"/>
      </w:pPr>
      <w:r w:rsidRPr="00A04D23">
        <w:rPr>
          <w:color w:val="0000FF"/>
          <w:u w:val="single"/>
        </w:rPr>
        <w:fldChar w:fldCharType="begin"/>
      </w:r>
      <w:r w:rsidRPr="00A04D23">
        <w:rPr>
          <w:color w:val="0000FF"/>
          <w:u w:val="single"/>
        </w:rPr>
        <w:instrText xml:space="preserve"> REF _Ref445299824 \h </w:instrText>
      </w:r>
      <w:r>
        <w:rPr>
          <w:color w:val="0000FF"/>
          <w:u w:val="single"/>
        </w:rPr>
        <w:instrText xml:space="preserve"> \* MERGEFORMAT </w:instrText>
      </w:r>
      <w:r w:rsidRPr="00A04D23">
        <w:rPr>
          <w:color w:val="0000FF"/>
          <w:u w:val="single"/>
        </w:rPr>
      </w:r>
      <w:r w:rsidRPr="00A04D23">
        <w:rPr>
          <w:color w:val="0000FF"/>
          <w:u w:val="single"/>
        </w:rPr>
        <w:fldChar w:fldCharType="separate"/>
      </w:r>
      <w:r w:rsidR="0017593A" w:rsidRPr="0017593A">
        <w:rPr>
          <w:color w:val="0000FF"/>
          <w:u w:val="single"/>
        </w:rPr>
        <w:t xml:space="preserve">Figure </w:t>
      </w:r>
      <w:r w:rsidR="0017593A" w:rsidRPr="0017593A">
        <w:rPr>
          <w:noProof/>
          <w:color w:val="0000FF"/>
          <w:u w:val="single"/>
        </w:rPr>
        <w:t>5</w:t>
      </w:r>
      <w:r w:rsidR="002A0AEA">
        <w:rPr>
          <w:noProof/>
          <w:color w:val="0000FF"/>
          <w:u w:val="single"/>
        </w:rPr>
        <w:t>7</w:t>
      </w:r>
      <w:r w:rsidRPr="00A04D23">
        <w:rPr>
          <w:color w:val="0000FF"/>
          <w:u w:val="single"/>
        </w:rPr>
        <w:fldChar w:fldCharType="end"/>
      </w:r>
      <w:r>
        <w:t>, enlargement attachment:</w:t>
      </w:r>
    </w:p>
    <w:p w14:paraId="6AD63A59" w14:textId="658C7030" w:rsidR="006D2350" w:rsidRDefault="0007038D" w:rsidP="00A04D23">
      <w:pPr>
        <w:pStyle w:val="BodyText"/>
      </w:pPr>
      <w:r w:rsidRPr="00234A09">
        <w:object w:dxaOrig="1551" w:dyaOrig="990" w14:anchorId="3682F149">
          <v:shape id="_x0000_i1069" type="#_x0000_t75" alt="Figure Enlargement PDF Document: Monitor Local VistA Service" style="width:78pt;height:48pt" o:ole="">
            <v:imagedata r:id="rId179" o:title=""/>
          </v:shape>
          <o:OLEObject Type="Embed" ProgID="AcroExch.Document.11" ShapeID="_x0000_i1069" DrawAspect="Icon" ObjectID="_1548751498" r:id="rId180"/>
        </w:object>
      </w:r>
    </w:p>
    <w:p w14:paraId="29435225" w14:textId="4A9F7A77" w:rsidR="006D2350" w:rsidRPr="00B82DE6" w:rsidRDefault="00FA3651" w:rsidP="00B82DE6">
      <w:pPr>
        <w:pStyle w:val="BodyText"/>
      </w:pPr>
      <w:r w:rsidRPr="00B82DE6">
        <w:t>Local VistA Service Monitoring hooks are configured in each environment based on the monitoring framework provided in the environment. Based on the SLA agreement the services are monitored and the results are published.</w:t>
      </w:r>
    </w:p>
    <w:p w14:paraId="70A2EBEC" w14:textId="2CC146FC" w:rsidR="006D2350" w:rsidRDefault="006D2350" w:rsidP="00B46AA5">
      <w:pPr>
        <w:pStyle w:val="BodyText"/>
      </w:pPr>
    </w:p>
    <w:p w14:paraId="546473F4" w14:textId="77777777" w:rsidR="00B46AA5" w:rsidRDefault="00B46AA5" w:rsidP="00B46AA5">
      <w:pPr>
        <w:pStyle w:val="BodyText"/>
        <w:sectPr w:rsidR="00B46AA5" w:rsidSect="007C1AE1">
          <w:pgSz w:w="12240" w:h="15840"/>
          <w:pgMar w:top="1440" w:right="1440" w:bottom="1440" w:left="1440" w:header="720" w:footer="720" w:gutter="0"/>
          <w:cols w:space="720"/>
        </w:sectPr>
      </w:pPr>
      <w:bookmarkStart w:id="982" w:name="h.3v3yxl4" w:colFirst="0" w:colLast="0"/>
      <w:bookmarkEnd w:id="982"/>
    </w:p>
    <w:p w14:paraId="36E2EA63" w14:textId="71E5D5D8" w:rsidR="006D2350" w:rsidRDefault="00D342D7" w:rsidP="00B97039">
      <w:pPr>
        <w:pStyle w:val="Heading1"/>
      </w:pPr>
      <w:bookmarkStart w:id="983" w:name="_Appendix_D—Components_and"/>
      <w:bookmarkStart w:id="984" w:name="_Ref445665052"/>
      <w:bookmarkEnd w:id="983"/>
      <w:r>
        <w:lastRenderedPageBreak/>
        <w:t xml:space="preserve"> </w:t>
      </w:r>
      <w:bookmarkStart w:id="985" w:name="_Toc468956250"/>
      <w:r w:rsidR="00F735AA">
        <w:t>Appendix D</w:t>
      </w:r>
      <w:r w:rsidR="00B46AA5">
        <w:t>—</w:t>
      </w:r>
      <w:r w:rsidR="00FA3651">
        <w:t>Components and Modules</w:t>
      </w:r>
      <w:bookmarkEnd w:id="984"/>
      <w:bookmarkEnd w:id="985"/>
    </w:p>
    <w:p w14:paraId="73E0FBCD" w14:textId="3F3F7789" w:rsidR="00A03FEA" w:rsidRDefault="00A03FEA" w:rsidP="00A03FEA">
      <w:pPr>
        <w:pStyle w:val="BodyText"/>
        <w:rPr>
          <w:rFonts w:cs="Times New Roman"/>
        </w:rPr>
      </w:pPr>
      <w:bookmarkStart w:id="986" w:name="h.2a997sx" w:colFirst="0" w:colLast="0"/>
      <w:bookmarkStart w:id="987" w:name="h.peji0q" w:colFirst="0" w:colLast="0"/>
      <w:bookmarkStart w:id="988" w:name="COL001_TBL135"/>
      <w:bookmarkStart w:id="989" w:name="COL001_TBL136"/>
      <w:bookmarkEnd w:id="986"/>
      <w:bookmarkEnd w:id="987"/>
      <w:bookmarkEnd w:id="988"/>
      <w:bookmarkEnd w:id="989"/>
      <w:r>
        <w:t>The URL for the Master TRM Spreadsheet is</w:t>
      </w:r>
      <w:r w:rsidR="006B0AF1">
        <w:t>:</w:t>
      </w:r>
    </w:p>
    <w:p w14:paraId="1928EEDF" w14:textId="37206EE5" w:rsidR="00A03FEA" w:rsidRPr="00714793" w:rsidRDefault="00895A58" w:rsidP="00A03FEA">
      <w:pPr>
        <w:pStyle w:val="BodyText"/>
        <w:rPr>
          <w:rFonts w:cs="Times New Roman"/>
        </w:rPr>
      </w:pPr>
      <w:hyperlink r:id="rId181" w:tgtFrame="_blank" w:tooltip="http://vaww.oed.portal.va.gov/pm/hppmd/ta/VSAProj/VSAIPT/ApexDropOct29/Reference%20Docs/Master%20TRM%20Entries.xlsx" w:history="1">
        <w:r w:rsidR="00A03FEA" w:rsidRPr="00895344">
          <w:rPr>
            <w:rStyle w:val="Hyperlink"/>
            <w:rFonts w:cs="Times New Roman"/>
          </w:rPr>
          <w:t xml:space="preserve">Master TRM </w:t>
        </w:r>
        <w:r w:rsidR="00A03FEA" w:rsidRPr="007601F7">
          <w:rPr>
            <w:rStyle w:val="Hyperlink"/>
            <w:rFonts w:cs="Times New Roman"/>
          </w:rPr>
          <w:t>Spreadsheet</w:t>
        </w:r>
      </w:hyperlink>
    </w:p>
    <w:p w14:paraId="5F7AC214" w14:textId="4400ECBF" w:rsidR="00A03FEA" w:rsidRDefault="00A03FEA" w:rsidP="00A03FEA">
      <w:pPr>
        <w:pStyle w:val="BodyText"/>
      </w:pPr>
      <w:r>
        <w:t>The Master TRM Spreadsheet can be located at the following file path:</w:t>
      </w:r>
      <w:r>
        <w:rPr>
          <w:color w:val="1F497D"/>
        </w:rPr>
        <w:t> </w:t>
      </w:r>
      <w:r w:rsidRPr="00895344">
        <w:rPr>
          <w:i/>
          <w:iCs/>
        </w:rPr>
        <w:t>VSA IPT &gt; Apex Document Drop Zone</w:t>
      </w:r>
      <w:r w:rsidRPr="00895344">
        <w:t> </w:t>
      </w:r>
      <w:r w:rsidRPr="00895344">
        <w:rPr>
          <w:i/>
          <w:iCs/>
        </w:rPr>
        <w:t>&gt; Reference Docs</w:t>
      </w:r>
    </w:p>
    <w:p w14:paraId="7BCC44AA" w14:textId="3C03ABC2" w:rsidR="000E498D" w:rsidRPr="00422729" w:rsidRDefault="000E498D" w:rsidP="00A03FEA">
      <w:pPr>
        <w:pStyle w:val="BodyText"/>
        <w:rPr>
          <w:rFonts w:eastAsia="Times New Roman"/>
          <w:u w:val="single"/>
        </w:rPr>
      </w:pPr>
    </w:p>
    <w:sectPr w:rsidR="000E498D" w:rsidRPr="00422729" w:rsidSect="007C1AE1">
      <w:pgSz w:w="12240" w:h="15840"/>
      <w:pgMar w:top="1440" w:right="1440" w:bottom="1440" w:left="1440" w:header="720" w:footer="720"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5A43715" w15:done="0"/>
  <w15:commentEx w15:paraId="10B773CE" w15:done="0"/>
  <w15:commentEx w15:paraId="03CF74C6" w15:done="0"/>
  <w15:commentEx w15:paraId="24BAE20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F11EFF" w14:textId="77777777" w:rsidR="00895A58" w:rsidRDefault="00895A58">
      <w:r>
        <w:separator/>
      </w:r>
    </w:p>
  </w:endnote>
  <w:endnote w:type="continuationSeparator" w:id="0">
    <w:p w14:paraId="3EB7663D" w14:textId="77777777" w:rsidR="00895A58" w:rsidRDefault="00895A58">
      <w:r>
        <w:continuationSeparator/>
      </w:r>
    </w:p>
  </w:endnote>
  <w:endnote w:type="continuationNotice" w:id="1">
    <w:p w14:paraId="719E499B" w14:textId="77777777" w:rsidR="00895A58" w:rsidRDefault="00895A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Bold">
    <w:altName w:val="Arial"/>
    <w:panose1 w:val="00000000000000000000"/>
    <w:charset w:val="00"/>
    <w:family w:val="roman"/>
    <w:notTrueType/>
    <w:pitch w:val="variable"/>
    <w:sig w:usb0="00000003" w:usb1="00000000" w:usb2="00000000" w:usb3="00000000" w:csb0="00000001" w:csb1="00000000"/>
  </w:font>
  <w:font w:name="Century Schoolbook">
    <w:altName w:val="Century"/>
    <w:panose1 w:val="020406040505050203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Segoe UI Symbol">
    <w:panose1 w:val="020B0502040204020203"/>
    <w:charset w:val="00"/>
    <w:family w:val="swiss"/>
    <w:pitch w:val="variable"/>
    <w:sig w:usb0="800001E3" w:usb1="1200FFEF" w:usb2="0064C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charset w:val="00"/>
    <w:family w:val="auto"/>
    <w:pitch w:val="variable"/>
    <w:sig w:usb0="E50002FF" w:usb1="500079DB" w:usb2="00000010" w:usb3="00000000" w:csb0="00000001" w:csb1="00000000"/>
  </w:font>
  <w:font w:name="Times New Roman Bold">
    <w:altName w:val="Times New Roman"/>
    <w:panose1 w:val="02020803070505020304"/>
    <w:charset w:val="00"/>
    <w:family w:val="auto"/>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901A51" w14:textId="77777777" w:rsidR="000A26A4" w:rsidRDefault="000A26A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AFD7C9" w14:textId="6DBFFF7F" w:rsidR="0023504E" w:rsidRPr="000A26A4" w:rsidRDefault="0023504E" w:rsidP="000A26A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9C0A4E" w14:textId="77777777" w:rsidR="000A26A4" w:rsidRDefault="000A26A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D9D426" w14:textId="79B9A8B7" w:rsidR="0023504E" w:rsidRPr="000A26A4" w:rsidRDefault="0023504E" w:rsidP="000A26A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44C692" w14:textId="77777777" w:rsidR="00895A58" w:rsidRDefault="00895A58">
      <w:r>
        <w:separator/>
      </w:r>
    </w:p>
  </w:footnote>
  <w:footnote w:type="continuationSeparator" w:id="0">
    <w:p w14:paraId="37FB31F2" w14:textId="77777777" w:rsidR="00895A58" w:rsidRDefault="00895A58">
      <w:r>
        <w:continuationSeparator/>
      </w:r>
    </w:p>
  </w:footnote>
  <w:footnote w:type="continuationNotice" w:id="1">
    <w:p w14:paraId="3A5CFAD1" w14:textId="77777777" w:rsidR="00895A58" w:rsidRDefault="00895A58"/>
  </w:footnote>
  <w:footnote w:id="2">
    <w:p w14:paraId="042756AB" w14:textId="152832ED" w:rsidR="0023504E" w:rsidRPr="00E16F77" w:rsidRDefault="0023504E" w:rsidP="007017EC">
      <w:pPr>
        <w:pStyle w:val="TableText"/>
        <w:rPr>
          <w:rFonts w:eastAsia="Arial"/>
          <w:szCs w:val="22"/>
        </w:rPr>
      </w:pPr>
      <w:r>
        <w:rPr>
          <w:rStyle w:val="FootnoteReference"/>
        </w:rPr>
        <w:footnoteRef/>
      </w:r>
      <w:r>
        <w:t xml:space="preserve"> </w:t>
      </w:r>
      <w:r>
        <w:rPr>
          <w:rFonts w:eastAsia="Arial"/>
          <w:szCs w:val="22"/>
        </w:rPr>
        <w:t xml:space="preserve">Note that the </w:t>
      </w:r>
      <w:r w:rsidRPr="00142C2F">
        <w:rPr>
          <w:rFonts w:eastAsia="Garamond"/>
          <w:szCs w:val="22"/>
        </w:rPr>
        <w:t>XSAPXUTL</w:t>
      </w:r>
      <w:r>
        <w:rPr>
          <w:rFonts w:eastAsia="Arial"/>
          <w:szCs w:val="22"/>
        </w:rPr>
        <w:t xml:space="preserve"> m-routine potentially requires a SACC exemption </w:t>
      </w:r>
      <w:r w:rsidRPr="0066043B">
        <w:rPr>
          <w:rFonts w:eastAsia="Arial"/>
          <w:szCs w:val="22"/>
        </w:rPr>
        <w:t xml:space="preserve">for use of </w:t>
      </w:r>
      <w:r w:rsidRPr="000A1092">
        <w:rPr>
          <w:rFonts w:eastAsia="Arial"/>
          <w:szCs w:val="22"/>
        </w:rPr>
        <w:t xml:space="preserve">an Exclusive Kill </w:t>
      </w:r>
      <w:r w:rsidRPr="005C2C59">
        <w:rPr>
          <w:rFonts w:eastAsia="Arial"/>
          <w:szCs w:val="22"/>
        </w:rPr>
        <w:t>and modification of kernel variables</w:t>
      </w:r>
      <w:r w:rsidDel="0066043B">
        <w:rPr>
          <w:rFonts w:eastAsia="Arial"/>
          <w:szCs w:val="22"/>
        </w:rPr>
        <w:t xml:space="preserve"> </w:t>
      </w:r>
    </w:p>
    <w:p w14:paraId="5C220890" w14:textId="0593B949" w:rsidR="0023504E" w:rsidRDefault="0023504E">
      <w:pPr>
        <w:pStyle w:val="FootnoteText"/>
      </w:pPr>
    </w:p>
  </w:footnote>
  <w:footnote w:id="3">
    <w:p w14:paraId="671541C9" w14:textId="77777777" w:rsidR="0023504E" w:rsidRDefault="0023504E" w:rsidP="00E74892">
      <w:pPr>
        <w:pStyle w:val="FootnoteText"/>
      </w:pPr>
      <w:r>
        <w:rPr>
          <w:rStyle w:val="FootnoteReference"/>
        </w:rPr>
        <w:footnoteRef/>
      </w:r>
      <w:r>
        <w:t xml:space="preserve"> </w:t>
      </w:r>
      <w:r w:rsidRPr="003A0A05">
        <w:t xml:space="preserve">Swagger is a simple </w:t>
      </w:r>
      <w:r>
        <w:t xml:space="preserve">and </w:t>
      </w:r>
      <w:r w:rsidRPr="003A0A05">
        <w:t xml:space="preserve">powerful representation of </w:t>
      </w:r>
      <w:r>
        <w:t>a</w:t>
      </w:r>
      <w:r w:rsidRPr="003A0A05">
        <w:t xml:space="preserve"> RESTful API. </w:t>
      </w:r>
      <w:r>
        <w:t xml:space="preserve">It is supported with an </w:t>
      </w:r>
      <w:r w:rsidRPr="003A0A05">
        <w:t>ecosystem of API tooling</w:t>
      </w:r>
      <w:r>
        <w:t xml:space="preserve"> that accommodates the majority of</w:t>
      </w:r>
      <w:r w:rsidRPr="003A0A05">
        <w:t xml:space="preserve"> modern programming language</w:t>
      </w:r>
      <w:r>
        <w:t>s</w:t>
      </w:r>
      <w:r w:rsidRPr="003A0A05">
        <w:t xml:space="preserve">. </w:t>
      </w:r>
      <w:r>
        <w:t>A</w:t>
      </w:r>
      <w:r w:rsidRPr="003A0A05">
        <w:t xml:space="preserve"> Swagger-enabled API</w:t>
      </w:r>
      <w:r>
        <w:t xml:space="preserve"> provides</w:t>
      </w:r>
      <w:r w:rsidRPr="003A0A05">
        <w:t xml:space="preserve"> interactive documentation, client S</w:t>
      </w:r>
      <w:r>
        <w:t>oftware Development Kit (S</w:t>
      </w:r>
      <w:r w:rsidRPr="003A0A05">
        <w:t>DK</w:t>
      </w:r>
      <w:r>
        <w:t>)</w:t>
      </w:r>
      <w:r w:rsidRPr="003A0A05">
        <w:t xml:space="preserve"> generation</w:t>
      </w:r>
      <w:r>
        <w:t>,</w:t>
      </w:r>
      <w:r w:rsidRPr="003A0A05">
        <w:t xml:space="preserve"> and </w:t>
      </w:r>
      <w:r>
        <w:t xml:space="preserve">API </w:t>
      </w:r>
      <w:r w:rsidRPr="003A0A05">
        <w:t>discoverability.</w:t>
      </w:r>
    </w:p>
  </w:footnote>
  <w:footnote w:id="4">
    <w:p w14:paraId="35899735" w14:textId="77777777" w:rsidR="0023504E" w:rsidRDefault="0023504E" w:rsidP="00E74892">
      <w:pPr>
        <w:jc w:val="both"/>
      </w:pPr>
      <w:r>
        <w:rPr>
          <w:vertAlign w:val="superscript"/>
        </w:rPr>
        <w:footnoteRef/>
      </w:r>
      <w:r>
        <w:rPr>
          <w:sz w:val="20"/>
        </w:rPr>
        <w:t xml:space="preserve"> </w:t>
      </w:r>
      <w:r>
        <w:t xml:space="preserve">A site may use the Tools menu to give users access to other client software from within CPRS. The parameter, ORWT TOOLS MENU, is used to set up the list of software that appears on the menu. This parameter may be set up for the site, then overridden as appropriate at the division, service, and user levels.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4B5814" w14:textId="77777777" w:rsidR="000A26A4" w:rsidRDefault="000A26A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01A607" w14:textId="77777777" w:rsidR="0023504E" w:rsidRDefault="00895A58" w:rsidP="00835A45">
    <w:pPr>
      <w:pStyle w:val="Header"/>
    </w:pPr>
    <w:hyperlink r:id="rId1"/>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889279" w14:textId="77777777" w:rsidR="000A26A4" w:rsidRDefault="000A26A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C86BE10"/>
    <w:lvl w:ilvl="0">
      <w:start w:val="1"/>
      <w:numFmt w:val="decimal"/>
      <w:lvlText w:val="%1)"/>
      <w:lvlJc w:val="left"/>
      <w:pPr>
        <w:ind w:left="1800" w:hanging="360"/>
      </w:pPr>
    </w:lvl>
  </w:abstractNum>
  <w:abstractNum w:abstractNumId="1">
    <w:nsid w:val="FFFFFF7D"/>
    <w:multiLevelType w:val="singleLevel"/>
    <w:tmpl w:val="87403DF8"/>
    <w:lvl w:ilvl="0">
      <w:start w:val="1"/>
      <w:numFmt w:val="lowerLetter"/>
      <w:lvlText w:val="%1)"/>
      <w:lvlJc w:val="left"/>
      <w:pPr>
        <w:ind w:left="1440" w:hanging="360"/>
      </w:pPr>
    </w:lvl>
  </w:abstractNum>
  <w:abstractNum w:abstractNumId="2">
    <w:nsid w:val="FFFFFF7E"/>
    <w:multiLevelType w:val="singleLevel"/>
    <w:tmpl w:val="3BFCB44C"/>
    <w:lvl w:ilvl="0">
      <w:start w:val="1"/>
      <w:numFmt w:val="lowerRoman"/>
      <w:pStyle w:val="ListNumber3"/>
      <w:lvlText w:val="%1."/>
      <w:lvlJc w:val="right"/>
      <w:pPr>
        <w:ind w:left="1080" w:hanging="360"/>
      </w:pPr>
    </w:lvl>
  </w:abstractNum>
  <w:abstractNum w:abstractNumId="3">
    <w:nsid w:val="FFFFFF7F"/>
    <w:multiLevelType w:val="singleLevel"/>
    <w:tmpl w:val="D0F849AA"/>
    <w:lvl w:ilvl="0">
      <w:start w:val="1"/>
      <w:numFmt w:val="lowerLetter"/>
      <w:lvlText w:val="%1."/>
      <w:lvlJc w:val="left"/>
      <w:pPr>
        <w:ind w:left="720" w:hanging="360"/>
      </w:pPr>
    </w:lvl>
  </w:abstractNum>
  <w:abstractNum w:abstractNumId="4">
    <w:nsid w:val="FFFFFF80"/>
    <w:multiLevelType w:val="singleLevel"/>
    <w:tmpl w:val="DF704DDA"/>
    <w:lvl w:ilvl="0">
      <w:start w:val="1"/>
      <w:numFmt w:val="bullet"/>
      <w:lvlText w:val=""/>
      <w:lvlJc w:val="left"/>
      <w:pPr>
        <w:ind w:left="1800" w:hanging="360"/>
      </w:pPr>
      <w:rPr>
        <w:rFonts w:ascii="Wingdings" w:hAnsi="Wingdings" w:hint="default"/>
      </w:rPr>
    </w:lvl>
  </w:abstractNum>
  <w:abstractNum w:abstractNumId="5">
    <w:nsid w:val="FFFFFF81"/>
    <w:multiLevelType w:val="singleLevel"/>
    <w:tmpl w:val="EB327BAC"/>
    <w:lvl w:ilvl="0">
      <w:start w:val="1"/>
      <w:numFmt w:val="bullet"/>
      <w:lvlText w:val=""/>
      <w:lvlJc w:val="left"/>
      <w:pPr>
        <w:ind w:left="1440" w:hanging="360"/>
      </w:pPr>
      <w:rPr>
        <w:rFonts w:ascii="Wingdings" w:hAnsi="Wingdings" w:hint="default"/>
      </w:rPr>
    </w:lvl>
  </w:abstractNum>
  <w:abstractNum w:abstractNumId="6">
    <w:nsid w:val="FFFFFF82"/>
    <w:multiLevelType w:val="singleLevel"/>
    <w:tmpl w:val="0ACCAD48"/>
    <w:lvl w:ilvl="0">
      <w:start w:val="1"/>
      <w:numFmt w:val="bullet"/>
      <w:lvlText w:val=""/>
      <w:lvlJc w:val="left"/>
      <w:pPr>
        <w:ind w:left="1080" w:hanging="360"/>
      </w:pPr>
      <w:rPr>
        <w:rFonts w:ascii="Symbol" w:hAnsi="Symbol" w:hint="default"/>
      </w:rPr>
    </w:lvl>
  </w:abstractNum>
  <w:abstractNum w:abstractNumId="7">
    <w:nsid w:val="FFFFFF83"/>
    <w:multiLevelType w:val="singleLevel"/>
    <w:tmpl w:val="6F661AFC"/>
    <w:lvl w:ilvl="0">
      <w:start w:val="1"/>
      <w:numFmt w:val="bullet"/>
      <w:lvlText w:val="o"/>
      <w:lvlJc w:val="left"/>
      <w:pPr>
        <w:ind w:left="1080" w:hanging="360"/>
      </w:pPr>
      <w:rPr>
        <w:rFonts w:ascii="Courier New" w:hAnsi="Courier New" w:cs="Courier New" w:hint="default"/>
      </w:rPr>
    </w:lvl>
  </w:abstractNum>
  <w:abstractNum w:abstractNumId="8">
    <w:nsid w:val="FFFFFF88"/>
    <w:multiLevelType w:val="singleLevel"/>
    <w:tmpl w:val="28804056"/>
    <w:lvl w:ilvl="0">
      <w:start w:val="1"/>
      <w:numFmt w:val="decimal"/>
      <w:lvlText w:val="%1."/>
      <w:lvlJc w:val="left"/>
      <w:pPr>
        <w:tabs>
          <w:tab w:val="num" w:pos="360"/>
        </w:tabs>
        <w:ind w:left="360" w:hanging="360"/>
      </w:pPr>
      <w:rPr>
        <w:b w:val="0"/>
      </w:rPr>
    </w:lvl>
  </w:abstractNum>
  <w:abstractNum w:abstractNumId="9">
    <w:nsid w:val="FFFFFF89"/>
    <w:multiLevelType w:val="singleLevel"/>
    <w:tmpl w:val="E840A3CC"/>
    <w:lvl w:ilvl="0">
      <w:start w:val="1"/>
      <w:numFmt w:val="bullet"/>
      <w:lvlText w:val=""/>
      <w:lvlJc w:val="left"/>
      <w:pPr>
        <w:tabs>
          <w:tab w:val="num" w:pos="360"/>
        </w:tabs>
        <w:ind w:left="360" w:hanging="360"/>
      </w:pPr>
      <w:rPr>
        <w:rFonts w:ascii="Symbol" w:hAnsi="Symbol" w:hint="default"/>
        <w:color w:val="auto"/>
      </w:rPr>
    </w:lvl>
  </w:abstractNum>
  <w:abstractNum w:abstractNumId="10">
    <w:nsid w:val="017B709B"/>
    <w:multiLevelType w:val="hybridMultilevel"/>
    <w:tmpl w:val="6E124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22747A8"/>
    <w:multiLevelType w:val="multilevel"/>
    <w:tmpl w:val="70480CCA"/>
    <w:styleLink w:val="Headings"/>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5095C35"/>
    <w:multiLevelType w:val="multilevel"/>
    <w:tmpl w:val="6CCC314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7C65C39"/>
    <w:multiLevelType w:val="multilevel"/>
    <w:tmpl w:val="0409001F"/>
    <w:styleLink w:val="Style2"/>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096C3577"/>
    <w:multiLevelType w:val="hybridMultilevel"/>
    <w:tmpl w:val="C5828E9A"/>
    <w:lvl w:ilvl="0" w:tplc="2048BEF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0E3715D7"/>
    <w:multiLevelType w:val="hybridMultilevel"/>
    <w:tmpl w:val="96CEC50E"/>
    <w:lvl w:ilvl="0" w:tplc="232E12B4">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E563921"/>
    <w:multiLevelType w:val="hybridMultilevel"/>
    <w:tmpl w:val="279CDE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FBD7C79"/>
    <w:multiLevelType w:val="hybridMultilevel"/>
    <w:tmpl w:val="FBE66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03C022D"/>
    <w:multiLevelType w:val="hybridMultilevel"/>
    <w:tmpl w:val="E102BF48"/>
    <w:lvl w:ilvl="0" w:tplc="B36E3954">
      <w:start w:val="1"/>
      <w:numFmt w:val="bullet"/>
      <w:pStyle w:val="TableListBullet"/>
      <w:lvlText w:val=""/>
      <w:lvlJc w:val="left"/>
      <w:pPr>
        <w:ind w:left="720" w:hanging="360"/>
      </w:pPr>
      <w:rPr>
        <w:rFonts w:ascii="Symbol" w:hAnsi="Symbol" w:hint="default"/>
      </w:rPr>
    </w:lvl>
    <w:lvl w:ilvl="1" w:tplc="77D0F6F8">
      <w:start w:val="1"/>
      <w:numFmt w:val="bullet"/>
      <w:lvlText w:val="o"/>
      <w:lvlJc w:val="left"/>
      <w:pPr>
        <w:ind w:left="1440" w:hanging="360"/>
      </w:pPr>
      <w:rPr>
        <w:rFonts w:ascii="Courier New" w:hAnsi="Courier New" w:cs="Courier New" w:hint="default"/>
      </w:rPr>
    </w:lvl>
    <w:lvl w:ilvl="2" w:tplc="548CD788" w:tentative="1">
      <w:start w:val="1"/>
      <w:numFmt w:val="bullet"/>
      <w:lvlText w:val=""/>
      <w:lvlJc w:val="left"/>
      <w:pPr>
        <w:ind w:left="2160" w:hanging="360"/>
      </w:pPr>
      <w:rPr>
        <w:rFonts w:ascii="Wingdings" w:hAnsi="Wingdings" w:hint="default"/>
      </w:rPr>
    </w:lvl>
    <w:lvl w:ilvl="3" w:tplc="337453A0" w:tentative="1">
      <w:start w:val="1"/>
      <w:numFmt w:val="bullet"/>
      <w:lvlText w:val=""/>
      <w:lvlJc w:val="left"/>
      <w:pPr>
        <w:ind w:left="2880" w:hanging="360"/>
      </w:pPr>
      <w:rPr>
        <w:rFonts w:ascii="Symbol" w:hAnsi="Symbol" w:hint="default"/>
      </w:rPr>
    </w:lvl>
    <w:lvl w:ilvl="4" w:tplc="A4804B24" w:tentative="1">
      <w:start w:val="1"/>
      <w:numFmt w:val="bullet"/>
      <w:lvlText w:val="o"/>
      <w:lvlJc w:val="left"/>
      <w:pPr>
        <w:ind w:left="3600" w:hanging="360"/>
      </w:pPr>
      <w:rPr>
        <w:rFonts w:ascii="Courier New" w:hAnsi="Courier New" w:cs="Courier New" w:hint="default"/>
      </w:rPr>
    </w:lvl>
    <w:lvl w:ilvl="5" w:tplc="0540B1CA" w:tentative="1">
      <w:start w:val="1"/>
      <w:numFmt w:val="bullet"/>
      <w:lvlText w:val=""/>
      <w:lvlJc w:val="left"/>
      <w:pPr>
        <w:ind w:left="4320" w:hanging="360"/>
      </w:pPr>
      <w:rPr>
        <w:rFonts w:ascii="Wingdings" w:hAnsi="Wingdings" w:hint="default"/>
      </w:rPr>
    </w:lvl>
    <w:lvl w:ilvl="6" w:tplc="1FD0E78E" w:tentative="1">
      <w:start w:val="1"/>
      <w:numFmt w:val="bullet"/>
      <w:lvlText w:val=""/>
      <w:lvlJc w:val="left"/>
      <w:pPr>
        <w:ind w:left="5040" w:hanging="360"/>
      </w:pPr>
      <w:rPr>
        <w:rFonts w:ascii="Symbol" w:hAnsi="Symbol" w:hint="default"/>
      </w:rPr>
    </w:lvl>
    <w:lvl w:ilvl="7" w:tplc="C0B2189C" w:tentative="1">
      <w:start w:val="1"/>
      <w:numFmt w:val="bullet"/>
      <w:lvlText w:val="o"/>
      <w:lvlJc w:val="left"/>
      <w:pPr>
        <w:ind w:left="5760" w:hanging="360"/>
      </w:pPr>
      <w:rPr>
        <w:rFonts w:ascii="Courier New" w:hAnsi="Courier New" w:cs="Courier New" w:hint="default"/>
      </w:rPr>
    </w:lvl>
    <w:lvl w:ilvl="8" w:tplc="7EB69838" w:tentative="1">
      <w:start w:val="1"/>
      <w:numFmt w:val="bullet"/>
      <w:lvlText w:val=""/>
      <w:lvlJc w:val="left"/>
      <w:pPr>
        <w:ind w:left="6480" w:hanging="360"/>
      </w:pPr>
      <w:rPr>
        <w:rFonts w:ascii="Wingdings" w:hAnsi="Wingdings" w:hint="default"/>
      </w:rPr>
    </w:lvl>
  </w:abstractNum>
  <w:abstractNum w:abstractNumId="19">
    <w:nsid w:val="11010EAF"/>
    <w:multiLevelType w:val="hybridMultilevel"/>
    <w:tmpl w:val="19EE443A"/>
    <w:lvl w:ilvl="0" w:tplc="23E0B2E6">
      <w:start w:val="1"/>
      <w:numFmt w:val="decimal"/>
      <w:pStyle w:val="TableListNumber"/>
      <w:lvlText w:val="%1."/>
      <w:lvlJc w:val="left"/>
      <w:pPr>
        <w:ind w:left="702" w:hanging="360"/>
      </w:pPr>
    </w:lvl>
    <w:lvl w:ilvl="1" w:tplc="04090019">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20">
    <w:nsid w:val="1404218B"/>
    <w:multiLevelType w:val="hybridMultilevel"/>
    <w:tmpl w:val="03BE0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4F8217F"/>
    <w:multiLevelType w:val="hybridMultilevel"/>
    <w:tmpl w:val="0BB6B9FE"/>
    <w:lvl w:ilvl="0" w:tplc="EA1A8E30">
      <w:numFmt w:val="bullet"/>
      <w:pStyle w:val="ListBullet5"/>
      <w:lvlText w:val="•"/>
      <w:lvlJc w:val="left"/>
      <w:pPr>
        <w:ind w:left="2880" w:hanging="360"/>
      </w:pPr>
      <w:rPr>
        <w:rFonts w:ascii="Times New Roman" w:eastAsia="Times New Roman" w:hAnsi="Times New Roman" w:cs="Times New Roman"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2">
    <w:nsid w:val="17E616DE"/>
    <w:multiLevelType w:val="multilevel"/>
    <w:tmpl w:val="04090023"/>
    <w:styleLink w:val="ArticleSection"/>
    <w:lvl w:ilvl="0">
      <w:start w:val="1"/>
      <w:numFmt w:val="upperRoman"/>
      <w:lvlText w:val="Article %1."/>
      <w:lvlJc w:val="left"/>
      <w:pPr>
        <w:tabs>
          <w:tab w:val="num" w:pos="2160"/>
        </w:tabs>
      </w:pPr>
      <w:rPr>
        <w:rFonts w:cs="Times New Roman"/>
      </w:rPr>
    </w:lvl>
    <w:lvl w:ilvl="1">
      <w:start w:val="1"/>
      <w:numFmt w:val="decimalZero"/>
      <w:isLgl/>
      <w:lvlText w:val="Section %1.%2"/>
      <w:lvlJc w:val="left"/>
      <w:pPr>
        <w:tabs>
          <w:tab w:val="num" w:pos="216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296"/>
        </w:tabs>
        <w:ind w:left="1008" w:hanging="432"/>
      </w:pPr>
      <w:rPr>
        <w:rFonts w:cs="Times New Roman"/>
      </w:rPr>
    </w:lvl>
    <w:lvl w:ilvl="5">
      <w:start w:val="1"/>
      <w:numFmt w:val="lowerLetter"/>
      <w:lvlText w:val="%6)"/>
      <w:lvlJc w:val="left"/>
      <w:pPr>
        <w:tabs>
          <w:tab w:val="num" w:pos="1440"/>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3">
    <w:nsid w:val="1B4B37E5"/>
    <w:multiLevelType w:val="hybridMultilevel"/>
    <w:tmpl w:val="AF06F1B8"/>
    <w:lvl w:ilvl="0" w:tplc="AABEBB3C">
      <w:start w:val="1"/>
      <w:numFmt w:val="bullet"/>
      <w:lvlText w:val=""/>
      <w:lvlJc w:val="left"/>
      <w:pPr>
        <w:tabs>
          <w:tab w:val="num" w:pos="720"/>
        </w:tabs>
        <w:ind w:left="720" w:hanging="360"/>
      </w:pPr>
      <w:rPr>
        <w:rFonts w:ascii="Symbol" w:hAnsi="Symbol" w:hint="default"/>
        <w:sz w:val="20"/>
      </w:rPr>
    </w:lvl>
    <w:lvl w:ilvl="1" w:tplc="80188BA4" w:tentative="1">
      <w:start w:val="1"/>
      <w:numFmt w:val="bullet"/>
      <w:lvlText w:val="o"/>
      <w:lvlJc w:val="left"/>
      <w:pPr>
        <w:tabs>
          <w:tab w:val="num" w:pos="1440"/>
        </w:tabs>
        <w:ind w:left="1440" w:hanging="360"/>
      </w:pPr>
      <w:rPr>
        <w:rFonts w:ascii="Courier New" w:hAnsi="Courier New" w:hint="default"/>
        <w:sz w:val="20"/>
      </w:rPr>
    </w:lvl>
    <w:lvl w:ilvl="2" w:tplc="85D254D8" w:tentative="1">
      <w:start w:val="1"/>
      <w:numFmt w:val="bullet"/>
      <w:lvlText w:val=""/>
      <w:lvlJc w:val="left"/>
      <w:pPr>
        <w:tabs>
          <w:tab w:val="num" w:pos="2160"/>
        </w:tabs>
        <w:ind w:left="2160" w:hanging="360"/>
      </w:pPr>
      <w:rPr>
        <w:rFonts w:ascii="Wingdings" w:hAnsi="Wingdings" w:hint="default"/>
        <w:sz w:val="20"/>
      </w:rPr>
    </w:lvl>
    <w:lvl w:ilvl="3" w:tplc="39443D9A" w:tentative="1">
      <w:start w:val="1"/>
      <w:numFmt w:val="bullet"/>
      <w:lvlText w:val=""/>
      <w:lvlJc w:val="left"/>
      <w:pPr>
        <w:tabs>
          <w:tab w:val="num" w:pos="2880"/>
        </w:tabs>
        <w:ind w:left="2880" w:hanging="360"/>
      </w:pPr>
      <w:rPr>
        <w:rFonts w:ascii="Wingdings" w:hAnsi="Wingdings" w:hint="default"/>
        <w:sz w:val="20"/>
      </w:rPr>
    </w:lvl>
    <w:lvl w:ilvl="4" w:tplc="A7C241EE" w:tentative="1">
      <w:start w:val="1"/>
      <w:numFmt w:val="bullet"/>
      <w:lvlText w:val=""/>
      <w:lvlJc w:val="left"/>
      <w:pPr>
        <w:tabs>
          <w:tab w:val="num" w:pos="3600"/>
        </w:tabs>
        <w:ind w:left="3600" w:hanging="360"/>
      </w:pPr>
      <w:rPr>
        <w:rFonts w:ascii="Wingdings" w:hAnsi="Wingdings" w:hint="default"/>
        <w:sz w:val="20"/>
      </w:rPr>
    </w:lvl>
    <w:lvl w:ilvl="5" w:tplc="9EEC3B74" w:tentative="1">
      <w:start w:val="1"/>
      <w:numFmt w:val="bullet"/>
      <w:lvlText w:val=""/>
      <w:lvlJc w:val="left"/>
      <w:pPr>
        <w:tabs>
          <w:tab w:val="num" w:pos="4320"/>
        </w:tabs>
        <w:ind w:left="4320" w:hanging="360"/>
      </w:pPr>
      <w:rPr>
        <w:rFonts w:ascii="Wingdings" w:hAnsi="Wingdings" w:hint="default"/>
        <w:sz w:val="20"/>
      </w:rPr>
    </w:lvl>
    <w:lvl w:ilvl="6" w:tplc="41AE060A" w:tentative="1">
      <w:start w:val="1"/>
      <w:numFmt w:val="bullet"/>
      <w:lvlText w:val=""/>
      <w:lvlJc w:val="left"/>
      <w:pPr>
        <w:tabs>
          <w:tab w:val="num" w:pos="5040"/>
        </w:tabs>
        <w:ind w:left="5040" w:hanging="360"/>
      </w:pPr>
      <w:rPr>
        <w:rFonts w:ascii="Wingdings" w:hAnsi="Wingdings" w:hint="default"/>
        <w:sz w:val="20"/>
      </w:rPr>
    </w:lvl>
    <w:lvl w:ilvl="7" w:tplc="23583CE6" w:tentative="1">
      <w:start w:val="1"/>
      <w:numFmt w:val="bullet"/>
      <w:lvlText w:val=""/>
      <w:lvlJc w:val="left"/>
      <w:pPr>
        <w:tabs>
          <w:tab w:val="num" w:pos="5760"/>
        </w:tabs>
        <w:ind w:left="5760" w:hanging="360"/>
      </w:pPr>
      <w:rPr>
        <w:rFonts w:ascii="Wingdings" w:hAnsi="Wingdings" w:hint="default"/>
        <w:sz w:val="20"/>
      </w:rPr>
    </w:lvl>
    <w:lvl w:ilvl="8" w:tplc="C3E84A66" w:tentative="1">
      <w:start w:val="1"/>
      <w:numFmt w:val="bullet"/>
      <w:lvlText w:val=""/>
      <w:lvlJc w:val="left"/>
      <w:pPr>
        <w:tabs>
          <w:tab w:val="num" w:pos="6480"/>
        </w:tabs>
        <w:ind w:left="6480" w:hanging="360"/>
      </w:pPr>
      <w:rPr>
        <w:rFonts w:ascii="Wingdings" w:hAnsi="Wingdings" w:hint="default"/>
        <w:sz w:val="20"/>
      </w:rPr>
    </w:lvl>
  </w:abstractNum>
  <w:abstractNum w:abstractNumId="24">
    <w:nsid w:val="1C203B3C"/>
    <w:multiLevelType w:val="multilevel"/>
    <w:tmpl w:val="731205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C88381C"/>
    <w:multiLevelType w:val="hybridMultilevel"/>
    <w:tmpl w:val="BA7EF7CE"/>
    <w:lvl w:ilvl="0" w:tplc="A8B48666">
      <w:start w:val="1"/>
      <w:numFmt w:val="bullet"/>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26">
    <w:nsid w:val="1FBA4FCD"/>
    <w:multiLevelType w:val="hybridMultilevel"/>
    <w:tmpl w:val="767AC6D8"/>
    <w:lvl w:ilvl="0" w:tplc="F446D7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05515DD"/>
    <w:multiLevelType w:val="hybridMultilevel"/>
    <w:tmpl w:val="D24AE5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3E07EAB"/>
    <w:multiLevelType w:val="hybridMultilevel"/>
    <w:tmpl w:val="77F6A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4BA1EBE"/>
    <w:multiLevelType w:val="hybridMultilevel"/>
    <w:tmpl w:val="35A0C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50D2E53"/>
    <w:multiLevelType w:val="multilevel"/>
    <w:tmpl w:val="B4F6D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25BF46F8"/>
    <w:multiLevelType w:val="hybridMultilevel"/>
    <w:tmpl w:val="D3005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62F00FF"/>
    <w:multiLevelType w:val="hybridMultilevel"/>
    <w:tmpl w:val="AFAE5D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26857562"/>
    <w:multiLevelType w:val="hybridMultilevel"/>
    <w:tmpl w:val="AC0CCC64"/>
    <w:lvl w:ilvl="0" w:tplc="A7668E8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26F8293E"/>
    <w:multiLevelType w:val="multilevel"/>
    <w:tmpl w:val="E1D68F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27B51602"/>
    <w:multiLevelType w:val="hybridMultilevel"/>
    <w:tmpl w:val="4AD06028"/>
    <w:lvl w:ilvl="0" w:tplc="7D20957A">
      <w:start w:val="1"/>
      <w:numFmt w:val="bullet"/>
      <w:pStyle w:val="ListBullet"/>
      <w:lvlText w:val=""/>
      <w:lvlJc w:val="left"/>
      <w:pPr>
        <w:ind w:left="3690" w:hanging="360"/>
      </w:pPr>
      <w:rPr>
        <w:rFonts w:ascii="Symbol" w:hAnsi="Symbol" w:hint="default"/>
        <w:color w:val="auto"/>
      </w:rPr>
    </w:lvl>
    <w:lvl w:ilvl="1" w:tplc="0E808AFE">
      <w:start w:val="1"/>
      <w:numFmt w:val="bullet"/>
      <w:lvlText w:val="o"/>
      <w:lvlJc w:val="left"/>
      <w:pPr>
        <w:ind w:left="2520" w:hanging="360"/>
      </w:pPr>
      <w:rPr>
        <w:rFonts w:ascii="Courier New" w:hAnsi="Courier New" w:cs="Courier New" w:hint="default"/>
      </w:rPr>
    </w:lvl>
    <w:lvl w:ilvl="2" w:tplc="AB1CEEB6" w:tentative="1">
      <w:start w:val="1"/>
      <w:numFmt w:val="bullet"/>
      <w:lvlText w:val=""/>
      <w:lvlJc w:val="left"/>
      <w:pPr>
        <w:ind w:left="3240" w:hanging="360"/>
      </w:pPr>
      <w:rPr>
        <w:rFonts w:ascii="Wingdings" w:hAnsi="Wingdings" w:hint="default"/>
      </w:rPr>
    </w:lvl>
    <w:lvl w:ilvl="3" w:tplc="588C8976" w:tentative="1">
      <w:start w:val="1"/>
      <w:numFmt w:val="bullet"/>
      <w:lvlText w:val=""/>
      <w:lvlJc w:val="left"/>
      <w:pPr>
        <w:ind w:left="3960" w:hanging="360"/>
      </w:pPr>
      <w:rPr>
        <w:rFonts w:ascii="Symbol" w:hAnsi="Symbol" w:hint="default"/>
      </w:rPr>
    </w:lvl>
    <w:lvl w:ilvl="4" w:tplc="D86C693C" w:tentative="1">
      <w:start w:val="1"/>
      <w:numFmt w:val="bullet"/>
      <w:lvlText w:val="o"/>
      <w:lvlJc w:val="left"/>
      <w:pPr>
        <w:ind w:left="4680" w:hanging="360"/>
      </w:pPr>
      <w:rPr>
        <w:rFonts w:ascii="Courier New" w:hAnsi="Courier New" w:cs="Courier New" w:hint="default"/>
      </w:rPr>
    </w:lvl>
    <w:lvl w:ilvl="5" w:tplc="AB2E7C18" w:tentative="1">
      <w:start w:val="1"/>
      <w:numFmt w:val="bullet"/>
      <w:lvlText w:val=""/>
      <w:lvlJc w:val="left"/>
      <w:pPr>
        <w:ind w:left="5400" w:hanging="360"/>
      </w:pPr>
      <w:rPr>
        <w:rFonts w:ascii="Wingdings" w:hAnsi="Wingdings" w:hint="default"/>
      </w:rPr>
    </w:lvl>
    <w:lvl w:ilvl="6" w:tplc="22DEE9AC" w:tentative="1">
      <w:start w:val="1"/>
      <w:numFmt w:val="bullet"/>
      <w:lvlText w:val=""/>
      <w:lvlJc w:val="left"/>
      <w:pPr>
        <w:ind w:left="6120" w:hanging="360"/>
      </w:pPr>
      <w:rPr>
        <w:rFonts w:ascii="Symbol" w:hAnsi="Symbol" w:hint="default"/>
      </w:rPr>
    </w:lvl>
    <w:lvl w:ilvl="7" w:tplc="28DCEDF8" w:tentative="1">
      <w:start w:val="1"/>
      <w:numFmt w:val="bullet"/>
      <w:lvlText w:val="o"/>
      <w:lvlJc w:val="left"/>
      <w:pPr>
        <w:ind w:left="6840" w:hanging="360"/>
      </w:pPr>
      <w:rPr>
        <w:rFonts w:ascii="Courier New" w:hAnsi="Courier New" w:cs="Courier New" w:hint="default"/>
      </w:rPr>
    </w:lvl>
    <w:lvl w:ilvl="8" w:tplc="D8C0EF6A" w:tentative="1">
      <w:start w:val="1"/>
      <w:numFmt w:val="bullet"/>
      <w:lvlText w:val=""/>
      <w:lvlJc w:val="left"/>
      <w:pPr>
        <w:ind w:left="7560" w:hanging="360"/>
      </w:pPr>
      <w:rPr>
        <w:rFonts w:ascii="Wingdings" w:hAnsi="Wingdings" w:hint="default"/>
      </w:rPr>
    </w:lvl>
  </w:abstractNum>
  <w:abstractNum w:abstractNumId="36">
    <w:nsid w:val="28811EE7"/>
    <w:multiLevelType w:val="hybridMultilevel"/>
    <w:tmpl w:val="738C4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9ED2408"/>
    <w:multiLevelType w:val="hybridMultilevel"/>
    <w:tmpl w:val="76CA8C5C"/>
    <w:lvl w:ilvl="0" w:tplc="1986AF4C">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B8F383A"/>
    <w:multiLevelType w:val="hybridMultilevel"/>
    <w:tmpl w:val="2CB449B4"/>
    <w:lvl w:ilvl="0" w:tplc="CBA8ABAA">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2D123482"/>
    <w:multiLevelType w:val="hybridMultilevel"/>
    <w:tmpl w:val="46C8B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D5B3549"/>
    <w:multiLevelType w:val="hybridMultilevel"/>
    <w:tmpl w:val="F2BE0696"/>
    <w:lvl w:ilvl="0" w:tplc="E85C922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E815826"/>
    <w:multiLevelType w:val="hybridMultilevel"/>
    <w:tmpl w:val="04663B9E"/>
    <w:lvl w:ilvl="0" w:tplc="D4B4BC60">
      <w:start w:val="1"/>
      <w:numFmt w:val="non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42">
    <w:nsid w:val="2EBD4FF5"/>
    <w:multiLevelType w:val="hybridMultilevel"/>
    <w:tmpl w:val="600E8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0CF4423"/>
    <w:multiLevelType w:val="multilevel"/>
    <w:tmpl w:val="F802230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nsid w:val="327F5CE7"/>
    <w:multiLevelType w:val="hybridMultilevel"/>
    <w:tmpl w:val="7BC4ADCC"/>
    <w:lvl w:ilvl="0" w:tplc="73E6A4FA">
      <w:start w:val="1"/>
      <w:numFmt w:val="bullet"/>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45">
    <w:nsid w:val="347B1C68"/>
    <w:multiLevelType w:val="hybridMultilevel"/>
    <w:tmpl w:val="F3D0F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73641E1"/>
    <w:multiLevelType w:val="hybridMultilevel"/>
    <w:tmpl w:val="93A6CB84"/>
    <w:lvl w:ilvl="0" w:tplc="32487506">
      <w:start w:val="1"/>
      <w:numFmt w:val="bullet"/>
      <w:lvlText w:val="o"/>
      <w:lvlJc w:val="left"/>
      <w:pPr>
        <w:tabs>
          <w:tab w:val="num" w:pos="1440"/>
        </w:tabs>
        <w:ind w:left="144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380728C4"/>
    <w:multiLevelType w:val="hybridMultilevel"/>
    <w:tmpl w:val="E23A5B92"/>
    <w:lvl w:ilvl="0" w:tplc="6D1EB958">
      <w:start w:val="1"/>
      <w:numFmt w:val="bullet"/>
      <w:lvlText w:val="o"/>
      <w:lvlJc w:val="left"/>
      <w:pPr>
        <w:ind w:left="2880" w:hanging="360"/>
      </w:pPr>
      <w:rPr>
        <w:rFonts w:ascii="Courier New" w:hAnsi="Courier New" w:cs="Times New Roman" w:hint="default"/>
        <w:color w:val="000000"/>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48">
    <w:nsid w:val="386D5D90"/>
    <w:multiLevelType w:val="hybridMultilevel"/>
    <w:tmpl w:val="38522666"/>
    <w:lvl w:ilvl="0" w:tplc="04090003">
      <w:start w:val="1"/>
      <w:numFmt w:val="bullet"/>
      <w:lvlText w:val="o"/>
      <w:lvlJc w:val="left"/>
      <w:pPr>
        <w:ind w:left="3120" w:hanging="360"/>
      </w:pPr>
      <w:rPr>
        <w:rFonts w:ascii="Courier New" w:hAnsi="Courier New" w:cs="Times New Roman" w:hint="default"/>
      </w:rPr>
    </w:lvl>
    <w:lvl w:ilvl="1" w:tplc="04090003">
      <w:start w:val="1"/>
      <w:numFmt w:val="bullet"/>
      <w:lvlText w:val="o"/>
      <w:lvlJc w:val="left"/>
      <w:pPr>
        <w:ind w:left="3840" w:hanging="360"/>
      </w:pPr>
      <w:rPr>
        <w:rFonts w:ascii="Courier New" w:hAnsi="Courier New" w:cs="Courier New" w:hint="default"/>
      </w:rPr>
    </w:lvl>
    <w:lvl w:ilvl="2" w:tplc="04090005">
      <w:start w:val="1"/>
      <w:numFmt w:val="bullet"/>
      <w:lvlText w:val=""/>
      <w:lvlJc w:val="left"/>
      <w:pPr>
        <w:ind w:left="4560" w:hanging="360"/>
      </w:pPr>
      <w:rPr>
        <w:rFonts w:ascii="Wingdings" w:hAnsi="Wingdings" w:hint="default"/>
      </w:rPr>
    </w:lvl>
    <w:lvl w:ilvl="3" w:tplc="04090001">
      <w:start w:val="1"/>
      <w:numFmt w:val="bullet"/>
      <w:lvlText w:val=""/>
      <w:lvlJc w:val="left"/>
      <w:pPr>
        <w:ind w:left="5280" w:hanging="360"/>
      </w:pPr>
      <w:rPr>
        <w:rFonts w:ascii="Symbol" w:hAnsi="Symbol" w:hint="default"/>
      </w:rPr>
    </w:lvl>
    <w:lvl w:ilvl="4" w:tplc="04090003">
      <w:start w:val="1"/>
      <w:numFmt w:val="bullet"/>
      <w:lvlText w:val="o"/>
      <w:lvlJc w:val="left"/>
      <w:pPr>
        <w:ind w:left="6000" w:hanging="360"/>
      </w:pPr>
      <w:rPr>
        <w:rFonts w:ascii="Courier New" w:hAnsi="Courier New" w:cs="Courier New" w:hint="default"/>
      </w:rPr>
    </w:lvl>
    <w:lvl w:ilvl="5" w:tplc="04090005">
      <w:start w:val="1"/>
      <w:numFmt w:val="bullet"/>
      <w:lvlText w:val=""/>
      <w:lvlJc w:val="left"/>
      <w:pPr>
        <w:ind w:left="6720" w:hanging="360"/>
      </w:pPr>
      <w:rPr>
        <w:rFonts w:ascii="Wingdings" w:hAnsi="Wingdings" w:hint="default"/>
      </w:rPr>
    </w:lvl>
    <w:lvl w:ilvl="6" w:tplc="04090001">
      <w:start w:val="1"/>
      <w:numFmt w:val="bullet"/>
      <w:lvlText w:val=""/>
      <w:lvlJc w:val="left"/>
      <w:pPr>
        <w:ind w:left="7440" w:hanging="360"/>
      </w:pPr>
      <w:rPr>
        <w:rFonts w:ascii="Symbol" w:hAnsi="Symbol" w:hint="default"/>
      </w:rPr>
    </w:lvl>
    <w:lvl w:ilvl="7" w:tplc="04090003">
      <w:start w:val="1"/>
      <w:numFmt w:val="bullet"/>
      <w:lvlText w:val="o"/>
      <w:lvlJc w:val="left"/>
      <w:pPr>
        <w:ind w:left="8160" w:hanging="360"/>
      </w:pPr>
      <w:rPr>
        <w:rFonts w:ascii="Courier New" w:hAnsi="Courier New" w:cs="Courier New" w:hint="default"/>
      </w:rPr>
    </w:lvl>
    <w:lvl w:ilvl="8" w:tplc="04090005">
      <w:start w:val="1"/>
      <w:numFmt w:val="bullet"/>
      <w:lvlText w:val=""/>
      <w:lvlJc w:val="left"/>
      <w:pPr>
        <w:ind w:left="8880" w:hanging="360"/>
      </w:pPr>
      <w:rPr>
        <w:rFonts w:ascii="Wingdings" w:hAnsi="Wingdings" w:hint="default"/>
      </w:rPr>
    </w:lvl>
  </w:abstractNum>
  <w:abstractNum w:abstractNumId="49">
    <w:nsid w:val="3B0B5056"/>
    <w:multiLevelType w:val="hybridMultilevel"/>
    <w:tmpl w:val="67E89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B18362F"/>
    <w:multiLevelType w:val="hybridMultilevel"/>
    <w:tmpl w:val="DAE6629C"/>
    <w:lvl w:ilvl="0" w:tplc="C4380D16">
      <w:start w:val="1"/>
      <w:numFmt w:val="lowerLetter"/>
      <w:pStyle w:val="ListNumber4"/>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1">
    <w:nsid w:val="3E9D4B7E"/>
    <w:multiLevelType w:val="hybridMultilevel"/>
    <w:tmpl w:val="919CB986"/>
    <w:lvl w:ilvl="0" w:tplc="F59035CE">
      <w:start w:val="1"/>
      <w:numFmt w:val="bullet"/>
      <w:pStyle w:val="TableListBullet2"/>
      <w:lvlText w:val="o"/>
      <w:lvlJc w:val="left"/>
      <w:pPr>
        <w:ind w:left="1080" w:hanging="360"/>
      </w:pPr>
      <w:rPr>
        <w:rFonts w:ascii="Courier New" w:hAnsi="Courier New" w:cs="Courier New" w:hint="default"/>
      </w:rPr>
    </w:lvl>
    <w:lvl w:ilvl="1" w:tplc="04090019" w:tentative="1">
      <w:start w:val="1"/>
      <w:numFmt w:val="bullet"/>
      <w:lvlText w:val="o"/>
      <w:lvlJc w:val="left"/>
      <w:pPr>
        <w:ind w:left="1800" w:hanging="360"/>
      </w:pPr>
      <w:rPr>
        <w:rFonts w:ascii="Courier New" w:hAnsi="Courier New" w:cs="Courier New" w:hint="default"/>
      </w:rPr>
    </w:lvl>
    <w:lvl w:ilvl="2" w:tplc="0409001B" w:tentative="1">
      <w:start w:val="1"/>
      <w:numFmt w:val="bullet"/>
      <w:lvlText w:val=""/>
      <w:lvlJc w:val="left"/>
      <w:pPr>
        <w:ind w:left="2520" w:hanging="360"/>
      </w:pPr>
      <w:rPr>
        <w:rFonts w:ascii="Wingdings" w:hAnsi="Wingdings" w:hint="default"/>
      </w:rPr>
    </w:lvl>
    <w:lvl w:ilvl="3" w:tplc="0409000F" w:tentative="1">
      <w:start w:val="1"/>
      <w:numFmt w:val="bullet"/>
      <w:lvlText w:val=""/>
      <w:lvlJc w:val="left"/>
      <w:pPr>
        <w:ind w:left="3240" w:hanging="360"/>
      </w:pPr>
      <w:rPr>
        <w:rFonts w:ascii="Symbol" w:hAnsi="Symbol" w:hint="default"/>
      </w:rPr>
    </w:lvl>
    <w:lvl w:ilvl="4" w:tplc="04090019" w:tentative="1">
      <w:start w:val="1"/>
      <w:numFmt w:val="bullet"/>
      <w:lvlText w:val="o"/>
      <w:lvlJc w:val="left"/>
      <w:pPr>
        <w:ind w:left="3960" w:hanging="360"/>
      </w:pPr>
      <w:rPr>
        <w:rFonts w:ascii="Courier New" w:hAnsi="Courier New" w:cs="Courier New" w:hint="default"/>
      </w:rPr>
    </w:lvl>
    <w:lvl w:ilvl="5" w:tplc="0409001B" w:tentative="1">
      <w:start w:val="1"/>
      <w:numFmt w:val="bullet"/>
      <w:lvlText w:val=""/>
      <w:lvlJc w:val="left"/>
      <w:pPr>
        <w:ind w:left="4680" w:hanging="360"/>
      </w:pPr>
      <w:rPr>
        <w:rFonts w:ascii="Wingdings" w:hAnsi="Wingdings" w:hint="default"/>
      </w:rPr>
    </w:lvl>
    <w:lvl w:ilvl="6" w:tplc="0409000F" w:tentative="1">
      <w:start w:val="1"/>
      <w:numFmt w:val="bullet"/>
      <w:lvlText w:val=""/>
      <w:lvlJc w:val="left"/>
      <w:pPr>
        <w:ind w:left="5400" w:hanging="360"/>
      </w:pPr>
      <w:rPr>
        <w:rFonts w:ascii="Symbol" w:hAnsi="Symbol" w:hint="default"/>
      </w:rPr>
    </w:lvl>
    <w:lvl w:ilvl="7" w:tplc="04090019" w:tentative="1">
      <w:start w:val="1"/>
      <w:numFmt w:val="bullet"/>
      <w:lvlText w:val="o"/>
      <w:lvlJc w:val="left"/>
      <w:pPr>
        <w:ind w:left="6120" w:hanging="360"/>
      </w:pPr>
      <w:rPr>
        <w:rFonts w:ascii="Courier New" w:hAnsi="Courier New" w:cs="Courier New" w:hint="default"/>
      </w:rPr>
    </w:lvl>
    <w:lvl w:ilvl="8" w:tplc="0409001B" w:tentative="1">
      <w:start w:val="1"/>
      <w:numFmt w:val="bullet"/>
      <w:lvlText w:val=""/>
      <w:lvlJc w:val="left"/>
      <w:pPr>
        <w:ind w:left="6840" w:hanging="360"/>
      </w:pPr>
      <w:rPr>
        <w:rFonts w:ascii="Wingdings" w:hAnsi="Wingdings" w:hint="default"/>
      </w:rPr>
    </w:lvl>
  </w:abstractNum>
  <w:abstractNum w:abstractNumId="52">
    <w:nsid w:val="405C50DF"/>
    <w:multiLevelType w:val="hybridMultilevel"/>
    <w:tmpl w:val="DAF694A0"/>
    <w:lvl w:ilvl="0" w:tplc="4DDEB20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0E25246"/>
    <w:multiLevelType w:val="hybridMultilevel"/>
    <w:tmpl w:val="087A85E6"/>
    <w:lvl w:ilvl="0" w:tplc="2A14B8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1133C16"/>
    <w:multiLevelType w:val="hybridMultilevel"/>
    <w:tmpl w:val="902C4A6A"/>
    <w:lvl w:ilvl="0" w:tplc="1276978A">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1981AEB"/>
    <w:multiLevelType w:val="hybridMultilevel"/>
    <w:tmpl w:val="A5EC0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39F5D91"/>
    <w:multiLevelType w:val="hybridMultilevel"/>
    <w:tmpl w:val="96E42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40364E5"/>
    <w:multiLevelType w:val="multilevel"/>
    <w:tmpl w:val="C7664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466F6108"/>
    <w:multiLevelType w:val="hybridMultilevel"/>
    <w:tmpl w:val="64081078"/>
    <w:lvl w:ilvl="0" w:tplc="350EAED4">
      <w:start w:val="1"/>
      <w:numFmt w:val="decimal"/>
      <w:pStyle w:val="ListNumb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7C22813"/>
    <w:multiLevelType w:val="hybridMultilevel"/>
    <w:tmpl w:val="A4B66182"/>
    <w:lvl w:ilvl="0" w:tplc="61E632EC">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0">
    <w:nsid w:val="49A2096A"/>
    <w:multiLevelType w:val="hybridMultilevel"/>
    <w:tmpl w:val="BC689A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B0E0CF6"/>
    <w:multiLevelType w:val="hybridMultilevel"/>
    <w:tmpl w:val="0DF83C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4BB81564"/>
    <w:multiLevelType w:val="hybridMultilevel"/>
    <w:tmpl w:val="70C47422"/>
    <w:lvl w:ilvl="0" w:tplc="4C16662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BC63E69"/>
    <w:multiLevelType w:val="multilevel"/>
    <w:tmpl w:val="424E25EE"/>
    <w:lvl w:ilvl="0">
      <w:start w:val="1"/>
      <w:numFmt w:val="upperLetter"/>
      <w:lvlText w:val="%1."/>
      <w:lvlJc w:val="left"/>
      <w:pPr>
        <w:tabs>
          <w:tab w:val="num" w:pos="360"/>
        </w:tabs>
        <w:ind w:left="360" w:hanging="360"/>
      </w:pPr>
      <w:rPr>
        <w:rFonts w:hint="default"/>
      </w:rPr>
    </w:lvl>
    <w:lvl w:ilvl="1">
      <w:start w:val="1"/>
      <w:numFmt w:val="decimal"/>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64">
    <w:nsid w:val="50244025"/>
    <w:multiLevelType w:val="hybridMultilevel"/>
    <w:tmpl w:val="0A2C888E"/>
    <w:lvl w:ilvl="0" w:tplc="5EDEFE10">
      <w:start w:val="1"/>
      <w:numFmt w:val="bullet"/>
      <w:lvlText w:val=""/>
      <w:lvlJc w:val="left"/>
      <w:pPr>
        <w:tabs>
          <w:tab w:val="num" w:pos="720"/>
        </w:tabs>
        <w:ind w:left="720" w:hanging="360"/>
      </w:pPr>
      <w:rPr>
        <w:rFonts w:ascii="Symbol" w:hAnsi="Symbol" w:hint="default"/>
      </w:rPr>
    </w:lvl>
    <w:lvl w:ilvl="1" w:tplc="5E7AFC76">
      <w:start w:val="1"/>
      <w:numFmt w:val="bullet"/>
      <w:lvlText w:val="o"/>
      <w:lvlJc w:val="left"/>
      <w:pPr>
        <w:ind w:left="1440" w:hanging="360"/>
      </w:pPr>
      <w:rPr>
        <w:rFonts w:ascii="Courier New" w:hAnsi="Courier New" w:cs="Courier New" w:hint="default"/>
      </w:rPr>
    </w:lvl>
    <w:lvl w:ilvl="2" w:tplc="354854D2">
      <w:start w:val="1"/>
      <w:numFmt w:val="bullet"/>
      <w:pStyle w:val="ListBullet3"/>
      <w:lvlText w:val="–"/>
      <w:lvlJc w:val="left"/>
      <w:pPr>
        <w:ind w:left="2160" w:hanging="360"/>
      </w:pPr>
      <w:rPr>
        <w:rFonts w:ascii="Times New Roman" w:hAnsi="Times New Roman" w:cs="Times New Roman" w:hint="default"/>
      </w:rPr>
    </w:lvl>
    <w:lvl w:ilvl="3" w:tplc="B1126E3C" w:tentative="1">
      <w:start w:val="1"/>
      <w:numFmt w:val="bullet"/>
      <w:lvlText w:val=""/>
      <w:lvlJc w:val="left"/>
      <w:pPr>
        <w:ind w:left="2880" w:hanging="360"/>
      </w:pPr>
      <w:rPr>
        <w:rFonts w:ascii="Symbol" w:hAnsi="Symbol" w:hint="default"/>
      </w:rPr>
    </w:lvl>
    <w:lvl w:ilvl="4" w:tplc="7D6C37BA" w:tentative="1">
      <w:start w:val="1"/>
      <w:numFmt w:val="bullet"/>
      <w:lvlText w:val="o"/>
      <w:lvlJc w:val="left"/>
      <w:pPr>
        <w:ind w:left="3600" w:hanging="360"/>
      </w:pPr>
      <w:rPr>
        <w:rFonts w:ascii="Courier New" w:hAnsi="Courier New" w:cs="Courier New" w:hint="default"/>
      </w:rPr>
    </w:lvl>
    <w:lvl w:ilvl="5" w:tplc="5D78310A" w:tentative="1">
      <w:start w:val="1"/>
      <w:numFmt w:val="bullet"/>
      <w:lvlText w:val=""/>
      <w:lvlJc w:val="left"/>
      <w:pPr>
        <w:ind w:left="4320" w:hanging="360"/>
      </w:pPr>
      <w:rPr>
        <w:rFonts w:ascii="Wingdings" w:hAnsi="Wingdings" w:hint="default"/>
      </w:rPr>
    </w:lvl>
    <w:lvl w:ilvl="6" w:tplc="CE04FD74" w:tentative="1">
      <w:start w:val="1"/>
      <w:numFmt w:val="bullet"/>
      <w:lvlText w:val=""/>
      <w:lvlJc w:val="left"/>
      <w:pPr>
        <w:ind w:left="5040" w:hanging="360"/>
      </w:pPr>
      <w:rPr>
        <w:rFonts w:ascii="Symbol" w:hAnsi="Symbol" w:hint="default"/>
      </w:rPr>
    </w:lvl>
    <w:lvl w:ilvl="7" w:tplc="0CD6BACC" w:tentative="1">
      <w:start w:val="1"/>
      <w:numFmt w:val="bullet"/>
      <w:lvlText w:val="o"/>
      <w:lvlJc w:val="left"/>
      <w:pPr>
        <w:ind w:left="5760" w:hanging="360"/>
      </w:pPr>
      <w:rPr>
        <w:rFonts w:ascii="Courier New" w:hAnsi="Courier New" w:cs="Courier New" w:hint="default"/>
      </w:rPr>
    </w:lvl>
    <w:lvl w:ilvl="8" w:tplc="D7D81440" w:tentative="1">
      <w:start w:val="1"/>
      <w:numFmt w:val="bullet"/>
      <w:lvlText w:val=""/>
      <w:lvlJc w:val="left"/>
      <w:pPr>
        <w:ind w:left="6480" w:hanging="360"/>
      </w:pPr>
      <w:rPr>
        <w:rFonts w:ascii="Wingdings" w:hAnsi="Wingdings" w:hint="default"/>
      </w:rPr>
    </w:lvl>
  </w:abstractNum>
  <w:abstractNum w:abstractNumId="65">
    <w:nsid w:val="517542DD"/>
    <w:multiLevelType w:val="multilevel"/>
    <w:tmpl w:val="A1F82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54E4694A"/>
    <w:multiLevelType w:val="hybridMultilevel"/>
    <w:tmpl w:val="9C284B3C"/>
    <w:lvl w:ilvl="0" w:tplc="C39E348C">
      <w:start w:val="1"/>
      <w:numFmt w:val="lowerLetter"/>
      <w:pStyle w:val="ListNumber2"/>
      <w:lvlText w:val="%1."/>
      <w:lvlJc w:val="left"/>
      <w:pPr>
        <w:ind w:left="720" w:hanging="360"/>
      </w:pPr>
    </w:lvl>
    <w:lvl w:ilvl="1" w:tplc="1BF85222" w:tentative="1">
      <w:start w:val="1"/>
      <w:numFmt w:val="lowerLetter"/>
      <w:lvlText w:val="%2."/>
      <w:lvlJc w:val="left"/>
      <w:pPr>
        <w:ind w:left="1440" w:hanging="360"/>
      </w:pPr>
    </w:lvl>
    <w:lvl w:ilvl="2" w:tplc="45BEEBB0" w:tentative="1">
      <w:start w:val="1"/>
      <w:numFmt w:val="lowerRoman"/>
      <w:lvlText w:val="%3."/>
      <w:lvlJc w:val="right"/>
      <w:pPr>
        <w:ind w:left="2160" w:hanging="180"/>
      </w:pPr>
    </w:lvl>
    <w:lvl w:ilvl="3" w:tplc="7E3400B6" w:tentative="1">
      <w:start w:val="1"/>
      <w:numFmt w:val="decimal"/>
      <w:lvlText w:val="%4."/>
      <w:lvlJc w:val="left"/>
      <w:pPr>
        <w:ind w:left="2880" w:hanging="360"/>
      </w:pPr>
    </w:lvl>
    <w:lvl w:ilvl="4" w:tplc="A3B85218" w:tentative="1">
      <w:start w:val="1"/>
      <w:numFmt w:val="lowerLetter"/>
      <w:lvlText w:val="%5."/>
      <w:lvlJc w:val="left"/>
      <w:pPr>
        <w:ind w:left="3600" w:hanging="360"/>
      </w:pPr>
    </w:lvl>
    <w:lvl w:ilvl="5" w:tplc="D2EE8C12" w:tentative="1">
      <w:start w:val="1"/>
      <w:numFmt w:val="lowerRoman"/>
      <w:lvlText w:val="%6."/>
      <w:lvlJc w:val="right"/>
      <w:pPr>
        <w:ind w:left="4320" w:hanging="180"/>
      </w:pPr>
    </w:lvl>
    <w:lvl w:ilvl="6" w:tplc="052CC67C" w:tentative="1">
      <w:start w:val="1"/>
      <w:numFmt w:val="decimal"/>
      <w:lvlText w:val="%7."/>
      <w:lvlJc w:val="left"/>
      <w:pPr>
        <w:ind w:left="5040" w:hanging="360"/>
      </w:pPr>
    </w:lvl>
    <w:lvl w:ilvl="7" w:tplc="0FDA8B60" w:tentative="1">
      <w:start w:val="1"/>
      <w:numFmt w:val="lowerLetter"/>
      <w:lvlText w:val="%8."/>
      <w:lvlJc w:val="left"/>
      <w:pPr>
        <w:ind w:left="5760" w:hanging="360"/>
      </w:pPr>
    </w:lvl>
    <w:lvl w:ilvl="8" w:tplc="774E60D4" w:tentative="1">
      <w:start w:val="1"/>
      <w:numFmt w:val="lowerRoman"/>
      <w:lvlText w:val="%9."/>
      <w:lvlJc w:val="right"/>
      <w:pPr>
        <w:ind w:left="6480" w:hanging="180"/>
      </w:pPr>
    </w:lvl>
  </w:abstractNum>
  <w:abstractNum w:abstractNumId="67">
    <w:nsid w:val="55682E8B"/>
    <w:multiLevelType w:val="hybridMultilevel"/>
    <w:tmpl w:val="057E292C"/>
    <w:lvl w:ilvl="0" w:tplc="666EE2A8">
      <w:start w:val="1"/>
      <w:numFmt w:val="decimal"/>
      <w:lvlText w:val="%1."/>
      <w:lvlJc w:val="left"/>
      <w:pPr>
        <w:ind w:left="720" w:hanging="360"/>
      </w:pPr>
      <w:rPr>
        <w:rFonts w:ascii="Arial" w:hAnsi="Arial" w:cs="Arial" w:hint="default"/>
        <w:color w:val="2222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561A78D1"/>
    <w:multiLevelType w:val="hybridMultilevel"/>
    <w:tmpl w:val="3ECEF37E"/>
    <w:lvl w:ilvl="0" w:tplc="0228350E">
      <w:start w:val="1"/>
      <w:numFmt w:val="bullet"/>
      <w:pStyle w:val="NoteList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9">
    <w:nsid w:val="5703496C"/>
    <w:multiLevelType w:val="hybridMultilevel"/>
    <w:tmpl w:val="D6C25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5851608C"/>
    <w:multiLevelType w:val="hybridMultilevel"/>
    <w:tmpl w:val="85D84858"/>
    <w:lvl w:ilvl="0" w:tplc="BCE050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588C4630"/>
    <w:multiLevelType w:val="hybridMultilevel"/>
    <w:tmpl w:val="A2F2C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C03298B"/>
    <w:multiLevelType w:val="hybridMultilevel"/>
    <w:tmpl w:val="FE48DBCE"/>
    <w:lvl w:ilvl="0" w:tplc="1476556C">
      <w:start w:val="1"/>
      <w:numFmt w:val="bullet"/>
      <w:pStyle w:val="ListBullet4"/>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nsid w:val="5C76667A"/>
    <w:multiLevelType w:val="hybridMultilevel"/>
    <w:tmpl w:val="50C03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5E1C25EC"/>
    <w:multiLevelType w:val="hybridMultilevel"/>
    <w:tmpl w:val="08AC0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FD23DFD"/>
    <w:multiLevelType w:val="hybridMultilevel"/>
    <w:tmpl w:val="AB36C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606A0D49"/>
    <w:multiLevelType w:val="multilevel"/>
    <w:tmpl w:val="3D1A7600"/>
    <w:lvl w:ilvl="0">
      <w:start w:val="1"/>
      <w:numFmt w:val="upperLetter"/>
      <w:lvlText w:val="%1."/>
      <w:lvlJc w:val="left"/>
      <w:pPr>
        <w:tabs>
          <w:tab w:val="num" w:pos="0"/>
        </w:tabs>
        <w:ind w:left="0" w:firstLine="0"/>
      </w:pPr>
      <w:rPr>
        <w:rFonts w:hint="default"/>
      </w:rPr>
    </w:lvl>
    <w:lvl w:ilvl="1">
      <w:start w:val="1"/>
      <w:numFmt w:val="decimal"/>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77">
    <w:nsid w:val="61E27817"/>
    <w:multiLevelType w:val="hybridMultilevel"/>
    <w:tmpl w:val="7794DA50"/>
    <w:lvl w:ilvl="0" w:tplc="04090003">
      <w:start w:val="1"/>
      <w:numFmt w:val="bullet"/>
      <w:lvlText w:val="o"/>
      <w:lvlJc w:val="left"/>
      <w:pPr>
        <w:ind w:left="2880" w:hanging="360"/>
      </w:pPr>
      <w:rPr>
        <w:rFonts w:ascii="Courier New" w:hAnsi="Courier New" w:cs="Times New Roman"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78">
    <w:nsid w:val="63D4110C"/>
    <w:multiLevelType w:val="multilevel"/>
    <w:tmpl w:val="731205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64C17C2B"/>
    <w:multiLevelType w:val="hybridMultilevel"/>
    <w:tmpl w:val="99F85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66CF60E1"/>
    <w:multiLevelType w:val="hybridMultilevel"/>
    <w:tmpl w:val="DDA245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1">
    <w:nsid w:val="66E41418"/>
    <w:multiLevelType w:val="multilevel"/>
    <w:tmpl w:val="1F78A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684B52BF"/>
    <w:multiLevelType w:val="hybridMultilevel"/>
    <w:tmpl w:val="AF480FB4"/>
    <w:lvl w:ilvl="0" w:tplc="C600A556">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8E97BD7"/>
    <w:multiLevelType w:val="hybridMultilevel"/>
    <w:tmpl w:val="89AC0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A8303F0"/>
    <w:multiLevelType w:val="hybridMultilevel"/>
    <w:tmpl w:val="77CE92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6ACC67DE"/>
    <w:multiLevelType w:val="hybridMultilevel"/>
    <w:tmpl w:val="543C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6C1E11DE"/>
    <w:multiLevelType w:val="multilevel"/>
    <w:tmpl w:val="6E1819B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7">
    <w:nsid w:val="6CAB31FB"/>
    <w:multiLevelType w:val="multilevel"/>
    <w:tmpl w:val="0409001D"/>
    <w:styleLink w:val="Style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88">
    <w:nsid w:val="6D5C2438"/>
    <w:multiLevelType w:val="hybridMultilevel"/>
    <w:tmpl w:val="9CEEF7A4"/>
    <w:lvl w:ilvl="0" w:tplc="ECE217BE">
      <w:start w:val="1"/>
      <w:numFmt w:val="decimal"/>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89">
    <w:nsid w:val="6F182A87"/>
    <w:multiLevelType w:val="hybridMultilevel"/>
    <w:tmpl w:val="253CB208"/>
    <w:lvl w:ilvl="0" w:tplc="72CC93A0">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0">
    <w:nsid w:val="70B46CE9"/>
    <w:multiLevelType w:val="multilevel"/>
    <w:tmpl w:val="22AA1DBE"/>
    <w:styleLink w:val="CurrentList1"/>
    <w:lvl w:ilvl="0">
      <w:start w:val="1"/>
      <w:numFmt w:val="bullet"/>
      <w:lvlText w:val=""/>
      <w:lvlJc w:val="left"/>
      <w:pPr>
        <w:tabs>
          <w:tab w:val="num" w:pos="2700"/>
        </w:tabs>
        <w:ind w:left="2700" w:hanging="360"/>
      </w:pPr>
      <w:rPr>
        <w:rFonts w:ascii="Symbol" w:hAnsi="Symbol" w:hint="default"/>
      </w:rPr>
    </w:lvl>
    <w:lvl w:ilvl="1">
      <w:start w:val="1"/>
      <w:numFmt w:val="bullet"/>
      <w:lvlText w:val="o"/>
      <w:lvlJc w:val="left"/>
      <w:pPr>
        <w:tabs>
          <w:tab w:val="num" w:pos="1944"/>
        </w:tabs>
        <w:ind w:left="3384" w:hanging="360"/>
      </w:pPr>
      <w:rPr>
        <w:rFonts w:ascii="Courier New" w:hAnsi="Courier New" w:hint="default"/>
      </w:rPr>
    </w:lvl>
    <w:lvl w:ilvl="2">
      <w:start w:val="1"/>
      <w:numFmt w:val="bullet"/>
      <w:lvlText w:val=""/>
      <w:lvlJc w:val="left"/>
      <w:pPr>
        <w:tabs>
          <w:tab w:val="num" w:pos="2664"/>
        </w:tabs>
        <w:ind w:left="3816" w:hanging="360"/>
      </w:pPr>
      <w:rPr>
        <w:rFonts w:ascii="Wingdings" w:hAnsi="Wingdings" w:hint="default"/>
      </w:rPr>
    </w:lvl>
    <w:lvl w:ilvl="3">
      <w:start w:val="1"/>
      <w:numFmt w:val="bullet"/>
      <w:lvlText w:val=""/>
      <w:lvlJc w:val="left"/>
      <w:pPr>
        <w:tabs>
          <w:tab w:val="num" w:pos="3384"/>
        </w:tabs>
        <w:ind w:left="4248" w:hanging="360"/>
      </w:pPr>
      <w:rPr>
        <w:rFonts w:ascii="Symbol" w:hAnsi="Symbol" w:hint="default"/>
      </w:rPr>
    </w:lvl>
    <w:lvl w:ilvl="4">
      <w:start w:val="1"/>
      <w:numFmt w:val="bullet"/>
      <w:lvlText w:val="o"/>
      <w:lvlJc w:val="left"/>
      <w:pPr>
        <w:tabs>
          <w:tab w:val="num" w:pos="4104"/>
        </w:tabs>
        <w:ind w:left="4680" w:hanging="360"/>
      </w:pPr>
      <w:rPr>
        <w:rFonts w:ascii="Courier New" w:hAnsi="Courier New" w:hint="default"/>
      </w:rPr>
    </w:lvl>
    <w:lvl w:ilvl="5">
      <w:start w:val="1"/>
      <w:numFmt w:val="bullet"/>
      <w:lvlText w:val=""/>
      <w:lvlJc w:val="left"/>
      <w:pPr>
        <w:tabs>
          <w:tab w:val="num" w:pos="4824"/>
        </w:tabs>
        <w:ind w:left="5112" w:hanging="360"/>
      </w:pPr>
      <w:rPr>
        <w:rFonts w:ascii="Wingdings" w:hAnsi="Wingdings" w:hint="default"/>
      </w:rPr>
    </w:lvl>
    <w:lvl w:ilvl="6">
      <w:start w:val="1"/>
      <w:numFmt w:val="bullet"/>
      <w:lvlText w:val=""/>
      <w:lvlJc w:val="left"/>
      <w:pPr>
        <w:tabs>
          <w:tab w:val="num" w:pos="5544"/>
        </w:tabs>
        <w:ind w:left="5544" w:hanging="360"/>
      </w:pPr>
      <w:rPr>
        <w:rFonts w:ascii="Symbol" w:hAnsi="Symbol" w:hint="default"/>
      </w:rPr>
    </w:lvl>
    <w:lvl w:ilvl="7">
      <w:start w:val="1"/>
      <w:numFmt w:val="bullet"/>
      <w:lvlText w:val="o"/>
      <w:lvlJc w:val="left"/>
      <w:pPr>
        <w:tabs>
          <w:tab w:val="num" w:pos="6264"/>
        </w:tabs>
        <w:ind w:left="6264" w:hanging="360"/>
      </w:pPr>
      <w:rPr>
        <w:rFonts w:ascii="Courier New" w:hAnsi="Courier New" w:hint="default"/>
      </w:rPr>
    </w:lvl>
    <w:lvl w:ilvl="8">
      <w:start w:val="1"/>
      <w:numFmt w:val="bullet"/>
      <w:lvlText w:val=""/>
      <w:lvlJc w:val="left"/>
      <w:pPr>
        <w:tabs>
          <w:tab w:val="num" w:pos="6984"/>
        </w:tabs>
        <w:ind w:left="6984" w:hanging="360"/>
      </w:pPr>
      <w:rPr>
        <w:rFonts w:ascii="Wingdings" w:hAnsi="Wingdings" w:hint="default"/>
      </w:rPr>
    </w:lvl>
  </w:abstractNum>
  <w:abstractNum w:abstractNumId="91">
    <w:nsid w:val="7111730B"/>
    <w:multiLevelType w:val="hybridMultilevel"/>
    <w:tmpl w:val="449EE488"/>
    <w:lvl w:ilvl="0" w:tplc="FFFFFFFF">
      <w:start w:val="1"/>
      <w:numFmt w:val="bullet"/>
      <w:lvlText w:val=""/>
      <w:lvlJc w:val="left"/>
      <w:pPr>
        <w:ind w:left="720" w:hanging="360"/>
      </w:pPr>
      <w:rPr>
        <w:rFonts w:ascii="Symbol" w:hAnsi="Symbol" w:hint="default"/>
      </w:rPr>
    </w:lvl>
    <w:lvl w:ilvl="1" w:tplc="D7B49672">
      <w:start w:val="1"/>
      <w:numFmt w:val="bullet"/>
      <w:pStyle w:val="CautionIndent4"/>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72D9370B"/>
    <w:multiLevelType w:val="hybridMultilevel"/>
    <w:tmpl w:val="18D899B8"/>
    <w:lvl w:ilvl="0" w:tplc="0F4664C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72DE709C"/>
    <w:multiLevelType w:val="hybridMultilevel"/>
    <w:tmpl w:val="02804C74"/>
    <w:lvl w:ilvl="0" w:tplc="20BAD1C0">
      <w:start w:val="1"/>
      <w:numFmt w:val="bullet"/>
      <w:pStyle w:val="bullet"/>
      <w:lvlText w:val=""/>
      <w:lvlJc w:val="left"/>
      <w:pPr>
        <w:tabs>
          <w:tab w:val="num" w:pos="1440"/>
        </w:tabs>
        <w:ind w:left="1440" w:hanging="360"/>
      </w:pPr>
      <w:rPr>
        <w:rFonts w:ascii="Symbol" w:hAnsi="Symbol" w:hint="default"/>
      </w:rPr>
    </w:lvl>
    <w:lvl w:ilvl="1" w:tplc="CA9E89AA">
      <w:start w:val="1"/>
      <w:numFmt w:val="bullet"/>
      <w:lvlText w:val=""/>
      <w:lvlJc w:val="left"/>
      <w:pPr>
        <w:tabs>
          <w:tab w:val="num" w:pos="2160"/>
        </w:tabs>
        <w:ind w:left="2160" w:hanging="360"/>
      </w:pPr>
      <w:rPr>
        <w:rFonts w:ascii="Symbol" w:hAnsi="Symbol"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94">
    <w:nsid w:val="731B3397"/>
    <w:multiLevelType w:val="hybridMultilevel"/>
    <w:tmpl w:val="19A638B6"/>
    <w:lvl w:ilvl="0" w:tplc="E74E2304">
      <w:start w:val="1"/>
      <w:numFmt w:val="bullet"/>
      <w:pStyle w:val="TableListBullet3"/>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nsid w:val="73A564BC"/>
    <w:multiLevelType w:val="hybridMultilevel"/>
    <w:tmpl w:val="9502E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3B1173E"/>
    <w:multiLevelType w:val="hybridMultilevel"/>
    <w:tmpl w:val="2640D13E"/>
    <w:lvl w:ilvl="0" w:tplc="0414D528">
      <w:start w:val="1"/>
      <w:numFmt w:val="lowerLetter"/>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97">
    <w:nsid w:val="73CA68AA"/>
    <w:multiLevelType w:val="multilevel"/>
    <w:tmpl w:val="3642F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74BF0A4B"/>
    <w:multiLevelType w:val="multilevel"/>
    <w:tmpl w:val="096CB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77333051"/>
    <w:multiLevelType w:val="multilevel"/>
    <w:tmpl w:val="A3406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77F252F3"/>
    <w:multiLevelType w:val="hybridMultilevel"/>
    <w:tmpl w:val="FA0A036E"/>
    <w:lvl w:ilvl="0" w:tplc="04090001">
      <w:start w:val="1"/>
      <w:numFmt w:val="bullet"/>
      <w:lvlText w:val=""/>
      <w:lvlJc w:val="left"/>
      <w:pPr>
        <w:ind w:left="3690" w:hanging="360"/>
      </w:pPr>
      <w:rPr>
        <w:rFonts w:ascii="Symbol" w:hAnsi="Symbol" w:hint="default"/>
      </w:rPr>
    </w:lvl>
    <w:lvl w:ilvl="1" w:tplc="0E808AFE">
      <w:start w:val="1"/>
      <w:numFmt w:val="bullet"/>
      <w:lvlText w:val="o"/>
      <w:lvlJc w:val="left"/>
      <w:pPr>
        <w:ind w:left="2520" w:hanging="360"/>
      </w:pPr>
      <w:rPr>
        <w:rFonts w:ascii="Courier New" w:hAnsi="Courier New" w:cs="Courier New" w:hint="default"/>
      </w:rPr>
    </w:lvl>
    <w:lvl w:ilvl="2" w:tplc="AB1CEEB6" w:tentative="1">
      <w:start w:val="1"/>
      <w:numFmt w:val="bullet"/>
      <w:lvlText w:val=""/>
      <w:lvlJc w:val="left"/>
      <w:pPr>
        <w:ind w:left="3240" w:hanging="360"/>
      </w:pPr>
      <w:rPr>
        <w:rFonts w:ascii="Wingdings" w:hAnsi="Wingdings" w:hint="default"/>
      </w:rPr>
    </w:lvl>
    <w:lvl w:ilvl="3" w:tplc="588C8976" w:tentative="1">
      <w:start w:val="1"/>
      <w:numFmt w:val="bullet"/>
      <w:lvlText w:val=""/>
      <w:lvlJc w:val="left"/>
      <w:pPr>
        <w:ind w:left="3960" w:hanging="360"/>
      </w:pPr>
      <w:rPr>
        <w:rFonts w:ascii="Symbol" w:hAnsi="Symbol" w:hint="default"/>
      </w:rPr>
    </w:lvl>
    <w:lvl w:ilvl="4" w:tplc="D86C693C" w:tentative="1">
      <w:start w:val="1"/>
      <w:numFmt w:val="bullet"/>
      <w:lvlText w:val="o"/>
      <w:lvlJc w:val="left"/>
      <w:pPr>
        <w:ind w:left="4680" w:hanging="360"/>
      </w:pPr>
      <w:rPr>
        <w:rFonts w:ascii="Courier New" w:hAnsi="Courier New" w:cs="Courier New" w:hint="default"/>
      </w:rPr>
    </w:lvl>
    <w:lvl w:ilvl="5" w:tplc="AB2E7C18" w:tentative="1">
      <w:start w:val="1"/>
      <w:numFmt w:val="bullet"/>
      <w:lvlText w:val=""/>
      <w:lvlJc w:val="left"/>
      <w:pPr>
        <w:ind w:left="5400" w:hanging="360"/>
      </w:pPr>
      <w:rPr>
        <w:rFonts w:ascii="Wingdings" w:hAnsi="Wingdings" w:hint="default"/>
      </w:rPr>
    </w:lvl>
    <w:lvl w:ilvl="6" w:tplc="22DEE9AC" w:tentative="1">
      <w:start w:val="1"/>
      <w:numFmt w:val="bullet"/>
      <w:lvlText w:val=""/>
      <w:lvlJc w:val="left"/>
      <w:pPr>
        <w:ind w:left="6120" w:hanging="360"/>
      </w:pPr>
      <w:rPr>
        <w:rFonts w:ascii="Symbol" w:hAnsi="Symbol" w:hint="default"/>
      </w:rPr>
    </w:lvl>
    <w:lvl w:ilvl="7" w:tplc="28DCEDF8" w:tentative="1">
      <w:start w:val="1"/>
      <w:numFmt w:val="bullet"/>
      <w:lvlText w:val="o"/>
      <w:lvlJc w:val="left"/>
      <w:pPr>
        <w:ind w:left="6840" w:hanging="360"/>
      </w:pPr>
      <w:rPr>
        <w:rFonts w:ascii="Courier New" w:hAnsi="Courier New" w:cs="Courier New" w:hint="default"/>
      </w:rPr>
    </w:lvl>
    <w:lvl w:ilvl="8" w:tplc="D8C0EF6A" w:tentative="1">
      <w:start w:val="1"/>
      <w:numFmt w:val="bullet"/>
      <w:lvlText w:val=""/>
      <w:lvlJc w:val="left"/>
      <w:pPr>
        <w:ind w:left="7560" w:hanging="360"/>
      </w:pPr>
      <w:rPr>
        <w:rFonts w:ascii="Wingdings" w:hAnsi="Wingdings" w:hint="default"/>
      </w:rPr>
    </w:lvl>
  </w:abstractNum>
  <w:abstractNum w:abstractNumId="101">
    <w:nsid w:val="7B7B78D8"/>
    <w:multiLevelType w:val="hybridMultilevel"/>
    <w:tmpl w:val="C36C9C90"/>
    <w:lvl w:ilvl="0" w:tplc="DA520A94">
      <w:start w:val="1"/>
      <w:numFmt w:val="bullet"/>
      <w:pStyle w:val="ListBullet2"/>
      <w:lvlText w:val="o"/>
      <w:lvlJc w:val="left"/>
      <w:pPr>
        <w:ind w:left="1440" w:hanging="360"/>
      </w:pPr>
      <w:rPr>
        <w:rFonts w:ascii="Courier New" w:hAnsi="Courier New" w:cs="Courier New" w:hint="default"/>
      </w:rPr>
    </w:lvl>
    <w:lvl w:ilvl="1" w:tplc="5F580768">
      <w:start w:val="1"/>
      <w:numFmt w:val="bullet"/>
      <w:lvlText w:val="o"/>
      <w:lvlJc w:val="left"/>
      <w:pPr>
        <w:ind w:left="2160" w:hanging="360"/>
      </w:pPr>
      <w:rPr>
        <w:rFonts w:ascii="Courier New" w:hAnsi="Courier New" w:cs="Courier New" w:hint="default"/>
      </w:rPr>
    </w:lvl>
    <w:lvl w:ilvl="2" w:tplc="8CA63E3E" w:tentative="1">
      <w:start w:val="1"/>
      <w:numFmt w:val="bullet"/>
      <w:lvlText w:val=""/>
      <w:lvlJc w:val="left"/>
      <w:pPr>
        <w:ind w:left="2880" w:hanging="360"/>
      </w:pPr>
      <w:rPr>
        <w:rFonts w:ascii="Wingdings" w:hAnsi="Wingdings" w:hint="default"/>
      </w:rPr>
    </w:lvl>
    <w:lvl w:ilvl="3" w:tplc="220680A2" w:tentative="1">
      <w:start w:val="1"/>
      <w:numFmt w:val="bullet"/>
      <w:lvlText w:val=""/>
      <w:lvlJc w:val="left"/>
      <w:pPr>
        <w:ind w:left="3600" w:hanging="360"/>
      </w:pPr>
      <w:rPr>
        <w:rFonts w:ascii="Symbol" w:hAnsi="Symbol" w:hint="default"/>
      </w:rPr>
    </w:lvl>
    <w:lvl w:ilvl="4" w:tplc="3B6E3EE0" w:tentative="1">
      <w:start w:val="1"/>
      <w:numFmt w:val="bullet"/>
      <w:lvlText w:val="o"/>
      <w:lvlJc w:val="left"/>
      <w:pPr>
        <w:ind w:left="4320" w:hanging="360"/>
      </w:pPr>
      <w:rPr>
        <w:rFonts w:ascii="Courier New" w:hAnsi="Courier New" w:cs="Courier New" w:hint="default"/>
      </w:rPr>
    </w:lvl>
    <w:lvl w:ilvl="5" w:tplc="6CBE557A" w:tentative="1">
      <w:start w:val="1"/>
      <w:numFmt w:val="bullet"/>
      <w:lvlText w:val=""/>
      <w:lvlJc w:val="left"/>
      <w:pPr>
        <w:ind w:left="5040" w:hanging="360"/>
      </w:pPr>
      <w:rPr>
        <w:rFonts w:ascii="Wingdings" w:hAnsi="Wingdings" w:hint="default"/>
      </w:rPr>
    </w:lvl>
    <w:lvl w:ilvl="6" w:tplc="9BCEA960" w:tentative="1">
      <w:start w:val="1"/>
      <w:numFmt w:val="bullet"/>
      <w:lvlText w:val=""/>
      <w:lvlJc w:val="left"/>
      <w:pPr>
        <w:ind w:left="5760" w:hanging="360"/>
      </w:pPr>
      <w:rPr>
        <w:rFonts w:ascii="Symbol" w:hAnsi="Symbol" w:hint="default"/>
      </w:rPr>
    </w:lvl>
    <w:lvl w:ilvl="7" w:tplc="776A8260" w:tentative="1">
      <w:start w:val="1"/>
      <w:numFmt w:val="bullet"/>
      <w:lvlText w:val="o"/>
      <w:lvlJc w:val="left"/>
      <w:pPr>
        <w:ind w:left="6480" w:hanging="360"/>
      </w:pPr>
      <w:rPr>
        <w:rFonts w:ascii="Courier New" w:hAnsi="Courier New" w:cs="Courier New" w:hint="default"/>
      </w:rPr>
    </w:lvl>
    <w:lvl w:ilvl="8" w:tplc="2E3C2D2C" w:tentative="1">
      <w:start w:val="1"/>
      <w:numFmt w:val="bullet"/>
      <w:lvlText w:val=""/>
      <w:lvlJc w:val="left"/>
      <w:pPr>
        <w:ind w:left="7200" w:hanging="360"/>
      </w:pPr>
      <w:rPr>
        <w:rFonts w:ascii="Wingdings" w:hAnsi="Wingdings" w:hint="default"/>
      </w:rPr>
    </w:lvl>
  </w:abstractNum>
  <w:abstractNum w:abstractNumId="102">
    <w:nsid w:val="7BCD3758"/>
    <w:multiLevelType w:val="multilevel"/>
    <w:tmpl w:val="41B083C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4320"/>
        </w:tabs>
        <w:ind w:left="4320" w:hanging="720"/>
      </w:pPr>
    </w:lvl>
    <w:lvl w:ilvl="3">
      <w:start w:val="1"/>
      <w:numFmt w:val="decimal"/>
      <w:pStyle w:val="Heading4"/>
      <w:lvlText w:val="%1.%2.%3.%4"/>
      <w:lvlJc w:val="left"/>
      <w:pPr>
        <w:tabs>
          <w:tab w:val="num" w:pos="1494"/>
        </w:tabs>
        <w:ind w:left="149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03">
    <w:nsid w:val="7D7C5AFB"/>
    <w:multiLevelType w:val="hybridMultilevel"/>
    <w:tmpl w:val="2BFCB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7F9D06EE"/>
    <w:multiLevelType w:val="hybridMultilevel"/>
    <w:tmpl w:val="22F2E910"/>
    <w:lvl w:ilvl="0" w:tplc="87E036FC">
      <w:start w:val="1"/>
      <w:numFmt w:val="bullet"/>
      <w:lvlText w:val=""/>
      <w:lvlJc w:val="left"/>
      <w:pPr>
        <w:tabs>
          <w:tab w:val="num" w:pos="720"/>
        </w:tabs>
        <w:ind w:left="720" w:hanging="360"/>
      </w:pPr>
      <w:rPr>
        <w:rFonts w:ascii="Symbol" w:hAnsi="Symbol" w:hint="default"/>
        <w:color w:val="auto"/>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76"/>
  </w:num>
  <w:num w:numId="2">
    <w:abstractNumId w:val="63"/>
  </w:num>
  <w:num w:numId="3">
    <w:abstractNumId w:val="44"/>
  </w:num>
  <w:num w:numId="4">
    <w:abstractNumId w:val="104"/>
  </w:num>
  <w:num w:numId="5">
    <w:abstractNumId w:val="14"/>
  </w:num>
  <w:num w:numId="6">
    <w:abstractNumId w:val="96"/>
  </w:num>
  <w:num w:numId="7">
    <w:abstractNumId w:val="89"/>
  </w:num>
  <w:num w:numId="8">
    <w:abstractNumId w:val="88"/>
  </w:num>
  <w:num w:numId="9">
    <w:abstractNumId w:val="43"/>
  </w:num>
  <w:num w:numId="10">
    <w:abstractNumId w:val="11"/>
  </w:num>
  <w:num w:numId="11">
    <w:abstractNumId w:val="25"/>
  </w:num>
  <w:num w:numId="12">
    <w:abstractNumId w:val="52"/>
  </w:num>
  <w:num w:numId="13">
    <w:abstractNumId w:val="41"/>
  </w:num>
  <w:num w:numId="14">
    <w:abstractNumId w:val="46"/>
  </w:num>
  <w:num w:numId="15">
    <w:abstractNumId w:val="92"/>
  </w:num>
  <w:num w:numId="16">
    <w:abstractNumId w:val="10"/>
  </w:num>
  <w:num w:numId="17">
    <w:abstractNumId w:val="75"/>
  </w:num>
  <w:num w:numId="18">
    <w:abstractNumId w:val="31"/>
  </w:num>
  <w:num w:numId="19">
    <w:abstractNumId w:val="55"/>
  </w:num>
  <w:num w:numId="20">
    <w:abstractNumId w:val="15"/>
  </w:num>
  <w:num w:numId="21">
    <w:abstractNumId w:val="69"/>
  </w:num>
  <w:num w:numId="22">
    <w:abstractNumId w:val="28"/>
  </w:num>
  <w:num w:numId="23">
    <w:abstractNumId w:val="85"/>
  </w:num>
  <w:num w:numId="24">
    <w:abstractNumId w:val="22"/>
  </w:num>
  <w:num w:numId="25">
    <w:abstractNumId w:val="90"/>
  </w:num>
  <w:num w:numId="26">
    <w:abstractNumId w:val="2"/>
  </w:num>
  <w:num w:numId="27">
    <w:abstractNumId w:val="87"/>
  </w:num>
  <w:num w:numId="28">
    <w:abstractNumId w:val="13"/>
  </w:num>
  <w:num w:numId="29">
    <w:abstractNumId w:val="94"/>
  </w:num>
  <w:num w:numId="30">
    <w:abstractNumId w:val="19"/>
  </w:num>
  <w:num w:numId="31">
    <w:abstractNumId w:val="102"/>
  </w:num>
  <w:num w:numId="32">
    <w:abstractNumId w:val="38"/>
  </w:num>
  <w:num w:numId="33">
    <w:abstractNumId w:val="9"/>
  </w:num>
  <w:num w:numId="34">
    <w:abstractNumId w:val="7"/>
  </w:num>
  <w:num w:numId="35">
    <w:abstractNumId w:val="37"/>
  </w:num>
  <w:num w:numId="36">
    <w:abstractNumId w:val="6"/>
  </w:num>
  <w:num w:numId="37">
    <w:abstractNumId w:val="5"/>
  </w:num>
  <w:num w:numId="38">
    <w:abstractNumId w:val="4"/>
  </w:num>
  <w:num w:numId="39">
    <w:abstractNumId w:val="26"/>
  </w:num>
  <w:num w:numId="40">
    <w:abstractNumId w:val="8"/>
  </w:num>
  <w:num w:numId="41">
    <w:abstractNumId w:val="3"/>
  </w:num>
  <w:num w:numId="42">
    <w:abstractNumId w:val="1"/>
  </w:num>
  <w:num w:numId="43">
    <w:abstractNumId w:val="0"/>
  </w:num>
  <w:num w:numId="44">
    <w:abstractNumId w:val="23"/>
  </w:num>
  <w:num w:numId="45">
    <w:abstractNumId w:val="59"/>
  </w:num>
  <w:num w:numId="46">
    <w:abstractNumId w:val="54"/>
  </w:num>
  <w:num w:numId="47">
    <w:abstractNumId w:val="82"/>
  </w:num>
  <w:num w:numId="48">
    <w:abstractNumId w:val="33"/>
  </w:num>
  <w:num w:numId="49">
    <w:abstractNumId w:val="70"/>
  </w:num>
  <w:num w:numId="5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3"/>
  </w:num>
  <w:num w:numId="52">
    <w:abstractNumId w:val="40"/>
  </w:num>
  <w:num w:numId="53">
    <w:abstractNumId w:val="86"/>
  </w:num>
  <w:num w:numId="54">
    <w:abstractNumId w:val="79"/>
  </w:num>
  <w:num w:numId="55">
    <w:abstractNumId w:val="67"/>
  </w:num>
  <w:num w:numId="56">
    <w:abstractNumId w:val="83"/>
  </w:num>
  <w:num w:numId="57">
    <w:abstractNumId w:val="56"/>
  </w:num>
  <w:num w:numId="58">
    <w:abstractNumId w:val="49"/>
  </w:num>
  <w:num w:numId="59">
    <w:abstractNumId w:val="16"/>
  </w:num>
  <w:num w:numId="60">
    <w:abstractNumId w:val="57"/>
  </w:num>
  <w:num w:numId="61">
    <w:abstractNumId w:val="97"/>
  </w:num>
  <w:num w:numId="62">
    <w:abstractNumId w:val="39"/>
  </w:num>
  <w:num w:numId="63">
    <w:abstractNumId w:val="93"/>
  </w:num>
  <w:num w:numId="64">
    <w:abstractNumId w:val="36"/>
  </w:num>
  <w:num w:numId="65">
    <w:abstractNumId w:val="20"/>
  </w:num>
  <w:num w:numId="66">
    <w:abstractNumId w:val="65"/>
  </w:num>
  <w:num w:numId="67">
    <w:abstractNumId w:val="17"/>
  </w:num>
  <w:num w:numId="68">
    <w:abstractNumId w:val="45"/>
  </w:num>
  <w:num w:numId="69">
    <w:abstractNumId w:val="89"/>
    <w:lvlOverride w:ilvl="0">
      <w:startOverride w:val="1"/>
    </w:lvlOverride>
  </w:num>
  <w:num w:numId="70">
    <w:abstractNumId w:val="95"/>
  </w:num>
  <w:num w:numId="71">
    <w:abstractNumId w:val="98"/>
  </w:num>
  <w:num w:numId="72">
    <w:abstractNumId w:val="30"/>
  </w:num>
  <w:num w:numId="73">
    <w:abstractNumId w:val="29"/>
  </w:num>
  <w:num w:numId="74">
    <w:abstractNumId w:val="60"/>
  </w:num>
  <w:num w:numId="75">
    <w:abstractNumId w:val="61"/>
  </w:num>
  <w:num w:numId="76">
    <w:abstractNumId w:val="32"/>
  </w:num>
  <w:num w:numId="77">
    <w:abstractNumId w:val="80"/>
  </w:num>
  <w:num w:numId="78">
    <w:abstractNumId w:val="73"/>
  </w:num>
  <w:num w:numId="79">
    <w:abstractNumId w:val="71"/>
  </w:num>
  <w:num w:numId="80">
    <w:abstractNumId w:val="103"/>
  </w:num>
  <w:num w:numId="81">
    <w:abstractNumId w:val="74"/>
  </w:num>
  <w:num w:numId="82">
    <w:abstractNumId w:val="81"/>
  </w:num>
  <w:num w:numId="83">
    <w:abstractNumId w:val="12"/>
    <w:lvlOverride w:ilvl="0">
      <w:lvl w:ilvl="0">
        <w:numFmt w:val="decimal"/>
        <w:lvlText w:val="%1."/>
        <w:lvlJc w:val="left"/>
      </w:lvl>
    </w:lvlOverride>
  </w:num>
  <w:num w:numId="84">
    <w:abstractNumId w:val="34"/>
  </w:num>
  <w:num w:numId="85">
    <w:abstractNumId w:val="78"/>
  </w:num>
  <w:num w:numId="86">
    <w:abstractNumId w:val="99"/>
  </w:num>
  <w:num w:numId="87">
    <w:abstractNumId w:val="102"/>
  </w:num>
  <w:num w:numId="88">
    <w:abstractNumId w:val="22"/>
  </w:num>
  <w:num w:numId="89">
    <w:abstractNumId w:val="91"/>
  </w:num>
  <w:num w:numId="90">
    <w:abstractNumId w:val="90"/>
  </w:num>
  <w:num w:numId="91">
    <w:abstractNumId w:val="102"/>
  </w:num>
  <w:num w:numId="92">
    <w:abstractNumId w:val="102"/>
  </w:num>
  <w:num w:numId="93">
    <w:abstractNumId w:val="102"/>
  </w:num>
  <w:num w:numId="94">
    <w:abstractNumId w:val="102"/>
  </w:num>
  <w:num w:numId="95">
    <w:abstractNumId w:val="102"/>
  </w:num>
  <w:num w:numId="96">
    <w:abstractNumId w:val="102"/>
  </w:num>
  <w:num w:numId="97">
    <w:abstractNumId w:val="102"/>
  </w:num>
  <w:num w:numId="98">
    <w:abstractNumId w:val="102"/>
  </w:num>
  <w:num w:numId="99">
    <w:abstractNumId w:val="11"/>
  </w:num>
  <w:num w:numId="100">
    <w:abstractNumId w:val="35"/>
  </w:num>
  <w:num w:numId="101">
    <w:abstractNumId w:val="101"/>
  </w:num>
  <w:num w:numId="102">
    <w:abstractNumId w:val="101"/>
  </w:num>
  <w:num w:numId="103">
    <w:abstractNumId w:val="101"/>
  </w:num>
  <w:num w:numId="104">
    <w:abstractNumId w:val="101"/>
  </w:num>
  <w:num w:numId="105">
    <w:abstractNumId w:val="64"/>
  </w:num>
  <w:num w:numId="106">
    <w:abstractNumId w:val="64"/>
  </w:num>
  <w:num w:numId="107">
    <w:abstractNumId w:val="72"/>
  </w:num>
  <w:num w:numId="108">
    <w:abstractNumId w:val="21"/>
  </w:num>
  <w:num w:numId="109">
    <w:abstractNumId w:val="35"/>
  </w:num>
  <w:num w:numId="110">
    <w:abstractNumId w:val="35"/>
  </w:num>
  <w:num w:numId="111">
    <w:abstractNumId w:val="35"/>
  </w:num>
  <w:num w:numId="112">
    <w:abstractNumId w:val="35"/>
  </w:num>
  <w:num w:numId="113">
    <w:abstractNumId w:val="35"/>
  </w:num>
  <w:num w:numId="114">
    <w:abstractNumId w:val="58"/>
  </w:num>
  <w:num w:numId="115">
    <w:abstractNumId w:val="66"/>
  </w:num>
  <w:num w:numId="116">
    <w:abstractNumId w:val="2"/>
  </w:num>
  <w:num w:numId="117">
    <w:abstractNumId w:val="50"/>
  </w:num>
  <w:num w:numId="118">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87"/>
  </w:num>
  <w:num w:numId="120">
    <w:abstractNumId w:val="13"/>
  </w:num>
  <w:num w:numId="121">
    <w:abstractNumId w:val="18"/>
  </w:num>
  <w:num w:numId="122">
    <w:abstractNumId w:val="51"/>
  </w:num>
  <w:num w:numId="123">
    <w:abstractNumId w:val="94"/>
  </w:num>
  <w:num w:numId="124">
    <w:abstractNumId w:val="19"/>
  </w:num>
  <w:num w:numId="125">
    <w:abstractNumId w:val="100"/>
  </w:num>
  <w:num w:numId="126">
    <w:abstractNumId w:val="84"/>
  </w:num>
  <w:num w:numId="127">
    <w:abstractNumId w:val="27"/>
  </w:num>
  <w:num w:numId="128">
    <w:abstractNumId w:val="24"/>
  </w:num>
  <w:num w:numId="129">
    <w:abstractNumId w:val="42"/>
  </w:num>
  <w:num w:numId="130">
    <w:abstractNumId w:val="62"/>
  </w:num>
  <w:num w:numId="131">
    <w:abstractNumId w:val="47"/>
  </w:num>
  <w:num w:numId="132">
    <w:abstractNumId w:val="48"/>
  </w:num>
  <w:num w:numId="133">
    <w:abstractNumId w:val="77"/>
  </w:num>
  <w:numIdMacAtCleanup w:val="1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Rahman">
    <w15:presenceInfo w15:providerId="None" w15:userId="NRahman"/>
  </w15:person>
  <w15:person w15:author="MWatkins">
    <w15:presenceInfo w15:providerId="None" w15:userId="MWatki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isplayBackgroundShape/>
  <w:proofState w:grammar="clean"/>
  <w:linkStyle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2350"/>
    <w:rsid w:val="00001679"/>
    <w:rsid w:val="00003A10"/>
    <w:rsid w:val="0000599C"/>
    <w:rsid w:val="00010C1E"/>
    <w:rsid w:val="0001218A"/>
    <w:rsid w:val="000149AD"/>
    <w:rsid w:val="00016246"/>
    <w:rsid w:val="0001654E"/>
    <w:rsid w:val="00016F32"/>
    <w:rsid w:val="00020FE2"/>
    <w:rsid w:val="00021832"/>
    <w:rsid w:val="00024B92"/>
    <w:rsid w:val="00024D67"/>
    <w:rsid w:val="00024FE1"/>
    <w:rsid w:val="000314C8"/>
    <w:rsid w:val="00033C8A"/>
    <w:rsid w:val="00033ED0"/>
    <w:rsid w:val="000352A7"/>
    <w:rsid w:val="00036857"/>
    <w:rsid w:val="00042B1C"/>
    <w:rsid w:val="00046F5E"/>
    <w:rsid w:val="0005089F"/>
    <w:rsid w:val="000508AB"/>
    <w:rsid w:val="00051E3D"/>
    <w:rsid w:val="000520BD"/>
    <w:rsid w:val="00052784"/>
    <w:rsid w:val="00054A42"/>
    <w:rsid w:val="00054FED"/>
    <w:rsid w:val="00057C33"/>
    <w:rsid w:val="00064690"/>
    <w:rsid w:val="00067E8E"/>
    <w:rsid w:val="0007038D"/>
    <w:rsid w:val="000710E1"/>
    <w:rsid w:val="00072C1C"/>
    <w:rsid w:val="00074F31"/>
    <w:rsid w:val="000753D3"/>
    <w:rsid w:val="0007546F"/>
    <w:rsid w:val="000766D3"/>
    <w:rsid w:val="00080C20"/>
    <w:rsid w:val="0008237E"/>
    <w:rsid w:val="00082513"/>
    <w:rsid w:val="000826AF"/>
    <w:rsid w:val="000841A5"/>
    <w:rsid w:val="000845B7"/>
    <w:rsid w:val="00092648"/>
    <w:rsid w:val="0009381E"/>
    <w:rsid w:val="00093931"/>
    <w:rsid w:val="00093B60"/>
    <w:rsid w:val="00093F4B"/>
    <w:rsid w:val="00095C12"/>
    <w:rsid w:val="000A09E6"/>
    <w:rsid w:val="000A1092"/>
    <w:rsid w:val="000A183B"/>
    <w:rsid w:val="000A23E1"/>
    <w:rsid w:val="000A26A4"/>
    <w:rsid w:val="000A4FB7"/>
    <w:rsid w:val="000A537E"/>
    <w:rsid w:val="000A6D11"/>
    <w:rsid w:val="000A73F9"/>
    <w:rsid w:val="000A764B"/>
    <w:rsid w:val="000B3CE2"/>
    <w:rsid w:val="000B3FEE"/>
    <w:rsid w:val="000C0120"/>
    <w:rsid w:val="000C012E"/>
    <w:rsid w:val="000C05F3"/>
    <w:rsid w:val="000C0BF4"/>
    <w:rsid w:val="000C1042"/>
    <w:rsid w:val="000C10F8"/>
    <w:rsid w:val="000C41C2"/>
    <w:rsid w:val="000C45E9"/>
    <w:rsid w:val="000C5871"/>
    <w:rsid w:val="000C588C"/>
    <w:rsid w:val="000D0A74"/>
    <w:rsid w:val="000D199D"/>
    <w:rsid w:val="000D1E04"/>
    <w:rsid w:val="000D3A32"/>
    <w:rsid w:val="000D7E9C"/>
    <w:rsid w:val="000E050E"/>
    <w:rsid w:val="000E3E9A"/>
    <w:rsid w:val="000E498D"/>
    <w:rsid w:val="000E7110"/>
    <w:rsid w:val="000E7C18"/>
    <w:rsid w:val="000F0113"/>
    <w:rsid w:val="000F0EF8"/>
    <w:rsid w:val="000F18D6"/>
    <w:rsid w:val="000F3013"/>
    <w:rsid w:val="000F4928"/>
    <w:rsid w:val="0010189B"/>
    <w:rsid w:val="001030CA"/>
    <w:rsid w:val="00104806"/>
    <w:rsid w:val="00106EF7"/>
    <w:rsid w:val="001073B4"/>
    <w:rsid w:val="001073FB"/>
    <w:rsid w:val="00110850"/>
    <w:rsid w:val="00110970"/>
    <w:rsid w:val="00110D71"/>
    <w:rsid w:val="001113B3"/>
    <w:rsid w:val="001117FA"/>
    <w:rsid w:val="0011366C"/>
    <w:rsid w:val="0011482D"/>
    <w:rsid w:val="00114883"/>
    <w:rsid w:val="00116F9C"/>
    <w:rsid w:val="00117C4E"/>
    <w:rsid w:val="00117E90"/>
    <w:rsid w:val="00120451"/>
    <w:rsid w:val="00121E0A"/>
    <w:rsid w:val="001222E1"/>
    <w:rsid w:val="0012798A"/>
    <w:rsid w:val="00127B41"/>
    <w:rsid w:val="00131C90"/>
    <w:rsid w:val="001323D4"/>
    <w:rsid w:val="00132E5A"/>
    <w:rsid w:val="00132FAF"/>
    <w:rsid w:val="00134FC6"/>
    <w:rsid w:val="00137E14"/>
    <w:rsid w:val="00142C2F"/>
    <w:rsid w:val="001443E9"/>
    <w:rsid w:val="001447F0"/>
    <w:rsid w:val="001449B8"/>
    <w:rsid w:val="0014580A"/>
    <w:rsid w:val="00150354"/>
    <w:rsid w:val="00150FEE"/>
    <w:rsid w:val="0015193D"/>
    <w:rsid w:val="00151D29"/>
    <w:rsid w:val="00152662"/>
    <w:rsid w:val="00153A4C"/>
    <w:rsid w:val="0015405F"/>
    <w:rsid w:val="001544E9"/>
    <w:rsid w:val="00157108"/>
    <w:rsid w:val="001605F1"/>
    <w:rsid w:val="0016116F"/>
    <w:rsid w:val="00161203"/>
    <w:rsid w:val="001618C4"/>
    <w:rsid w:val="00162BB4"/>
    <w:rsid w:val="00162BD9"/>
    <w:rsid w:val="00170494"/>
    <w:rsid w:val="0017057D"/>
    <w:rsid w:val="00173DF8"/>
    <w:rsid w:val="00174148"/>
    <w:rsid w:val="001757A8"/>
    <w:rsid w:val="0017593A"/>
    <w:rsid w:val="001759A7"/>
    <w:rsid w:val="00176228"/>
    <w:rsid w:val="00181CDD"/>
    <w:rsid w:val="001822E7"/>
    <w:rsid w:val="001829D9"/>
    <w:rsid w:val="00183CF1"/>
    <w:rsid w:val="00184302"/>
    <w:rsid w:val="00184AE2"/>
    <w:rsid w:val="0019149A"/>
    <w:rsid w:val="001927AC"/>
    <w:rsid w:val="0019378E"/>
    <w:rsid w:val="00193838"/>
    <w:rsid w:val="00194729"/>
    <w:rsid w:val="001964BC"/>
    <w:rsid w:val="001969E9"/>
    <w:rsid w:val="00196B81"/>
    <w:rsid w:val="001A0E3E"/>
    <w:rsid w:val="001A254D"/>
    <w:rsid w:val="001A32C6"/>
    <w:rsid w:val="001A3E43"/>
    <w:rsid w:val="001A4255"/>
    <w:rsid w:val="001A55E4"/>
    <w:rsid w:val="001A607E"/>
    <w:rsid w:val="001B1DA2"/>
    <w:rsid w:val="001B3223"/>
    <w:rsid w:val="001B5368"/>
    <w:rsid w:val="001B5D86"/>
    <w:rsid w:val="001C1518"/>
    <w:rsid w:val="001C2B4D"/>
    <w:rsid w:val="001C34B2"/>
    <w:rsid w:val="001C46FE"/>
    <w:rsid w:val="001C4F16"/>
    <w:rsid w:val="001C5F44"/>
    <w:rsid w:val="001C6ABF"/>
    <w:rsid w:val="001C6BFD"/>
    <w:rsid w:val="001C73C6"/>
    <w:rsid w:val="001D135F"/>
    <w:rsid w:val="001D1955"/>
    <w:rsid w:val="001D24AF"/>
    <w:rsid w:val="001D446C"/>
    <w:rsid w:val="001D5477"/>
    <w:rsid w:val="001D7783"/>
    <w:rsid w:val="001E06F3"/>
    <w:rsid w:val="001E2E89"/>
    <w:rsid w:val="001E5509"/>
    <w:rsid w:val="001E65CA"/>
    <w:rsid w:val="001F0EE8"/>
    <w:rsid w:val="001F1BDB"/>
    <w:rsid w:val="001F30D3"/>
    <w:rsid w:val="001F3692"/>
    <w:rsid w:val="001F5405"/>
    <w:rsid w:val="001F6C09"/>
    <w:rsid w:val="00200AC3"/>
    <w:rsid w:val="0020255A"/>
    <w:rsid w:val="00202C73"/>
    <w:rsid w:val="002034F4"/>
    <w:rsid w:val="002051AC"/>
    <w:rsid w:val="002052CF"/>
    <w:rsid w:val="00210226"/>
    <w:rsid w:val="00211198"/>
    <w:rsid w:val="0021313D"/>
    <w:rsid w:val="00214023"/>
    <w:rsid w:val="0021414D"/>
    <w:rsid w:val="00214204"/>
    <w:rsid w:val="002158F2"/>
    <w:rsid w:val="00216167"/>
    <w:rsid w:val="00221E84"/>
    <w:rsid w:val="00226D4A"/>
    <w:rsid w:val="00226F73"/>
    <w:rsid w:val="00230CDF"/>
    <w:rsid w:val="002312C4"/>
    <w:rsid w:val="0023236C"/>
    <w:rsid w:val="00234887"/>
    <w:rsid w:val="0023504E"/>
    <w:rsid w:val="002353C5"/>
    <w:rsid w:val="00235BB6"/>
    <w:rsid w:val="0023683A"/>
    <w:rsid w:val="00237C33"/>
    <w:rsid w:val="00241010"/>
    <w:rsid w:val="002425FF"/>
    <w:rsid w:val="0024347D"/>
    <w:rsid w:val="00244090"/>
    <w:rsid w:val="00247A66"/>
    <w:rsid w:val="00251FD3"/>
    <w:rsid w:val="00256803"/>
    <w:rsid w:val="002574CB"/>
    <w:rsid w:val="002608DE"/>
    <w:rsid w:val="0026503B"/>
    <w:rsid w:val="0026588B"/>
    <w:rsid w:val="0026648E"/>
    <w:rsid w:val="0026703A"/>
    <w:rsid w:val="00273FF7"/>
    <w:rsid w:val="00275EB1"/>
    <w:rsid w:val="002801BD"/>
    <w:rsid w:val="0028028E"/>
    <w:rsid w:val="002810B0"/>
    <w:rsid w:val="00282D9B"/>
    <w:rsid w:val="002836C7"/>
    <w:rsid w:val="00285BAA"/>
    <w:rsid w:val="00287EA4"/>
    <w:rsid w:val="00294632"/>
    <w:rsid w:val="00295FCD"/>
    <w:rsid w:val="00297BBB"/>
    <w:rsid w:val="002A08A3"/>
    <w:rsid w:val="002A0AEA"/>
    <w:rsid w:val="002A21EC"/>
    <w:rsid w:val="002A32F5"/>
    <w:rsid w:val="002A3D70"/>
    <w:rsid w:val="002A5273"/>
    <w:rsid w:val="002A6328"/>
    <w:rsid w:val="002A689E"/>
    <w:rsid w:val="002A7610"/>
    <w:rsid w:val="002B0B3D"/>
    <w:rsid w:val="002B1194"/>
    <w:rsid w:val="002B2369"/>
    <w:rsid w:val="002B6EB3"/>
    <w:rsid w:val="002C01C5"/>
    <w:rsid w:val="002C4BC9"/>
    <w:rsid w:val="002C6BC8"/>
    <w:rsid w:val="002D05F2"/>
    <w:rsid w:val="002D06AF"/>
    <w:rsid w:val="002D17B9"/>
    <w:rsid w:val="002E041A"/>
    <w:rsid w:val="002E0D4B"/>
    <w:rsid w:val="002E250C"/>
    <w:rsid w:val="002E3479"/>
    <w:rsid w:val="002E55AE"/>
    <w:rsid w:val="002E6979"/>
    <w:rsid w:val="002F08B2"/>
    <w:rsid w:val="002F6BD5"/>
    <w:rsid w:val="002F6C33"/>
    <w:rsid w:val="002F718F"/>
    <w:rsid w:val="002F774F"/>
    <w:rsid w:val="002F7880"/>
    <w:rsid w:val="003005FE"/>
    <w:rsid w:val="00300E10"/>
    <w:rsid w:val="00303ABF"/>
    <w:rsid w:val="00303D8C"/>
    <w:rsid w:val="003048C9"/>
    <w:rsid w:val="003049AD"/>
    <w:rsid w:val="0030563A"/>
    <w:rsid w:val="00306507"/>
    <w:rsid w:val="00314335"/>
    <w:rsid w:val="00314E45"/>
    <w:rsid w:val="00317352"/>
    <w:rsid w:val="00320191"/>
    <w:rsid w:val="00322B33"/>
    <w:rsid w:val="00325AA4"/>
    <w:rsid w:val="00330CCA"/>
    <w:rsid w:val="0033752D"/>
    <w:rsid w:val="003404B3"/>
    <w:rsid w:val="00341294"/>
    <w:rsid w:val="00343E9B"/>
    <w:rsid w:val="00346A99"/>
    <w:rsid w:val="00350ECA"/>
    <w:rsid w:val="003516DF"/>
    <w:rsid w:val="003521B3"/>
    <w:rsid w:val="00352F6C"/>
    <w:rsid w:val="00354CC6"/>
    <w:rsid w:val="0035669C"/>
    <w:rsid w:val="003566D5"/>
    <w:rsid w:val="00356EAA"/>
    <w:rsid w:val="00357597"/>
    <w:rsid w:val="00357C49"/>
    <w:rsid w:val="00361350"/>
    <w:rsid w:val="00361E67"/>
    <w:rsid w:val="0036299A"/>
    <w:rsid w:val="003639F3"/>
    <w:rsid w:val="00363B5F"/>
    <w:rsid w:val="00363B8F"/>
    <w:rsid w:val="00366781"/>
    <w:rsid w:val="00370210"/>
    <w:rsid w:val="00370E5C"/>
    <w:rsid w:val="00371654"/>
    <w:rsid w:val="00371D29"/>
    <w:rsid w:val="00372734"/>
    <w:rsid w:val="00373B7C"/>
    <w:rsid w:val="00380D81"/>
    <w:rsid w:val="0038164D"/>
    <w:rsid w:val="00387608"/>
    <w:rsid w:val="003903BE"/>
    <w:rsid w:val="0039096A"/>
    <w:rsid w:val="00394074"/>
    <w:rsid w:val="00394128"/>
    <w:rsid w:val="00394F0A"/>
    <w:rsid w:val="003A021F"/>
    <w:rsid w:val="003A16CE"/>
    <w:rsid w:val="003A2210"/>
    <w:rsid w:val="003A2B79"/>
    <w:rsid w:val="003A3383"/>
    <w:rsid w:val="003A4502"/>
    <w:rsid w:val="003A4B75"/>
    <w:rsid w:val="003B101E"/>
    <w:rsid w:val="003B10DA"/>
    <w:rsid w:val="003B1980"/>
    <w:rsid w:val="003B19AB"/>
    <w:rsid w:val="003B23A7"/>
    <w:rsid w:val="003B32A4"/>
    <w:rsid w:val="003B3DDE"/>
    <w:rsid w:val="003B4113"/>
    <w:rsid w:val="003B7924"/>
    <w:rsid w:val="003C182A"/>
    <w:rsid w:val="003C39A4"/>
    <w:rsid w:val="003C3DEA"/>
    <w:rsid w:val="003C4743"/>
    <w:rsid w:val="003D1532"/>
    <w:rsid w:val="003D1592"/>
    <w:rsid w:val="003D32A8"/>
    <w:rsid w:val="003D6257"/>
    <w:rsid w:val="003D6A40"/>
    <w:rsid w:val="003E25E1"/>
    <w:rsid w:val="003E361C"/>
    <w:rsid w:val="003E364D"/>
    <w:rsid w:val="003E7637"/>
    <w:rsid w:val="003F00A8"/>
    <w:rsid w:val="003F020C"/>
    <w:rsid w:val="003F0F9F"/>
    <w:rsid w:val="003F155C"/>
    <w:rsid w:val="003F1695"/>
    <w:rsid w:val="003F4248"/>
    <w:rsid w:val="003F51AB"/>
    <w:rsid w:val="003F6306"/>
    <w:rsid w:val="003F632C"/>
    <w:rsid w:val="003F7C45"/>
    <w:rsid w:val="003F7D4E"/>
    <w:rsid w:val="004002C0"/>
    <w:rsid w:val="00400540"/>
    <w:rsid w:val="00400A0B"/>
    <w:rsid w:val="00401390"/>
    <w:rsid w:val="00401BBC"/>
    <w:rsid w:val="00402551"/>
    <w:rsid w:val="00402C23"/>
    <w:rsid w:val="00403A89"/>
    <w:rsid w:val="00404107"/>
    <w:rsid w:val="004043BB"/>
    <w:rsid w:val="00405A8C"/>
    <w:rsid w:val="0041162D"/>
    <w:rsid w:val="00414887"/>
    <w:rsid w:val="00414948"/>
    <w:rsid w:val="0041575E"/>
    <w:rsid w:val="00415EA1"/>
    <w:rsid w:val="0041621C"/>
    <w:rsid w:val="004165F2"/>
    <w:rsid w:val="00416AA6"/>
    <w:rsid w:val="0042050B"/>
    <w:rsid w:val="0042147A"/>
    <w:rsid w:val="00422729"/>
    <w:rsid w:val="00423718"/>
    <w:rsid w:val="00425AF1"/>
    <w:rsid w:val="00425E17"/>
    <w:rsid w:val="00426F04"/>
    <w:rsid w:val="0043207F"/>
    <w:rsid w:val="004353B3"/>
    <w:rsid w:val="0043652B"/>
    <w:rsid w:val="00436BD3"/>
    <w:rsid w:val="00436FCE"/>
    <w:rsid w:val="00437E39"/>
    <w:rsid w:val="004400A4"/>
    <w:rsid w:val="0044049A"/>
    <w:rsid w:val="004406DD"/>
    <w:rsid w:val="00442507"/>
    <w:rsid w:val="00444A71"/>
    <w:rsid w:val="0044539C"/>
    <w:rsid w:val="00450C26"/>
    <w:rsid w:val="004521B1"/>
    <w:rsid w:val="00455DB5"/>
    <w:rsid w:val="00456666"/>
    <w:rsid w:val="0045768D"/>
    <w:rsid w:val="00457FA3"/>
    <w:rsid w:val="00460E69"/>
    <w:rsid w:val="00462FF6"/>
    <w:rsid w:val="0046328D"/>
    <w:rsid w:val="00463FDA"/>
    <w:rsid w:val="00464691"/>
    <w:rsid w:val="00464D81"/>
    <w:rsid w:val="00465764"/>
    <w:rsid w:val="004708DA"/>
    <w:rsid w:val="0047204F"/>
    <w:rsid w:val="00475F83"/>
    <w:rsid w:val="004763BB"/>
    <w:rsid w:val="0047765F"/>
    <w:rsid w:val="00480528"/>
    <w:rsid w:val="00481BED"/>
    <w:rsid w:val="0048224E"/>
    <w:rsid w:val="0048288E"/>
    <w:rsid w:val="00482C40"/>
    <w:rsid w:val="00484452"/>
    <w:rsid w:val="0048530D"/>
    <w:rsid w:val="00485F5E"/>
    <w:rsid w:val="004861DF"/>
    <w:rsid w:val="00486C98"/>
    <w:rsid w:val="00491560"/>
    <w:rsid w:val="0049400F"/>
    <w:rsid w:val="004941D4"/>
    <w:rsid w:val="004963EF"/>
    <w:rsid w:val="00496A6B"/>
    <w:rsid w:val="00497463"/>
    <w:rsid w:val="004A0836"/>
    <w:rsid w:val="004A146C"/>
    <w:rsid w:val="004A17AA"/>
    <w:rsid w:val="004A20FD"/>
    <w:rsid w:val="004A2874"/>
    <w:rsid w:val="004A442D"/>
    <w:rsid w:val="004A6AC4"/>
    <w:rsid w:val="004A7905"/>
    <w:rsid w:val="004A7E6E"/>
    <w:rsid w:val="004B0F57"/>
    <w:rsid w:val="004B148B"/>
    <w:rsid w:val="004B1EA5"/>
    <w:rsid w:val="004B1F62"/>
    <w:rsid w:val="004B3735"/>
    <w:rsid w:val="004B3F64"/>
    <w:rsid w:val="004B5183"/>
    <w:rsid w:val="004C0C39"/>
    <w:rsid w:val="004C1BE7"/>
    <w:rsid w:val="004C3653"/>
    <w:rsid w:val="004C52FB"/>
    <w:rsid w:val="004C6D04"/>
    <w:rsid w:val="004C7D15"/>
    <w:rsid w:val="004D33CB"/>
    <w:rsid w:val="004D3497"/>
    <w:rsid w:val="004D5547"/>
    <w:rsid w:val="004D63DB"/>
    <w:rsid w:val="004D72E0"/>
    <w:rsid w:val="004D7A3E"/>
    <w:rsid w:val="004E0181"/>
    <w:rsid w:val="004E21E7"/>
    <w:rsid w:val="004E23A0"/>
    <w:rsid w:val="004E2709"/>
    <w:rsid w:val="004E4CDF"/>
    <w:rsid w:val="004E4E12"/>
    <w:rsid w:val="004E727B"/>
    <w:rsid w:val="004F1DCA"/>
    <w:rsid w:val="004F5659"/>
    <w:rsid w:val="004F7F44"/>
    <w:rsid w:val="005003F7"/>
    <w:rsid w:val="00504757"/>
    <w:rsid w:val="00505EA1"/>
    <w:rsid w:val="00506BF4"/>
    <w:rsid w:val="005074C0"/>
    <w:rsid w:val="0051134E"/>
    <w:rsid w:val="00511F2B"/>
    <w:rsid w:val="00514A44"/>
    <w:rsid w:val="0051787D"/>
    <w:rsid w:val="00520727"/>
    <w:rsid w:val="00525437"/>
    <w:rsid w:val="00527C28"/>
    <w:rsid w:val="00533DD3"/>
    <w:rsid w:val="005341DA"/>
    <w:rsid w:val="00535C93"/>
    <w:rsid w:val="00537C1E"/>
    <w:rsid w:val="00540BD8"/>
    <w:rsid w:val="00543FA4"/>
    <w:rsid w:val="0054401F"/>
    <w:rsid w:val="0054617B"/>
    <w:rsid w:val="00547F29"/>
    <w:rsid w:val="00550AE9"/>
    <w:rsid w:val="0055400F"/>
    <w:rsid w:val="00554FFF"/>
    <w:rsid w:val="00557A7D"/>
    <w:rsid w:val="005611CE"/>
    <w:rsid w:val="00562906"/>
    <w:rsid w:val="0056324F"/>
    <w:rsid w:val="00563769"/>
    <w:rsid w:val="005648E9"/>
    <w:rsid w:val="00564C54"/>
    <w:rsid w:val="00565154"/>
    <w:rsid w:val="005654E0"/>
    <w:rsid w:val="005668CE"/>
    <w:rsid w:val="00570512"/>
    <w:rsid w:val="00571F93"/>
    <w:rsid w:val="00573250"/>
    <w:rsid w:val="00576978"/>
    <w:rsid w:val="00580C4F"/>
    <w:rsid w:val="00581E03"/>
    <w:rsid w:val="005822D3"/>
    <w:rsid w:val="005832D6"/>
    <w:rsid w:val="0058364B"/>
    <w:rsid w:val="00585588"/>
    <w:rsid w:val="00586240"/>
    <w:rsid w:val="00586EB3"/>
    <w:rsid w:val="00590F18"/>
    <w:rsid w:val="005920E3"/>
    <w:rsid w:val="00594C17"/>
    <w:rsid w:val="00594CC6"/>
    <w:rsid w:val="00595666"/>
    <w:rsid w:val="00595AEB"/>
    <w:rsid w:val="005963D8"/>
    <w:rsid w:val="005964AD"/>
    <w:rsid w:val="005A0647"/>
    <w:rsid w:val="005A1DC0"/>
    <w:rsid w:val="005A20CB"/>
    <w:rsid w:val="005A2869"/>
    <w:rsid w:val="005A3999"/>
    <w:rsid w:val="005A426F"/>
    <w:rsid w:val="005A4475"/>
    <w:rsid w:val="005A5E58"/>
    <w:rsid w:val="005B014D"/>
    <w:rsid w:val="005B40D9"/>
    <w:rsid w:val="005B48F3"/>
    <w:rsid w:val="005B7C40"/>
    <w:rsid w:val="005C4B6B"/>
    <w:rsid w:val="005C5879"/>
    <w:rsid w:val="005C6295"/>
    <w:rsid w:val="005D0049"/>
    <w:rsid w:val="005D4302"/>
    <w:rsid w:val="005D582C"/>
    <w:rsid w:val="005E2E0F"/>
    <w:rsid w:val="005E3C23"/>
    <w:rsid w:val="005E3DFC"/>
    <w:rsid w:val="005E53D8"/>
    <w:rsid w:val="005F1F18"/>
    <w:rsid w:val="005F34FF"/>
    <w:rsid w:val="005F4EEE"/>
    <w:rsid w:val="00602D0B"/>
    <w:rsid w:val="00605958"/>
    <w:rsid w:val="00606E67"/>
    <w:rsid w:val="00607DA0"/>
    <w:rsid w:val="00613476"/>
    <w:rsid w:val="00613A6A"/>
    <w:rsid w:val="0061504D"/>
    <w:rsid w:val="0061549D"/>
    <w:rsid w:val="006156A6"/>
    <w:rsid w:val="00617398"/>
    <w:rsid w:val="00617CB8"/>
    <w:rsid w:val="00624160"/>
    <w:rsid w:val="00624542"/>
    <w:rsid w:val="00625A1E"/>
    <w:rsid w:val="006261D1"/>
    <w:rsid w:val="00626371"/>
    <w:rsid w:val="0063022C"/>
    <w:rsid w:val="00631710"/>
    <w:rsid w:val="006331AE"/>
    <w:rsid w:val="00633945"/>
    <w:rsid w:val="00634FF1"/>
    <w:rsid w:val="00636904"/>
    <w:rsid w:val="006402D0"/>
    <w:rsid w:val="00640C11"/>
    <w:rsid w:val="006424D4"/>
    <w:rsid w:val="00642D4A"/>
    <w:rsid w:val="00647747"/>
    <w:rsid w:val="00650B59"/>
    <w:rsid w:val="0065242F"/>
    <w:rsid w:val="006527F6"/>
    <w:rsid w:val="0065618F"/>
    <w:rsid w:val="00656E8F"/>
    <w:rsid w:val="0066043B"/>
    <w:rsid w:val="006607FE"/>
    <w:rsid w:val="00661761"/>
    <w:rsid w:val="00663F6F"/>
    <w:rsid w:val="00670B4E"/>
    <w:rsid w:val="00671180"/>
    <w:rsid w:val="00674036"/>
    <w:rsid w:val="0067776D"/>
    <w:rsid w:val="006777D2"/>
    <w:rsid w:val="00687155"/>
    <w:rsid w:val="00687CA9"/>
    <w:rsid w:val="0069007E"/>
    <w:rsid w:val="00690816"/>
    <w:rsid w:val="0069200A"/>
    <w:rsid w:val="00693DD8"/>
    <w:rsid w:val="00695838"/>
    <w:rsid w:val="006A0C17"/>
    <w:rsid w:val="006A0D11"/>
    <w:rsid w:val="006A17A9"/>
    <w:rsid w:val="006A196F"/>
    <w:rsid w:val="006A2451"/>
    <w:rsid w:val="006A32FC"/>
    <w:rsid w:val="006A3774"/>
    <w:rsid w:val="006A420A"/>
    <w:rsid w:val="006A534B"/>
    <w:rsid w:val="006A5762"/>
    <w:rsid w:val="006A622B"/>
    <w:rsid w:val="006A654A"/>
    <w:rsid w:val="006A72DD"/>
    <w:rsid w:val="006B0AF1"/>
    <w:rsid w:val="006B2670"/>
    <w:rsid w:val="006B49A3"/>
    <w:rsid w:val="006B5E47"/>
    <w:rsid w:val="006B6C61"/>
    <w:rsid w:val="006C3F21"/>
    <w:rsid w:val="006C54B4"/>
    <w:rsid w:val="006C7AAE"/>
    <w:rsid w:val="006C7E5E"/>
    <w:rsid w:val="006D020F"/>
    <w:rsid w:val="006D0226"/>
    <w:rsid w:val="006D035B"/>
    <w:rsid w:val="006D0FBD"/>
    <w:rsid w:val="006D2350"/>
    <w:rsid w:val="006D40BC"/>
    <w:rsid w:val="006D56C7"/>
    <w:rsid w:val="006D5EF3"/>
    <w:rsid w:val="006E3542"/>
    <w:rsid w:val="006E3DA3"/>
    <w:rsid w:val="006E4DEB"/>
    <w:rsid w:val="006E5667"/>
    <w:rsid w:val="006F0BD1"/>
    <w:rsid w:val="006F0CA3"/>
    <w:rsid w:val="006F15D5"/>
    <w:rsid w:val="006F177C"/>
    <w:rsid w:val="006F26C6"/>
    <w:rsid w:val="006F3DA8"/>
    <w:rsid w:val="006F4582"/>
    <w:rsid w:val="006F4D2F"/>
    <w:rsid w:val="006F7929"/>
    <w:rsid w:val="007017EC"/>
    <w:rsid w:val="00703236"/>
    <w:rsid w:val="0070395F"/>
    <w:rsid w:val="007048C8"/>
    <w:rsid w:val="007074E4"/>
    <w:rsid w:val="007123FB"/>
    <w:rsid w:val="007139A5"/>
    <w:rsid w:val="00714793"/>
    <w:rsid w:val="007166E9"/>
    <w:rsid w:val="0072167F"/>
    <w:rsid w:val="00722764"/>
    <w:rsid w:val="00723AA4"/>
    <w:rsid w:val="0072567B"/>
    <w:rsid w:val="007277E6"/>
    <w:rsid w:val="007306AF"/>
    <w:rsid w:val="007314C1"/>
    <w:rsid w:val="007324EC"/>
    <w:rsid w:val="00733877"/>
    <w:rsid w:val="00733BC7"/>
    <w:rsid w:val="00734C4E"/>
    <w:rsid w:val="007421EA"/>
    <w:rsid w:val="00742C82"/>
    <w:rsid w:val="0074382E"/>
    <w:rsid w:val="0074392E"/>
    <w:rsid w:val="00743CF9"/>
    <w:rsid w:val="00743FF6"/>
    <w:rsid w:val="0074502B"/>
    <w:rsid w:val="00746FF5"/>
    <w:rsid w:val="00750FD3"/>
    <w:rsid w:val="007518C3"/>
    <w:rsid w:val="00755541"/>
    <w:rsid w:val="00755E55"/>
    <w:rsid w:val="007571EE"/>
    <w:rsid w:val="007578FA"/>
    <w:rsid w:val="007601F7"/>
    <w:rsid w:val="007609B7"/>
    <w:rsid w:val="00760CF0"/>
    <w:rsid w:val="00760E80"/>
    <w:rsid w:val="007611D9"/>
    <w:rsid w:val="00761939"/>
    <w:rsid w:val="00763281"/>
    <w:rsid w:val="00763AB9"/>
    <w:rsid w:val="007710E4"/>
    <w:rsid w:val="00773FB4"/>
    <w:rsid w:val="007769B9"/>
    <w:rsid w:val="00777F8B"/>
    <w:rsid w:val="007811FF"/>
    <w:rsid w:val="00782F61"/>
    <w:rsid w:val="00784E87"/>
    <w:rsid w:val="007867C0"/>
    <w:rsid w:val="00787B04"/>
    <w:rsid w:val="007905BA"/>
    <w:rsid w:val="0079446A"/>
    <w:rsid w:val="0079553B"/>
    <w:rsid w:val="00795FD3"/>
    <w:rsid w:val="007A070F"/>
    <w:rsid w:val="007A0CED"/>
    <w:rsid w:val="007A1166"/>
    <w:rsid w:val="007A2C82"/>
    <w:rsid w:val="007A36F1"/>
    <w:rsid w:val="007A5174"/>
    <w:rsid w:val="007A51DC"/>
    <w:rsid w:val="007A5882"/>
    <w:rsid w:val="007B07BC"/>
    <w:rsid w:val="007B1623"/>
    <w:rsid w:val="007B1EDE"/>
    <w:rsid w:val="007B22B2"/>
    <w:rsid w:val="007B22B4"/>
    <w:rsid w:val="007B4CAE"/>
    <w:rsid w:val="007B52B0"/>
    <w:rsid w:val="007B592B"/>
    <w:rsid w:val="007B6330"/>
    <w:rsid w:val="007C0454"/>
    <w:rsid w:val="007C0D4B"/>
    <w:rsid w:val="007C1525"/>
    <w:rsid w:val="007C16CD"/>
    <w:rsid w:val="007C1AE1"/>
    <w:rsid w:val="007C2A66"/>
    <w:rsid w:val="007C6BD8"/>
    <w:rsid w:val="007C6FCE"/>
    <w:rsid w:val="007D01AE"/>
    <w:rsid w:val="007D1121"/>
    <w:rsid w:val="007D38DF"/>
    <w:rsid w:val="007D3B83"/>
    <w:rsid w:val="007D3D58"/>
    <w:rsid w:val="007D631F"/>
    <w:rsid w:val="007E04A3"/>
    <w:rsid w:val="007E18A2"/>
    <w:rsid w:val="007E1CCF"/>
    <w:rsid w:val="007E25F8"/>
    <w:rsid w:val="007E2FDB"/>
    <w:rsid w:val="007E4CB2"/>
    <w:rsid w:val="007F185B"/>
    <w:rsid w:val="007F2596"/>
    <w:rsid w:val="007F25FC"/>
    <w:rsid w:val="007F3523"/>
    <w:rsid w:val="007F6622"/>
    <w:rsid w:val="007F6F3E"/>
    <w:rsid w:val="007F7E76"/>
    <w:rsid w:val="00800403"/>
    <w:rsid w:val="0080255D"/>
    <w:rsid w:val="00802926"/>
    <w:rsid w:val="0080371E"/>
    <w:rsid w:val="00804C23"/>
    <w:rsid w:val="008053A5"/>
    <w:rsid w:val="00805C6E"/>
    <w:rsid w:val="008065DB"/>
    <w:rsid w:val="008108A8"/>
    <w:rsid w:val="00810CDA"/>
    <w:rsid w:val="00813428"/>
    <w:rsid w:val="008145CA"/>
    <w:rsid w:val="00816A73"/>
    <w:rsid w:val="00822487"/>
    <w:rsid w:val="00826186"/>
    <w:rsid w:val="00827584"/>
    <w:rsid w:val="00830A99"/>
    <w:rsid w:val="00832603"/>
    <w:rsid w:val="008348C8"/>
    <w:rsid w:val="00834A8C"/>
    <w:rsid w:val="008358CE"/>
    <w:rsid w:val="00835A45"/>
    <w:rsid w:val="008408E5"/>
    <w:rsid w:val="00844827"/>
    <w:rsid w:val="008453FB"/>
    <w:rsid w:val="00845E48"/>
    <w:rsid w:val="00846042"/>
    <w:rsid w:val="0085112B"/>
    <w:rsid w:val="00852243"/>
    <w:rsid w:val="008529F9"/>
    <w:rsid w:val="00852FDD"/>
    <w:rsid w:val="00853796"/>
    <w:rsid w:val="00854CBA"/>
    <w:rsid w:val="0085543C"/>
    <w:rsid w:val="008559B6"/>
    <w:rsid w:val="0085682F"/>
    <w:rsid w:val="008603A6"/>
    <w:rsid w:val="00860528"/>
    <w:rsid w:val="00861135"/>
    <w:rsid w:val="0086572A"/>
    <w:rsid w:val="00870019"/>
    <w:rsid w:val="008712FD"/>
    <w:rsid w:val="00874408"/>
    <w:rsid w:val="00875FAB"/>
    <w:rsid w:val="00876C90"/>
    <w:rsid w:val="008803B6"/>
    <w:rsid w:val="00880BED"/>
    <w:rsid w:val="008828CC"/>
    <w:rsid w:val="0088326B"/>
    <w:rsid w:val="00883D8C"/>
    <w:rsid w:val="008855B1"/>
    <w:rsid w:val="00885E3D"/>
    <w:rsid w:val="00885E4A"/>
    <w:rsid w:val="008907B8"/>
    <w:rsid w:val="008934E8"/>
    <w:rsid w:val="00894076"/>
    <w:rsid w:val="008943A4"/>
    <w:rsid w:val="00895344"/>
    <w:rsid w:val="0089578B"/>
    <w:rsid w:val="00895A58"/>
    <w:rsid w:val="00895CA6"/>
    <w:rsid w:val="008962D8"/>
    <w:rsid w:val="008A1382"/>
    <w:rsid w:val="008A4C53"/>
    <w:rsid w:val="008A58BC"/>
    <w:rsid w:val="008A615E"/>
    <w:rsid w:val="008A6D59"/>
    <w:rsid w:val="008B1ACA"/>
    <w:rsid w:val="008B2B30"/>
    <w:rsid w:val="008B68F0"/>
    <w:rsid w:val="008C2171"/>
    <w:rsid w:val="008C2248"/>
    <w:rsid w:val="008C2DAC"/>
    <w:rsid w:val="008C4672"/>
    <w:rsid w:val="008C5A16"/>
    <w:rsid w:val="008C6CA9"/>
    <w:rsid w:val="008C6D1B"/>
    <w:rsid w:val="008C6DF3"/>
    <w:rsid w:val="008C7714"/>
    <w:rsid w:val="008D0EA9"/>
    <w:rsid w:val="008D3198"/>
    <w:rsid w:val="008D5A1C"/>
    <w:rsid w:val="008D7C71"/>
    <w:rsid w:val="008E0166"/>
    <w:rsid w:val="008E04C4"/>
    <w:rsid w:val="008E0A04"/>
    <w:rsid w:val="008E278B"/>
    <w:rsid w:val="008E4045"/>
    <w:rsid w:val="008F037A"/>
    <w:rsid w:val="008F15D7"/>
    <w:rsid w:val="008F4905"/>
    <w:rsid w:val="008F4F06"/>
    <w:rsid w:val="00901525"/>
    <w:rsid w:val="00904436"/>
    <w:rsid w:val="0090470A"/>
    <w:rsid w:val="009048A2"/>
    <w:rsid w:val="00905D78"/>
    <w:rsid w:val="00907455"/>
    <w:rsid w:val="009109A7"/>
    <w:rsid w:val="00910DD8"/>
    <w:rsid w:val="00910E7A"/>
    <w:rsid w:val="00912CA1"/>
    <w:rsid w:val="0091323F"/>
    <w:rsid w:val="0091512D"/>
    <w:rsid w:val="00916510"/>
    <w:rsid w:val="009170D8"/>
    <w:rsid w:val="00925674"/>
    <w:rsid w:val="0092582E"/>
    <w:rsid w:val="00925D56"/>
    <w:rsid w:val="009269E8"/>
    <w:rsid w:val="00926D5E"/>
    <w:rsid w:val="00930EC2"/>
    <w:rsid w:val="00932CB2"/>
    <w:rsid w:val="009351E6"/>
    <w:rsid w:val="0093523D"/>
    <w:rsid w:val="00935959"/>
    <w:rsid w:val="009465DE"/>
    <w:rsid w:val="0094698A"/>
    <w:rsid w:val="00947B4D"/>
    <w:rsid w:val="00950422"/>
    <w:rsid w:val="009507DC"/>
    <w:rsid w:val="009528CB"/>
    <w:rsid w:val="0095342C"/>
    <w:rsid w:val="0095505D"/>
    <w:rsid w:val="0095611D"/>
    <w:rsid w:val="00957271"/>
    <w:rsid w:val="009572C7"/>
    <w:rsid w:val="0096157A"/>
    <w:rsid w:val="00961FE2"/>
    <w:rsid w:val="00962F37"/>
    <w:rsid w:val="00963003"/>
    <w:rsid w:val="00963F98"/>
    <w:rsid w:val="0096486B"/>
    <w:rsid w:val="0096648F"/>
    <w:rsid w:val="009670A3"/>
    <w:rsid w:val="009729E6"/>
    <w:rsid w:val="00974269"/>
    <w:rsid w:val="009754A2"/>
    <w:rsid w:val="009754DE"/>
    <w:rsid w:val="00975B9C"/>
    <w:rsid w:val="009811D5"/>
    <w:rsid w:val="00983FAA"/>
    <w:rsid w:val="00990BCD"/>
    <w:rsid w:val="00990F72"/>
    <w:rsid w:val="00992683"/>
    <w:rsid w:val="0099359F"/>
    <w:rsid w:val="009A093D"/>
    <w:rsid w:val="009A0C3A"/>
    <w:rsid w:val="009A4571"/>
    <w:rsid w:val="009A4DC2"/>
    <w:rsid w:val="009A6031"/>
    <w:rsid w:val="009A75C9"/>
    <w:rsid w:val="009A791A"/>
    <w:rsid w:val="009A7A8A"/>
    <w:rsid w:val="009B0198"/>
    <w:rsid w:val="009B28FD"/>
    <w:rsid w:val="009B2AE7"/>
    <w:rsid w:val="009B48DA"/>
    <w:rsid w:val="009B4A00"/>
    <w:rsid w:val="009B660D"/>
    <w:rsid w:val="009B6C36"/>
    <w:rsid w:val="009C78F6"/>
    <w:rsid w:val="009C7BA2"/>
    <w:rsid w:val="009D01BA"/>
    <w:rsid w:val="009D5A59"/>
    <w:rsid w:val="009D7BAA"/>
    <w:rsid w:val="009E1369"/>
    <w:rsid w:val="009E15E4"/>
    <w:rsid w:val="009E25CD"/>
    <w:rsid w:val="009E2E8B"/>
    <w:rsid w:val="009E3619"/>
    <w:rsid w:val="009E48FA"/>
    <w:rsid w:val="009E53AB"/>
    <w:rsid w:val="009E55EE"/>
    <w:rsid w:val="009E6484"/>
    <w:rsid w:val="009E7952"/>
    <w:rsid w:val="009F04C1"/>
    <w:rsid w:val="009F1D04"/>
    <w:rsid w:val="009F3705"/>
    <w:rsid w:val="009F4EAB"/>
    <w:rsid w:val="009F7406"/>
    <w:rsid w:val="00A00D79"/>
    <w:rsid w:val="00A02728"/>
    <w:rsid w:val="00A03FEA"/>
    <w:rsid w:val="00A04D23"/>
    <w:rsid w:val="00A05104"/>
    <w:rsid w:val="00A06741"/>
    <w:rsid w:val="00A071AD"/>
    <w:rsid w:val="00A0726D"/>
    <w:rsid w:val="00A072BB"/>
    <w:rsid w:val="00A0759E"/>
    <w:rsid w:val="00A07926"/>
    <w:rsid w:val="00A07B0E"/>
    <w:rsid w:val="00A1005D"/>
    <w:rsid w:val="00A10159"/>
    <w:rsid w:val="00A10F87"/>
    <w:rsid w:val="00A144A9"/>
    <w:rsid w:val="00A1471D"/>
    <w:rsid w:val="00A15140"/>
    <w:rsid w:val="00A16F3F"/>
    <w:rsid w:val="00A23716"/>
    <w:rsid w:val="00A24C17"/>
    <w:rsid w:val="00A25B93"/>
    <w:rsid w:val="00A2724B"/>
    <w:rsid w:val="00A30A54"/>
    <w:rsid w:val="00A3251F"/>
    <w:rsid w:val="00A325CE"/>
    <w:rsid w:val="00A34D4F"/>
    <w:rsid w:val="00A35079"/>
    <w:rsid w:val="00A36739"/>
    <w:rsid w:val="00A36ABB"/>
    <w:rsid w:val="00A407E8"/>
    <w:rsid w:val="00A41E66"/>
    <w:rsid w:val="00A4251C"/>
    <w:rsid w:val="00A4314B"/>
    <w:rsid w:val="00A45779"/>
    <w:rsid w:val="00A50F3A"/>
    <w:rsid w:val="00A5151B"/>
    <w:rsid w:val="00A5198E"/>
    <w:rsid w:val="00A535C8"/>
    <w:rsid w:val="00A6123D"/>
    <w:rsid w:val="00A61C8F"/>
    <w:rsid w:val="00A63D91"/>
    <w:rsid w:val="00A6463C"/>
    <w:rsid w:val="00A675F8"/>
    <w:rsid w:val="00A67879"/>
    <w:rsid w:val="00A719B1"/>
    <w:rsid w:val="00A7234B"/>
    <w:rsid w:val="00A7275C"/>
    <w:rsid w:val="00A72781"/>
    <w:rsid w:val="00A730B7"/>
    <w:rsid w:val="00A73A75"/>
    <w:rsid w:val="00A7496E"/>
    <w:rsid w:val="00A75DA3"/>
    <w:rsid w:val="00A82AB9"/>
    <w:rsid w:val="00A83522"/>
    <w:rsid w:val="00A86324"/>
    <w:rsid w:val="00A87DC5"/>
    <w:rsid w:val="00A92D89"/>
    <w:rsid w:val="00A97015"/>
    <w:rsid w:val="00AA5A3F"/>
    <w:rsid w:val="00AA6D73"/>
    <w:rsid w:val="00AA6E35"/>
    <w:rsid w:val="00AA7E4E"/>
    <w:rsid w:val="00AB0218"/>
    <w:rsid w:val="00AB2559"/>
    <w:rsid w:val="00AB37DA"/>
    <w:rsid w:val="00AB4150"/>
    <w:rsid w:val="00AB5703"/>
    <w:rsid w:val="00AB6DA1"/>
    <w:rsid w:val="00AC03B0"/>
    <w:rsid w:val="00AC2115"/>
    <w:rsid w:val="00AC35A8"/>
    <w:rsid w:val="00AD0178"/>
    <w:rsid w:val="00AD0769"/>
    <w:rsid w:val="00AD0F25"/>
    <w:rsid w:val="00AD1D9D"/>
    <w:rsid w:val="00AD59EA"/>
    <w:rsid w:val="00AD682D"/>
    <w:rsid w:val="00AD783C"/>
    <w:rsid w:val="00AE22D2"/>
    <w:rsid w:val="00AE23E3"/>
    <w:rsid w:val="00AE3281"/>
    <w:rsid w:val="00AF18ED"/>
    <w:rsid w:val="00AF211B"/>
    <w:rsid w:val="00AF276A"/>
    <w:rsid w:val="00AF4BD4"/>
    <w:rsid w:val="00AF4D31"/>
    <w:rsid w:val="00AF51B7"/>
    <w:rsid w:val="00AF54BE"/>
    <w:rsid w:val="00AF626A"/>
    <w:rsid w:val="00AF74AC"/>
    <w:rsid w:val="00B0085F"/>
    <w:rsid w:val="00B00BB4"/>
    <w:rsid w:val="00B02775"/>
    <w:rsid w:val="00B03A1E"/>
    <w:rsid w:val="00B07373"/>
    <w:rsid w:val="00B07E30"/>
    <w:rsid w:val="00B10792"/>
    <w:rsid w:val="00B13569"/>
    <w:rsid w:val="00B13C61"/>
    <w:rsid w:val="00B16185"/>
    <w:rsid w:val="00B1654F"/>
    <w:rsid w:val="00B17433"/>
    <w:rsid w:val="00B216DD"/>
    <w:rsid w:val="00B21F79"/>
    <w:rsid w:val="00B23D43"/>
    <w:rsid w:val="00B25337"/>
    <w:rsid w:val="00B2635C"/>
    <w:rsid w:val="00B26F9D"/>
    <w:rsid w:val="00B277B6"/>
    <w:rsid w:val="00B3011F"/>
    <w:rsid w:val="00B32879"/>
    <w:rsid w:val="00B3364D"/>
    <w:rsid w:val="00B343A1"/>
    <w:rsid w:val="00B3664F"/>
    <w:rsid w:val="00B421A4"/>
    <w:rsid w:val="00B42CD1"/>
    <w:rsid w:val="00B431B5"/>
    <w:rsid w:val="00B45F5B"/>
    <w:rsid w:val="00B4666E"/>
    <w:rsid w:val="00B46AA5"/>
    <w:rsid w:val="00B510EE"/>
    <w:rsid w:val="00B5218C"/>
    <w:rsid w:val="00B52BD1"/>
    <w:rsid w:val="00B55E35"/>
    <w:rsid w:val="00B570AC"/>
    <w:rsid w:val="00B61622"/>
    <w:rsid w:val="00B655E7"/>
    <w:rsid w:val="00B6742B"/>
    <w:rsid w:val="00B67C53"/>
    <w:rsid w:val="00B702F1"/>
    <w:rsid w:val="00B70C6A"/>
    <w:rsid w:val="00B70D0C"/>
    <w:rsid w:val="00B70D20"/>
    <w:rsid w:val="00B71649"/>
    <w:rsid w:val="00B718C4"/>
    <w:rsid w:val="00B72EF5"/>
    <w:rsid w:val="00B73E0F"/>
    <w:rsid w:val="00B7518C"/>
    <w:rsid w:val="00B75495"/>
    <w:rsid w:val="00B757D7"/>
    <w:rsid w:val="00B75C74"/>
    <w:rsid w:val="00B75F03"/>
    <w:rsid w:val="00B76245"/>
    <w:rsid w:val="00B76E24"/>
    <w:rsid w:val="00B82948"/>
    <w:rsid w:val="00B82DE6"/>
    <w:rsid w:val="00B833CA"/>
    <w:rsid w:val="00B83DE0"/>
    <w:rsid w:val="00B8538F"/>
    <w:rsid w:val="00B8678D"/>
    <w:rsid w:val="00B90D1E"/>
    <w:rsid w:val="00B9111C"/>
    <w:rsid w:val="00B9271A"/>
    <w:rsid w:val="00B93218"/>
    <w:rsid w:val="00B94E68"/>
    <w:rsid w:val="00B9538A"/>
    <w:rsid w:val="00B97039"/>
    <w:rsid w:val="00BA02CC"/>
    <w:rsid w:val="00BA0F9A"/>
    <w:rsid w:val="00BA1A67"/>
    <w:rsid w:val="00BA1C47"/>
    <w:rsid w:val="00BA6CC4"/>
    <w:rsid w:val="00BA7D0D"/>
    <w:rsid w:val="00BB0121"/>
    <w:rsid w:val="00BB1397"/>
    <w:rsid w:val="00BB17BA"/>
    <w:rsid w:val="00BB2807"/>
    <w:rsid w:val="00BB3AA4"/>
    <w:rsid w:val="00BB3C57"/>
    <w:rsid w:val="00BB4BE6"/>
    <w:rsid w:val="00BB5323"/>
    <w:rsid w:val="00BB5CF4"/>
    <w:rsid w:val="00BC1946"/>
    <w:rsid w:val="00BC1DF6"/>
    <w:rsid w:val="00BC3F98"/>
    <w:rsid w:val="00BC49C0"/>
    <w:rsid w:val="00BD301D"/>
    <w:rsid w:val="00BD3B01"/>
    <w:rsid w:val="00BD3B62"/>
    <w:rsid w:val="00BD5E3D"/>
    <w:rsid w:val="00BD751D"/>
    <w:rsid w:val="00BD75EB"/>
    <w:rsid w:val="00BE02E6"/>
    <w:rsid w:val="00BE0A27"/>
    <w:rsid w:val="00BE1BBE"/>
    <w:rsid w:val="00BE1D7C"/>
    <w:rsid w:val="00BE36D2"/>
    <w:rsid w:val="00BE3ED3"/>
    <w:rsid w:val="00BE6637"/>
    <w:rsid w:val="00BE7369"/>
    <w:rsid w:val="00BF1883"/>
    <w:rsid w:val="00BF1ADB"/>
    <w:rsid w:val="00BF3451"/>
    <w:rsid w:val="00BF3FDD"/>
    <w:rsid w:val="00BF57F6"/>
    <w:rsid w:val="00BF5EFE"/>
    <w:rsid w:val="00C004B3"/>
    <w:rsid w:val="00C015F6"/>
    <w:rsid w:val="00C03EFF"/>
    <w:rsid w:val="00C04275"/>
    <w:rsid w:val="00C0437B"/>
    <w:rsid w:val="00C04CC6"/>
    <w:rsid w:val="00C0530F"/>
    <w:rsid w:val="00C06B88"/>
    <w:rsid w:val="00C06F75"/>
    <w:rsid w:val="00C101BD"/>
    <w:rsid w:val="00C13E31"/>
    <w:rsid w:val="00C150F2"/>
    <w:rsid w:val="00C20165"/>
    <w:rsid w:val="00C21397"/>
    <w:rsid w:val="00C21D0D"/>
    <w:rsid w:val="00C22C92"/>
    <w:rsid w:val="00C22E69"/>
    <w:rsid w:val="00C23CDB"/>
    <w:rsid w:val="00C24985"/>
    <w:rsid w:val="00C2559D"/>
    <w:rsid w:val="00C26B29"/>
    <w:rsid w:val="00C278CB"/>
    <w:rsid w:val="00C30882"/>
    <w:rsid w:val="00C35898"/>
    <w:rsid w:val="00C369A9"/>
    <w:rsid w:val="00C419D4"/>
    <w:rsid w:val="00C42D8C"/>
    <w:rsid w:val="00C43252"/>
    <w:rsid w:val="00C44175"/>
    <w:rsid w:val="00C44273"/>
    <w:rsid w:val="00C44FC8"/>
    <w:rsid w:val="00C450FA"/>
    <w:rsid w:val="00C45CC6"/>
    <w:rsid w:val="00C547A2"/>
    <w:rsid w:val="00C54B3E"/>
    <w:rsid w:val="00C57354"/>
    <w:rsid w:val="00C63C53"/>
    <w:rsid w:val="00C6472E"/>
    <w:rsid w:val="00C66518"/>
    <w:rsid w:val="00C676C0"/>
    <w:rsid w:val="00C7296B"/>
    <w:rsid w:val="00C74745"/>
    <w:rsid w:val="00C7634B"/>
    <w:rsid w:val="00C84B76"/>
    <w:rsid w:val="00C84BD6"/>
    <w:rsid w:val="00C874BE"/>
    <w:rsid w:val="00C87A58"/>
    <w:rsid w:val="00C908B7"/>
    <w:rsid w:val="00C9116A"/>
    <w:rsid w:val="00C93264"/>
    <w:rsid w:val="00C93AB5"/>
    <w:rsid w:val="00C94170"/>
    <w:rsid w:val="00C94297"/>
    <w:rsid w:val="00C959E8"/>
    <w:rsid w:val="00C97DB4"/>
    <w:rsid w:val="00CA090F"/>
    <w:rsid w:val="00CA3877"/>
    <w:rsid w:val="00CA40B8"/>
    <w:rsid w:val="00CA62E9"/>
    <w:rsid w:val="00CA6AAD"/>
    <w:rsid w:val="00CA717C"/>
    <w:rsid w:val="00CB25EF"/>
    <w:rsid w:val="00CB2898"/>
    <w:rsid w:val="00CB29A2"/>
    <w:rsid w:val="00CB3128"/>
    <w:rsid w:val="00CB4B4D"/>
    <w:rsid w:val="00CB59C7"/>
    <w:rsid w:val="00CB6287"/>
    <w:rsid w:val="00CB72CB"/>
    <w:rsid w:val="00CB769A"/>
    <w:rsid w:val="00CC0148"/>
    <w:rsid w:val="00CC2794"/>
    <w:rsid w:val="00CC5432"/>
    <w:rsid w:val="00CC5BEF"/>
    <w:rsid w:val="00CC7801"/>
    <w:rsid w:val="00CD18B7"/>
    <w:rsid w:val="00CD1B27"/>
    <w:rsid w:val="00CD2234"/>
    <w:rsid w:val="00CD31D4"/>
    <w:rsid w:val="00CD37CF"/>
    <w:rsid w:val="00CD4785"/>
    <w:rsid w:val="00CD63DF"/>
    <w:rsid w:val="00CD6AA7"/>
    <w:rsid w:val="00CE580B"/>
    <w:rsid w:val="00CE7F74"/>
    <w:rsid w:val="00CF08CC"/>
    <w:rsid w:val="00CF280F"/>
    <w:rsid w:val="00CF4E5E"/>
    <w:rsid w:val="00CF536D"/>
    <w:rsid w:val="00CF5451"/>
    <w:rsid w:val="00CF654E"/>
    <w:rsid w:val="00CF69B4"/>
    <w:rsid w:val="00CF7F6E"/>
    <w:rsid w:val="00D0044C"/>
    <w:rsid w:val="00D02706"/>
    <w:rsid w:val="00D03C4B"/>
    <w:rsid w:val="00D044DD"/>
    <w:rsid w:val="00D04F67"/>
    <w:rsid w:val="00D053A8"/>
    <w:rsid w:val="00D10039"/>
    <w:rsid w:val="00D122C5"/>
    <w:rsid w:val="00D12CF8"/>
    <w:rsid w:val="00D1323B"/>
    <w:rsid w:val="00D15035"/>
    <w:rsid w:val="00D15973"/>
    <w:rsid w:val="00D2310D"/>
    <w:rsid w:val="00D2690A"/>
    <w:rsid w:val="00D30FB5"/>
    <w:rsid w:val="00D33D0F"/>
    <w:rsid w:val="00D342D7"/>
    <w:rsid w:val="00D3477F"/>
    <w:rsid w:val="00D37823"/>
    <w:rsid w:val="00D378D4"/>
    <w:rsid w:val="00D411FB"/>
    <w:rsid w:val="00D41220"/>
    <w:rsid w:val="00D42C10"/>
    <w:rsid w:val="00D4332B"/>
    <w:rsid w:val="00D4343D"/>
    <w:rsid w:val="00D43DE7"/>
    <w:rsid w:val="00D455B7"/>
    <w:rsid w:val="00D4588B"/>
    <w:rsid w:val="00D45ABD"/>
    <w:rsid w:val="00D45DB6"/>
    <w:rsid w:val="00D4669D"/>
    <w:rsid w:val="00D46A14"/>
    <w:rsid w:val="00D47606"/>
    <w:rsid w:val="00D50F7F"/>
    <w:rsid w:val="00D5246A"/>
    <w:rsid w:val="00D56AF7"/>
    <w:rsid w:val="00D57B56"/>
    <w:rsid w:val="00D61050"/>
    <w:rsid w:val="00D6187E"/>
    <w:rsid w:val="00D62024"/>
    <w:rsid w:val="00D62AC4"/>
    <w:rsid w:val="00D64CCF"/>
    <w:rsid w:val="00D659F7"/>
    <w:rsid w:val="00D66985"/>
    <w:rsid w:val="00D671E2"/>
    <w:rsid w:val="00D67F42"/>
    <w:rsid w:val="00D74054"/>
    <w:rsid w:val="00D7622C"/>
    <w:rsid w:val="00D76997"/>
    <w:rsid w:val="00D80393"/>
    <w:rsid w:val="00D80EED"/>
    <w:rsid w:val="00D814C8"/>
    <w:rsid w:val="00D84E03"/>
    <w:rsid w:val="00D8585D"/>
    <w:rsid w:val="00D86ABA"/>
    <w:rsid w:val="00D90DC4"/>
    <w:rsid w:val="00D91C97"/>
    <w:rsid w:val="00D94D32"/>
    <w:rsid w:val="00D9711B"/>
    <w:rsid w:val="00D9730B"/>
    <w:rsid w:val="00DA04D2"/>
    <w:rsid w:val="00DA4156"/>
    <w:rsid w:val="00DA5591"/>
    <w:rsid w:val="00DA7251"/>
    <w:rsid w:val="00DB294F"/>
    <w:rsid w:val="00DB4022"/>
    <w:rsid w:val="00DB4959"/>
    <w:rsid w:val="00DB4DDB"/>
    <w:rsid w:val="00DB53B6"/>
    <w:rsid w:val="00DB56F1"/>
    <w:rsid w:val="00DB71E8"/>
    <w:rsid w:val="00DC0D5D"/>
    <w:rsid w:val="00DC20B3"/>
    <w:rsid w:val="00DC48B1"/>
    <w:rsid w:val="00DD0D33"/>
    <w:rsid w:val="00DD1274"/>
    <w:rsid w:val="00DD4697"/>
    <w:rsid w:val="00DD4A39"/>
    <w:rsid w:val="00DD6D4C"/>
    <w:rsid w:val="00DD7133"/>
    <w:rsid w:val="00DE0A6A"/>
    <w:rsid w:val="00DE1375"/>
    <w:rsid w:val="00DE2B1B"/>
    <w:rsid w:val="00DF10DB"/>
    <w:rsid w:val="00DF14A9"/>
    <w:rsid w:val="00DF1CE0"/>
    <w:rsid w:val="00DF23C9"/>
    <w:rsid w:val="00DF2A4F"/>
    <w:rsid w:val="00DF495E"/>
    <w:rsid w:val="00DF5513"/>
    <w:rsid w:val="00DF56BB"/>
    <w:rsid w:val="00DF7A05"/>
    <w:rsid w:val="00DF7FF5"/>
    <w:rsid w:val="00E00FBA"/>
    <w:rsid w:val="00E0109F"/>
    <w:rsid w:val="00E01C12"/>
    <w:rsid w:val="00E039F3"/>
    <w:rsid w:val="00E056EF"/>
    <w:rsid w:val="00E114EC"/>
    <w:rsid w:val="00E13485"/>
    <w:rsid w:val="00E1493B"/>
    <w:rsid w:val="00E2126D"/>
    <w:rsid w:val="00E24566"/>
    <w:rsid w:val="00E31214"/>
    <w:rsid w:val="00E33239"/>
    <w:rsid w:val="00E33EBD"/>
    <w:rsid w:val="00E3600F"/>
    <w:rsid w:val="00E361AB"/>
    <w:rsid w:val="00E37CFF"/>
    <w:rsid w:val="00E41548"/>
    <w:rsid w:val="00E41D3A"/>
    <w:rsid w:val="00E43CF9"/>
    <w:rsid w:val="00E47699"/>
    <w:rsid w:val="00E4794E"/>
    <w:rsid w:val="00E50C1C"/>
    <w:rsid w:val="00E5209F"/>
    <w:rsid w:val="00E5342C"/>
    <w:rsid w:val="00E53514"/>
    <w:rsid w:val="00E53C39"/>
    <w:rsid w:val="00E548A9"/>
    <w:rsid w:val="00E61972"/>
    <w:rsid w:val="00E61F64"/>
    <w:rsid w:val="00E62399"/>
    <w:rsid w:val="00E63AD7"/>
    <w:rsid w:val="00E64277"/>
    <w:rsid w:val="00E66037"/>
    <w:rsid w:val="00E71F4F"/>
    <w:rsid w:val="00E747A8"/>
    <w:rsid w:val="00E74892"/>
    <w:rsid w:val="00E766A8"/>
    <w:rsid w:val="00E805A0"/>
    <w:rsid w:val="00E8076C"/>
    <w:rsid w:val="00E812EB"/>
    <w:rsid w:val="00E844EA"/>
    <w:rsid w:val="00E84F22"/>
    <w:rsid w:val="00E8542C"/>
    <w:rsid w:val="00E85F57"/>
    <w:rsid w:val="00E8656A"/>
    <w:rsid w:val="00E870B6"/>
    <w:rsid w:val="00E927C2"/>
    <w:rsid w:val="00E92D3D"/>
    <w:rsid w:val="00E93644"/>
    <w:rsid w:val="00E94019"/>
    <w:rsid w:val="00E969B0"/>
    <w:rsid w:val="00E96FC6"/>
    <w:rsid w:val="00EA12E9"/>
    <w:rsid w:val="00EA3F33"/>
    <w:rsid w:val="00EA3FAA"/>
    <w:rsid w:val="00EA68DA"/>
    <w:rsid w:val="00EB19FF"/>
    <w:rsid w:val="00EB7DDE"/>
    <w:rsid w:val="00EC0BFB"/>
    <w:rsid w:val="00EC2F8E"/>
    <w:rsid w:val="00EC4BB6"/>
    <w:rsid w:val="00EC5220"/>
    <w:rsid w:val="00EC54AD"/>
    <w:rsid w:val="00EC559D"/>
    <w:rsid w:val="00EC5C14"/>
    <w:rsid w:val="00EC5F15"/>
    <w:rsid w:val="00EC7252"/>
    <w:rsid w:val="00ED005A"/>
    <w:rsid w:val="00ED0EE6"/>
    <w:rsid w:val="00ED12F6"/>
    <w:rsid w:val="00ED1612"/>
    <w:rsid w:val="00ED3B60"/>
    <w:rsid w:val="00ED3CCF"/>
    <w:rsid w:val="00ED4038"/>
    <w:rsid w:val="00ED46E1"/>
    <w:rsid w:val="00ED5BB8"/>
    <w:rsid w:val="00ED5C3D"/>
    <w:rsid w:val="00ED5D9C"/>
    <w:rsid w:val="00EE04B4"/>
    <w:rsid w:val="00EE11CE"/>
    <w:rsid w:val="00EE2227"/>
    <w:rsid w:val="00EE357C"/>
    <w:rsid w:val="00EE4BAB"/>
    <w:rsid w:val="00EE6747"/>
    <w:rsid w:val="00EE72FB"/>
    <w:rsid w:val="00EE74E9"/>
    <w:rsid w:val="00EF0A0E"/>
    <w:rsid w:val="00F001B0"/>
    <w:rsid w:val="00F01183"/>
    <w:rsid w:val="00F0408D"/>
    <w:rsid w:val="00F04730"/>
    <w:rsid w:val="00F04D10"/>
    <w:rsid w:val="00F06424"/>
    <w:rsid w:val="00F102E7"/>
    <w:rsid w:val="00F10B84"/>
    <w:rsid w:val="00F1375E"/>
    <w:rsid w:val="00F1443B"/>
    <w:rsid w:val="00F17624"/>
    <w:rsid w:val="00F21DA8"/>
    <w:rsid w:val="00F233C5"/>
    <w:rsid w:val="00F23EFD"/>
    <w:rsid w:val="00F2457B"/>
    <w:rsid w:val="00F260F0"/>
    <w:rsid w:val="00F31BC8"/>
    <w:rsid w:val="00F32CD3"/>
    <w:rsid w:val="00F3339B"/>
    <w:rsid w:val="00F33911"/>
    <w:rsid w:val="00F34806"/>
    <w:rsid w:val="00F40586"/>
    <w:rsid w:val="00F40C1A"/>
    <w:rsid w:val="00F4173C"/>
    <w:rsid w:val="00F422D5"/>
    <w:rsid w:val="00F43430"/>
    <w:rsid w:val="00F45090"/>
    <w:rsid w:val="00F46629"/>
    <w:rsid w:val="00F51CFA"/>
    <w:rsid w:val="00F5339D"/>
    <w:rsid w:val="00F5372F"/>
    <w:rsid w:val="00F53CD8"/>
    <w:rsid w:val="00F5461E"/>
    <w:rsid w:val="00F54A2F"/>
    <w:rsid w:val="00F553B9"/>
    <w:rsid w:val="00F558C1"/>
    <w:rsid w:val="00F57195"/>
    <w:rsid w:val="00F57865"/>
    <w:rsid w:val="00F60122"/>
    <w:rsid w:val="00F60EDB"/>
    <w:rsid w:val="00F61AEA"/>
    <w:rsid w:val="00F628BB"/>
    <w:rsid w:val="00F63C90"/>
    <w:rsid w:val="00F64F2B"/>
    <w:rsid w:val="00F73581"/>
    <w:rsid w:val="00F735AA"/>
    <w:rsid w:val="00F73FF7"/>
    <w:rsid w:val="00F75374"/>
    <w:rsid w:val="00F771E6"/>
    <w:rsid w:val="00F77F4A"/>
    <w:rsid w:val="00F81110"/>
    <w:rsid w:val="00F83025"/>
    <w:rsid w:val="00F8321E"/>
    <w:rsid w:val="00F854B7"/>
    <w:rsid w:val="00F900A4"/>
    <w:rsid w:val="00F91DB6"/>
    <w:rsid w:val="00F941D1"/>
    <w:rsid w:val="00FA1B5A"/>
    <w:rsid w:val="00FA215E"/>
    <w:rsid w:val="00FA3651"/>
    <w:rsid w:val="00FA4654"/>
    <w:rsid w:val="00FA51BC"/>
    <w:rsid w:val="00FA56C0"/>
    <w:rsid w:val="00FA5A2A"/>
    <w:rsid w:val="00FA5DB8"/>
    <w:rsid w:val="00FA7EC2"/>
    <w:rsid w:val="00FB10C2"/>
    <w:rsid w:val="00FB2543"/>
    <w:rsid w:val="00FB2751"/>
    <w:rsid w:val="00FB6917"/>
    <w:rsid w:val="00FB7A07"/>
    <w:rsid w:val="00FB7AA0"/>
    <w:rsid w:val="00FC0050"/>
    <w:rsid w:val="00FC0CDA"/>
    <w:rsid w:val="00FC0DA7"/>
    <w:rsid w:val="00FC2468"/>
    <w:rsid w:val="00FC2F94"/>
    <w:rsid w:val="00FC39FF"/>
    <w:rsid w:val="00FC524F"/>
    <w:rsid w:val="00FC52B1"/>
    <w:rsid w:val="00FC70A5"/>
    <w:rsid w:val="00FD1B94"/>
    <w:rsid w:val="00FD34C4"/>
    <w:rsid w:val="00FD585A"/>
    <w:rsid w:val="00FE2AB9"/>
    <w:rsid w:val="00FE6705"/>
    <w:rsid w:val="00FE6EED"/>
    <w:rsid w:val="00FF1C8A"/>
    <w:rsid w:val="00FF23DE"/>
    <w:rsid w:val="00FF2B28"/>
    <w:rsid w:val="00FF712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93493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2"/>
        <w:szCs w:val="22"/>
        <w:lang w:val="en-US" w:eastAsia="en-US" w:bidi="ar-SA"/>
      </w:rPr>
    </w:rPrDefault>
    <w:pPrDefault>
      <w:pPr>
        <w:spacing w:before="160" w:after="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0" w:qFormat="1"/>
    <w:lsdException w:name="annotation text" w:uiPriority="0"/>
    <w:lsdException w:name="header" w:uiPriority="0" w:qFormat="1"/>
    <w:lsdException w:name="footer" w:qFormat="1"/>
    <w:lsdException w:name="index heading" w:qFormat="1"/>
    <w:lsdException w:name="caption" w:uiPriority="0" w:qFormat="1"/>
    <w:lsdException w:name="table of figures" w:qFormat="1"/>
    <w:lsdException w:name="footnote reference" w:uiPriority="0"/>
    <w:lsdException w:name="endnote reference" w:uiPriority="0"/>
    <w:lsdException w:name="endnote text" w:uiPriority="0"/>
    <w:lsdException w:name="table of authorities" w:uiPriority="0"/>
    <w:lsdException w:name="macro" w:uiPriority="0"/>
    <w:lsdException w:name="toa heading" w:uiPriority="0"/>
    <w:lsdException w:name="List Bullet" w:qFormat="1"/>
    <w:lsdException w:name="List Number" w:uiPriority="0" w:qFormat="1"/>
    <w:lsdException w:name="List Bullet 2" w:qFormat="1"/>
    <w:lsdException w:name="List Bullet 3" w:qFormat="1"/>
    <w:lsdException w:name="List Bullet 4" w:qFormat="1"/>
    <w:lsdException w:name="List Bullet 5" w:qFormat="1"/>
    <w:lsdException w:name="List Number 2" w:uiPriority="0" w:qFormat="1"/>
    <w:lsdException w:name="List Number 3" w:uiPriority="0" w:qFormat="1"/>
    <w:lsdException w:name="List Number 4" w:qFormat="1"/>
    <w:lsdException w:name="List Number 5" w:qFormat="1"/>
    <w:lsdException w:name="Title" w:semiHidden="0" w:uiPriority="0" w:unhideWhenUsed="0" w:qFormat="1"/>
    <w:lsdException w:name="Closing" w:uiPriority="0"/>
    <w:lsdException w:name="Default Paragraph Font" w:uiPriority="1"/>
    <w:lsdException w:name="Body Text" w:uiPriority="0" w:qFormat="1"/>
    <w:lsdException w:name="Body Text Indent" w:uiPriority="0" w:qFormat="1"/>
    <w:lsdException w:name="List Continue" w:uiPriority="0"/>
    <w:lsdException w:name="Message Header" w:uiPriority="0"/>
    <w:lsdException w:name="Subtitle" w:semiHidden="0" w:uiPriority="0" w:unhideWhenUsed="0" w:qFormat="1"/>
    <w:lsdException w:name="Date" w:uiPriority="0"/>
    <w:lsdException w:name="Body Text First Indent" w:qFormat="1"/>
    <w:lsdException w:name="Body Text First Indent 2" w:qFormat="1"/>
    <w:lsdException w:name="Note Heading" w:uiPriority="0"/>
    <w:lsdException w:name="Body Text 2" w:qFormat="1"/>
    <w:lsdException w:name="Body Text 3" w:uiPriority="0" w:qFormat="1"/>
    <w:lsdException w:name="Body Text Indent 2" w:qFormat="1"/>
    <w:lsdException w:name="Body Text Indent 3" w:qFormat="1"/>
    <w:lsdException w:name="Block Text"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7B4D"/>
    <w:pPr>
      <w:spacing w:before="0" w:after="200" w:line="276" w:lineRule="auto"/>
    </w:pPr>
    <w:rPr>
      <w:rFonts w:asciiTheme="minorHAnsi" w:eastAsiaTheme="minorHAnsi" w:hAnsiTheme="minorHAnsi" w:cstheme="minorBidi"/>
      <w:color w:val="auto"/>
    </w:rPr>
  </w:style>
  <w:style w:type="paragraph" w:styleId="Heading1">
    <w:name w:val="heading 1"/>
    <w:basedOn w:val="Normal"/>
    <w:next w:val="BodyText"/>
    <w:link w:val="Heading1Char"/>
    <w:autoRedefine/>
    <w:uiPriority w:val="9"/>
    <w:qFormat/>
    <w:rsid w:val="00B97039"/>
    <w:pPr>
      <w:keepNext/>
      <w:keepLines/>
      <w:numPr>
        <w:numId w:val="98"/>
      </w:numPr>
      <w:tabs>
        <w:tab w:val="left" w:pos="540"/>
      </w:tabs>
      <w:spacing w:after="480"/>
      <w:outlineLvl w:val="0"/>
    </w:pPr>
    <w:rPr>
      <w:rFonts w:ascii="Arial" w:hAnsi="Arial" w:cs="Arial"/>
      <w:b/>
      <w:bCs/>
      <w:kern w:val="32"/>
      <w:sz w:val="36"/>
      <w:szCs w:val="36"/>
    </w:rPr>
  </w:style>
  <w:style w:type="paragraph" w:styleId="Heading2">
    <w:name w:val="heading 2"/>
    <w:basedOn w:val="Normal"/>
    <w:next w:val="BodyText"/>
    <w:link w:val="Heading2Char"/>
    <w:autoRedefine/>
    <w:uiPriority w:val="9"/>
    <w:qFormat/>
    <w:rsid w:val="00AF18ED"/>
    <w:pPr>
      <w:keepNext/>
      <w:keepLines/>
      <w:numPr>
        <w:ilvl w:val="1"/>
        <w:numId w:val="98"/>
      </w:numPr>
      <w:spacing w:before="480" w:after="60"/>
      <w:outlineLvl w:val="1"/>
    </w:pPr>
    <w:rPr>
      <w:rFonts w:ascii="Arial" w:hAnsi="Arial" w:cs="Arial"/>
      <w:b/>
      <w:bCs/>
      <w:iCs/>
      <w:sz w:val="32"/>
      <w:szCs w:val="32"/>
    </w:rPr>
  </w:style>
  <w:style w:type="paragraph" w:styleId="Heading3">
    <w:name w:val="heading 3"/>
    <w:basedOn w:val="Normal"/>
    <w:next w:val="BodyText"/>
    <w:link w:val="Heading3Char"/>
    <w:autoRedefine/>
    <w:uiPriority w:val="9"/>
    <w:qFormat/>
    <w:rsid w:val="00330CCA"/>
    <w:pPr>
      <w:keepNext/>
      <w:keepLines/>
      <w:numPr>
        <w:ilvl w:val="2"/>
        <w:numId w:val="98"/>
      </w:numPr>
      <w:tabs>
        <w:tab w:val="clear" w:pos="4320"/>
      </w:tabs>
      <w:spacing w:before="480" w:after="60"/>
      <w:ind w:left="720"/>
      <w:outlineLvl w:val="2"/>
    </w:pPr>
    <w:rPr>
      <w:rFonts w:ascii="Arial" w:hAnsi="Arial" w:cs="Arial"/>
      <w:b/>
      <w:bCs/>
      <w:sz w:val="28"/>
      <w:szCs w:val="28"/>
    </w:rPr>
  </w:style>
  <w:style w:type="paragraph" w:styleId="Heading4">
    <w:name w:val="heading 4"/>
    <w:basedOn w:val="Normal"/>
    <w:next w:val="BodyText"/>
    <w:link w:val="Heading4Char"/>
    <w:autoRedefine/>
    <w:uiPriority w:val="9"/>
    <w:qFormat/>
    <w:rsid w:val="00777F8B"/>
    <w:pPr>
      <w:keepNext/>
      <w:keepLines/>
      <w:numPr>
        <w:ilvl w:val="3"/>
        <w:numId w:val="98"/>
      </w:numPr>
      <w:spacing w:before="480" w:after="60"/>
      <w:ind w:left="864"/>
      <w:outlineLvl w:val="3"/>
    </w:pPr>
    <w:rPr>
      <w:rFonts w:ascii="Arial" w:hAnsi="Arial"/>
      <w:b/>
      <w:bCs/>
      <w:sz w:val="24"/>
      <w:szCs w:val="28"/>
    </w:rPr>
  </w:style>
  <w:style w:type="paragraph" w:styleId="Heading5">
    <w:name w:val="heading 5"/>
    <w:basedOn w:val="Normal"/>
    <w:next w:val="BodyText"/>
    <w:link w:val="Heading5Char"/>
    <w:autoRedefine/>
    <w:uiPriority w:val="9"/>
    <w:qFormat/>
    <w:rsid w:val="001B1DA2"/>
    <w:pPr>
      <w:keepNext/>
      <w:keepLines/>
      <w:numPr>
        <w:ilvl w:val="4"/>
        <w:numId w:val="98"/>
      </w:numPr>
      <w:spacing w:before="360" w:after="60"/>
      <w:outlineLvl w:val="4"/>
    </w:pPr>
    <w:rPr>
      <w:rFonts w:ascii="Arial" w:hAnsi="Arial"/>
      <w:b/>
      <w:bCs/>
      <w:iCs/>
      <w:sz w:val="24"/>
      <w:szCs w:val="26"/>
    </w:rPr>
  </w:style>
  <w:style w:type="paragraph" w:styleId="Heading6">
    <w:name w:val="heading 6"/>
    <w:basedOn w:val="Normal"/>
    <w:next w:val="BodyText"/>
    <w:link w:val="Heading6Char"/>
    <w:autoRedefine/>
    <w:uiPriority w:val="9"/>
    <w:qFormat/>
    <w:rsid w:val="001B1DA2"/>
    <w:pPr>
      <w:keepNext/>
      <w:keepLines/>
      <w:numPr>
        <w:ilvl w:val="5"/>
        <w:numId w:val="98"/>
      </w:numPr>
      <w:spacing w:before="360" w:after="60"/>
      <w:outlineLvl w:val="5"/>
    </w:pPr>
    <w:rPr>
      <w:rFonts w:ascii="Arial" w:hAnsi="Arial"/>
      <w:b/>
      <w:bCs/>
    </w:rPr>
  </w:style>
  <w:style w:type="paragraph" w:styleId="Heading7">
    <w:name w:val="heading 7"/>
    <w:basedOn w:val="Normal"/>
    <w:next w:val="BodyText"/>
    <w:link w:val="Heading7Char"/>
    <w:autoRedefine/>
    <w:uiPriority w:val="9"/>
    <w:qFormat/>
    <w:rsid w:val="001B1DA2"/>
    <w:pPr>
      <w:keepNext/>
      <w:keepLines/>
      <w:numPr>
        <w:ilvl w:val="6"/>
        <w:numId w:val="98"/>
      </w:numPr>
      <w:spacing w:before="240" w:after="60"/>
      <w:outlineLvl w:val="6"/>
    </w:pPr>
    <w:rPr>
      <w:rFonts w:ascii="Arial" w:hAnsi="Arial"/>
      <w:b/>
    </w:rPr>
  </w:style>
  <w:style w:type="paragraph" w:styleId="Heading8">
    <w:name w:val="heading 8"/>
    <w:basedOn w:val="Normal"/>
    <w:next w:val="Normal"/>
    <w:link w:val="Heading8Char"/>
    <w:uiPriority w:val="9"/>
    <w:qFormat/>
    <w:rsid w:val="001B1DA2"/>
    <w:pPr>
      <w:keepNext/>
      <w:keepLines/>
      <w:numPr>
        <w:ilvl w:val="7"/>
        <w:numId w:val="98"/>
      </w:numPr>
      <w:spacing w:before="240" w:after="60"/>
      <w:outlineLvl w:val="7"/>
    </w:pPr>
    <w:rPr>
      <w:rFonts w:ascii="Arial" w:hAnsi="Arial"/>
      <w:i/>
      <w:iCs/>
      <w:sz w:val="24"/>
    </w:rPr>
  </w:style>
  <w:style w:type="paragraph" w:styleId="Heading9">
    <w:name w:val="heading 9"/>
    <w:basedOn w:val="Normal"/>
    <w:next w:val="Normal"/>
    <w:link w:val="Heading9Char"/>
    <w:uiPriority w:val="9"/>
    <w:qFormat/>
    <w:rsid w:val="001B1DA2"/>
    <w:pPr>
      <w:numPr>
        <w:ilvl w:val="8"/>
        <w:numId w:val="98"/>
      </w:numPr>
      <w:spacing w:before="240" w:after="60"/>
      <w:outlineLvl w:val="8"/>
    </w:pPr>
    <w:rPr>
      <w:rFonts w:ascii="Arial" w:hAnsi="Arial" w:cs="Arial"/>
    </w:rPr>
  </w:style>
  <w:style w:type="character" w:default="1" w:styleId="DefaultParagraphFont">
    <w:name w:val="Default Paragraph Font"/>
    <w:uiPriority w:val="1"/>
    <w:semiHidden/>
    <w:unhideWhenUsed/>
    <w:rsid w:val="00947B4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47B4D"/>
  </w:style>
  <w:style w:type="paragraph" w:styleId="Title">
    <w:name w:val="Title"/>
    <w:basedOn w:val="Normal"/>
    <w:link w:val="TitleChar"/>
    <w:qFormat/>
    <w:rsid w:val="00A75DA3"/>
    <w:pPr>
      <w:spacing w:before="720"/>
      <w:jc w:val="center"/>
    </w:pPr>
    <w:rPr>
      <w:rFonts w:ascii="Arial" w:hAnsi="Arial" w:cs="Arial"/>
      <w:b/>
      <w:bCs/>
      <w:kern w:val="28"/>
      <w:sz w:val="36"/>
      <w:szCs w:val="40"/>
    </w:rPr>
  </w:style>
  <w:style w:type="paragraph" w:styleId="Subtitle">
    <w:name w:val="Subtitle"/>
    <w:basedOn w:val="Normal"/>
    <w:link w:val="SubtitleChar"/>
    <w:qFormat/>
    <w:rsid w:val="001B1DA2"/>
    <w:pPr>
      <w:spacing w:after="60"/>
      <w:jc w:val="center"/>
      <w:outlineLvl w:val="1"/>
    </w:pPr>
    <w:rPr>
      <w:rFonts w:ascii="Arial" w:hAnsi="Arial" w:cs="Arial"/>
      <w:sz w:val="24"/>
    </w:rPr>
  </w:style>
  <w:style w:type="table" w:customStyle="1" w:styleId="151">
    <w:name w:val="151"/>
    <w:basedOn w:val="TableNormal"/>
    <w:tblPr>
      <w:tblStyleRowBandSize w:val="1"/>
      <w:tblStyleColBandSize w:val="1"/>
      <w:tblInd w:w="0" w:type="dxa"/>
      <w:tblCellMar>
        <w:top w:w="0" w:type="dxa"/>
        <w:left w:w="115" w:type="dxa"/>
        <w:bottom w:w="0" w:type="dxa"/>
        <w:right w:w="115" w:type="dxa"/>
      </w:tblCellMar>
    </w:tblPr>
  </w:style>
  <w:style w:type="table" w:customStyle="1" w:styleId="150">
    <w:name w:val="150"/>
    <w:basedOn w:val="TableNormal"/>
    <w:pPr>
      <w:spacing w:before="60" w:after="60"/>
    </w:pPr>
    <w:tblPr>
      <w:tblStyleRowBandSize w:val="1"/>
      <w:tblStyleColBandSize w:val="1"/>
      <w:tblInd w:w="0" w:type="dxa"/>
      <w:tblCellMar>
        <w:top w:w="0" w:type="dxa"/>
        <w:left w:w="115" w:type="dxa"/>
        <w:bottom w:w="0" w:type="dxa"/>
        <w:right w:w="115" w:type="dxa"/>
      </w:tblCellMar>
    </w:tblPr>
    <w:tblStylePr w:type="firstRow">
      <w:pPr>
        <w:contextualSpacing/>
      </w:pPr>
      <w:rPr>
        <w:b/>
        <w:color w:val="FFFFFF"/>
      </w:rPr>
      <w:tblPr/>
      <w:tcPr>
        <w:tcBorders>
          <w:bottom w:val="single" w:sz="12" w:space="0" w:color="000000"/>
        </w:tcBorders>
        <w:shd w:val="clear" w:color="auto" w:fill="808080"/>
        <w:tcMar>
          <w:top w:w="0" w:type="nil"/>
          <w:left w:w="115" w:type="dxa"/>
          <w:bottom w:w="0" w:type="nil"/>
          <w:right w:w="115" w:type="dxa"/>
        </w:tcMar>
      </w:tcPr>
    </w:tblStylePr>
  </w:style>
  <w:style w:type="table" w:customStyle="1" w:styleId="149">
    <w:name w:val="149"/>
    <w:basedOn w:val="TableNormal"/>
    <w:tblPr>
      <w:tblStyleRowBandSize w:val="1"/>
      <w:tblStyleColBandSize w:val="1"/>
      <w:tblInd w:w="0" w:type="dxa"/>
      <w:tblCellMar>
        <w:top w:w="0" w:type="dxa"/>
        <w:left w:w="115" w:type="dxa"/>
        <w:bottom w:w="0" w:type="dxa"/>
        <w:right w:w="115" w:type="dxa"/>
      </w:tblCellMar>
    </w:tblPr>
  </w:style>
  <w:style w:type="table" w:customStyle="1" w:styleId="148">
    <w:name w:val="148"/>
    <w:basedOn w:val="TableNormal"/>
    <w:tblPr>
      <w:tblStyleRowBandSize w:val="1"/>
      <w:tblStyleColBandSize w:val="1"/>
      <w:tblInd w:w="0" w:type="dxa"/>
      <w:tblCellMar>
        <w:top w:w="0" w:type="dxa"/>
        <w:left w:w="115" w:type="dxa"/>
        <w:bottom w:w="0" w:type="dxa"/>
        <w:right w:w="115" w:type="dxa"/>
      </w:tblCellMar>
    </w:tblPr>
  </w:style>
  <w:style w:type="table" w:customStyle="1" w:styleId="147">
    <w:name w:val="147"/>
    <w:basedOn w:val="TableNormal"/>
    <w:tblPr>
      <w:tblStyleRowBandSize w:val="1"/>
      <w:tblStyleColBandSize w:val="1"/>
      <w:tblInd w:w="0" w:type="dxa"/>
      <w:tblCellMar>
        <w:top w:w="0" w:type="dxa"/>
        <w:left w:w="115" w:type="dxa"/>
        <w:bottom w:w="0" w:type="dxa"/>
        <w:right w:w="115" w:type="dxa"/>
      </w:tblCellMar>
    </w:tblPr>
  </w:style>
  <w:style w:type="table" w:customStyle="1" w:styleId="146">
    <w:name w:val="146"/>
    <w:basedOn w:val="TableNormal"/>
    <w:tblPr>
      <w:tblStyleRowBandSize w:val="1"/>
      <w:tblStyleColBandSize w:val="1"/>
      <w:tblInd w:w="0" w:type="dxa"/>
      <w:tblCellMar>
        <w:top w:w="0" w:type="dxa"/>
        <w:left w:w="115" w:type="dxa"/>
        <w:bottom w:w="0" w:type="dxa"/>
        <w:right w:w="115" w:type="dxa"/>
      </w:tblCellMar>
    </w:tblPr>
  </w:style>
  <w:style w:type="table" w:customStyle="1" w:styleId="145">
    <w:name w:val="145"/>
    <w:basedOn w:val="TableNormal"/>
    <w:tblPr>
      <w:tblStyleRowBandSize w:val="1"/>
      <w:tblStyleColBandSize w:val="1"/>
      <w:tblInd w:w="0" w:type="dxa"/>
      <w:tblCellMar>
        <w:top w:w="0" w:type="dxa"/>
        <w:left w:w="115" w:type="dxa"/>
        <w:bottom w:w="0" w:type="dxa"/>
        <w:right w:w="115" w:type="dxa"/>
      </w:tblCellMar>
    </w:tblPr>
  </w:style>
  <w:style w:type="table" w:customStyle="1" w:styleId="144">
    <w:name w:val="144"/>
    <w:basedOn w:val="TableNormal"/>
    <w:tblPr>
      <w:tblStyleRowBandSize w:val="1"/>
      <w:tblStyleColBandSize w:val="1"/>
      <w:tblInd w:w="0" w:type="dxa"/>
      <w:tblCellMar>
        <w:top w:w="0" w:type="dxa"/>
        <w:left w:w="115" w:type="dxa"/>
        <w:bottom w:w="0" w:type="dxa"/>
        <w:right w:w="115" w:type="dxa"/>
      </w:tblCellMar>
    </w:tblPr>
  </w:style>
  <w:style w:type="table" w:customStyle="1" w:styleId="143">
    <w:name w:val="143"/>
    <w:basedOn w:val="TableNormal"/>
    <w:tblPr>
      <w:tblStyleRowBandSize w:val="1"/>
      <w:tblStyleColBandSize w:val="1"/>
      <w:tblInd w:w="0" w:type="dxa"/>
      <w:tblCellMar>
        <w:top w:w="0" w:type="dxa"/>
        <w:left w:w="115" w:type="dxa"/>
        <w:bottom w:w="0" w:type="dxa"/>
        <w:right w:w="115" w:type="dxa"/>
      </w:tblCellMar>
    </w:tblPr>
  </w:style>
  <w:style w:type="table" w:customStyle="1" w:styleId="142">
    <w:name w:val="142"/>
    <w:basedOn w:val="TableNormal"/>
    <w:tblPr>
      <w:tblStyleRowBandSize w:val="1"/>
      <w:tblStyleColBandSize w:val="1"/>
      <w:tblInd w:w="0" w:type="dxa"/>
      <w:tblCellMar>
        <w:top w:w="0" w:type="dxa"/>
        <w:left w:w="115" w:type="dxa"/>
        <w:bottom w:w="0" w:type="dxa"/>
        <w:right w:w="115" w:type="dxa"/>
      </w:tblCellMar>
    </w:tblPr>
  </w:style>
  <w:style w:type="table" w:customStyle="1" w:styleId="141">
    <w:name w:val="141"/>
    <w:basedOn w:val="TableNormal"/>
    <w:pPr>
      <w:spacing w:before="60" w:after="60"/>
    </w:pPr>
    <w:rPr>
      <w:rFonts w:ascii="Arial" w:eastAsia="Arial" w:hAnsi="Arial" w:cs="Arial"/>
    </w:rPr>
    <w:tblPr>
      <w:tblStyleRowBandSize w:val="1"/>
      <w:tblStyleColBandSize w:val="1"/>
      <w:tblInd w:w="0" w:type="dxa"/>
      <w:tblCellMar>
        <w:top w:w="0" w:type="dxa"/>
        <w:left w:w="115" w:type="dxa"/>
        <w:bottom w:w="0" w:type="dxa"/>
        <w:right w:w="115" w:type="dxa"/>
      </w:tblCellMar>
    </w:tblPr>
  </w:style>
  <w:style w:type="table" w:customStyle="1" w:styleId="140">
    <w:name w:val="140"/>
    <w:basedOn w:val="TableNormal"/>
    <w:tblPr>
      <w:tblStyleRowBandSize w:val="1"/>
      <w:tblStyleColBandSize w:val="1"/>
      <w:tblInd w:w="0" w:type="dxa"/>
      <w:tblCellMar>
        <w:top w:w="0" w:type="dxa"/>
        <w:left w:w="115" w:type="dxa"/>
        <w:bottom w:w="0" w:type="dxa"/>
        <w:right w:w="115" w:type="dxa"/>
      </w:tblCellMar>
    </w:tblPr>
  </w:style>
  <w:style w:type="table" w:customStyle="1" w:styleId="139">
    <w:name w:val="139"/>
    <w:basedOn w:val="TableNormal"/>
    <w:tblPr>
      <w:tblStyleRowBandSize w:val="1"/>
      <w:tblStyleColBandSize w:val="1"/>
      <w:tblInd w:w="0" w:type="dxa"/>
      <w:tblCellMar>
        <w:top w:w="0" w:type="dxa"/>
        <w:left w:w="115" w:type="dxa"/>
        <w:bottom w:w="0" w:type="dxa"/>
        <w:right w:w="115" w:type="dxa"/>
      </w:tblCellMar>
    </w:tblPr>
  </w:style>
  <w:style w:type="table" w:customStyle="1" w:styleId="138">
    <w:name w:val="138"/>
    <w:basedOn w:val="TableNormal"/>
    <w:tblPr>
      <w:tblStyleRowBandSize w:val="1"/>
      <w:tblStyleColBandSize w:val="1"/>
      <w:tblInd w:w="0" w:type="dxa"/>
      <w:tblCellMar>
        <w:top w:w="0" w:type="dxa"/>
        <w:left w:w="115" w:type="dxa"/>
        <w:bottom w:w="0" w:type="dxa"/>
        <w:right w:w="115" w:type="dxa"/>
      </w:tblCellMar>
    </w:tblPr>
  </w:style>
  <w:style w:type="table" w:customStyle="1" w:styleId="137">
    <w:name w:val="137"/>
    <w:basedOn w:val="TableNormal"/>
    <w:tblPr>
      <w:tblStyleRowBandSize w:val="1"/>
      <w:tblStyleColBandSize w:val="1"/>
      <w:tblInd w:w="0" w:type="dxa"/>
      <w:tblCellMar>
        <w:top w:w="0" w:type="dxa"/>
        <w:left w:w="115" w:type="dxa"/>
        <w:bottom w:w="0" w:type="dxa"/>
        <w:right w:w="115" w:type="dxa"/>
      </w:tblCellMar>
    </w:tblPr>
  </w:style>
  <w:style w:type="table" w:customStyle="1" w:styleId="136">
    <w:name w:val="136"/>
    <w:basedOn w:val="TableNormal"/>
    <w:tblPr>
      <w:tblStyleRowBandSize w:val="1"/>
      <w:tblStyleColBandSize w:val="1"/>
      <w:tblInd w:w="0" w:type="dxa"/>
      <w:tblCellMar>
        <w:top w:w="0" w:type="dxa"/>
        <w:left w:w="115" w:type="dxa"/>
        <w:bottom w:w="0" w:type="dxa"/>
        <w:right w:w="115" w:type="dxa"/>
      </w:tblCellMar>
    </w:tblPr>
  </w:style>
  <w:style w:type="table" w:customStyle="1" w:styleId="135">
    <w:name w:val="135"/>
    <w:basedOn w:val="TableNormal"/>
    <w:tblPr>
      <w:tblStyleRowBandSize w:val="1"/>
      <w:tblStyleColBandSize w:val="1"/>
      <w:tblInd w:w="0" w:type="dxa"/>
      <w:tblCellMar>
        <w:top w:w="0" w:type="dxa"/>
        <w:left w:w="115" w:type="dxa"/>
        <w:bottom w:w="0" w:type="dxa"/>
        <w:right w:w="115" w:type="dxa"/>
      </w:tblCellMar>
    </w:tblPr>
  </w:style>
  <w:style w:type="table" w:customStyle="1" w:styleId="134">
    <w:name w:val="134"/>
    <w:basedOn w:val="TableNormal"/>
    <w:tblPr>
      <w:tblStyleRowBandSize w:val="1"/>
      <w:tblStyleColBandSize w:val="1"/>
      <w:tblInd w:w="0" w:type="dxa"/>
      <w:tblCellMar>
        <w:top w:w="0" w:type="dxa"/>
        <w:left w:w="115" w:type="dxa"/>
        <w:bottom w:w="0" w:type="dxa"/>
        <w:right w:w="115" w:type="dxa"/>
      </w:tblCellMar>
    </w:tblPr>
  </w:style>
  <w:style w:type="table" w:customStyle="1" w:styleId="133">
    <w:name w:val="133"/>
    <w:basedOn w:val="TableNormal"/>
    <w:tblPr>
      <w:tblStyleRowBandSize w:val="1"/>
      <w:tblStyleColBandSize w:val="1"/>
      <w:tblInd w:w="0" w:type="dxa"/>
      <w:tblCellMar>
        <w:top w:w="0" w:type="dxa"/>
        <w:left w:w="115" w:type="dxa"/>
        <w:bottom w:w="0" w:type="dxa"/>
        <w:right w:w="115" w:type="dxa"/>
      </w:tblCellMar>
    </w:tblPr>
  </w:style>
  <w:style w:type="table" w:customStyle="1" w:styleId="132">
    <w:name w:val="132"/>
    <w:basedOn w:val="TableNormal"/>
    <w:tblPr>
      <w:tblStyleRowBandSize w:val="1"/>
      <w:tblStyleColBandSize w:val="1"/>
      <w:tblInd w:w="0" w:type="dxa"/>
      <w:tblCellMar>
        <w:top w:w="0" w:type="dxa"/>
        <w:left w:w="115" w:type="dxa"/>
        <w:bottom w:w="0" w:type="dxa"/>
        <w:right w:w="115" w:type="dxa"/>
      </w:tblCellMar>
    </w:tblPr>
  </w:style>
  <w:style w:type="table" w:customStyle="1" w:styleId="131">
    <w:name w:val="131"/>
    <w:basedOn w:val="TableNormal"/>
    <w:tblPr>
      <w:tblStyleRowBandSize w:val="1"/>
      <w:tblStyleColBandSize w:val="1"/>
      <w:tblInd w:w="0" w:type="dxa"/>
      <w:tblCellMar>
        <w:top w:w="0" w:type="dxa"/>
        <w:left w:w="115" w:type="dxa"/>
        <w:bottom w:w="0" w:type="dxa"/>
        <w:right w:w="115" w:type="dxa"/>
      </w:tblCellMar>
    </w:tblPr>
  </w:style>
  <w:style w:type="table" w:customStyle="1" w:styleId="130">
    <w:name w:val="130"/>
    <w:basedOn w:val="TableNormal"/>
    <w:tblPr>
      <w:tblStyleRowBandSize w:val="1"/>
      <w:tblStyleColBandSize w:val="1"/>
      <w:tblInd w:w="0" w:type="dxa"/>
      <w:tblCellMar>
        <w:top w:w="0" w:type="dxa"/>
        <w:left w:w="115" w:type="dxa"/>
        <w:bottom w:w="0" w:type="dxa"/>
        <w:right w:w="115" w:type="dxa"/>
      </w:tblCellMar>
    </w:tblPr>
  </w:style>
  <w:style w:type="table" w:customStyle="1" w:styleId="129">
    <w:name w:val="129"/>
    <w:basedOn w:val="TableNormal"/>
    <w:tblPr>
      <w:tblStyleRowBandSize w:val="1"/>
      <w:tblStyleColBandSize w:val="1"/>
      <w:tblInd w:w="0" w:type="dxa"/>
      <w:tblCellMar>
        <w:top w:w="0" w:type="dxa"/>
        <w:left w:w="115" w:type="dxa"/>
        <w:bottom w:w="0" w:type="dxa"/>
        <w:right w:w="115" w:type="dxa"/>
      </w:tblCellMar>
    </w:tblPr>
  </w:style>
  <w:style w:type="table" w:customStyle="1" w:styleId="128">
    <w:name w:val="128"/>
    <w:basedOn w:val="TableNormal"/>
    <w:tblPr>
      <w:tblStyleRowBandSize w:val="1"/>
      <w:tblStyleColBandSize w:val="1"/>
      <w:tblInd w:w="0" w:type="dxa"/>
      <w:tblCellMar>
        <w:top w:w="0" w:type="dxa"/>
        <w:left w:w="0" w:type="dxa"/>
        <w:bottom w:w="0" w:type="dxa"/>
        <w:right w:w="0" w:type="dxa"/>
      </w:tblCellMar>
    </w:tblPr>
  </w:style>
  <w:style w:type="table" w:customStyle="1" w:styleId="127">
    <w:name w:val="127"/>
    <w:basedOn w:val="TableNormal"/>
    <w:tblPr>
      <w:tblStyleRowBandSize w:val="1"/>
      <w:tblStyleColBandSize w:val="1"/>
      <w:tblInd w:w="0" w:type="dxa"/>
      <w:tblCellMar>
        <w:top w:w="0" w:type="dxa"/>
        <w:left w:w="115" w:type="dxa"/>
        <w:bottom w:w="0" w:type="dxa"/>
        <w:right w:w="115" w:type="dxa"/>
      </w:tblCellMar>
    </w:tblPr>
  </w:style>
  <w:style w:type="table" w:customStyle="1" w:styleId="126">
    <w:name w:val="126"/>
    <w:basedOn w:val="TableNormal"/>
    <w:tblPr>
      <w:tblStyleRowBandSize w:val="1"/>
      <w:tblStyleColBandSize w:val="1"/>
      <w:tblInd w:w="0" w:type="dxa"/>
      <w:tblCellMar>
        <w:top w:w="0" w:type="dxa"/>
        <w:left w:w="115" w:type="dxa"/>
        <w:bottom w:w="0" w:type="dxa"/>
        <w:right w:w="115" w:type="dxa"/>
      </w:tblCellMar>
    </w:tblPr>
  </w:style>
  <w:style w:type="table" w:customStyle="1" w:styleId="125">
    <w:name w:val="125"/>
    <w:basedOn w:val="TableNormal"/>
    <w:tblPr>
      <w:tblStyleRowBandSize w:val="1"/>
      <w:tblStyleColBandSize w:val="1"/>
      <w:tblInd w:w="0" w:type="dxa"/>
      <w:tblCellMar>
        <w:top w:w="0" w:type="dxa"/>
        <w:left w:w="115" w:type="dxa"/>
        <w:bottom w:w="0" w:type="dxa"/>
        <w:right w:w="115" w:type="dxa"/>
      </w:tblCellMar>
    </w:tblPr>
  </w:style>
  <w:style w:type="table" w:customStyle="1" w:styleId="124">
    <w:name w:val="124"/>
    <w:basedOn w:val="TableNormal"/>
    <w:tblPr>
      <w:tblStyleRowBandSize w:val="1"/>
      <w:tblStyleColBandSize w:val="1"/>
      <w:tblInd w:w="0" w:type="dxa"/>
      <w:tblCellMar>
        <w:top w:w="0" w:type="dxa"/>
        <w:left w:w="115" w:type="dxa"/>
        <w:bottom w:w="0" w:type="dxa"/>
        <w:right w:w="115" w:type="dxa"/>
      </w:tblCellMar>
    </w:tblPr>
  </w:style>
  <w:style w:type="table" w:customStyle="1" w:styleId="123">
    <w:name w:val="123"/>
    <w:basedOn w:val="TableNormal"/>
    <w:tblPr>
      <w:tblStyleRowBandSize w:val="1"/>
      <w:tblStyleColBandSize w:val="1"/>
      <w:tblInd w:w="0" w:type="dxa"/>
      <w:tblCellMar>
        <w:top w:w="0" w:type="dxa"/>
        <w:left w:w="115" w:type="dxa"/>
        <w:bottom w:w="0" w:type="dxa"/>
        <w:right w:w="115" w:type="dxa"/>
      </w:tblCellMar>
    </w:tblPr>
  </w:style>
  <w:style w:type="table" w:customStyle="1" w:styleId="122">
    <w:name w:val="122"/>
    <w:basedOn w:val="TableNormal"/>
    <w:tblPr>
      <w:tblStyleRowBandSize w:val="1"/>
      <w:tblStyleColBandSize w:val="1"/>
      <w:tblInd w:w="0" w:type="dxa"/>
      <w:tblCellMar>
        <w:top w:w="0" w:type="dxa"/>
        <w:left w:w="115" w:type="dxa"/>
        <w:bottom w:w="0" w:type="dxa"/>
        <w:right w:w="115" w:type="dxa"/>
      </w:tblCellMar>
    </w:tblPr>
  </w:style>
  <w:style w:type="table" w:customStyle="1" w:styleId="121">
    <w:name w:val="121"/>
    <w:basedOn w:val="TableNormal"/>
    <w:tblPr>
      <w:tblStyleRowBandSize w:val="1"/>
      <w:tblStyleColBandSize w:val="1"/>
      <w:tblInd w:w="0" w:type="dxa"/>
      <w:tblCellMar>
        <w:top w:w="0" w:type="dxa"/>
        <w:left w:w="115" w:type="dxa"/>
        <w:bottom w:w="0" w:type="dxa"/>
        <w:right w:w="115" w:type="dxa"/>
      </w:tblCellMar>
    </w:tblPr>
  </w:style>
  <w:style w:type="table" w:customStyle="1" w:styleId="120">
    <w:name w:val="120"/>
    <w:basedOn w:val="TableNormal"/>
    <w:tblPr>
      <w:tblStyleRowBandSize w:val="1"/>
      <w:tblStyleColBandSize w:val="1"/>
      <w:tblInd w:w="0" w:type="dxa"/>
      <w:tblCellMar>
        <w:top w:w="0" w:type="dxa"/>
        <w:left w:w="115" w:type="dxa"/>
        <w:bottom w:w="0" w:type="dxa"/>
        <w:right w:w="115" w:type="dxa"/>
      </w:tblCellMar>
    </w:tblPr>
  </w:style>
  <w:style w:type="table" w:customStyle="1" w:styleId="119">
    <w:name w:val="119"/>
    <w:basedOn w:val="TableNormal"/>
    <w:tblPr>
      <w:tblStyleRowBandSize w:val="1"/>
      <w:tblStyleColBandSize w:val="1"/>
      <w:tblInd w:w="0" w:type="dxa"/>
      <w:tblCellMar>
        <w:top w:w="0" w:type="dxa"/>
        <w:left w:w="115" w:type="dxa"/>
        <w:bottom w:w="0" w:type="dxa"/>
        <w:right w:w="115" w:type="dxa"/>
      </w:tblCellMar>
    </w:tblPr>
  </w:style>
  <w:style w:type="table" w:customStyle="1" w:styleId="118">
    <w:name w:val="118"/>
    <w:basedOn w:val="TableNormal"/>
    <w:tblPr>
      <w:tblStyleRowBandSize w:val="1"/>
      <w:tblStyleColBandSize w:val="1"/>
      <w:tblInd w:w="0" w:type="dxa"/>
      <w:tblCellMar>
        <w:top w:w="0" w:type="dxa"/>
        <w:left w:w="115" w:type="dxa"/>
        <w:bottom w:w="0" w:type="dxa"/>
        <w:right w:w="115" w:type="dxa"/>
      </w:tblCellMar>
    </w:tblPr>
  </w:style>
  <w:style w:type="table" w:customStyle="1" w:styleId="117">
    <w:name w:val="117"/>
    <w:basedOn w:val="TableNormal"/>
    <w:tblPr>
      <w:tblStyleRowBandSize w:val="1"/>
      <w:tblStyleColBandSize w:val="1"/>
      <w:tblInd w:w="0" w:type="dxa"/>
      <w:tblCellMar>
        <w:top w:w="0" w:type="dxa"/>
        <w:left w:w="115" w:type="dxa"/>
        <w:bottom w:w="0" w:type="dxa"/>
        <w:right w:w="115" w:type="dxa"/>
      </w:tblCellMar>
    </w:tblPr>
  </w:style>
  <w:style w:type="table" w:customStyle="1" w:styleId="116">
    <w:name w:val="116"/>
    <w:basedOn w:val="TableNormal"/>
    <w:tblPr>
      <w:tblStyleRowBandSize w:val="1"/>
      <w:tblStyleColBandSize w:val="1"/>
      <w:tblInd w:w="0" w:type="dxa"/>
      <w:tblCellMar>
        <w:top w:w="0" w:type="dxa"/>
        <w:left w:w="115" w:type="dxa"/>
        <w:bottom w:w="0" w:type="dxa"/>
        <w:right w:w="115" w:type="dxa"/>
      </w:tblCellMar>
    </w:tblPr>
  </w:style>
  <w:style w:type="table" w:customStyle="1" w:styleId="115">
    <w:name w:val="115"/>
    <w:basedOn w:val="TableNormal"/>
    <w:tblPr>
      <w:tblStyleRowBandSize w:val="1"/>
      <w:tblStyleColBandSize w:val="1"/>
      <w:tblInd w:w="0" w:type="dxa"/>
      <w:tblCellMar>
        <w:top w:w="0" w:type="dxa"/>
        <w:left w:w="115" w:type="dxa"/>
        <w:bottom w:w="0" w:type="dxa"/>
        <w:right w:w="115" w:type="dxa"/>
      </w:tblCellMar>
    </w:tblPr>
  </w:style>
  <w:style w:type="table" w:customStyle="1" w:styleId="114">
    <w:name w:val="114"/>
    <w:basedOn w:val="TableNormal"/>
    <w:tblPr>
      <w:tblStyleRowBandSize w:val="1"/>
      <w:tblStyleColBandSize w:val="1"/>
      <w:tblInd w:w="0" w:type="dxa"/>
      <w:tblCellMar>
        <w:top w:w="0" w:type="dxa"/>
        <w:left w:w="115" w:type="dxa"/>
        <w:bottom w:w="0" w:type="dxa"/>
        <w:right w:w="115" w:type="dxa"/>
      </w:tblCellMar>
    </w:tblPr>
  </w:style>
  <w:style w:type="table" w:customStyle="1" w:styleId="113">
    <w:name w:val="113"/>
    <w:basedOn w:val="TableNormal"/>
    <w:tblPr>
      <w:tblStyleRowBandSize w:val="1"/>
      <w:tblStyleColBandSize w:val="1"/>
      <w:tblInd w:w="0" w:type="dxa"/>
      <w:tblCellMar>
        <w:top w:w="0" w:type="dxa"/>
        <w:left w:w="115" w:type="dxa"/>
        <w:bottom w:w="0" w:type="dxa"/>
        <w:right w:w="115" w:type="dxa"/>
      </w:tblCellMar>
    </w:tblPr>
  </w:style>
  <w:style w:type="table" w:customStyle="1" w:styleId="112">
    <w:name w:val="112"/>
    <w:basedOn w:val="TableNormal"/>
    <w:tblPr>
      <w:tblStyleRowBandSize w:val="1"/>
      <w:tblStyleColBandSize w:val="1"/>
      <w:tblInd w:w="0" w:type="dxa"/>
      <w:tblCellMar>
        <w:top w:w="0" w:type="dxa"/>
        <w:left w:w="115" w:type="dxa"/>
        <w:bottom w:w="0" w:type="dxa"/>
        <w:right w:w="115" w:type="dxa"/>
      </w:tblCellMar>
    </w:tblPr>
  </w:style>
  <w:style w:type="table" w:customStyle="1" w:styleId="111">
    <w:name w:val="111"/>
    <w:basedOn w:val="TableNormal"/>
    <w:tblPr>
      <w:tblStyleRowBandSize w:val="1"/>
      <w:tblStyleColBandSize w:val="1"/>
      <w:tblInd w:w="0" w:type="dxa"/>
      <w:tblCellMar>
        <w:top w:w="0" w:type="dxa"/>
        <w:left w:w="115" w:type="dxa"/>
        <w:bottom w:w="0" w:type="dxa"/>
        <w:right w:w="115" w:type="dxa"/>
      </w:tblCellMar>
    </w:tblPr>
  </w:style>
  <w:style w:type="table" w:customStyle="1" w:styleId="110">
    <w:name w:val="110"/>
    <w:basedOn w:val="TableNormal"/>
    <w:tblPr>
      <w:tblStyleRowBandSize w:val="1"/>
      <w:tblStyleColBandSize w:val="1"/>
      <w:tblInd w:w="0" w:type="dxa"/>
      <w:tblCellMar>
        <w:top w:w="0" w:type="dxa"/>
        <w:left w:w="115" w:type="dxa"/>
        <w:bottom w:w="0" w:type="dxa"/>
        <w:right w:w="115" w:type="dxa"/>
      </w:tblCellMar>
    </w:tblPr>
  </w:style>
  <w:style w:type="table" w:customStyle="1" w:styleId="109">
    <w:name w:val="109"/>
    <w:basedOn w:val="TableNormal"/>
    <w:tblPr>
      <w:tblStyleRowBandSize w:val="1"/>
      <w:tblStyleColBandSize w:val="1"/>
      <w:tblInd w:w="0" w:type="dxa"/>
      <w:tblCellMar>
        <w:top w:w="0" w:type="dxa"/>
        <w:left w:w="115" w:type="dxa"/>
        <w:bottom w:w="0" w:type="dxa"/>
        <w:right w:w="115" w:type="dxa"/>
      </w:tblCellMar>
    </w:tblPr>
  </w:style>
  <w:style w:type="table" w:customStyle="1" w:styleId="108">
    <w:name w:val="108"/>
    <w:basedOn w:val="TableNormal"/>
    <w:tblPr>
      <w:tblStyleRowBandSize w:val="1"/>
      <w:tblStyleColBandSize w:val="1"/>
      <w:tblInd w:w="0" w:type="dxa"/>
      <w:tblCellMar>
        <w:top w:w="0" w:type="dxa"/>
        <w:left w:w="115" w:type="dxa"/>
        <w:bottom w:w="0" w:type="dxa"/>
        <w:right w:w="115" w:type="dxa"/>
      </w:tblCellMar>
    </w:tblPr>
  </w:style>
  <w:style w:type="table" w:customStyle="1" w:styleId="107">
    <w:name w:val="107"/>
    <w:basedOn w:val="TableNormal"/>
    <w:tblPr>
      <w:tblStyleRowBandSize w:val="1"/>
      <w:tblStyleColBandSize w:val="1"/>
      <w:tblInd w:w="0" w:type="dxa"/>
      <w:tblCellMar>
        <w:top w:w="0" w:type="dxa"/>
        <w:left w:w="115" w:type="dxa"/>
        <w:bottom w:w="0" w:type="dxa"/>
        <w:right w:w="115" w:type="dxa"/>
      </w:tblCellMar>
    </w:tblPr>
  </w:style>
  <w:style w:type="table" w:customStyle="1" w:styleId="106">
    <w:name w:val="106"/>
    <w:basedOn w:val="TableNormal"/>
    <w:tblPr>
      <w:tblStyleRowBandSize w:val="1"/>
      <w:tblStyleColBandSize w:val="1"/>
      <w:tblInd w:w="0" w:type="dxa"/>
      <w:tblCellMar>
        <w:top w:w="0" w:type="dxa"/>
        <w:left w:w="115" w:type="dxa"/>
        <w:bottom w:w="0" w:type="dxa"/>
        <w:right w:w="115" w:type="dxa"/>
      </w:tblCellMar>
    </w:tblPr>
  </w:style>
  <w:style w:type="table" w:customStyle="1" w:styleId="105">
    <w:name w:val="105"/>
    <w:basedOn w:val="TableNormal"/>
    <w:tblPr>
      <w:tblStyleRowBandSize w:val="1"/>
      <w:tblStyleColBandSize w:val="1"/>
      <w:tblInd w:w="0" w:type="dxa"/>
      <w:tblCellMar>
        <w:top w:w="0" w:type="dxa"/>
        <w:left w:w="115" w:type="dxa"/>
        <w:bottom w:w="0" w:type="dxa"/>
        <w:right w:w="115" w:type="dxa"/>
      </w:tblCellMar>
    </w:tblPr>
  </w:style>
  <w:style w:type="table" w:customStyle="1" w:styleId="104">
    <w:name w:val="104"/>
    <w:basedOn w:val="TableNormal"/>
    <w:tblPr>
      <w:tblStyleRowBandSize w:val="1"/>
      <w:tblStyleColBandSize w:val="1"/>
      <w:tblInd w:w="0" w:type="dxa"/>
      <w:tblCellMar>
        <w:top w:w="0" w:type="dxa"/>
        <w:left w:w="115" w:type="dxa"/>
        <w:bottom w:w="0" w:type="dxa"/>
        <w:right w:w="115" w:type="dxa"/>
      </w:tblCellMar>
    </w:tblPr>
  </w:style>
  <w:style w:type="table" w:customStyle="1" w:styleId="103">
    <w:name w:val="103"/>
    <w:basedOn w:val="TableNormal"/>
    <w:tblPr>
      <w:tblStyleRowBandSize w:val="1"/>
      <w:tblStyleColBandSize w:val="1"/>
      <w:tblInd w:w="0" w:type="dxa"/>
      <w:tblCellMar>
        <w:top w:w="0" w:type="dxa"/>
        <w:left w:w="115" w:type="dxa"/>
        <w:bottom w:w="0" w:type="dxa"/>
        <w:right w:w="115" w:type="dxa"/>
      </w:tblCellMar>
    </w:tblPr>
  </w:style>
  <w:style w:type="table" w:customStyle="1" w:styleId="102">
    <w:name w:val="102"/>
    <w:basedOn w:val="TableNormal"/>
    <w:tblPr>
      <w:tblStyleRowBandSize w:val="1"/>
      <w:tblStyleColBandSize w:val="1"/>
      <w:tblInd w:w="0" w:type="dxa"/>
      <w:tblCellMar>
        <w:top w:w="0" w:type="dxa"/>
        <w:left w:w="115" w:type="dxa"/>
        <w:bottom w:w="0" w:type="dxa"/>
        <w:right w:w="115" w:type="dxa"/>
      </w:tblCellMar>
    </w:tblPr>
  </w:style>
  <w:style w:type="table" w:customStyle="1" w:styleId="101">
    <w:name w:val="101"/>
    <w:basedOn w:val="TableNormal"/>
    <w:tblPr>
      <w:tblStyleRowBandSize w:val="1"/>
      <w:tblStyleColBandSize w:val="1"/>
      <w:tblInd w:w="0" w:type="dxa"/>
      <w:tblCellMar>
        <w:top w:w="0" w:type="dxa"/>
        <w:left w:w="115" w:type="dxa"/>
        <w:bottom w:w="0" w:type="dxa"/>
        <w:right w:w="115" w:type="dxa"/>
      </w:tblCellMar>
    </w:tblPr>
  </w:style>
  <w:style w:type="table" w:customStyle="1" w:styleId="100">
    <w:name w:val="100"/>
    <w:basedOn w:val="TableNormal"/>
    <w:tblPr>
      <w:tblStyleRowBandSize w:val="1"/>
      <w:tblStyleColBandSize w:val="1"/>
      <w:tblInd w:w="0" w:type="dxa"/>
      <w:tblCellMar>
        <w:top w:w="0" w:type="dxa"/>
        <w:left w:w="115" w:type="dxa"/>
        <w:bottom w:w="0" w:type="dxa"/>
        <w:right w:w="115" w:type="dxa"/>
      </w:tblCellMar>
    </w:tblPr>
  </w:style>
  <w:style w:type="table" w:customStyle="1" w:styleId="99">
    <w:name w:val="99"/>
    <w:basedOn w:val="TableNormal"/>
    <w:tblPr>
      <w:tblStyleRowBandSize w:val="1"/>
      <w:tblStyleColBandSize w:val="1"/>
      <w:tblInd w:w="0" w:type="dxa"/>
      <w:tblCellMar>
        <w:top w:w="0" w:type="dxa"/>
        <w:left w:w="115" w:type="dxa"/>
        <w:bottom w:w="0" w:type="dxa"/>
        <w:right w:w="115" w:type="dxa"/>
      </w:tblCellMar>
    </w:tblPr>
  </w:style>
  <w:style w:type="table" w:customStyle="1" w:styleId="98">
    <w:name w:val="98"/>
    <w:basedOn w:val="TableNormal"/>
    <w:tblPr>
      <w:tblStyleRowBandSize w:val="1"/>
      <w:tblStyleColBandSize w:val="1"/>
      <w:tblInd w:w="0" w:type="dxa"/>
      <w:tblCellMar>
        <w:top w:w="0" w:type="dxa"/>
        <w:left w:w="115" w:type="dxa"/>
        <w:bottom w:w="0" w:type="dxa"/>
        <w:right w:w="115" w:type="dxa"/>
      </w:tblCellMar>
    </w:tblPr>
  </w:style>
  <w:style w:type="table" w:customStyle="1" w:styleId="97">
    <w:name w:val="97"/>
    <w:basedOn w:val="TableNormal"/>
    <w:tblPr>
      <w:tblStyleRowBandSize w:val="1"/>
      <w:tblStyleColBandSize w:val="1"/>
      <w:tblInd w:w="0" w:type="dxa"/>
      <w:tblCellMar>
        <w:top w:w="0" w:type="dxa"/>
        <w:left w:w="115" w:type="dxa"/>
        <w:bottom w:w="0" w:type="dxa"/>
        <w:right w:w="115" w:type="dxa"/>
      </w:tblCellMar>
    </w:tblPr>
  </w:style>
  <w:style w:type="table" w:customStyle="1" w:styleId="96">
    <w:name w:val="96"/>
    <w:basedOn w:val="TableNormal"/>
    <w:tblPr>
      <w:tblStyleRowBandSize w:val="1"/>
      <w:tblStyleColBandSize w:val="1"/>
      <w:tblInd w:w="0" w:type="dxa"/>
      <w:tblCellMar>
        <w:top w:w="0" w:type="dxa"/>
        <w:left w:w="115" w:type="dxa"/>
        <w:bottom w:w="0" w:type="dxa"/>
        <w:right w:w="115" w:type="dxa"/>
      </w:tblCellMar>
    </w:tblPr>
  </w:style>
  <w:style w:type="table" w:customStyle="1" w:styleId="95">
    <w:name w:val="95"/>
    <w:basedOn w:val="TableNormal"/>
    <w:tblPr>
      <w:tblStyleRowBandSize w:val="1"/>
      <w:tblStyleColBandSize w:val="1"/>
      <w:tblInd w:w="0" w:type="dxa"/>
      <w:tblCellMar>
        <w:top w:w="0" w:type="dxa"/>
        <w:left w:w="115" w:type="dxa"/>
        <w:bottom w:w="0" w:type="dxa"/>
        <w:right w:w="115" w:type="dxa"/>
      </w:tblCellMar>
    </w:tblPr>
  </w:style>
  <w:style w:type="table" w:customStyle="1" w:styleId="94">
    <w:name w:val="94"/>
    <w:basedOn w:val="TableNormal"/>
    <w:tblPr>
      <w:tblStyleRowBandSize w:val="1"/>
      <w:tblStyleColBandSize w:val="1"/>
      <w:tblInd w:w="0" w:type="dxa"/>
      <w:tblCellMar>
        <w:top w:w="0" w:type="dxa"/>
        <w:left w:w="115" w:type="dxa"/>
        <w:bottom w:w="0" w:type="dxa"/>
        <w:right w:w="115" w:type="dxa"/>
      </w:tblCellMar>
    </w:tblPr>
  </w:style>
  <w:style w:type="table" w:customStyle="1" w:styleId="93">
    <w:name w:val="93"/>
    <w:basedOn w:val="TableNormal"/>
    <w:tblPr>
      <w:tblStyleRowBandSize w:val="1"/>
      <w:tblStyleColBandSize w:val="1"/>
      <w:tblInd w:w="0" w:type="dxa"/>
      <w:tblCellMar>
        <w:top w:w="0" w:type="dxa"/>
        <w:left w:w="115" w:type="dxa"/>
        <w:bottom w:w="0" w:type="dxa"/>
        <w:right w:w="115" w:type="dxa"/>
      </w:tblCellMar>
    </w:tblPr>
  </w:style>
  <w:style w:type="table" w:customStyle="1" w:styleId="92">
    <w:name w:val="92"/>
    <w:basedOn w:val="TableNormal"/>
    <w:tblPr>
      <w:tblStyleRowBandSize w:val="1"/>
      <w:tblStyleColBandSize w:val="1"/>
      <w:tblInd w:w="0" w:type="dxa"/>
      <w:tblCellMar>
        <w:top w:w="0" w:type="dxa"/>
        <w:left w:w="115" w:type="dxa"/>
        <w:bottom w:w="0" w:type="dxa"/>
        <w:right w:w="115" w:type="dxa"/>
      </w:tblCellMar>
    </w:tblPr>
  </w:style>
  <w:style w:type="table" w:customStyle="1" w:styleId="91">
    <w:name w:val="91"/>
    <w:basedOn w:val="TableNormal"/>
    <w:tblPr>
      <w:tblStyleRowBandSize w:val="1"/>
      <w:tblStyleColBandSize w:val="1"/>
      <w:tblInd w:w="0" w:type="dxa"/>
      <w:tblCellMar>
        <w:top w:w="0" w:type="dxa"/>
        <w:left w:w="115" w:type="dxa"/>
        <w:bottom w:w="0" w:type="dxa"/>
        <w:right w:w="115" w:type="dxa"/>
      </w:tblCellMar>
    </w:tblPr>
  </w:style>
  <w:style w:type="table" w:customStyle="1" w:styleId="90">
    <w:name w:val="90"/>
    <w:basedOn w:val="TableNormal"/>
    <w:tblPr>
      <w:tblStyleRowBandSize w:val="1"/>
      <w:tblStyleColBandSize w:val="1"/>
      <w:tblInd w:w="0" w:type="dxa"/>
      <w:tblCellMar>
        <w:top w:w="0" w:type="dxa"/>
        <w:left w:w="115" w:type="dxa"/>
        <w:bottom w:w="0" w:type="dxa"/>
        <w:right w:w="115" w:type="dxa"/>
      </w:tblCellMar>
    </w:tblPr>
  </w:style>
  <w:style w:type="table" w:customStyle="1" w:styleId="89">
    <w:name w:val="89"/>
    <w:basedOn w:val="TableNormal"/>
    <w:tblPr>
      <w:tblStyleRowBandSize w:val="1"/>
      <w:tblStyleColBandSize w:val="1"/>
      <w:tblInd w:w="0" w:type="dxa"/>
      <w:tblCellMar>
        <w:top w:w="0" w:type="dxa"/>
        <w:left w:w="115" w:type="dxa"/>
        <w:bottom w:w="0" w:type="dxa"/>
        <w:right w:w="115" w:type="dxa"/>
      </w:tblCellMar>
    </w:tblPr>
  </w:style>
  <w:style w:type="table" w:customStyle="1" w:styleId="88">
    <w:name w:val="88"/>
    <w:basedOn w:val="TableNormal"/>
    <w:tblPr>
      <w:tblStyleRowBandSize w:val="1"/>
      <w:tblStyleColBandSize w:val="1"/>
      <w:tblInd w:w="0" w:type="dxa"/>
      <w:tblCellMar>
        <w:top w:w="0" w:type="dxa"/>
        <w:left w:w="115" w:type="dxa"/>
        <w:bottom w:w="0" w:type="dxa"/>
        <w:right w:w="115" w:type="dxa"/>
      </w:tblCellMar>
    </w:tblPr>
  </w:style>
  <w:style w:type="table" w:customStyle="1" w:styleId="87">
    <w:name w:val="87"/>
    <w:basedOn w:val="TableNormal"/>
    <w:tblPr>
      <w:tblStyleRowBandSize w:val="1"/>
      <w:tblStyleColBandSize w:val="1"/>
      <w:tblInd w:w="0" w:type="dxa"/>
      <w:tblCellMar>
        <w:top w:w="0" w:type="dxa"/>
        <w:left w:w="115" w:type="dxa"/>
        <w:bottom w:w="0" w:type="dxa"/>
        <w:right w:w="115" w:type="dxa"/>
      </w:tblCellMar>
    </w:tblPr>
  </w:style>
  <w:style w:type="table" w:customStyle="1" w:styleId="86">
    <w:name w:val="86"/>
    <w:basedOn w:val="TableNormal"/>
    <w:tblPr>
      <w:tblStyleRowBandSize w:val="1"/>
      <w:tblStyleColBandSize w:val="1"/>
      <w:tblInd w:w="0" w:type="dxa"/>
      <w:tblCellMar>
        <w:top w:w="0" w:type="dxa"/>
        <w:left w:w="115" w:type="dxa"/>
        <w:bottom w:w="0" w:type="dxa"/>
        <w:right w:w="115" w:type="dxa"/>
      </w:tblCellMar>
    </w:tblPr>
  </w:style>
  <w:style w:type="table" w:customStyle="1" w:styleId="85">
    <w:name w:val="85"/>
    <w:basedOn w:val="TableNormal"/>
    <w:tblPr>
      <w:tblStyleRowBandSize w:val="1"/>
      <w:tblStyleColBandSize w:val="1"/>
      <w:tblInd w:w="0" w:type="dxa"/>
      <w:tblCellMar>
        <w:top w:w="0" w:type="dxa"/>
        <w:left w:w="115" w:type="dxa"/>
        <w:bottom w:w="0" w:type="dxa"/>
        <w:right w:w="115" w:type="dxa"/>
      </w:tblCellMar>
    </w:tblPr>
  </w:style>
  <w:style w:type="table" w:customStyle="1" w:styleId="84">
    <w:name w:val="84"/>
    <w:basedOn w:val="TableNormal"/>
    <w:tblPr>
      <w:tblStyleRowBandSize w:val="1"/>
      <w:tblStyleColBandSize w:val="1"/>
      <w:tblInd w:w="0" w:type="dxa"/>
      <w:tblCellMar>
        <w:top w:w="0" w:type="dxa"/>
        <w:left w:w="115" w:type="dxa"/>
        <w:bottom w:w="0" w:type="dxa"/>
        <w:right w:w="115" w:type="dxa"/>
      </w:tblCellMar>
    </w:tblPr>
  </w:style>
  <w:style w:type="table" w:customStyle="1" w:styleId="83">
    <w:name w:val="83"/>
    <w:basedOn w:val="TableNormal"/>
    <w:tblPr>
      <w:tblStyleRowBandSize w:val="1"/>
      <w:tblStyleColBandSize w:val="1"/>
      <w:tblInd w:w="0" w:type="dxa"/>
      <w:tblCellMar>
        <w:top w:w="0" w:type="dxa"/>
        <w:left w:w="115" w:type="dxa"/>
        <w:bottom w:w="0" w:type="dxa"/>
        <w:right w:w="115" w:type="dxa"/>
      </w:tblCellMar>
    </w:tblPr>
  </w:style>
  <w:style w:type="table" w:customStyle="1" w:styleId="82">
    <w:name w:val="82"/>
    <w:basedOn w:val="TableNormal"/>
    <w:tblPr>
      <w:tblStyleRowBandSize w:val="1"/>
      <w:tblStyleColBandSize w:val="1"/>
      <w:tblInd w:w="0" w:type="dxa"/>
      <w:tblCellMar>
        <w:top w:w="0" w:type="dxa"/>
        <w:left w:w="115" w:type="dxa"/>
        <w:bottom w:w="0" w:type="dxa"/>
        <w:right w:w="115" w:type="dxa"/>
      </w:tblCellMar>
    </w:tblPr>
  </w:style>
  <w:style w:type="table" w:customStyle="1" w:styleId="81">
    <w:name w:val="81"/>
    <w:basedOn w:val="TableNormal"/>
    <w:tblPr>
      <w:tblStyleRowBandSize w:val="1"/>
      <w:tblStyleColBandSize w:val="1"/>
      <w:tblInd w:w="0" w:type="dxa"/>
      <w:tblCellMar>
        <w:top w:w="0" w:type="dxa"/>
        <w:left w:w="115" w:type="dxa"/>
        <w:bottom w:w="0" w:type="dxa"/>
        <w:right w:w="115" w:type="dxa"/>
      </w:tblCellMar>
    </w:tblPr>
  </w:style>
  <w:style w:type="table" w:customStyle="1" w:styleId="80">
    <w:name w:val="80"/>
    <w:basedOn w:val="TableNormal"/>
    <w:tblPr>
      <w:tblStyleRowBandSize w:val="1"/>
      <w:tblStyleColBandSize w:val="1"/>
      <w:tblInd w:w="0" w:type="dxa"/>
      <w:tblCellMar>
        <w:top w:w="0" w:type="dxa"/>
        <w:left w:w="115" w:type="dxa"/>
        <w:bottom w:w="0" w:type="dxa"/>
        <w:right w:w="115" w:type="dxa"/>
      </w:tblCellMar>
    </w:tblPr>
  </w:style>
  <w:style w:type="table" w:customStyle="1" w:styleId="79">
    <w:name w:val="79"/>
    <w:basedOn w:val="TableNormal"/>
    <w:tblPr>
      <w:tblStyleRowBandSize w:val="1"/>
      <w:tblStyleColBandSize w:val="1"/>
      <w:tblInd w:w="0" w:type="dxa"/>
      <w:tblCellMar>
        <w:top w:w="0" w:type="dxa"/>
        <w:left w:w="115" w:type="dxa"/>
        <w:bottom w:w="0" w:type="dxa"/>
        <w:right w:w="115" w:type="dxa"/>
      </w:tblCellMar>
    </w:tblPr>
  </w:style>
  <w:style w:type="table" w:customStyle="1" w:styleId="78">
    <w:name w:val="78"/>
    <w:basedOn w:val="TableNormal"/>
    <w:tblPr>
      <w:tblStyleRowBandSize w:val="1"/>
      <w:tblStyleColBandSize w:val="1"/>
      <w:tblInd w:w="0" w:type="dxa"/>
      <w:tblCellMar>
        <w:top w:w="0" w:type="dxa"/>
        <w:left w:w="115" w:type="dxa"/>
        <w:bottom w:w="0" w:type="dxa"/>
        <w:right w:w="115" w:type="dxa"/>
      </w:tblCellMar>
    </w:tblPr>
  </w:style>
  <w:style w:type="table" w:customStyle="1" w:styleId="77">
    <w:name w:val="77"/>
    <w:basedOn w:val="TableNormal"/>
    <w:tblPr>
      <w:tblStyleRowBandSize w:val="1"/>
      <w:tblStyleColBandSize w:val="1"/>
      <w:tblInd w:w="0" w:type="dxa"/>
      <w:tblCellMar>
        <w:top w:w="0" w:type="dxa"/>
        <w:left w:w="115" w:type="dxa"/>
        <w:bottom w:w="0" w:type="dxa"/>
        <w:right w:w="115" w:type="dxa"/>
      </w:tblCellMar>
    </w:tblPr>
  </w:style>
  <w:style w:type="table" w:customStyle="1" w:styleId="76">
    <w:name w:val="76"/>
    <w:basedOn w:val="TableNormal"/>
    <w:tblPr>
      <w:tblStyleRowBandSize w:val="1"/>
      <w:tblStyleColBandSize w:val="1"/>
      <w:tblInd w:w="0" w:type="dxa"/>
      <w:tblCellMar>
        <w:top w:w="0" w:type="dxa"/>
        <w:left w:w="115" w:type="dxa"/>
        <w:bottom w:w="0" w:type="dxa"/>
        <w:right w:w="115" w:type="dxa"/>
      </w:tblCellMar>
    </w:tblPr>
  </w:style>
  <w:style w:type="table" w:customStyle="1" w:styleId="75">
    <w:name w:val="75"/>
    <w:basedOn w:val="TableNormal"/>
    <w:tblPr>
      <w:tblStyleRowBandSize w:val="1"/>
      <w:tblStyleColBandSize w:val="1"/>
      <w:tblInd w:w="0" w:type="dxa"/>
      <w:tblCellMar>
        <w:top w:w="0" w:type="dxa"/>
        <w:left w:w="115" w:type="dxa"/>
        <w:bottom w:w="0" w:type="dxa"/>
        <w:right w:w="115" w:type="dxa"/>
      </w:tblCellMar>
    </w:tblPr>
  </w:style>
  <w:style w:type="table" w:customStyle="1" w:styleId="74">
    <w:name w:val="74"/>
    <w:basedOn w:val="TableNormal"/>
    <w:tblPr>
      <w:tblStyleRowBandSize w:val="1"/>
      <w:tblStyleColBandSize w:val="1"/>
      <w:tblInd w:w="0" w:type="dxa"/>
      <w:tblCellMar>
        <w:top w:w="0" w:type="dxa"/>
        <w:left w:w="115" w:type="dxa"/>
        <w:bottom w:w="0" w:type="dxa"/>
        <w:right w:w="115" w:type="dxa"/>
      </w:tblCellMar>
    </w:tblPr>
  </w:style>
  <w:style w:type="table" w:customStyle="1" w:styleId="73">
    <w:name w:val="73"/>
    <w:basedOn w:val="TableNormal"/>
    <w:tblPr>
      <w:tblStyleRowBandSize w:val="1"/>
      <w:tblStyleColBandSize w:val="1"/>
      <w:tblInd w:w="0" w:type="dxa"/>
      <w:tblCellMar>
        <w:top w:w="0" w:type="dxa"/>
        <w:left w:w="115" w:type="dxa"/>
        <w:bottom w:w="0" w:type="dxa"/>
        <w:right w:w="115" w:type="dxa"/>
      </w:tblCellMar>
    </w:tblPr>
  </w:style>
  <w:style w:type="table" w:customStyle="1" w:styleId="72">
    <w:name w:val="72"/>
    <w:basedOn w:val="TableNormal"/>
    <w:tblPr>
      <w:tblStyleRowBandSize w:val="1"/>
      <w:tblStyleColBandSize w:val="1"/>
      <w:tblInd w:w="0" w:type="dxa"/>
      <w:tblCellMar>
        <w:top w:w="0" w:type="dxa"/>
        <w:left w:w="115" w:type="dxa"/>
        <w:bottom w:w="0" w:type="dxa"/>
        <w:right w:w="115" w:type="dxa"/>
      </w:tblCellMar>
    </w:tblPr>
  </w:style>
  <w:style w:type="table" w:customStyle="1" w:styleId="71">
    <w:name w:val="71"/>
    <w:basedOn w:val="TableNormal"/>
    <w:tblPr>
      <w:tblStyleRowBandSize w:val="1"/>
      <w:tblStyleColBandSize w:val="1"/>
      <w:tblInd w:w="0" w:type="dxa"/>
      <w:tblCellMar>
        <w:top w:w="0" w:type="dxa"/>
        <w:left w:w="115" w:type="dxa"/>
        <w:bottom w:w="0" w:type="dxa"/>
        <w:right w:w="115" w:type="dxa"/>
      </w:tblCellMar>
    </w:tblPr>
  </w:style>
  <w:style w:type="table" w:customStyle="1" w:styleId="70">
    <w:name w:val="70"/>
    <w:basedOn w:val="TableNormal"/>
    <w:tblPr>
      <w:tblStyleRowBandSize w:val="1"/>
      <w:tblStyleColBandSize w:val="1"/>
      <w:tblInd w:w="0" w:type="dxa"/>
      <w:tblCellMar>
        <w:top w:w="0" w:type="dxa"/>
        <w:left w:w="115" w:type="dxa"/>
        <w:bottom w:w="0" w:type="dxa"/>
        <w:right w:w="115" w:type="dxa"/>
      </w:tblCellMar>
    </w:tblPr>
  </w:style>
  <w:style w:type="table" w:customStyle="1" w:styleId="69">
    <w:name w:val="69"/>
    <w:basedOn w:val="TableNormal"/>
    <w:tblPr>
      <w:tblStyleRowBandSize w:val="1"/>
      <w:tblStyleColBandSize w:val="1"/>
      <w:tblInd w:w="0" w:type="dxa"/>
      <w:tblCellMar>
        <w:top w:w="0" w:type="dxa"/>
        <w:left w:w="115" w:type="dxa"/>
        <w:bottom w:w="0" w:type="dxa"/>
        <w:right w:w="115" w:type="dxa"/>
      </w:tblCellMar>
    </w:tblPr>
  </w:style>
  <w:style w:type="table" w:customStyle="1" w:styleId="68">
    <w:name w:val="68"/>
    <w:basedOn w:val="TableNormal"/>
    <w:tblPr>
      <w:tblStyleRowBandSize w:val="1"/>
      <w:tblStyleColBandSize w:val="1"/>
      <w:tblInd w:w="0" w:type="dxa"/>
      <w:tblCellMar>
        <w:top w:w="0" w:type="dxa"/>
        <w:left w:w="115" w:type="dxa"/>
        <w:bottom w:w="0" w:type="dxa"/>
        <w:right w:w="115" w:type="dxa"/>
      </w:tblCellMar>
    </w:tblPr>
  </w:style>
  <w:style w:type="table" w:customStyle="1" w:styleId="67">
    <w:name w:val="67"/>
    <w:basedOn w:val="TableNormal"/>
    <w:tblPr>
      <w:tblStyleRowBandSize w:val="1"/>
      <w:tblStyleColBandSize w:val="1"/>
      <w:tblInd w:w="0" w:type="dxa"/>
      <w:tblCellMar>
        <w:top w:w="0" w:type="dxa"/>
        <w:left w:w="115" w:type="dxa"/>
        <w:bottom w:w="0" w:type="dxa"/>
        <w:right w:w="115" w:type="dxa"/>
      </w:tblCellMar>
    </w:tblPr>
  </w:style>
  <w:style w:type="table" w:customStyle="1" w:styleId="66">
    <w:name w:val="66"/>
    <w:basedOn w:val="TableNormal"/>
    <w:tblPr>
      <w:tblStyleRowBandSize w:val="1"/>
      <w:tblStyleColBandSize w:val="1"/>
      <w:tblInd w:w="0" w:type="dxa"/>
      <w:tblCellMar>
        <w:top w:w="0" w:type="dxa"/>
        <w:left w:w="115" w:type="dxa"/>
        <w:bottom w:w="0" w:type="dxa"/>
        <w:right w:w="115" w:type="dxa"/>
      </w:tblCellMar>
    </w:tblPr>
  </w:style>
  <w:style w:type="table" w:customStyle="1" w:styleId="65">
    <w:name w:val="65"/>
    <w:basedOn w:val="TableNormal"/>
    <w:tblPr>
      <w:tblStyleRowBandSize w:val="1"/>
      <w:tblStyleColBandSize w:val="1"/>
      <w:tblInd w:w="0" w:type="dxa"/>
      <w:tblCellMar>
        <w:top w:w="0" w:type="dxa"/>
        <w:left w:w="115" w:type="dxa"/>
        <w:bottom w:w="0" w:type="dxa"/>
        <w:right w:w="115" w:type="dxa"/>
      </w:tblCellMar>
    </w:tblPr>
  </w:style>
  <w:style w:type="table" w:customStyle="1" w:styleId="64">
    <w:name w:val="64"/>
    <w:basedOn w:val="TableNormal"/>
    <w:tblPr>
      <w:tblStyleRowBandSize w:val="1"/>
      <w:tblStyleColBandSize w:val="1"/>
      <w:tblInd w:w="0" w:type="dxa"/>
      <w:tblCellMar>
        <w:top w:w="0" w:type="dxa"/>
        <w:left w:w="115" w:type="dxa"/>
        <w:bottom w:w="0" w:type="dxa"/>
        <w:right w:w="115" w:type="dxa"/>
      </w:tblCellMar>
    </w:tblPr>
  </w:style>
  <w:style w:type="table" w:customStyle="1" w:styleId="63">
    <w:name w:val="63"/>
    <w:basedOn w:val="TableNormal"/>
    <w:tblPr>
      <w:tblStyleRowBandSize w:val="1"/>
      <w:tblStyleColBandSize w:val="1"/>
      <w:tblInd w:w="0" w:type="dxa"/>
      <w:tblCellMar>
        <w:top w:w="0" w:type="dxa"/>
        <w:left w:w="115" w:type="dxa"/>
        <w:bottom w:w="0" w:type="dxa"/>
        <w:right w:w="115" w:type="dxa"/>
      </w:tblCellMar>
    </w:tblPr>
  </w:style>
  <w:style w:type="table" w:customStyle="1" w:styleId="62">
    <w:name w:val="62"/>
    <w:basedOn w:val="TableNormal"/>
    <w:tblPr>
      <w:tblStyleRowBandSize w:val="1"/>
      <w:tblStyleColBandSize w:val="1"/>
      <w:tblInd w:w="0" w:type="dxa"/>
      <w:tblCellMar>
        <w:top w:w="0" w:type="dxa"/>
        <w:left w:w="115" w:type="dxa"/>
        <w:bottom w:w="0" w:type="dxa"/>
        <w:right w:w="115" w:type="dxa"/>
      </w:tblCellMar>
    </w:tblPr>
  </w:style>
  <w:style w:type="table" w:customStyle="1" w:styleId="61">
    <w:name w:val="61"/>
    <w:basedOn w:val="TableNormal"/>
    <w:tblPr>
      <w:tblStyleRowBandSize w:val="1"/>
      <w:tblStyleColBandSize w:val="1"/>
      <w:tblInd w:w="0" w:type="dxa"/>
      <w:tblCellMar>
        <w:top w:w="0" w:type="dxa"/>
        <w:left w:w="115" w:type="dxa"/>
        <w:bottom w:w="0" w:type="dxa"/>
        <w:right w:w="115" w:type="dxa"/>
      </w:tblCellMar>
    </w:tblPr>
  </w:style>
  <w:style w:type="table" w:customStyle="1" w:styleId="60">
    <w:name w:val="60"/>
    <w:basedOn w:val="TableNormal"/>
    <w:tblPr>
      <w:tblStyleRowBandSize w:val="1"/>
      <w:tblStyleColBandSize w:val="1"/>
      <w:tblInd w:w="0" w:type="dxa"/>
      <w:tblCellMar>
        <w:top w:w="0" w:type="dxa"/>
        <w:left w:w="115" w:type="dxa"/>
        <w:bottom w:w="0" w:type="dxa"/>
        <w:right w:w="115" w:type="dxa"/>
      </w:tblCellMar>
    </w:tblPr>
  </w:style>
  <w:style w:type="table" w:customStyle="1" w:styleId="59">
    <w:name w:val="59"/>
    <w:basedOn w:val="TableNormal"/>
    <w:tblPr>
      <w:tblStyleRowBandSize w:val="1"/>
      <w:tblStyleColBandSize w:val="1"/>
      <w:tblInd w:w="0" w:type="dxa"/>
      <w:tblCellMar>
        <w:top w:w="0" w:type="dxa"/>
        <w:left w:w="115" w:type="dxa"/>
        <w:bottom w:w="0" w:type="dxa"/>
        <w:right w:w="115" w:type="dxa"/>
      </w:tblCellMar>
    </w:tblPr>
  </w:style>
  <w:style w:type="table" w:customStyle="1" w:styleId="58">
    <w:name w:val="58"/>
    <w:basedOn w:val="TableNormal"/>
    <w:tblPr>
      <w:tblStyleRowBandSize w:val="1"/>
      <w:tblStyleColBandSize w:val="1"/>
      <w:tblInd w:w="0" w:type="dxa"/>
      <w:tblCellMar>
        <w:top w:w="0" w:type="dxa"/>
        <w:left w:w="115" w:type="dxa"/>
        <w:bottom w:w="0" w:type="dxa"/>
        <w:right w:w="115" w:type="dxa"/>
      </w:tblCellMar>
    </w:tblPr>
  </w:style>
  <w:style w:type="table" w:customStyle="1" w:styleId="57">
    <w:name w:val="57"/>
    <w:basedOn w:val="TableNormal"/>
    <w:tblPr>
      <w:tblStyleRowBandSize w:val="1"/>
      <w:tblStyleColBandSize w:val="1"/>
      <w:tblInd w:w="0" w:type="dxa"/>
      <w:tblCellMar>
        <w:top w:w="0" w:type="dxa"/>
        <w:left w:w="115" w:type="dxa"/>
        <w:bottom w:w="0" w:type="dxa"/>
        <w:right w:w="115" w:type="dxa"/>
      </w:tblCellMar>
    </w:tblPr>
  </w:style>
  <w:style w:type="table" w:customStyle="1" w:styleId="56">
    <w:name w:val="56"/>
    <w:basedOn w:val="TableNormal"/>
    <w:tblPr>
      <w:tblStyleRowBandSize w:val="1"/>
      <w:tblStyleColBandSize w:val="1"/>
      <w:tblInd w:w="0" w:type="dxa"/>
      <w:tblCellMar>
        <w:top w:w="0" w:type="dxa"/>
        <w:left w:w="115" w:type="dxa"/>
        <w:bottom w:w="0" w:type="dxa"/>
        <w:right w:w="115" w:type="dxa"/>
      </w:tblCellMar>
    </w:tblPr>
  </w:style>
  <w:style w:type="table" w:customStyle="1" w:styleId="55">
    <w:name w:val="55"/>
    <w:basedOn w:val="TableNormal"/>
    <w:tblPr>
      <w:tblStyleRowBandSize w:val="1"/>
      <w:tblStyleColBandSize w:val="1"/>
      <w:tblInd w:w="0" w:type="dxa"/>
      <w:tblCellMar>
        <w:top w:w="0" w:type="dxa"/>
        <w:left w:w="115" w:type="dxa"/>
        <w:bottom w:w="0" w:type="dxa"/>
        <w:right w:w="115" w:type="dxa"/>
      </w:tblCellMar>
    </w:tblPr>
  </w:style>
  <w:style w:type="table" w:customStyle="1" w:styleId="54">
    <w:name w:val="54"/>
    <w:basedOn w:val="TableNormal"/>
    <w:tblPr>
      <w:tblStyleRowBandSize w:val="1"/>
      <w:tblStyleColBandSize w:val="1"/>
      <w:tblInd w:w="0" w:type="dxa"/>
      <w:tblCellMar>
        <w:top w:w="0" w:type="dxa"/>
        <w:left w:w="115" w:type="dxa"/>
        <w:bottom w:w="0" w:type="dxa"/>
        <w:right w:w="115" w:type="dxa"/>
      </w:tblCellMar>
    </w:tblPr>
  </w:style>
  <w:style w:type="table" w:customStyle="1" w:styleId="53">
    <w:name w:val="53"/>
    <w:basedOn w:val="TableNormal"/>
    <w:tblPr>
      <w:tblStyleRowBandSize w:val="1"/>
      <w:tblStyleColBandSize w:val="1"/>
      <w:tblInd w:w="0" w:type="dxa"/>
      <w:tblCellMar>
        <w:top w:w="0" w:type="dxa"/>
        <w:left w:w="115" w:type="dxa"/>
        <w:bottom w:w="0" w:type="dxa"/>
        <w:right w:w="115" w:type="dxa"/>
      </w:tblCellMar>
    </w:tblPr>
  </w:style>
  <w:style w:type="table" w:customStyle="1" w:styleId="52">
    <w:name w:val="52"/>
    <w:basedOn w:val="TableNormal"/>
    <w:tblPr>
      <w:tblStyleRowBandSize w:val="1"/>
      <w:tblStyleColBandSize w:val="1"/>
      <w:tblInd w:w="0" w:type="dxa"/>
      <w:tblCellMar>
        <w:top w:w="0" w:type="dxa"/>
        <w:left w:w="115" w:type="dxa"/>
        <w:bottom w:w="0" w:type="dxa"/>
        <w:right w:w="115" w:type="dxa"/>
      </w:tblCellMar>
    </w:tblPr>
  </w:style>
  <w:style w:type="table" w:customStyle="1" w:styleId="51">
    <w:name w:val="51"/>
    <w:basedOn w:val="TableNormal"/>
    <w:tblPr>
      <w:tblStyleRowBandSize w:val="1"/>
      <w:tblStyleColBandSize w:val="1"/>
      <w:tblInd w:w="0" w:type="dxa"/>
      <w:tblCellMar>
        <w:top w:w="0" w:type="dxa"/>
        <w:left w:w="115" w:type="dxa"/>
        <w:bottom w:w="0" w:type="dxa"/>
        <w:right w:w="115" w:type="dxa"/>
      </w:tblCellMar>
    </w:tblPr>
  </w:style>
  <w:style w:type="table" w:customStyle="1" w:styleId="50">
    <w:name w:val="50"/>
    <w:basedOn w:val="TableNormal"/>
    <w:tblPr>
      <w:tblStyleRowBandSize w:val="1"/>
      <w:tblStyleColBandSize w:val="1"/>
      <w:tblInd w:w="0" w:type="dxa"/>
      <w:tblCellMar>
        <w:top w:w="0" w:type="dxa"/>
        <w:left w:w="115" w:type="dxa"/>
        <w:bottom w:w="0" w:type="dxa"/>
        <w:right w:w="115" w:type="dxa"/>
      </w:tblCellMar>
    </w:tblPr>
  </w:style>
  <w:style w:type="table" w:customStyle="1" w:styleId="49">
    <w:name w:val="49"/>
    <w:basedOn w:val="TableNormal"/>
    <w:tblPr>
      <w:tblStyleRowBandSize w:val="1"/>
      <w:tblStyleColBandSize w:val="1"/>
      <w:tblInd w:w="0" w:type="dxa"/>
      <w:tblCellMar>
        <w:top w:w="0" w:type="dxa"/>
        <w:left w:w="115" w:type="dxa"/>
        <w:bottom w:w="0" w:type="dxa"/>
        <w:right w:w="115" w:type="dxa"/>
      </w:tblCellMar>
    </w:tblPr>
  </w:style>
  <w:style w:type="table" w:customStyle="1" w:styleId="48">
    <w:name w:val="48"/>
    <w:basedOn w:val="TableNormal"/>
    <w:tblPr>
      <w:tblStyleRowBandSize w:val="1"/>
      <w:tblStyleColBandSize w:val="1"/>
      <w:tblInd w:w="0" w:type="dxa"/>
      <w:tblCellMar>
        <w:top w:w="0" w:type="dxa"/>
        <w:left w:w="115" w:type="dxa"/>
        <w:bottom w:w="0" w:type="dxa"/>
        <w:right w:w="115" w:type="dxa"/>
      </w:tblCellMar>
    </w:tblPr>
  </w:style>
  <w:style w:type="table" w:customStyle="1" w:styleId="47">
    <w:name w:val="47"/>
    <w:basedOn w:val="TableNormal"/>
    <w:tblPr>
      <w:tblStyleRowBandSize w:val="1"/>
      <w:tblStyleColBandSize w:val="1"/>
      <w:tblInd w:w="0" w:type="dxa"/>
      <w:tblCellMar>
        <w:top w:w="0" w:type="dxa"/>
        <w:left w:w="115" w:type="dxa"/>
        <w:bottom w:w="0" w:type="dxa"/>
        <w:right w:w="115" w:type="dxa"/>
      </w:tblCellMar>
    </w:tblPr>
  </w:style>
  <w:style w:type="table" w:customStyle="1" w:styleId="46">
    <w:name w:val="46"/>
    <w:basedOn w:val="TableNormal"/>
    <w:tblPr>
      <w:tblStyleRowBandSize w:val="1"/>
      <w:tblStyleColBandSize w:val="1"/>
      <w:tblInd w:w="0" w:type="dxa"/>
      <w:tblCellMar>
        <w:top w:w="0" w:type="dxa"/>
        <w:left w:w="115" w:type="dxa"/>
        <w:bottom w:w="0" w:type="dxa"/>
        <w:right w:w="115" w:type="dxa"/>
      </w:tblCellMar>
    </w:tblPr>
  </w:style>
  <w:style w:type="table" w:customStyle="1" w:styleId="45">
    <w:name w:val="45"/>
    <w:basedOn w:val="TableNormal"/>
    <w:tblPr>
      <w:tblStyleRowBandSize w:val="1"/>
      <w:tblStyleColBandSize w:val="1"/>
      <w:tblInd w:w="0" w:type="dxa"/>
      <w:tblCellMar>
        <w:top w:w="0" w:type="dxa"/>
        <w:left w:w="115" w:type="dxa"/>
        <w:bottom w:w="0" w:type="dxa"/>
        <w:right w:w="115" w:type="dxa"/>
      </w:tblCellMar>
    </w:tblPr>
  </w:style>
  <w:style w:type="table" w:customStyle="1" w:styleId="44">
    <w:name w:val="44"/>
    <w:basedOn w:val="TableNormal"/>
    <w:tblPr>
      <w:tblStyleRowBandSize w:val="1"/>
      <w:tblStyleColBandSize w:val="1"/>
      <w:tblInd w:w="0" w:type="dxa"/>
      <w:tblCellMar>
        <w:top w:w="0" w:type="dxa"/>
        <w:left w:w="115" w:type="dxa"/>
        <w:bottom w:w="0" w:type="dxa"/>
        <w:right w:w="115" w:type="dxa"/>
      </w:tblCellMar>
    </w:tblPr>
  </w:style>
  <w:style w:type="table" w:customStyle="1" w:styleId="43">
    <w:name w:val="43"/>
    <w:basedOn w:val="TableNormal"/>
    <w:tblPr>
      <w:tblStyleRowBandSize w:val="1"/>
      <w:tblStyleColBandSize w:val="1"/>
      <w:tblInd w:w="0" w:type="dxa"/>
      <w:tblCellMar>
        <w:top w:w="0" w:type="dxa"/>
        <w:left w:w="115" w:type="dxa"/>
        <w:bottom w:w="0" w:type="dxa"/>
        <w:right w:w="115" w:type="dxa"/>
      </w:tblCellMar>
    </w:tblPr>
  </w:style>
  <w:style w:type="table" w:customStyle="1" w:styleId="42">
    <w:name w:val="42"/>
    <w:basedOn w:val="TableNormal"/>
    <w:tblPr>
      <w:tblStyleRowBandSize w:val="1"/>
      <w:tblStyleColBandSize w:val="1"/>
      <w:tblInd w:w="0" w:type="dxa"/>
      <w:tblCellMar>
        <w:top w:w="0" w:type="dxa"/>
        <w:left w:w="115" w:type="dxa"/>
        <w:bottom w:w="0" w:type="dxa"/>
        <w:right w:w="115" w:type="dxa"/>
      </w:tblCellMar>
    </w:tblPr>
  </w:style>
  <w:style w:type="table" w:customStyle="1" w:styleId="41">
    <w:name w:val="41"/>
    <w:basedOn w:val="TableNormal"/>
    <w:tblPr>
      <w:tblStyleRowBandSize w:val="1"/>
      <w:tblStyleColBandSize w:val="1"/>
      <w:tblInd w:w="0" w:type="dxa"/>
      <w:tblCellMar>
        <w:top w:w="0" w:type="dxa"/>
        <w:left w:w="115" w:type="dxa"/>
        <w:bottom w:w="0" w:type="dxa"/>
        <w:right w:w="115" w:type="dxa"/>
      </w:tblCellMar>
    </w:tblPr>
  </w:style>
  <w:style w:type="table" w:customStyle="1" w:styleId="40">
    <w:name w:val="40"/>
    <w:basedOn w:val="TableNormal"/>
    <w:tblPr>
      <w:tblStyleRowBandSize w:val="1"/>
      <w:tblStyleColBandSize w:val="1"/>
      <w:tblInd w:w="0" w:type="dxa"/>
      <w:tblCellMar>
        <w:top w:w="0" w:type="dxa"/>
        <w:left w:w="115" w:type="dxa"/>
        <w:bottom w:w="0" w:type="dxa"/>
        <w:right w:w="115" w:type="dxa"/>
      </w:tblCellMar>
    </w:tblPr>
  </w:style>
  <w:style w:type="table" w:customStyle="1" w:styleId="39">
    <w:name w:val="39"/>
    <w:basedOn w:val="TableNormal"/>
    <w:tblPr>
      <w:tblStyleRowBandSize w:val="1"/>
      <w:tblStyleColBandSize w:val="1"/>
      <w:tblInd w:w="0" w:type="dxa"/>
      <w:tblCellMar>
        <w:top w:w="0" w:type="dxa"/>
        <w:left w:w="115" w:type="dxa"/>
        <w:bottom w:w="0" w:type="dxa"/>
        <w:right w:w="115" w:type="dxa"/>
      </w:tblCellMar>
    </w:tblPr>
  </w:style>
  <w:style w:type="table" w:customStyle="1" w:styleId="38">
    <w:name w:val="38"/>
    <w:basedOn w:val="TableNormal"/>
    <w:tblPr>
      <w:tblStyleRowBandSize w:val="1"/>
      <w:tblStyleColBandSize w:val="1"/>
      <w:tblInd w:w="0" w:type="dxa"/>
      <w:tblCellMar>
        <w:top w:w="0" w:type="dxa"/>
        <w:left w:w="115" w:type="dxa"/>
        <w:bottom w:w="0" w:type="dxa"/>
        <w:right w:w="115" w:type="dxa"/>
      </w:tblCellMar>
    </w:tblPr>
  </w:style>
  <w:style w:type="table" w:customStyle="1" w:styleId="37">
    <w:name w:val="37"/>
    <w:basedOn w:val="TableNormal"/>
    <w:tblPr>
      <w:tblStyleRowBandSize w:val="1"/>
      <w:tblStyleColBandSize w:val="1"/>
      <w:tblInd w:w="0" w:type="dxa"/>
      <w:tblCellMar>
        <w:top w:w="0" w:type="dxa"/>
        <w:left w:w="115" w:type="dxa"/>
        <w:bottom w:w="0" w:type="dxa"/>
        <w:right w:w="115" w:type="dxa"/>
      </w:tblCellMar>
    </w:tblPr>
  </w:style>
  <w:style w:type="table" w:customStyle="1" w:styleId="36">
    <w:name w:val="36"/>
    <w:basedOn w:val="TableNormal"/>
    <w:tblPr>
      <w:tblStyleRowBandSize w:val="1"/>
      <w:tblStyleColBandSize w:val="1"/>
      <w:tblInd w:w="0" w:type="dxa"/>
      <w:tblCellMar>
        <w:top w:w="0" w:type="dxa"/>
        <w:left w:w="115" w:type="dxa"/>
        <w:bottom w:w="0" w:type="dxa"/>
        <w:right w:w="115" w:type="dxa"/>
      </w:tblCellMar>
    </w:tblPr>
  </w:style>
  <w:style w:type="table" w:customStyle="1" w:styleId="35">
    <w:name w:val="35"/>
    <w:basedOn w:val="TableNormal"/>
    <w:tblPr>
      <w:tblStyleRowBandSize w:val="1"/>
      <w:tblStyleColBandSize w:val="1"/>
      <w:tblInd w:w="0" w:type="dxa"/>
      <w:tblCellMar>
        <w:top w:w="0" w:type="dxa"/>
        <w:left w:w="115" w:type="dxa"/>
        <w:bottom w:w="0" w:type="dxa"/>
        <w:right w:w="115" w:type="dxa"/>
      </w:tblCellMar>
    </w:tblPr>
  </w:style>
  <w:style w:type="table" w:customStyle="1" w:styleId="34">
    <w:name w:val="34"/>
    <w:basedOn w:val="TableNormal"/>
    <w:tblPr>
      <w:tblStyleRowBandSize w:val="1"/>
      <w:tblStyleColBandSize w:val="1"/>
      <w:tblInd w:w="0" w:type="dxa"/>
      <w:tblCellMar>
        <w:top w:w="0" w:type="dxa"/>
        <w:left w:w="115" w:type="dxa"/>
        <w:bottom w:w="0" w:type="dxa"/>
        <w:right w:w="115" w:type="dxa"/>
      </w:tblCellMar>
    </w:tblPr>
  </w:style>
  <w:style w:type="table" w:customStyle="1" w:styleId="33">
    <w:name w:val="33"/>
    <w:basedOn w:val="TableNormal"/>
    <w:tblPr>
      <w:tblStyleRowBandSize w:val="1"/>
      <w:tblStyleColBandSize w:val="1"/>
      <w:tblInd w:w="0" w:type="dxa"/>
      <w:tblCellMar>
        <w:top w:w="0" w:type="dxa"/>
        <w:left w:w="115" w:type="dxa"/>
        <w:bottom w:w="0" w:type="dxa"/>
        <w:right w:w="115" w:type="dxa"/>
      </w:tblCellMar>
    </w:tblPr>
  </w:style>
  <w:style w:type="table" w:customStyle="1" w:styleId="32">
    <w:name w:val="32"/>
    <w:basedOn w:val="TableNormal"/>
    <w:tblPr>
      <w:tblStyleRowBandSize w:val="1"/>
      <w:tblStyleColBandSize w:val="1"/>
      <w:tblInd w:w="0" w:type="dxa"/>
      <w:tblCellMar>
        <w:top w:w="0" w:type="dxa"/>
        <w:left w:w="115" w:type="dxa"/>
        <w:bottom w:w="0" w:type="dxa"/>
        <w:right w:w="115" w:type="dxa"/>
      </w:tblCellMar>
    </w:tblPr>
  </w:style>
  <w:style w:type="table" w:customStyle="1" w:styleId="31">
    <w:name w:val="31"/>
    <w:basedOn w:val="TableNormal"/>
    <w:tblPr>
      <w:tblStyleRowBandSize w:val="1"/>
      <w:tblStyleColBandSize w:val="1"/>
      <w:tblInd w:w="0" w:type="dxa"/>
      <w:tblCellMar>
        <w:top w:w="0" w:type="dxa"/>
        <w:left w:w="115" w:type="dxa"/>
        <w:bottom w:w="0" w:type="dxa"/>
        <w:right w:w="115" w:type="dxa"/>
      </w:tblCellMar>
    </w:tblPr>
  </w:style>
  <w:style w:type="table" w:customStyle="1" w:styleId="30">
    <w:name w:val="30"/>
    <w:basedOn w:val="TableNormal"/>
    <w:tblPr>
      <w:tblStyleRowBandSize w:val="1"/>
      <w:tblStyleColBandSize w:val="1"/>
      <w:tblInd w:w="0" w:type="dxa"/>
      <w:tblCellMar>
        <w:top w:w="0" w:type="dxa"/>
        <w:left w:w="115" w:type="dxa"/>
        <w:bottom w:w="0" w:type="dxa"/>
        <w:right w:w="115" w:type="dxa"/>
      </w:tblCellMar>
    </w:tblPr>
  </w:style>
  <w:style w:type="table" w:customStyle="1" w:styleId="29">
    <w:name w:val="29"/>
    <w:basedOn w:val="TableNormal"/>
    <w:tblPr>
      <w:tblStyleRowBandSize w:val="1"/>
      <w:tblStyleColBandSize w:val="1"/>
      <w:tblInd w:w="0" w:type="dxa"/>
      <w:tblCellMar>
        <w:top w:w="0" w:type="dxa"/>
        <w:left w:w="115" w:type="dxa"/>
        <w:bottom w:w="0" w:type="dxa"/>
        <w:right w:w="115" w:type="dxa"/>
      </w:tblCellMar>
    </w:tblPr>
  </w:style>
  <w:style w:type="table" w:customStyle="1" w:styleId="28">
    <w:name w:val="28"/>
    <w:basedOn w:val="TableNormal"/>
    <w:tblPr>
      <w:tblStyleRowBandSize w:val="1"/>
      <w:tblStyleColBandSize w:val="1"/>
      <w:tblInd w:w="0" w:type="dxa"/>
      <w:tblCellMar>
        <w:top w:w="0" w:type="dxa"/>
        <w:left w:w="115" w:type="dxa"/>
        <w:bottom w:w="0" w:type="dxa"/>
        <w:right w:w="115" w:type="dxa"/>
      </w:tblCellMar>
    </w:tblPr>
  </w:style>
  <w:style w:type="table" w:customStyle="1" w:styleId="27">
    <w:name w:val="27"/>
    <w:basedOn w:val="TableNormal"/>
    <w:tblPr>
      <w:tblStyleRowBandSize w:val="1"/>
      <w:tblStyleColBandSize w:val="1"/>
      <w:tblInd w:w="0" w:type="dxa"/>
      <w:tblCellMar>
        <w:top w:w="0" w:type="dxa"/>
        <w:left w:w="115" w:type="dxa"/>
        <w:bottom w:w="0" w:type="dxa"/>
        <w:right w:w="115" w:type="dxa"/>
      </w:tblCellMar>
    </w:tblPr>
  </w:style>
  <w:style w:type="table" w:customStyle="1" w:styleId="26">
    <w:name w:val="26"/>
    <w:basedOn w:val="TableNormal"/>
    <w:tblPr>
      <w:tblStyleRowBandSize w:val="1"/>
      <w:tblStyleColBandSize w:val="1"/>
      <w:tblInd w:w="0" w:type="dxa"/>
      <w:tblCellMar>
        <w:top w:w="0" w:type="dxa"/>
        <w:left w:w="115" w:type="dxa"/>
        <w:bottom w:w="0" w:type="dxa"/>
        <w:right w:w="115" w:type="dxa"/>
      </w:tblCellMar>
    </w:tblPr>
  </w:style>
  <w:style w:type="table" w:customStyle="1" w:styleId="25">
    <w:name w:val="25"/>
    <w:basedOn w:val="TableNormal"/>
    <w:tblPr>
      <w:tblStyleRowBandSize w:val="1"/>
      <w:tblStyleColBandSize w:val="1"/>
      <w:tblInd w:w="0" w:type="dxa"/>
      <w:tblCellMar>
        <w:top w:w="0" w:type="dxa"/>
        <w:left w:w="115" w:type="dxa"/>
        <w:bottom w:w="0" w:type="dxa"/>
        <w:right w:w="115" w:type="dxa"/>
      </w:tblCellMar>
    </w:tblPr>
  </w:style>
  <w:style w:type="table" w:customStyle="1" w:styleId="24">
    <w:name w:val="24"/>
    <w:basedOn w:val="TableNormal"/>
    <w:tblPr>
      <w:tblStyleRowBandSize w:val="1"/>
      <w:tblStyleColBandSize w:val="1"/>
      <w:tblInd w:w="0" w:type="dxa"/>
      <w:tblCellMar>
        <w:top w:w="0" w:type="dxa"/>
        <w:left w:w="115" w:type="dxa"/>
        <w:bottom w:w="0" w:type="dxa"/>
        <w:right w:w="115" w:type="dxa"/>
      </w:tblCellMar>
    </w:tblPr>
  </w:style>
  <w:style w:type="table" w:customStyle="1" w:styleId="23">
    <w:name w:val="23"/>
    <w:basedOn w:val="TableNormal"/>
    <w:tblPr>
      <w:tblStyleRowBandSize w:val="1"/>
      <w:tblStyleColBandSize w:val="1"/>
      <w:tblInd w:w="0" w:type="dxa"/>
      <w:tblCellMar>
        <w:top w:w="0" w:type="dxa"/>
        <w:left w:w="115" w:type="dxa"/>
        <w:bottom w:w="0" w:type="dxa"/>
        <w:right w:w="115" w:type="dxa"/>
      </w:tblCellMar>
    </w:tblPr>
  </w:style>
  <w:style w:type="table" w:customStyle="1" w:styleId="22">
    <w:name w:val="22"/>
    <w:basedOn w:val="TableNormal"/>
    <w:tblPr>
      <w:tblStyleRowBandSize w:val="1"/>
      <w:tblStyleColBandSize w:val="1"/>
      <w:tblInd w:w="0" w:type="dxa"/>
      <w:tblCellMar>
        <w:top w:w="0" w:type="dxa"/>
        <w:left w:w="115" w:type="dxa"/>
        <w:bottom w:w="0" w:type="dxa"/>
        <w:right w:w="115" w:type="dxa"/>
      </w:tblCellMar>
    </w:tblPr>
  </w:style>
  <w:style w:type="table" w:customStyle="1" w:styleId="21">
    <w:name w:val="21"/>
    <w:basedOn w:val="TableNormal"/>
    <w:tblPr>
      <w:tblStyleRowBandSize w:val="1"/>
      <w:tblStyleColBandSize w:val="1"/>
      <w:tblInd w:w="0" w:type="dxa"/>
      <w:tblCellMar>
        <w:top w:w="0" w:type="dxa"/>
        <w:left w:w="115" w:type="dxa"/>
        <w:bottom w:w="0" w:type="dxa"/>
        <w:right w:w="115" w:type="dxa"/>
      </w:tblCellMar>
    </w:tblPr>
  </w:style>
  <w:style w:type="table" w:customStyle="1" w:styleId="20">
    <w:name w:val="20"/>
    <w:basedOn w:val="TableNormal"/>
    <w:tblPr>
      <w:tblStyleRowBandSize w:val="1"/>
      <w:tblStyleColBandSize w:val="1"/>
      <w:tblInd w:w="0" w:type="dxa"/>
      <w:tblCellMar>
        <w:top w:w="0" w:type="dxa"/>
        <w:left w:w="115" w:type="dxa"/>
        <w:bottom w:w="0" w:type="dxa"/>
        <w:right w:w="115" w:type="dxa"/>
      </w:tblCellMar>
    </w:tblPr>
  </w:style>
  <w:style w:type="table" w:customStyle="1" w:styleId="19">
    <w:name w:val="19"/>
    <w:basedOn w:val="TableNormal"/>
    <w:tblPr>
      <w:tblStyleRowBandSize w:val="1"/>
      <w:tblStyleColBandSize w:val="1"/>
      <w:tblInd w:w="0" w:type="dxa"/>
      <w:tblCellMar>
        <w:top w:w="0" w:type="dxa"/>
        <w:left w:w="115" w:type="dxa"/>
        <w:bottom w:w="0" w:type="dxa"/>
        <w:right w:w="115" w:type="dxa"/>
      </w:tblCellMar>
    </w:tblPr>
  </w:style>
  <w:style w:type="table" w:customStyle="1" w:styleId="18">
    <w:name w:val="18"/>
    <w:basedOn w:val="TableNormal"/>
    <w:tblPr>
      <w:tblStyleRowBandSize w:val="1"/>
      <w:tblStyleColBandSize w:val="1"/>
      <w:tblInd w:w="0" w:type="dxa"/>
      <w:tblCellMar>
        <w:top w:w="0" w:type="dxa"/>
        <w:left w:w="115" w:type="dxa"/>
        <w:bottom w:w="0" w:type="dxa"/>
        <w:right w:w="115" w:type="dxa"/>
      </w:tblCellMar>
    </w:tblPr>
  </w:style>
  <w:style w:type="table" w:customStyle="1" w:styleId="17">
    <w:name w:val="17"/>
    <w:basedOn w:val="TableNormal"/>
    <w:tblPr>
      <w:tblStyleRowBandSize w:val="1"/>
      <w:tblStyleColBandSize w:val="1"/>
      <w:tblInd w:w="0" w:type="dxa"/>
      <w:tblCellMar>
        <w:top w:w="0" w:type="dxa"/>
        <w:left w:w="115" w:type="dxa"/>
        <w:bottom w:w="0" w:type="dxa"/>
        <w:right w:w="115" w:type="dxa"/>
      </w:tblCellMar>
    </w:tblPr>
  </w:style>
  <w:style w:type="table" w:customStyle="1" w:styleId="16">
    <w:name w:val="16"/>
    <w:basedOn w:val="TableNormal"/>
    <w:tblPr>
      <w:tblStyleRowBandSize w:val="1"/>
      <w:tblStyleColBandSize w:val="1"/>
      <w:tblInd w:w="0" w:type="dxa"/>
      <w:tblCellMar>
        <w:top w:w="0" w:type="dxa"/>
        <w:left w:w="115" w:type="dxa"/>
        <w:bottom w:w="0" w:type="dxa"/>
        <w:right w:w="115" w:type="dxa"/>
      </w:tblCellMar>
    </w:tblPr>
  </w:style>
  <w:style w:type="table" w:customStyle="1" w:styleId="15">
    <w:name w:val="15"/>
    <w:basedOn w:val="TableNormal"/>
    <w:tblPr>
      <w:tblStyleRowBandSize w:val="1"/>
      <w:tblStyleColBandSize w:val="1"/>
      <w:tblInd w:w="0" w:type="dxa"/>
      <w:tblCellMar>
        <w:top w:w="0" w:type="dxa"/>
        <w:left w:w="115" w:type="dxa"/>
        <w:bottom w:w="0" w:type="dxa"/>
        <w:right w:w="115" w:type="dxa"/>
      </w:tblCellMar>
    </w:tblPr>
  </w:style>
  <w:style w:type="table" w:customStyle="1" w:styleId="14">
    <w:name w:val="14"/>
    <w:basedOn w:val="TableNormal"/>
    <w:tblPr>
      <w:tblStyleRowBandSize w:val="1"/>
      <w:tblStyleColBandSize w:val="1"/>
      <w:tblInd w:w="0" w:type="dxa"/>
      <w:tblCellMar>
        <w:top w:w="0" w:type="dxa"/>
        <w:left w:w="115" w:type="dxa"/>
        <w:bottom w:w="0" w:type="dxa"/>
        <w:right w:w="115" w:type="dxa"/>
      </w:tblCellMar>
    </w:tblPr>
  </w:style>
  <w:style w:type="table" w:customStyle="1" w:styleId="13">
    <w:name w:val="13"/>
    <w:basedOn w:val="TableNormal"/>
    <w:tblPr>
      <w:tblStyleRowBandSize w:val="1"/>
      <w:tblStyleColBandSize w:val="1"/>
      <w:tblInd w:w="0" w:type="dxa"/>
      <w:tblCellMar>
        <w:top w:w="0" w:type="dxa"/>
        <w:left w:w="115" w:type="dxa"/>
        <w:bottom w:w="0" w:type="dxa"/>
        <w:right w:w="115" w:type="dxa"/>
      </w:tblCellMar>
    </w:tblPr>
  </w:style>
  <w:style w:type="table" w:customStyle="1" w:styleId="12">
    <w:name w:val="12"/>
    <w:basedOn w:val="TableNormal"/>
    <w:tblPr>
      <w:tblStyleRowBandSize w:val="1"/>
      <w:tblStyleColBandSize w:val="1"/>
      <w:tblInd w:w="0" w:type="dxa"/>
      <w:tblCellMar>
        <w:top w:w="0" w:type="dxa"/>
        <w:left w:w="115" w:type="dxa"/>
        <w:bottom w:w="0" w:type="dxa"/>
        <w:right w:w="115" w:type="dxa"/>
      </w:tblCellMar>
    </w:tblPr>
  </w:style>
  <w:style w:type="table" w:customStyle="1" w:styleId="11">
    <w:name w:val="11"/>
    <w:basedOn w:val="TableNormal"/>
    <w:tblPr>
      <w:tblStyleRowBandSize w:val="1"/>
      <w:tblStyleColBandSize w:val="1"/>
      <w:tblInd w:w="0" w:type="dxa"/>
      <w:tblCellMar>
        <w:top w:w="0" w:type="dxa"/>
        <w:left w:w="115" w:type="dxa"/>
        <w:bottom w:w="0" w:type="dxa"/>
        <w:right w:w="115" w:type="dxa"/>
      </w:tblCellMar>
    </w:tblPr>
  </w:style>
  <w:style w:type="table" w:customStyle="1" w:styleId="10">
    <w:name w:val="10"/>
    <w:basedOn w:val="TableNormal"/>
    <w:tblPr>
      <w:tblStyleRowBandSize w:val="1"/>
      <w:tblStyleColBandSize w:val="1"/>
      <w:tblInd w:w="0" w:type="dxa"/>
      <w:tblCellMar>
        <w:top w:w="0" w:type="dxa"/>
        <w:left w:w="115" w:type="dxa"/>
        <w:bottom w:w="0" w:type="dxa"/>
        <w:right w:w="115" w:type="dxa"/>
      </w:tblCellMar>
    </w:tblPr>
  </w:style>
  <w:style w:type="table" w:customStyle="1" w:styleId="9">
    <w:name w:val="9"/>
    <w:basedOn w:val="TableNormal"/>
    <w:tblPr>
      <w:tblStyleRowBandSize w:val="1"/>
      <w:tblStyleColBandSize w:val="1"/>
      <w:tblInd w:w="0" w:type="dxa"/>
      <w:tblCellMar>
        <w:top w:w="0" w:type="dxa"/>
        <w:left w:w="115" w:type="dxa"/>
        <w:bottom w:w="0" w:type="dxa"/>
        <w:right w:w="115" w:type="dxa"/>
      </w:tblCellMar>
    </w:tblPr>
  </w:style>
  <w:style w:type="table" w:customStyle="1" w:styleId="8">
    <w:name w:val="8"/>
    <w:basedOn w:val="TableNormal"/>
    <w:tblPr>
      <w:tblStyleRowBandSize w:val="1"/>
      <w:tblStyleColBandSize w:val="1"/>
      <w:tblInd w:w="0" w:type="dxa"/>
      <w:tblCellMar>
        <w:top w:w="0" w:type="dxa"/>
        <w:left w:w="115" w:type="dxa"/>
        <w:bottom w:w="0" w:type="dxa"/>
        <w:right w:w="115" w:type="dxa"/>
      </w:tblCellMar>
    </w:tblPr>
  </w:style>
  <w:style w:type="table" w:customStyle="1" w:styleId="7">
    <w:name w:val="7"/>
    <w:basedOn w:val="TableNormal"/>
    <w:tblPr>
      <w:tblStyleRowBandSize w:val="1"/>
      <w:tblStyleColBandSize w:val="1"/>
      <w:tblInd w:w="0" w:type="dxa"/>
      <w:tblCellMar>
        <w:top w:w="0" w:type="dxa"/>
        <w:left w:w="115" w:type="dxa"/>
        <w:bottom w:w="0" w:type="dxa"/>
        <w:right w:w="115" w:type="dxa"/>
      </w:tblCellMar>
    </w:tblPr>
  </w:style>
  <w:style w:type="table" w:customStyle="1" w:styleId="6">
    <w:name w:val="6"/>
    <w:basedOn w:val="TableNormal"/>
    <w:tblPr>
      <w:tblStyleRowBandSize w:val="1"/>
      <w:tblStyleColBandSize w:val="1"/>
      <w:tblInd w:w="0" w:type="dxa"/>
      <w:tblCellMar>
        <w:top w:w="0" w:type="dxa"/>
        <w:left w:w="115" w:type="dxa"/>
        <w:bottom w:w="0" w:type="dxa"/>
        <w:right w:w="115" w:type="dxa"/>
      </w:tblCellMar>
    </w:tblPr>
  </w:style>
  <w:style w:type="table" w:customStyle="1" w:styleId="5">
    <w:name w:val="5"/>
    <w:basedOn w:val="TableNormal"/>
    <w:tblPr>
      <w:tblStyleRowBandSize w:val="1"/>
      <w:tblStyleColBandSize w:val="1"/>
      <w:tblInd w:w="0" w:type="dxa"/>
      <w:tblCellMar>
        <w:top w:w="0" w:type="dxa"/>
        <w:left w:w="115" w:type="dxa"/>
        <w:bottom w:w="0" w:type="dxa"/>
        <w:right w:w="115" w:type="dxa"/>
      </w:tblCellMar>
    </w:tblPr>
  </w:style>
  <w:style w:type="table" w:customStyle="1" w:styleId="4">
    <w:name w:val="4"/>
    <w:basedOn w:val="TableNormal"/>
    <w:tblPr>
      <w:tblStyleRowBandSize w:val="1"/>
      <w:tblStyleColBandSize w:val="1"/>
      <w:tblInd w:w="0" w:type="dxa"/>
      <w:tblCellMar>
        <w:top w:w="0" w:type="dxa"/>
        <w:left w:w="115" w:type="dxa"/>
        <w:bottom w:w="0" w:type="dxa"/>
        <w:right w:w="115" w:type="dxa"/>
      </w:tblCellMar>
    </w:tblPr>
  </w:style>
  <w:style w:type="table" w:customStyle="1" w:styleId="3">
    <w:name w:val="3"/>
    <w:basedOn w:val="TableNormal"/>
    <w:tblPr>
      <w:tblStyleRowBandSize w:val="1"/>
      <w:tblStyleColBandSize w:val="1"/>
      <w:tblInd w:w="0" w:type="dxa"/>
      <w:tblCellMar>
        <w:top w:w="0" w:type="dxa"/>
        <w:left w:w="115" w:type="dxa"/>
        <w:bottom w:w="0" w:type="dxa"/>
        <w:right w:w="115" w:type="dxa"/>
      </w:tblCellMar>
    </w:tblPr>
  </w:style>
  <w:style w:type="table" w:customStyle="1" w:styleId="2">
    <w:name w:val="2"/>
    <w:basedOn w:val="TableNormal"/>
    <w:tblPr>
      <w:tblStyleRowBandSize w:val="1"/>
      <w:tblStyleColBandSize w:val="1"/>
      <w:tblInd w:w="0" w:type="dxa"/>
      <w:tblCellMar>
        <w:top w:w="0" w:type="dxa"/>
        <w:left w:w="115" w:type="dxa"/>
        <w:bottom w:w="0" w:type="dxa"/>
        <w:right w:w="115" w:type="dxa"/>
      </w:tblCellMar>
    </w:tblPr>
  </w:style>
  <w:style w:type="table" w:customStyle="1" w:styleId="1">
    <w:name w:val="1"/>
    <w:basedOn w:val="TableNormal"/>
    <w:tblPr>
      <w:tblStyleRowBandSize w:val="1"/>
      <w:tblStyleColBandSize w:val="1"/>
      <w:tblInd w:w="0" w:type="dxa"/>
      <w:tblCellMar>
        <w:top w:w="0" w:type="dxa"/>
        <w:left w:w="115" w:type="dxa"/>
        <w:bottom w:w="0" w:type="dxa"/>
        <w:right w:w="115" w:type="dxa"/>
      </w:tblCellMar>
    </w:tblPr>
  </w:style>
  <w:style w:type="paragraph" w:styleId="CommentText">
    <w:name w:val="annotation text"/>
    <w:basedOn w:val="Normal"/>
    <w:link w:val="CommentTextChar"/>
    <w:rsid w:val="001B1DA2"/>
    <w:rPr>
      <w:sz w:val="20"/>
      <w:szCs w:val="20"/>
    </w:rPr>
  </w:style>
  <w:style w:type="character" w:customStyle="1" w:styleId="CommentTextChar">
    <w:name w:val="Comment Text Char"/>
    <w:link w:val="CommentText"/>
    <w:rsid w:val="001B1DA2"/>
    <w:rPr>
      <w:rFonts w:eastAsia="Batang"/>
      <w:color w:val="000000" w:themeColor="text1"/>
      <w:sz w:val="20"/>
      <w:szCs w:val="20"/>
      <w:lang w:eastAsia="ko-KR"/>
    </w:rPr>
  </w:style>
  <w:style w:type="character" w:styleId="CommentReference">
    <w:name w:val="annotation reference"/>
    <w:uiPriority w:val="99"/>
    <w:rsid w:val="001B1DA2"/>
    <w:rPr>
      <w:sz w:val="16"/>
      <w:szCs w:val="16"/>
    </w:rPr>
  </w:style>
  <w:style w:type="paragraph" w:styleId="BodyText">
    <w:name w:val="Body Text"/>
    <w:basedOn w:val="Normal"/>
    <w:link w:val="BodyTextChar"/>
    <w:qFormat/>
    <w:rsid w:val="00330CCA"/>
    <w:pPr>
      <w:spacing w:before="240"/>
    </w:pPr>
    <w:rPr>
      <w:rFonts w:ascii="Times New Roman" w:hAnsi="Times New Roman"/>
    </w:rPr>
  </w:style>
  <w:style w:type="character" w:customStyle="1" w:styleId="BodyTextChar">
    <w:name w:val="Body Text Char"/>
    <w:link w:val="BodyText"/>
    <w:rsid w:val="00330CCA"/>
    <w:rPr>
      <w:rFonts w:eastAsiaTheme="minorHAnsi" w:cstheme="minorBidi"/>
      <w:color w:val="auto"/>
    </w:rPr>
  </w:style>
  <w:style w:type="paragraph" w:styleId="BalloonText">
    <w:name w:val="Balloon Text"/>
    <w:basedOn w:val="Normal"/>
    <w:link w:val="BalloonTextChar"/>
    <w:uiPriority w:val="99"/>
    <w:rsid w:val="001B1DA2"/>
    <w:pPr>
      <w:spacing w:after="0"/>
    </w:pPr>
    <w:rPr>
      <w:rFonts w:ascii="Tahoma" w:hAnsi="Tahoma" w:cs="Tahoma"/>
      <w:sz w:val="16"/>
      <w:szCs w:val="16"/>
    </w:rPr>
  </w:style>
  <w:style w:type="character" w:customStyle="1" w:styleId="BalloonTextChar">
    <w:name w:val="Balloon Text Char"/>
    <w:link w:val="BalloonText"/>
    <w:uiPriority w:val="99"/>
    <w:rsid w:val="001B1DA2"/>
    <w:rPr>
      <w:rFonts w:ascii="Tahoma" w:eastAsia="Batang" w:hAnsi="Tahoma" w:cs="Tahoma"/>
      <w:color w:val="000000" w:themeColor="text1"/>
      <w:sz w:val="16"/>
      <w:szCs w:val="16"/>
      <w:lang w:eastAsia="ko-KR"/>
    </w:rPr>
  </w:style>
  <w:style w:type="paragraph" w:styleId="BlockText">
    <w:name w:val="Block Text"/>
    <w:basedOn w:val="Normal"/>
    <w:uiPriority w:val="99"/>
    <w:qFormat/>
    <w:rsid w:val="001B1DA2"/>
    <w:pPr>
      <w:ind w:left="1440" w:right="1440"/>
    </w:pPr>
    <w:rPr>
      <w:rFonts w:eastAsia="Times New Roman"/>
    </w:rPr>
  </w:style>
  <w:style w:type="paragraph" w:styleId="Caption">
    <w:name w:val="caption"/>
    <w:basedOn w:val="Normal"/>
    <w:next w:val="Normal"/>
    <w:link w:val="CaptionChar"/>
    <w:qFormat/>
    <w:rsid w:val="001B1DA2"/>
    <w:pPr>
      <w:keepNext/>
      <w:keepLines/>
      <w:spacing w:before="360"/>
      <w:jc w:val="center"/>
    </w:pPr>
    <w:rPr>
      <w:rFonts w:ascii="Arial" w:hAnsi="Arial" w:cs="Arial"/>
      <w:b/>
      <w:bCs/>
      <w:sz w:val="20"/>
      <w:szCs w:val="20"/>
    </w:rPr>
  </w:style>
  <w:style w:type="paragraph" w:styleId="CommentSubject">
    <w:name w:val="annotation subject"/>
    <w:basedOn w:val="CommentText"/>
    <w:next w:val="CommentText"/>
    <w:link w:val="CommentSubjectChar"/>
    <w:rsid w:val="001B1DA2"/>
    <w:rPr>
      <w:b/>
      <w:bCs/>
    </w:rPr>
  </w:style>
  <w:style w:type="character" w:customStyle="1" w:styleId="CommentSubjectChar">
    <w:name w:val="Comment Subject Char"/>
    <w:link w:val="CommentSubject"/>
    <w:rsid w:val="001B1DA2"/>
    <w:rPr>
      <w:rFonts w:eastAsia="Batang"/>
      <w:b/>
      <w:bCs/>
      <w:color w:val="000000" w:themeColor="text1"/>
      <w:sz w:val="20"/>
      <w:szCs w:val="20"/>
      <w:lang w:eastAsia="ko-KR"/>
    </w:rPr>
  </w:style>
  <w:style w:type="character" w:styleId="FollowedHyperlink">
    <w:name w:val="FollowedHyperlink"/>
    <w:rsid w:val="001B1DA2"/>
    <w:rPr>
      <w:color w:val="800080"/>
      <w:u w:val="single"/>
    </w:rPr>
  </w:style>
  <w:style w:type="paragraph" w:styleId="Footer">
    <w:name w:val="footer"/>
    <w:basedOn w:val="Normal"/>
    <w:link w:val="FooterChar"/>
    <w:uiPriority w:val="99"/>
    <w:qFormat/>
    <w:rsid w:val="00C015F6"/>
    <w:pPr>
      <w:tabs>
        <w:tab w:val="center" w:pos="4680"/>
        <w:tab w:val="right" w:pos="9360"/>
      </w:tabs>
      <w:spacing w:after="0"/>
    </w:pPr>
    <w:rPr>
      <w:rFonts w:ascii="Times New Roman" w:hAnsi="Times New Roman"/>
      <w:sz w:val="20"/>
      <w:szCs w:val="20"/>
    </w:rPr>
  </w:style>
  <w:style w:type="character" w:customStyle="1" w:styleId="FooterChar">
    <w:name w:val="Footer Char"/>
    <w:link w:val="Footer"/>
    <w:uiPriority w:val="99"/>
    <w:rsid w:val="00C015F6"/>
    <w:rPr>
      <w:rFonts w:eastAsiaTheme="minorHAnsi" w:cstheme="minorBidi"/>
      <w:color w:val="auto"/>
      <w:sz w:val="20"/>
      <w:szCs w:val="20"/>
    </w:rPr>
  </w:style>
  <w:style w:type="paragraph" w:styleId="Header">
    <w:name w:val="header"/>
    <w:basedOn w:val="Normal"/>
    <w:link w:val="HeaderChar"/>
    <w:qFormat/>
    <w:rsid w:val="001B1DA2"/>
    <w:pPr>
      <w:tabs>
        <w:tab w:val="right" w:pos="9360"/>
      </w:tabs>
      <w:spacing w:after="0"/>
    </w:pPr>
    <w:rPr>
      <w:sz w:val="20"/>
    </w:rPr>
  </w:style>
  <w:style w:type="character" w:customStyle="1" w:styleId="HeaderChar">
    <w:name w:val="Header Char"/>
    <w:link w:val="Header"/>
    <w:rsid w:val="001B1DA2"/>
    <w:rPr>
      <w:rFonts w:eastAsia="Batang"/>
      <w:color w:val="000000" w:themeColor="text1"/>
      <w:sz w:val="20"/>
      <w:szCs w:val="24"/>
      <w:lang w:eastAsia="ko-KR"/>
    </w:rPr>
  </w:style>
  <w:style w:type="character" w:customStyle="1" w:styleId="Heading7Char">
    <w:name w:val="Heading 7 Char"/>
    <w:link w:val="Heading7"/>
    <w:uiPriority w:val="9"/>
    <w:rsid w:val="001B1DA2"/>
    <w:rPr>
      <w:rFonts w:ascii="Arial" w:eastAsia="Batang" w:hAnsi="Arial"/>
      <w:b/>
      <w:color w:val="000000" w:themeColor="text1"/>
      <w:szCs w:val="24"/>
      <w:lang w:eastAsia="ko-KR"/>
    </w:rPr>
  </w:style>
  <w:style w:type="character" w:customStyle="1" w:styleId="Heading8Char">
    <w:name w:val="Heading 8 Char"/>
    <w:link w:val="Heading8"/>
    <w:uiPriority w:val="9"/>
    <w:rsid w:val="001B1DA2"/>
    <w:rPr>
      <w:rFonts w:ascii="Arial" w:eastAsia="Batang" w:hAnsi="Arial"/>
      <w:i/>
      <w:iCs/>
      <w:color w:val="000000" w:themeColor="text1"/>
      <w:sz w:val="24"/>
      <w:szCs w:val="24"/>
      <w:lang w:eastAsia="ko-KR"/>
    </w:rPr>
  </w:style>
  <w:style w:type="character" w:customStyle="1" w:styleId="Heading9Char">
    <w:name w:val="Heading 9 Char"/>
    <w:link w:val="Heading9"/>
    <w:uiPriority w:val="9"/>
    <w:rsid w:val="001B1DA2"/>
    <w:rPr>
      <w:rFonts w:ascii="Arial" w:eastAsia="Batang" w:hAnsi="Arial" w:cs="Arial"/>
      <w:color w:val="000000" w:themeColor="text1"/>
      <w:lang w:eastAsia="ko-KR"/>
    </w:rPr>
  </w:style>
  <w:style w:type="numbering" w:customStyle="1" w:styleId="Headings">
    <w:name w:val="Headings"/>
    <w:uiPriority w:val="99"/>
    <w:rsid w:val="001B1DA2"/>
    <w:pPr>
      <w:numPr>
        <w:numId w:val="10"/>
      </w:numPr>
    </w:pPr>
  </w:style>
  <w:style w:type="character" w:styleId="Hyperlink">
    <w:name w:val="Hyperlink"/>
    <w:uiPriority w:val="99"/>
    <w:rsid w:val="001B1DA2"/>
    <w:rPr>
      <w:color w:val="0000FF"/>
      <w:u w:val="single"/>
    </w:rPr>
  </w:style>
  <w:style w:type="paragraph" w:customStyle="1" w:styleId="Title2">
    <w:name w:val="Title 2"/>
    <w:qFormat/>
    <w:rsid w:val="001B1DA2"/>
    <w:pPr>
      <w:spacing w:before="120"/>
      <w:jc w:val="center"/>
    </w:pPr>
    <w:rPr>
      <w:rFonts w:ascii="Arial" w:hAnsi="Arial" w:cs="Arial"/>
      <w:b/>
      <w:bCs/>
      <w:color w:val="auto"/>
      <w:sz w:val="28"/>
      <w:szCs w:val="32"/>
    </w:rPr>
  </w:style>
  <w:style w:type="character" w:styleId="LineNumber">
    <w:name w:val="line number"/>
    <w:uiPriority w:val="99"/>
    <w:rsid w:val="001B1DA2"/>
    <w:rPr>
      <w:rFonts w:cs="Times New Roman"/>
    </w:rPr>
  </w:style>
  <w:style w:type="paragraph" w:styleId="ListBullet4">
    <w:name w:val="List Bullet 4"/>
    <w:basedOn w:val="Normal"/>
    <w:uiPriority w:val="99"/>
    <w:qFormat/>
    <w:rsid w:val="00BD3B01"/>
    <w:pPr>
      <w:numPr>
        <w:numId w:val="107"/>
      </w:numPr>
      <w:tabs>
        <w:tab w:val="left" w:pos="1800"/>
      </w:tabs>
      <w:spacing w:before="120" w:after="0"/>
    </w:pPr>
    <w:rPr>
      <w:rFonts w:ascii="Times New Roman" w:eastAsia="Times New Roman" w:hAnsi="Times New Roman"/>
    </w:rPr>
  </w:style>
  <w:style w:type="paragraph" w:styleId="ListParagraph">
    <w:name w:val="List Paragraph"/>
    <w:basedOn w:val="Normal"/>
    <w:uiPriority w:val="34"/>
    <w:qFormat/>
    <w:rsid w:val="00247A66"/>
    <w:pPr>
      <w:contextualSpacing/>
    </w:pPr>
    <w:rPr>
      <w:rFonts w:ascii="Times New Roman" w:hAnsi="Times New Roman"/>
    </w:rPr>
  </w:style>
  <w:style w:type="character" w:styleId="PageNumber">
    <w:name w:val="page number"/>
    <w:uiPriority w:val="99"/>
    <w:rsid w:val="001B1DA2"/>
  </w:style>
  <w:style w:type="table" w:styleId="TableGrid">
    <w:name w:val="Table Grid"/>
    <w:basedOn w:val="TableNormal"/>
    <w:uiPriority w:val="59"/>
    <w:rsid w:val="001B1DA2"/>
    <w:pPr>
      <w:spacing w:before="0"/>
    </w:pPr>
    <w:rPr>
      <w:rFonts w:eastAsia="Batang"/>
      <w:color w:val="auto"/>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basedOn w:val="Normal"/>
    <w:next w:val="Normal"/>
    <w:link w:val="TableHeadingChar"/>
    <w:qFormat/>
    <w:rsid w:val="001B1DA2"/>
    <w:pPr>
      <w:keepNext/>
      <w:keepLines/>
      <w:spacing w:before="120"/>
    </w:pPr>
    <w:rPr>
      <w:rFonts w:ascii="Arial" w:eastAsia="Times New Roman" w:hAnsi="Arial"/>
      <w:b/>
      <w:kern w:val="16"/>
      <w:sz w:val="20"/>
      <w:szCs w:val="20"/>
    </w:rPr>
  </w:style>
  <w:style w:type="paragraph" w:customStyle="1" w:styleId="TableHeadingCentered">
    <w:name w:val="Table Heading Centered"/>
    <w:basedOn w:val="TableHeading"/>
    <w:rsid w:val="001B1DA2"/>
    <w:pPr>
      <w:jc w:val="center"/>
    </w:pPr>
    <w:rPr>
      <w:sz w:val="16"/>
      <w:szCs w:val="16"/>
    </w:rPr>
  </w:style>
  <w:style w:type="paragraph" w:customStyle="1" w:styleId="TableText">
    <w:name w:val="Table Text"/>
    <w:basedOn w:val="BodyText"/>
    <w:link w:val="TableTextChar"/>
    <w:qFormat/>
    <w:rsid w:val="001B1DA2"/>
    <w:pPr>
      <w:spacing w:before="60" w:after="60"/>
    </w:pPr>
    <w:rPr>
      <w:rFonts w:ascii="Arial" w:eastAsia="MS Mincho" w:hAnsi="Arial" w:cs="Arial"/>
      <w:sz w:val="20"/>
      <w:szCs w:val="20"/>
    </w:rPr>
  </w:style>
  <w:style w:type="character" w:customStyle="1" w:styleId="TableTextChar">
    <w:name w:val="Table Text Char"/>
    <w:link w:val="TableText"/>
    <w:rsid w:val="001B1DA2"/>
    <w:rPr>
      <w:rFonts w:ascii="Arial" w:eastAsia="MS Mincho" w:hAnsi="Arial" w:cs="Arial"/>
      <w:color w:val="000000" w:themeColor="text1"/>
      <w:sz w:val="20"/>
      <w:szCs w:val="20"/>
    </w:rPr>
  </w:style>
  <w:style w:type="character" w:customStyle="1" w:styleId="TextBold">
    <w:name w:val="Text Bold"/>
    <w:rsid w:val="001B1DA2"/>
    <w:rPr>
      <w:b/>
    </w:rPr>
  </w:style>
  <w:style w:type="character" w:customStyle="1" w:styleId="TextBoldItalics">
    <w:name w:val="Text Bold Italics"/>
    <w:rsid w:val="001B1DA2"/>
    <w:rPr>
      <w:b/>
      <w:i/>
    </w:rPr>
  </w:style>
  <w:style w:type="character" w:customStyle="1" w:styleId="TextItalics">
    <w:name w:val="Text Italics"/>
    <w:rsid w:val="001B1DA2"/>
    <w:rPr>
      <w:i/>
    </w:rPr>
  </w:style>
  <w:style w:type="paragraph" w:styleId="TOC1">
    <w:name w:val="toc 1"/>
    <w:basedOn w:val="Normal"/>
    <w:next w:val="Normal"/>
    <w:autoRedefine/>
    <w:uiPriority w:val="39"/>
    <w:qFormat/>
    <w:rsid w:val="00773FB4"/>
    <w:pPr>
      <w:keepNext/>
      <w:keepLines/>
      <w:tabs>
        <w:tab w:val="left" w:pos="360"/>
        <w:tab w:val="right" w:leader="dot" w:pos="9360"/>
      </w:tabs>
      <w:spacing w:before="240"/>
      <w:ind w:left="360" w:hanging="360"/>
    </w:pPr>
    <w:rPr>
      <w:rFonts w:ascii="Arial" w:hAnsi="Arial"/>
      <w:b/>
      <w:sz w:val="28"/>
    </w:rPr>
  </w:style>
  <w:style w:type="paragraph" w:styleId="TOC2">
    <w:name w:val="toc 2"/>
    <w:basedOn w:val="Normal"/>
    <w:next w:val="Normal"/>
    <w:autoRedefine/>
    <w:uiPriority w:val="39"/>
    <w:qFormat/>
    <w:rsid w:val="00773FB4"/>
    <w:pPr>
      <w:tabs>
        <w:tab w:val="left" w:pos="1080"/>
        <w:tab w:val="right" w:leader="dot" w:pos="9360"/>
      </w:tabs>
      <w:spacing w:before="120" w:after="0"/>
      <w:ind w:left="1080" w:hanging="720"/>
    </w:pPr>
    <w:rPr>
      <w:rFonts w:ascii="Arial" w:hAnsi="Arial"/>
      <w:sz w:val="24"/>
    </w:rPr>
  </w:style>
  <w:style w:type="paragraph" w:styleId="TOC3">
    <w:name w:val="toc 3"/>
    <w:basedOn w:val="Normal"/>
    <w:next w:val="Normal"/>
    <w:autoRedefine/>
    <w:uiPriority w:val="39"/>
    <w:qFormat/>
    <w:rsid w:val="00773FB4"/>
    <w:pPr>
      <w:tabs>
        <w:tab w:val="left" w:pos="1980"/>
        <w:tab w:val="right" w:leader="dot" w:pos="9360"/>
      </w:tabs>
      <w:spacing w:before="120" w:after="0"/>
      <w:ind w:left="1980" w:hanging="907"/>
    </w:pPr>
    <w:rPr>
      <w:rFonts w:ascii="Arial" w:hAnsi="Arial"/>
      <w:sz w:val="24"/>
    </w:rPr>
  </w:style>
  <w:style w:type="paragraph" w:styleId="TOC4">
    <w:name w:val="toc 4"/>
    <w:basedOn w:val="Normal"/>
    <w:next w:val="Normal"/>
    <w:autoRedefine/>
    <w:uiPriority w:val="39"/>
    <w:qFormat/>
    <w:rsid w:val="00773FB4"/>
    <w:pPr>
      <w:tabs>
        <w:tab w:val="left" w:pos="3060"/>
        <w:tab w:val="right" w:leader="dot" w:pos="9360"/>
      </w:tabs>
      <w:spacing w:after="100"/>
      <w:ind w:left="3060" w:hanging="1080"/>
    </w:pPr>
    <w:rPr>
      <w:rFonts w:ascii="Arial" w:hAnsi="Arial"/>
    </w:rPr>
  </w:style>
  <w:style w:type="paragraph" w:styleId="TOC5">
    <w:name w:val="toc 5"/>
    <w:basedOn w:val="Normal"/>
    <w:next w:val="Normal"/>
    <w:autoRedefine/>
    <w:uiPriority w:val="39"/>
    <w:qFormat/>
    <w:rsid w:val="00773FB4"/>
    <w:pPr>
      <w:tabs>
        <w:tab w:val="left" w:pos="4140"/>
        <w:tab w:val="right" w:leader="dot" w:pos="9350"/>
      </w:tabs>
      <w:ind w:left="4140" w:hanging="1080"/>
    </w:pPr>
    <w:rPr>
      <w:rFonts w:ascii="Arial" w:hAnsi="Arial"/>
      <w:noProof/>
    </w:rPr>
  </w:style>
  <w:style w:type="paragraph" w:styleId="TOC6">
    <w:name w:val="toc 6"/>
    <w:basedOn w:val="Normal"/>
    <w:next w:val="Normal"/>
    <w:autoRedefine/>
    <w:uiPriority w:val="39"/>
    <w:rsid w:val="00773FB4"/>
    <w:pPr>
      <w:tabs>
        <w:tab w:val="left" w:pos="3060"/>
        <w:tab w:val="right" w:leader="dot" w:pos="9350"/>
      </w:tabs>
      <w:ind w:left="5400" w:hanging="1260"/>
    </w:pPr>
    <w:rPr>
      <w:rFonts w:ascii="Arial" w:hAnsi="Arial"/>
      <w:noProof/>
    </w:rPr>
  </w:style>
  <w:style w:type="paragraph" w:styleId="TOC7">
    <w:name w:val="toc 7"/>
    <w:basedOn w:val="Normal"/>
    <w:next w:val="Normal"/>
    <w:autoRedefine/>
    <w:uiPriority w:val="39"/>
    <w:rsid w:val="00773FB4"/>
    <w:pPr>
      <w:ind w:left="1440"/>
    </w:pPr>
    <w:rPr>
      <w:rFonts w:ascii="Arial" w:hAnsi="Arial"/>
      <w:szCs w:val="18"/>
    </w:rPr>
  </w:style>
  <w:style w:type="paragraph" w:styleId="TOC8">
    <w:name w:val="toc 8"/>
    <w:basedOn w:val="Normal"/>
    <w:next w:val="Normal"/>
    <w:autoRedefine/>
    <w:uiPriority w:val="39"/>
    <w:qFormat/>
    <w:rsid w:val="00773FB4"/>
    <w:pPr>
      <w:ind w:left="1680"/>
    </w:pPr>
    <w:rPr>
      <w:rFonts w:ascii="Arial" w:hAnsi="Arial"/>
      <w:szCs w:val="18"/>
    </w:rPr>
  </w:style>
  <w:style w:type="paragraph" w:styleId="TOC9">
    <w:name w:val="toc 9"/>
    <w:basedOn w:val="Normal"/>
    <w:next w:val="Normal"/>
    <w:autoRedefine/>
    <w:uiPriority w:val="39"/>
    <w:qFormat/>
    <w:rsid w:val="00773FB4"/>
    <w:pPr>
      <w:tabs>
        <w:tab w:val="right" w:leader="dot" w:pos="9360"/>
      </w:tabs>
      <w:spacing w:before="120" w:after="0"/>
    </w:pPr>
    <w:rPr>
      <w:rFonts w:ascii="Arial" w:hAnsi="Arial"/>
      <w:noProof/>
      <w:szCs w:val="18"/>
    </w:rPr>
  </w:style>
  <w:style w:type="paragraph" w:styleId="Revision">
    <w:name w:val="Revision"/>
    <w:hidden/>
    <w:uiPriority w:val="99"/>
    <w:semiHidden/>
    <w:rsid w:val="00A2724B"/>
    <w:pPr>
      <w:spacing w:before="0" w:after="0"/>
    </w:pPr>
    <w:rPr>
      <w:color w:val="auto"/>
      <w:szCs w:val="24"/>
    </w:rPr>
  </w:style>
  <w:style w:type="paragraph" w:styleId="ListNumber5">
    <w:name w:val="List Number 5"/>
    <w:basedOn w:val="Normal"/>
    <w:uiPriority w:val="99"/>
    <w:qFormat/>
    <w:rsid w:val="001B1DA2"/>
    <w:pPr>
      <w:tabs>
        <w:tab w:val="left" w:pos="2160"/>
      </w:tabs>
      <w:spacing w:after="0"/>
      <w:ind w:left="2160" w:hanging="360"/>
    </w:pPr>
    <w:rPr>
      <w:rFonts w:eastAsia="Times New Roman"/>
    </w:rPr>
  </w:style>
  <w:style w:type="paragraph" w:styleId="TableofFigures">
    <w:name w:val="table of figures"/>
    <w:basedOn w:val="Normal"/>
    <w:next w:val="Normal"/>
    <w:uiPriority w:val="99"/>
    <w:qFormat/>
    <w:rsid w:val="0041621C"/>
    <w:rPr>
      <w:rFonts w:ascii="Arial" w:hAnsi="Arial"/>
    </w:rPr>
  </w:style>
  <w:style w:type="character" w:customStyle="1" w:styleId="Heading1Char">
    <w:name w:val="Heading 1 Char"/>
    <w:link w:val="Heading1"/>
    <w:uiPriority w:val="9"/>
    <w:rsid w:val="00B97039"/>
    <w:rPr>
      <w:rFonts w:ascii="Arial" w:eastAsiaTheme="minorHAnsi" w:hAnsi="Arial" w:cs="Arial"/>
      <w:b/>
      <w:bCs/>
      <w:color w:val="auto"/>
      <w:kern w:val="32"/>
      <w:sz w:val="36"/>
      <w:szCs w:val="36"/>
    </w:rPr>
  </w:style>
  <w:style w:type="character" w:customStyle="1" w:styleId="Heading2Char">
    <w:name w:val="Heading 2 Char"/>
    <w:link w:val="Heading2"/>
    <w:uiPriority w:val="9"/>
    <w:rsid w:val="00AF18ED"/>
    <w:rPr>
      <w:rFonts w:ascii="Arial" w:eastAsiaTheme="minorHAnsi" w:hAnsi="Arial" w:cs="Arial"/>
      <w:b/>
      <w:bCs/>
      <w:iCs/>
      <w:color w:val="auto"/>
      <w:sz w:val="32"/>
      <w:szCs w:val="32"/>
    </w:rPr>
  </w:style>
  <w:style w:type="character" w:customStyle="1" w:styleId="Heading3Char">
    <w:name w:val="Heading 3 Char"/>
    <w:link w:val="Heading3"/>
    <w:uiPriority w:val="9"/>
    <w:rsid w:val="00330CCA"/>
    <w:rPr>
      <w:rFonts w:ascii="Arial" w:eastAsiaTheme="minorHAnsi" w:hAnsi="Arial" w:cs="Arial"/>
      <w:b/>
      <w:bCs/>
      <w:color w:val="auto"/>
      <w:sz w:val="28"/>
      <w:szCs w:val="28"/>
    </w:rPr>
  </w:style>
  <w:style w:type="character" w:customStyle="1" w:styleId="Heading4Char">
    <w:name w:val="Heading 4 Char"/>
    <w:link w:val="Heading4"/>
    <w:uiPriority w:val="9"/>
    <w:rsid w:val="00777F8B"/>
    <w:rPr>
      <w:rFonts w:ascii="Arial" w:eastAsiaTheme="minorHAnsi" w:hAnsi="Arial" w:cstheme="minorBidi"/>
      <w:b/>
      <w:bCs/>
      <w:color w:val="auto"/>
      <w:sz w:val="24"/>
      <w:szCs w:val="28"/>
    </w:rPr>
  </w:style>
  <w:style w:type="character" w:customStyle="1" w:styleId="Heading5Char">
    <w:name w:val="Heading 5 Char"/>
    <w:link w:val="Heading5"/>
    <w:uiPriority w:val="9"/>
    <w:rsid w:val="001B1DA2"/>
    <w:rPr>
      <w:rFonts w:ascii="Arial" w:eastAsiaTheme="minorHAnsi" w:hAnsi="Arial" w:cstheme="minorBidi"/>
      <w:b/>
      <w:bCs/>
      <w:iCs/>
      <w:color w:val="auto"/>
      <w:sz w:val="24"/>
      <w:szCs w:val="26"/>
    </w:rPr>
  </w:style>
  <w:style w:type="character" w:customStyle="1" w:styleId="Heading6Char">
    <w:name w:val="Heading 6 Char"/>
    <w:link w:val="Heading6"/>
    <w:uiPriority w:val="9"/>
    <w:rsid w:val="001B1DA2"/>
    <w:rPr>
      <w:rFonts w:ascii="Arial" w:eastAsia="Batang" w:hAnsi="Arial"/>
      <w:b/>
      <w:bCs/>
      <w:color w:val="000000" w:themeColor="text1"/>
      <w:lang w:eastAsia="ko-KR"/>
    </w:rPr>
  </w:style>
  <w:style w:type="character" w:customStyle="1" w:styleId="SubtitleChar">
    <w:name w:val="Subtitle Char"/>
    <w:basedOn w:val="DefaultParagraphFont"/>
    <w:link w:val="Subtitle"/>
    <w:rsid w:val="00733877"/>
    <w:rPr>
      <w:rFonts w:ascii="Arial" w:eastAsia="Batang" w:hAnsi="Arial" w:cs="Arial"/>
      <w:color w:val="000000" w:themeColor="text1"/>
      <w:sz w:val="24"/>
      <w:szCs w:val="24"/>
      <w:lang w:eastAsia="ko-KR"/>
    </w:rPr>
  </w:style>
  <w:style w:type="character" w:customStyle="1" w:styleId="TitleChar">
    <w:name w:val="Title Char"/>
    <w:link w:val="Title"/>
    <w:rsid w:val="00A75DA3"/>
    <w:rPr>
      <w:rFonts w:ascii="Arial" w:eastAsiaTheme="minorHAnsi" w:hAnsi="Arial" w:cs="Arial"/>
      <w:b/>
      <w:bCs/>
      <w:color w:val="auto"/>
      <w:kern w:val="28"/>
      <w:sz w:val="36"/>
      <w:szCs w:val="40"/>
    </w:rPr>
  </w:style>
  <w:style w:type="paragraph" w:customStyle="1" w:styleId="TableListBullet">
    <w:name w:val="Table List Bullet"/>
    <w:basedOn w:val="TableText"/>
    <w:qFormat/>
    <w:rsid w:val="001B1DA2"/>
    <w:pPr>
      <w:numPr>
        <w:numId w:val="121"/>
      </w:numPr>
      <w:tabs>
        <w:tab w:val="left" w:pos="360"/>
      </w:tabs>
      <w:overflowPunct w:val="0"/>
      <w:autoSpaceDE w:val="0"/>
      <w:autoSpaceDN w:val="0"/>
      <w:adjustRightInd w:val="0"/>
      <w:textAlignment w:val="baseline"/>
    </w:pPr>
    <w:rPr>
      <w:rFonts w:eastAsia="Times New Roman"/>
    </w:rPr>
  </w:style>
  <w:style w:type="paragraph" w:customStyle="1" w:styleId="TableListBullet2">
    <w:name w:val="Table List Bullet 2"/>
    <w:basedOn w:val="ListBullet2"/>
    <w:qFormat/>
    <w:rsid w:val="001B1DA2"/>
    <w:pPr>
      <w:numPr>
        <w:numId w:val="122"/>
      </w:numPr>
      <w:tabs>
        <w:tab w:val="clear" w:pos="1080"/>
        <w:tab w:val="left" w:pos="720"/>
      </w:tabs>
      <w:spacing w:before="60" w:after="60"/>
    </w:pPr>
    <w:rPr>
      <w:rFonts w:ascii="Arial" w:eastAsia="Times New Roman" w:hAnsi="Arial" w:cs="Arial"/>
      <w:sz w:val="20"/>
      <w:szCs w:val="20"/>
    </w:rPr>
  </w:style>
  <w:style w:type="paragraph" w:styleId="ListBullet2">
    <w:name w:val="List Bullet 2"/>
    <w:basedOn w:val="Normal"/>
    <w:link w:val="ListBullet2Char"/>
    <w:uiPriority w:val="99"/>
    <w:qFormat/>
    <w:rsid w:val="00330CCA"/>
    <w:pPr>
      <w:numPr>
        <w:numId w:val="104"/>
      </w:numPr>
      <w:tabs>
        <w:tab w:val="left" w:pos="1080"/>
      </w:tabs>
      <w:spacing w:before="120" w:after="0"/>
    </w:pPr>
    <w:rPr>
      <w:rFonts w:ascii="Times New Roman" w:hAnsi="Times New Roman"/>
    </w:rPr>
  </w:style>
  <w:style w:type="character" w:styleId="Emphasis">
    <w:name w:val="Emphasis"/>
    <w:uiPriority w:val="20"/>
    <w:qFormat/>
    <w:rsid w:val="001B1DA2"/>
    <w:rPr>
      <w:rFonts w:cs="Times New Roman"/>
      <w:i/>
      <w:iCs/>
    </w:rPr>
  </w:style>
  <w:style w:type="paragraph" w:styleId="ListBullet">
    <w:name w:val="List Bullet"/>
    <w:basedOn w:val="Normal"/>
    <w:link w:val="ListBulletChar"/>
    <w:uiPriority w:val="99"/>
    <w:qFormat/>
    <w:rsid w:val="00777F8B"/>
    <w:pPr>
      <w:numPr>
        <w:numId w:val="113"/>
      </w:numPr>
      <w:tabs>
        <w:tab w:val="left" w:pos="720"/>
      </w:tabs>
      <w:spacing w:before="120" w:after="0"/>
      <w:ind w:left="360"/>
    </w:pPr>
    <w:rPr>
      <w:rFonts w:ascii="Times New Roman" w:hAnsi="Times New Roman"/>
    </w:rPr>
  </w:style>
  <w:style w:type="paragraph" w:customStyle="1" w:styleId="Note">
    <w:name w:val="Note"/>
    <w:basedOn w:val="Normal"/>
    <w:link w:val="NoteChar"/>
    <w:qFormat/>
    <w:rsid w:val="00330CCA"/>
    <w:pPr>
      <w:spacing w:before="360" w:after="240"/>
      <w:ind w:left="720" w:hanging="720"/>
    </w:pPr>
    <w:rPr>
      <w:rFonts w:ascii="Times New Roman" w:hAnsi="Times New Roman"/>
    </w:rPr>
  </w:style>
  <w:style w:type="character" w:customStyle="1" w:styleId="NoteChar">
    <w:name w:val="Note Char"/>
    <w:link w:val="Note"/>
    <w:rsid w:val="00330CCA"/>
    <w:rPr>
      <w:rFonts w:eastAsiaTheme="minorHAnsi" w:cstheme="minorBidi"/>
      <w:color w:val="auto"/>
    </w:rPr>
  </w:style>
  <w:style w:type="character" w:customStyle="1" w:styleId="TableHeadingChar">
    <w:name w:val="Table Heading Char"/>
    <w:link w:val="TableHeading"/>
    <w:rsid w:val="001B1DA2"/>
    <w:rPr>
      <w:rFonts w:ascii="Arial" w:hAnsi="Arial"/>
      <w:b/>
      <w:color w:val="000000" w:themeColor="text1"/>
      <w:kern w:val="16"/>
      <w:sz w:val="20"/>
      <w:szCs w:val="20"/>
    </w:rPr>
  </w:style>
  <w:style w:type="character" w:customStyle="1" w:styleId="CaptionChar">
    <w:name w:val="Caption Char"/>
    <w:link w:val="Caption"/>
    <w:locked/>
    <w:rsid w:val="001B1DA2"/>
    <w:rPr>
      <w:rFonts w:ascii="Arial" w:eastAsia="Batang" w:hAnsi="Arial" w:cs="Arial"/>
      <w:b/>
      <w:bCs/>
      <w:color w:val="000000" w:themeColor="text1"/>
      <w:sz w:val="20"/>
      <w:szCs w:val="20"/>
      <w:lang w:eastAsia="ko-KR"/>
    </w:rPr>
  </w:style>
  <w:style w:type="paragraph" w:customStyle="1" w:styleId="TableNote">
    <w:name w:val="Table Note"/>
    <w:basedOn w:val="TableText"/>
    <w:qFormat/>
    <w:rsid w:val="001B1DA2"/>
    <w:pPr>
      <w:overflowPunct w:val="0"/>
      <w:autoSpaceDE w:val="0"/>
      <w:autoSpaceDN w:val="0"/>
      <w:adjustRightInd w:val="0"/>
      <w:ind w:left="518" w:hanging="518"/>
      <w:textAlignment w:val="baseline"/>
    </w:pPr>
    <w:rPr>
      <w:rFonts w:eastAsia="Times New Roman"/>
    </w:rPr>
  </w:style>
  <w:style w:type="character" w:styleId="FootnoteReference">
    <w:name w:val="footnote reference"/>
    <w:rsid w:val="001B1DA2"/>
    <w:rPr>
      <w:vertAlign w:val="superscript"/>
    </w:rPr>
  </w:style>
  <w:style w:type="paragraph" w:styleId="FootnoteText">
    <w:name w:val="footnote text"/>
    <w:basedOn w:val="Normal"/>
    <w:link w:val="FootnoteTextChar"/>
    <w:qFormat/>
    <w:rsid w:val="001B1DA2"/>
    <w:pPr>
      <w:widowControl w:val="0"/>
      <w:overflowPunct w:val="0"/>
      <w:autoSpaceDE w:val="0"/>
      <w:autoSpaceDN w:val="0"/>
      <w:adjustRightInd w:val="0"/>
      <w:spacing w:after="0" w:line="120" w:lineRule="atLeast"/>
      <w:textAlignment w:val="baseline"/>
    </w:pPr>
    <w:rPr>
      <w:rFonts w:ascii="Arial" w:eastAsia="Times New Roman" w:hAnsi="Arial"/>
      <w:sz w:val="20"/>
      <w:szCs w:val="20"/>
    </w:rPr>
  </w:style>
  <w:style w:type="character" w:customStyle="1" w:styleId="FootnoteTextChar">
    <w:name w:val="Footnote Text Char"/>
    <w:link w:val="FootnoteText"/>
    <w:rsid w:val="001B1DA2"/>
    <w:rPr>
      <w:rFonts w:ascii="Arial" w:hAnsi="Arial"/>
      <w:color w:val="000000" w:themeColor="text1"/>
      <w:sz w:val="20"/>
      <w:szCs w:val="20"/>
    </w:rPr>
  </w:style>
  <w:style w:type="paragraph" w:customStyle="1" w:styleId="TableListBulletIndent">
    <w:name w:val="Table List Bullet Indent"/>
    <w:basedOn w:val="TableListBullet"/>
    <w:qFormat/>
    <w:rsid w:val="001B1DA2"/>
    <w:pPr>
      <w:numPr>
        <w:numId w:val="0"/>
      </w:numPr>
      <w:tabs>
        <w:tab w:val="left" w:pos="720"/>
      </w:tabs>
    </w:pPr>
  </w:style>
  <w:style w:type="paragraph" w:customStyle="1" w:styleId="BodyText6">
    <w:name w:val="Body Text 6"/>
    <w:basedOn w:val="BodyText4"/>
    <w:qFormat/>
    <w:rsid w:val="0019378E"/>
    <w:pPr>
      <w:spacing w:before="0" w:after="0"/>
      <w:ind w:left="0"/>
    </w:pPr>
    <w:rPr>
      <w:rFonts w:ascii="Times New Roman" w:hAnsi="Times New Roman"/>
    </w:rPr>
  </w:style>
  <w:style w:type="paragraph" w:customStyle="1" w:styleId="GraphicInsert">
    <w:name w:val="Graphic Insert"/>
    <w:basedOn w:val="Normal"/>
    <w:qFormat/>
    <w:rsid w:val="00E47699"/>
    <w:pPr>
      <w:spacing w:after="0"/>
      <w:jc w:val="center"/>
    </w:pPr>
    <w:rPr>
      <w:rFonts w:ascii="Times New Roman" w:eastAsia="Times New Roman" w:hAnsi="Times New Roman"/>
      <w:szCs w:val="20"/>
    </w:rPr>
  </w:style>
  <w:style w:type="paragraph" w:styleId="BodyTextFirstIndent">
    <w:name w:val="Body Text First Indent"/>
    <w:basedOn w:val="BodyText"/>
    <w:link w:val="BodyTextFirstIndentChar"/>
    <w:uiPriority w:val="99"/>
    <w:rsid w:val="001B1DA2"/>
    <w:pPr>
      <w:spacing w:before="120"/>
      <w:ind w:left="360"/>
    </w:pPr>
    <w:rPr>
      <w:rFonts w:eastAsia="Times New Roman"/>
    </w:rPr>
  </w:style>
  <w:style w:type="character" w:customStyle="1" w:styleId="BodyTextFirstIndentChar">
    <w:name w:val="Body Text First Indent Char"/>
    <w:link w:val="BodyTextFirstIndent"/>
    <w:uiPriority w:val="99"/>
    <w:rsid w:val="001B1DA2"/>
    <w:rPr>
      <w:color w:val="000000" w:themeColor="text1"/>
      <w:szCs w:val="24"/>
    </w:rPr>
  </w:style>
  <w:style w:type="paragraph" w:styleId="ListBullet3">
    <w:name w:val="List Bullet 3"/>
    <w:basedOn w:val="Normal"/>
    <w:link w:val="ListBullet3Char"/>
    <w:uiPriority w:val="99"/>
    <w:qFormat/>
    <w:rsid w:val="00BD3B01"/>
    <w:pPr>
      <w:numPr>
        <w:ilvl w:val="2"/>
        <w:numId w:val="106"/>
      </w:numPr>
      <w:tabs>
        <w:tab w:val="left" w:pos="1440"/>
      </w:tabs>
      <w:spacing w:before="120" w:after="0"/>
    </w:pPr>
    <w:rPr>
      <w:rFonts w:ascii="Times New Roman" w:hAnsi="Times New Roman"/>
    </w:rPr>
  </w:style>
  <w:style w:type="character" w:customStyle="1" w:styleId="ListBullet2Char">
    <w:name w:val="List Bullet 2 Char"/>
    <w:link w:val="ListBullet2"/>
    <w:uiPriority w:val="99"/>
    <w:rsid w:val="00330CCA"/>
    <w:rPr>
      <w:rFonts w:eastAsiaTheme="minorHAnsi" w:cstheme="minorBidi"/>
      <w:color w:val="auto"/>
    </w:rPr>
  </w:style>
  <w:style w:type="paragraph" w:styleId="BodyText3">
    <w:name w:val="Body Text 3"/>
    <w:basedOn w:val="Normal"/>
    <w:link w:val="BodyText3Char"/>
    <w:qFormat/>
    <w:rsid w:val="001B1DA2"/>
    <w:pPr>
      <w:spacing w:before="240"/>
      <w:ind w:left="720"/>
    </w:pPr>
  </w:style>
  <w:style w:type="character" w:customStyle="1" w:styleId="BodyText3Char">
    <w:name w:val="Body Text 3 Char"/>
    <w:link w:val="BodyText3"/>
    <w:rsid w:val="001B1DA2"/>
    <w:rPr>
      <w:rFonts w:eastAsia="Batang"/>
      <w:color w:val="000000" w:themeColor="text1"/>
      <w:lang w:eastAsia="ko-KR"/>
    </w:rPr>
  </w:style>
  <w:style w:type="paragraph" w:customStyle="1" w:styleId="NoteIndent2">
    <w:name w:val="Note Indent 2"/>
    <w:basedOn w:val="NoteIndent"/>
    <w:qFormat/>
    <w:rsid w:val="001B1DA2"/>
    <w:pPr>
      <w:ind w:left="1440"/>
    </w:pPr>
  </w:style>
  <w:style w:type="paragraph" w:customStyle="1" w:styleId="TableListBullet3">
    <w:name w:val="Table List Bullet 3"/>
    <w:basedOn w:val="TableListBullet2"/>
    <w:qFormat/>
    <w:rsid w:val="001B1DA2"/>
    <w:pPr>
      <w:numPr>
        <w:numId w:val="123"/>
      </w:numPr>
      <w:tabs>
        <w:tab w:val="clear" w:pos="720"/>
      </w:tabs>
    </w:pPr>
    <w:rPr>
      <w:rFonts w:eastAsia="Batang"/>
      <w:noProof/>
    </w:rPr>
  </w:style>
  <w:style w:type="paragraph" w:customStyle="1" w:styleId="TableTextIndent2">
    <w:name w:val="Table Text Indent 2"/>
    <w:basedOn w:val="TableTextIndent"/>
    <w:qFormat/>
    <w:rsid w:val="001B1DA2"/>
    <w:pPr>
      <w:ind w:left="720"/>
    </w:pPr>
  </w:style>
  <w:style w:type="paragraph" w:customStyle="1" w:styleId="CodeIndent5Bold">
    <w:name w:val="Code Indent 5 Bold"/>
    <w:basedOn w:val="BodyTextIndent5"/>
    <w:qFormat/>
    <w:rsid w:val="001B1DA2"/>
    <w:rPr>
      <w:rFonts w:ascii="Courier New" w:hAnsi="Courier New"/>
      <w:b/>
      <w:sz w:val="18"/>
    </w:rPr>
  </w:style>
  <w:style w:type="character" w:customStyle="1" w:styleId="ListBulletChar">
    <w:name w:val="List Bullet Char"/>
    <w:link w:val="ListBullet"/>
    <w:uiPriority w:val="99"/>
    <w:locked/>
    <w:rsid w:val="00777F8B"/>
    <w:rPr>
      <w:rFonts w:eastAsiaTheme="minorHAnsi" w:cstheme="minorBidi"/>
      <w:color w:val="auto"/>
    </w:rPr>
  </w:style>
  <w:style w:type="table" w:customStyle="1" w:styleId="TableVA">
    <w:name w:val="Table VA"/>
    <w:basedOn w:val="TableNormal"/>
    <w:uiPriority w:val="99"/>
    <w:qFormat/>
    <w:rsid w:val="001B1DA2"/>
    <w:pPr>
      <w:spacing w:before="60" w:after="60"/>
    </w:pPr>
    <w:rPr>
      <w:rFonts w:ascii="Arial" w:eastAsia="Calibri" w:hAnsi="Arial"/>
      <w:color w:val="auto"/>
      <w:sz w:val="20"/>
      <w:szCs w:val="20"/>
    </w:rPr>
    <w:tblPr>
      <w:tblInd w:w="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style>
  <w:style w:type="paragraph" w:customStyle="1" w:styleId="AltHeading5">
    <w:name w:val="Alt Heading 5"/>
    <w:basedOn w:val="Normal"/>
    <w:autoRedefine/>
    <w:qFormat/>
    <w:rsid w:val="001B1DA2"/>
    <w:pPr>
      <w:keepNext/>
      <w:keepLines/>
      <w:spacing w:before="240"/>
    </w:pPr>
    <w:rPr>
      <w:rFonts w:ascii="Arial" w:hAnsi="Arial"/>
      <w:b/>
    </w:rPr>
  </w:style>
  <w:style w:type="paragraph" w:customStyle="1" w:styleId="BodyTextIndent5">
    <w:name w:val="Body Text Indent 5"/>
    <w:basedOn w:val="BodyTextIndent4"/>
    <w:qFormat/>
    <w:rsid w:val="001B1DA2"/>
    <w:pPr>
      <w:ind w:left="1800"/>
    </w:pPr>
  </w:style>
  <w:style w:type="table" w:customStyle="1" w:styleId="TableGrid1">
    <w:name w:val="Table Grid1"/>
    <w:basedOn w:val="TableNormal"/>
    <w:next w:val="TableGrid"/>
    <w:uiPriority w:val="59"/>
    <w:rsid w:val="001B1DA2"/>
    <w:pPr>
      <w:spacing w:before="0"/>
    </w:pPr>
    <w:rPr>
      <w:rFonts w:eastAsia="Batang"/>
      <w:color w:val="auto"/>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Small">
    <w:name w:val="Table Text Small"/>
    <w:basedOn w:val="TableText"/>
    <w:qFormat/>
    <w:rsid w:val="001B1DA2"/>
    <w:rPr>
      <w:sz w:val="16"/>
    </w:rPr>
  </w:style>
  <w:style w:type="paragraph" w:customStyle="1" w:styleId="TableListBulletSmall">
    <w:name w:val="Table List Bullet Small"/>
    <w:basedOn w:val="TableListBullet"/>
    <w:qFormat/>
    <w:rsid w:val="001B1DA2"/>
    <w:pPr>
      <w:numPr>
        <w:numId w:val="0"/>
      </w:numPr>
    </w:pPr>
    <w:rPr>
      <w:sz w:val="16"/>
    </w:rPr>
  </w:style>
  <w:style w:type="paragraph" w:customStyle="1" w:styleId="TableNoteSmall">
    <w:name w:val="Table Note Small"/>
    <w:basedOn w:val="TableNote"/>
    <w:qFormat/>
    <w:rsid w:val="001B1DA2"/>
    <w:rPr>
      <w:sz w:val="16"/>
    </w:rPr>
  </w:style>
  <w:style w:type="paragraph" w:customStyle="1" w:styleId="ListBulletIndent2">
    <w:name w:val="List Bullet Indent 2"/>
    <w:basedOn w:val="ListBullet"/>
    <w:qFormat/>
    <w:rsid w:val="001B1DA2"/>
    <w:pPr>
      <w:tabs>
        <w:tab w:val="clear" w:pos="720"/>
        <w:tab w:val="left" w:pos="1440"/>
      </w:tabs>
      <w:ind w:left="1440"/>
    </w:pPr>
  </w:style>
  <w:style w:type="paragraph" w:customStyle="1" w:styleId="TableListBulletIndent2">
    <w:name w:val="Table List Bullet Indent 2"/>
    <w:basedOn w:val="TableListBulletIndent"/>
    <w:qFormat/>
    <w:rsid w:val="001B1DA2"/>
  </w:style>
  <w:style w:type="paragraph" w:customStyle="1" w:styleId="Caution">
    <w:name w:val="Caution"/>
    <w:basedOn w:val="BodyText"/>
    <w:link w:val="CautionChar"/>
    <w:qFormat/>
    <w:rsid w:val="001B1DA2"/>
    <w:pPr>
      <w:spacing w:before="360" w:after="240"/>
      <w:ind w:left="907" w:hanging="907"/>
    </w:pPr>
    <w:rPr>
      <w:rFonts w:ascii="Arial Bold" w:hAnsi="Arial Bold"/>
      <w:b/>
      <w:sz w:val="20"/>
    </w:rPr>
  </w:style>
  <w:style w:type="character" w:customStyle="1" w:styleId="CautionChar">
    <w:name w:val="Caution Char"/>
    <w:link w:val="Caution"/>
    <w:locked/>
    <w:rsid w:val="001B1DA2"/>
    <w:rPr>
      <w:rFonts w:ascii="Arial Bold" w:eastAsia="Batang" w:hAnsi="Arial Bold"/>
      <w:b/>
      <w:color w:val="000000" w:themeColor="text1"/>
      <w:sz w:val="20"/>
      <w:lang w:eastAsia="ko-KR"/>
    </w:rPr>
  </w:style>
  <w:style w:type="character" w:customStyle="1" w:styleId="ListBullet3Char">
    <w:name w:val="List Bullet 3 Char"/>
    <w:link w:val="ListBullet3"/>
    <w:uiPriority w:val="99"/>
    <w:rsid w:val="00BD3B01"/>
    <w:rPr>
      <w:rFonts w:eastAsiaTheme="minorHAnsi" w:cstheme="minorBidi"/>
      <w:color w:val="auto"/>
    </w:rPr>
  </w:style>
  <w:style w:type="paragraph" w:styleId="ListNumber">
    <w:name w:val="List Number"/>
    <w:basedOn w:val="BodyText"/>
    <w:link w:val="ListNumberChar"/>
    <w:qFormat/>
    <w:rsid w:val="001B1DA2"/>
    <w:pPr>
      <w:numPr>
        <w:numId w:val="114"/>
      </w:numPr>
      <w:tabs>
        <w:tab w:val="left" w:pos="720"/>
      </w:tabs>
      <w:spacing w:before="120" w:after="0"/>
    </w:pPr>
  </w:style>
  <w:style w:type="character" w:customStyle="1" w:styleId="ListNumberChar">
    <w:name w:val="List Number Char"/>
    <w:link w:val="ListNumber"/>
    <w:locked/>
    <w:rsid w:val="001B1DA2"/>
    <w:rPr>
      <w:rFonts w:eastAsia="Batang"/>
      <w:color w:val="000000" w:themeColor="text1"/>
      <w:szCs w:val="24"/>
      <w:lang w:eastAsia="ko-KR"/>
    </w:rPr>
  </w:style>
  <w:style w:type="paragraph" w:customStyle="1" w:styleId="HeadingFront-BackMatter">
    <w:name w:val="Heading Front-Back_Matter"/>
    <w:basedOn w:val="Title2"/>
    <w:next w:val="BodyText"/>
    <w:autoRedefine/>
    <w:qFormat/>
    <w:rsid w:val="001B1DA2"/>
    <w:pPr>
      <w:spacing w:before="240"/>
    </w:pPr>
    <w:rPr>
      <w:color w:val="000000" w:themeColor="text1"/>
    </w:rPr>
  </w:style>
  <w:style w:type="paragraph" w:customStyle="1" w:styleId="AltHeading2">
    <w:name w:val="Alt Heading 2"/>
    <w:basedOn w:val="Normal"/>
    <w:autoRedefine/>
    <w:qFormat/>
    <w:rsid w:val="001B1DA2"/>
    <w:pPr>
      <w:keepNext/>
      <w:keepLines/>
      <w:spacing w:before="240"/>
    </w:pPr>
    <w:rPr>
      <w:rFonts w:ascii="Arial" w:eastAsia="Times New Roman" w:hAnsi="Arial"/>
      <w:b/>
      <w:sz w:val="32"/>
      <w:szCs w:val="32"/>
    </w:rPr>
  </w:style>
  <w:style w:type="table" w:styleId="TableList4">
    <w:name w:val="Table List 4"/>
    <w:basedOn w:val="TableNormal"/>
    <w:uiPriority w:val="99"/>
    <w:rsid w:val="001B1DA2"/>
    <w:pPr>
      <w:spacing w:before="60" w:after="60" w:line="260" w:lineRule="exact"/>
    </w:pPr>
    <w:rPr>
      <w:color w:val="auto"/>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styleId="NormalWeb">
    <w:name w:val="Normal (Web)"/>
    <w:basedOn w:val="Normal"/>
    <w:uiPriority w:val="99"/>
    <w:rsid w:val="001B1DA2"/>
    <w:pPr>
      <w:spacing w:after="0"/>
    </w:pPr>
    <w:rPr>
      <w:rFonts w:eastAsia="Times New Roman"/>
      <w:sz w:val="24"/>
    </w:rPr>
  </w:style>
  <w:style w:type="character" w:styleId="Strong">
    <w:name w:val="Strong"/>
    <w:uiPriority w:val="22"/>
    <w:qFormat/>
    <w:rsid w:val="001B1DA2"/>
    <w:rPr>
      <w:rFonts w:cs="Times New Roman"/>
      <w:b/>
      <w:bCs/>
    </w:rPr>
  </w:style>
  <w:style w:type="paragraph" w:customStyle="1" w:styleId="AltHeading1">
    <w:name w:val="Alt Heading 1"/>
    <w:basedOn w:val="Heading1"/>
    <w:autoRedefine/>
    <w:qFormat/>
    <w:rsid w:val="001B1DA2"/>
    <w:pPr>
      <w:numPr>
        <w:numId w:val="0"/>
      </w:numPr>
      <w:tabs>
        <w:tab w:val="right" w:pos="8640"/>
      </w:tabs>
      <w:spacing w:before="240" w:after="120"/>
      <w:jc w:val="center"/>
    </w:pPr>
    <w:rPr>
      <w:bCs w:val="0"/>
      <w:iCs/>
    </w:rPr>
  </w:style>
  <w:style w:type="paragraph" w:customStyle="1" w:styleId="AltHeading3">
    <w:name w:val="Alt Heading 3"/>
    <w:basedOn w:val="AltHeading2"/>
    <w:autoRedefine/>
    <w:qFormat/>
    <w:rsid w:val="001B1DA2"/>
    <w:rPr>
      <w:i/>
      <w:sz w:val="28"/>
      <w:szCs w:val="28"/>
    </w:rPr>
  </w:style>
  <w:style w:type="paragraph" w:customStyle="1" w:styleId="AltHeading4">
    <w:name w:val="Alt Heading 4"/>
    <w:basedOn w:val="AltHeading3"/>
    <w:autoRedefine/>
    <w:qFormat/>
    <w:rsid w:val="001B1DA2"/>
    <w:rPr>
      <w:sz w:val="24"/>
      <w:szCs w:val="24"/>
    </w:rPr>
  </w:style>
  <w:style w:type="paragraph" w:customStyle="1" w:styleId="AltHeading6">
    <w:name w:val="Alt Heading 6"/>
    <w:basedOn w:val="Normal"/>
    <w:autoRedefine/>
    <w:qFormat/>
    <w:rsid w:val="001B1DA2"/>
    <w:pPr>
      <w:keepNext/>
      <w:keepLines/>
      <w:spacing w:before="240"/>
      <w:ind w:left="720"/>
    </w:pPr>
    <w:rPr>
      <w:rFonts w:ascii="Arial" w:eastAsia="Times New Roman" w:hAnsi="Arial"/>
      <w:b/>
      <w:szCs w:val="20"/>
    </w:rPr>
  </w:style>
  <w:style w:type="numbering" w:styleId="ArticleSection">
    <w:name w:val="Outline List 3"/>
    <w:basedOn w:val="NoList"/>
    <w:uiPriority w:val="99"/>
    <w:unhideWhenUsed/>
    <w:rsid w:val="001B1DA2"/>
    <w:pPr>
      <w:numPr>
        <w:numId w:val="24"/>
      </w:numPr>
    </w:pPr>
  </w:style>
  <w:style w:type="paragraph" w:styleId="Bibliography">
    <w:name w:val="Bibliography"/>
    <w:basedOn w:val="Normal"/>
    <w:next w:val="Normal"/>
    <w:uiPriority w:val="37"/>
    <w:semiHidden/>
    <w:unhideWhenUsed/>
    <w:rsid w:val="001B1DA2"/>
    <w:pPr>
      <w:spacing w:after="0"/>
    </w:pPr>
  </w:style>
  <w:style w:type="paragraph" w:styleId="BodyText2">
    <w:name w:val="Body Text 2"/>
    <w:basedOn w:val="Normal"/>
    <w:link w:val="BodyText2Char"/>
    <w:uiPriority w:val="99"/>
    <w:qFormat/>
    <w:rsid w:val="001B1DA2"/>
    <w:pPr>
      <w:spacing w:before="240"/>
      <w:ind w:left="360"/>
    </w:pPr>
  </w:style>
  <w:style w:type="character" w:customStyle="1" w:styleId="BodyText2Char">
    <w:name w:val="Body Text 2 Char"/>
    <w:link w:val="BodyText2"/>
    <w:uiPriority w:val="99"/>
    <w:rsid w:val="001B1DA2"/>
    <w:rPr>
      <w:rFonts w:eastAsia="Batang"/>
      <w:color w:val="000000" w:themeColor="text1"/>
      <w:szCs w:val="24"/>
      <w:lang w:eastAsia="ko-KR"/>
    </w:rPr>
  </w:style>
  <w:style w:type="paragraph" w:customStyle="1" w:styleId="BodyText4">
    <w:name w:val="Body Text 4"/>
    <w:basedOn w:val="BodyText3"/>
    <w:qFormat/>
    <w:rsid w:val="001B1DA2"/>
    <w:pPr>
      <w:ind w:left="1080"/>
    </w:pPr>
    <w:rPr>
      <w:rFonts w:eastAsia="Times New Roman"/>
    </w:rPr>
  </w:style>
  <w:style w:type="paragraph" w:customStyle="1" w:styleId="BodyText5">
    <w:name w:val="Body Text 5"/>
    <w:basedOn w:val="BodyText4"/>
    <w:qFormat/>
    <w:rsid w:val="001B1DA2"/>
    <w:pPr>
      <w:ind w:left="1440"/>
    </w:pPr>
    <w:rPr>
      <w:rFonts w:eastAsia="Batang"/>
      <w:szCs w:val="16"/>
    </w:rPr>
  </w:style>
  <w:style w:type="paragraph" w:styleId="BodyTextIndent">
    <w:name w:val="Body Text Indent"/>
    <w:basedOn w:val="Normal"/>
    <w:link w:val="BodyTextIndentChar"/>
    <w:qFormat/>
    <w:rsid w:val="001B1DA2"/>
    <w:pPr>
      <w:spacing w:before="120"/>
      <w:ind w:left="360"/>
    </w:pPr>
  </w:style>
  <w:style w:type="character" w:customStyle="1" w:styleId="BodyTextIndentChar">
    <w:name w:val="Body Text Indent Char"/>
    <w:link w:val="BodyTextIndent"/>
    <w:rsid w:val="001B1DA2"/>
    <w:rPr>
      <w:rFonts w:eastAsia="Batang"/>
      <w:color w:val="000000" w:themeColor="text1"/>
      <w:szCs w:val="24"/>
      <w:lang w:eastAsia="ko-KR"/>
    </w:rPr>
  </w:style>
  <w:style w:type="paragraph" w:styleId="BodyTextFirstIndent2">
    <w:name w:val="Body Text First Indent 2"/>
    <w:basedOn w:val="BodyTextIndent"/>
    <w:link w:val="BodyTextFirstIndent2Char"/>
    <w:uiPriority w:val="99"/>
    <w:rsid w:val="001B1DA2"/>
    <w:pPr>
      <w:ind w:left="720"/>
    </w:pPr>
    <w:rPr>
      <w:rFonts w:eastAsia="Times New Roman"/>
      <w:szCs w:val="20"/>
    </w:rPr>
  </w:style>
  <w:style w:type="character" w:customStyle="1" w:styleId="BodyTextFirstIndent2Char">
    <w:name w:val="Body Text First Indent 2 Char"/>
    <w:link w:val="BodyTextFirstIndent2"/>
    <w:uiPriority w:val="99"/>
    <w:rsid w:val="001B1DA2"/>
    <w:rPr>
      <w:color w:val="000000" w:themeColor="text1"/>
      <w:szCs w:val="20"/>
    </w:rPr>
  </w:style>
  <w:style w:type="paragraph" w:styleId="BodyTextIndent2">
    <w:name w:val="Body Text Indent 2"/>
    <w:basedOn w:val="Normal"/>
    <w:link w:val="BodyTextIndent2Char"/>
    <w:uiPriority w:val="99"/>
    <w:qFormat/>
    <w:rsid w:val="001B1DA2"/>
    <w:pPr>
      <w:spacing w:before="120"/>
      <w:ind w:left="720"/>
    </w:pPr>
  </w:style>
  <w:style w:type="character" w:customStyle="1" w:styleId="BodyTextIndent2Char">
    <w:name w:val="Body Text Indent 2 Char"/>
    <w:link w:val="BodyTextIndent2"/>
    <w:uiPriority w:val="99"/>
    <w:rsid w:val="001B1DA2"/>
    <w:rPr>
      <w:rFonts w:eastAsia="Batang"/>
      <w:color w:val="000000" w:themeColor="text1"/>
      <w:szCs w:val="24"/>
      <w:lang w:eastAsia="ko-KR"/>
    </w:rPr>
  </w:style>
  <w:style w:type="paragraph" w:styleId="BodyTextIndent3">
    <w:name w:val="Body Text Indent 3"/>
    <w:basedOn w:val="Normal"/>
    <w:link w:val="BodyTextIndent3Char"/>
    <w:uiPriority w:val="99"/>
    <w:qFormat/>
    <w:rsid w:val="001B1DA2"/>
    <w:pPr>
      <w:spacing w:before="120"/>
      <w:ind w:left="1080"/>
    </w:pPr>
    <w:rPr>
      <w:rFonts w:eastAsia="Times New Roman" w:cs="Courier New"/>
      <w:szCs w:val="18"/>
    </w:rPr>
  </w:style>
  <w:style w:type="character" w:customStyle="1" w:styleId="BodyTextIndent3Char">
    <w:name w:val="Body Text Indent 3 Char"/>
    <w:link w:val="BodyTextIndent3"/>
    <w:uiPriority w:val="99"/>
    <w:rsid w:val="001B1DA2"/>
    <w:rPr>
      <w:rFonts w:cs="Courier New"/>
      <w:color w:val="000000" w:themeColor="text1"/>
      <w:szCs w:val="18"/>
    </w:rPr>
  </w:style>
  <w:style w:type="paragraph" w:customStyle="1" w:styleId="BodyTextIndent4">
    <w:name w:val="Body Text Indent 4"/>
    <w:basedOn w:val="BodyTextIndent3"/>
    <w:qFormat/>
    <w:rsid w:val="001B1DA2"/>
    <w:pPr>
      <w:ind w:left="1440"/>
    </w:pPr>
  </w:style>
  <w:style w:type="paragraph" w:customStyle="1" w:styleId="CalloutText">
    <w:name w:val="Callout Text"/>
    <w:basedOn w:val="Normal"/>
    <w:qFormat/>
    <w:rsid w:val="001B1DA2"/>
    <w:pPr>
      <w:spacing w:after="0"/>
    </w:pPr>
    <w:rPr>
      <w:rFonts w:ascii="Arial Bold" w:eastAsia="Times New Roman" w:hAnsi="Arial Bold"/>
      <w:b/>
      <w:sz w:val="20"/>
    </w:rPr>
  </w:style>
  <w:style w:type="paragraph" w:customStyle="1" w:styleId="CautionIndent">
    <w:name w:val="Caution Indent"/>
    <w:basedOn w:val="Caution"/>
    <w:qFormat/>
    <w:rsid w:val="001B1DA2"/>
    <w:pPr>
      <w:ind w:left="1260"/>
    </w:pPr>
    <w:rPr>
      <w:rFonts w:ascii="Arial" w:eastAsia="Times New Roman" w:hAnsi="Arial" w:cs="Arial"/>
      <w:szCs w:val="20"/>
    </w:rPr>
  </w:style>
  <w:style w:type="paragraph" w:customStyle="1" w:styleId="CautionIndent3">
    <w:name w:val="Caution Indent 3"/>
    <w:basedOn w:val="Normal"/>
    <w:qFormat/>
    <w:rsid w:val="001B1DA2"/>
    <w:pPr>
      <w:spacing w:before="360" w:after="240"/>
      <w:ind w:left="1980" w:hanging="907"/>
    </w:pPr>
    <w:rPr>
      <w:rFonts w:ascii="Arial" w:eastAsia="Times New Roman" w:hAnsi="Arial" w:cs="Arial"/>
      <w:b/>
      <w:sz w:val="20"/>
      <w:szCs w:val="20"/>
    </w:rPr>
  </w:style>
  <w:style w:type="paragraph" w:customStyle="1" w:styleId="CautionIndent2">
    <w:name w:val="Caution Indent 2"/>
    <w:basedOn w:val="CautionIndent3"/>
    <w:qFormat/>
    <w:rsid w:val="001B1DA2"/>
    <w:pPr>
      <w:ind w:left="1620"/>
    </w:pPr>
    <w:rPr>
      <w:rFonts w:eastAsia="Batang"/>
      <w:lang w:eastAsia="ko-KR"/>
    </w:rPr>
  </w:style>
  <w:style w:type="paragraph" w:customStyle="1" w:styleId="CautionIndent4">
    <w:name w:val="Caution Indent 4"/>
    <w:basedOn w:val="CautionIndent3"/>
    <w:qFormat/>
    <w:rsid w:val="001B1DA2"/>
    <w:pPr>
      <w:numPr>
        <w:ilvl w:val="1"/>
        <w:numId w:val="89"/>
      </w:numPr>
    </w:pPr>
  </w:style>
  <w:style w:type="paragraph" w:customStyle="1" w:styleId="CautionListBullet">
    <w:name w:val="Caution List Bullet"/>
    <w:basedOn w:val="Normal"/>
    <w:qFormat/>
    <w:rsid w:val="001B1DA2"/>
    <w:pPr>
      <w:tabs>
        <w:tab w:val="left" w:pos="1800"/>
      </w:tabs>
      <w:spacing w:before="120" w:after="0"/>
      <w:ind w:left="1800" w:hanging="360"/>
    </w:pPr>
    <w:rPr>
      <w:rFonts w:ascii="Arial" w:hAnsi="Arial" w:cs="Arial"/>
      <w:b/>
      <w:sz w:val="20"/>
      <w:szCs w:val="20"/>
    </w:rPr>
  </w:style>
  <w:style w:type="character" w:customStyle="1" w:styleId="Code">
    <w:name w:val="Code"/>
    <w:qFormat/>
    <w:rsid w:val="001B1DA2"/>
    <w:rPr>
      <w:rFonts w:ascii="Courier New" w:hAnsi="Courier New"/>
      <w:sz w:val="18"/>
    </w:rPr>
  </w:style>
  <w:style w:type="paragraph" w:customStyle="1" w:styleId="CodeIndent">
    <w:name w:val="Code Indent"/>
    <w:basedOn w:val="BodyText"/>
    <w:qFormat/>
    <w:rsid w:val="001B1DA2"/>
    <w:pPr>
      <w:keepNext/>
      <w:keepLines/>
      <w:spacing w:before="120" w:after="0"/>
      <w:ind w:left="360"/>
    </w:pPr>
    <w:rPr>
      <w:rFonts w:ascii="Courier New" w:eastAsia="Times New Roman" w:hAnsi="Courier New" w:cs="Courier New"/>
      <w:sz w:val="18"/>
      <w:szCs w:val="18"/>
    </w:rPr>
  </w:style>
  <w:style w:type="paragraph" w:customStyle="1" w:styleId="CodeIndent3Bold">
    <w:name w:val="Code Indent 3 Bold"/>
    <w:basedOn w:val="BodyTextIndent3"/>
    <w:qFormat/>
    <w:rsid w:val="001B1DA2"/>
    <w:rPr>
      <w:rFonts w:ascii="Courier New" w:hAnsi="Courier New"/>
      <w:b/>
      <w:sz w:val="18"/>
    </w:rPr>
  </w:style>
  <w:style w:type="paragraph" w:customStyle="1" w:styleId="CodeIndent3Regular">
    <w:name w:val="Code Indent 3 Regular"/>
    <w:basedOn w:val="CodeIndent3Bold"/>
    <w:qFormat/>
    <w:rsid w:val="001B1DA2"/>
    <w:rPr>
      <w:b w:val="0"/>
    </w:rPr>
  </w:style>
  <w:style w:type="paragraph" w:customStyle="1" w:styleId="CodeIndent4Bold">
    <w:name w:val="Code Indent 4 Bold"/>
    <w:basedOn w:val="CodeIndent3Bold"/>
    <w:qFormat/>
    <w:rsid w:val="001B1DA2"/>
    <w:pPr>
      <w:ind w:left="1620"/>
    </w:pPr>
  </w:style>
  <w:style w:type="paragraph" w:customStyle="1" w:styleId="CodeIndent4Regular">
    <w:name w:val="Code Indent 4 Regular"/>
    <w:basedOn w:val="BodyTextIndent4"/>
    <w:qFormat/>
    <w:rsid w:val="001B1DA2"/>
    <w:rPr>
      <w:rFonts w:ascii="Courier New" w:hAnsi="Courier New"/>
      <w:sz w:val="18"/>
    </w:rPr>
  </w:style>
  <w:style w:type="paragraph" w:customStyle="1" w:styleId="CodeIndentBold">
    <w:name w:val="Code Indent Bold"/>
    <w:basedOn w:val="CodeIndent"/>
    <w:qFormat/>
    <w:rsid w:val="001B1DA2"/>
    <w:pPr>
      <w:keepNext w:val="0"/>
      <w:keepLines w:val="0"/>
    </w:pPr>
    <w:rPr>
      <w:b/>
    </w:rPr>
  </w:style>
  <w:style w:type="table" w:customStyle="1" w:styleId="CodeSection">
    <w:name w:val="Code Section"/>
    <w:aliases w:val="cs"/>
    <w:basedOn w:val="TableNormal"/>
    <w:semiHidden/>
    <w:rsid w:val="001B1DA2"/>
    <w:pPr>
      <w:spacing w:before="0" w:after="0"/>
    </w:pPr>
    <w:rPr>
      <w:color w:val="auto"/>
      <w:sz w:val="20"/>
      <w:szCs w:val="20"/>
    </w:rPr>
    <w:tblPr>
      <w:tblInd w:w="0" w:type="dxa"/>
      <w:tblCellMar>
        <w:top w:w="0" w:type="dxa"/>
        <w:left w:w="108" w:type="dxa"/>
        <w:bottom w:w="0" w:type="dxa"/>
        <w:right w:w="108" w:type="dxa"/>
      </w:tblCellMar>
    </w:tblPr>
  </w:style>
  <w:style w:type="table" w:customStyle="1" w:styleId="CodeSectioninList1">
    <w:name w:val="Code Section in List 1"/>
    <w:aliases w:val="cs1"/>
    <w:basedOn w:val="CodeSection"/>
    <w:semiHidden/>
    <w:rsid w:val="001B1DA2"/>
    <w:tblPr>
      <w:tblInd w:w="0" w:type="dxa"/>
      <w:tblCellMar>
        <w:top w:w="0" w:type="dxa"/>
        <w:left w:w="108" w:type="dxa"/>
        <w:bottom w:w="0" w:type="dxa"/>
        <w:right w:w="108" w:type="dxa"/>
      </w:tblCellMar>
    </w:tblPr>
  </w:style>
  <w:style w:type="table" w:customStyle="1" w:styleId="CodeSectioninList2">
    <w:name w:val="Code Section in List 2"/>
    <w:aliases w:val="cs2"/>
    <w:basedOn w:val="CodeSection"/>
    <w:semiHidden/>
    <w:rsid w:val="001B1DA2"/>
    <w:tblPr>
      <w:tblInd w:w="0" w:type="dxa"/>
      <w:tblCellMar>
        <w:top w:w="0" w:type="dxa"/>
        <w:left w:w="108" w:type="dxa"/>
        <w:bottom w:w="0" w:type="dxa"/>
        <w:right w:w="108" w:type="dxa"/>
      </w:tblCellMar>
    </w:tblPr>
  </w:style>
  <w:style w:type="numbering" w:customStyle="1" w:styleId="CurrentList1">
    <w:name w:val="Current List1"/>
    <w:rsid w:val="001B1DA2"/>
    <w:pPr>
      <w:numPr>
        <w:numId w:val="25"/>
      </w:numPr>
    </w:pPr>
  </w:style>
  <w:style w:type="paragraph" w:styleId="Date">
    <w:name w:val="Date"/>
    <w:basedOn w:val="Normal"/>
    <w:next w:val="Normal"/>
    <w:link w:val="DateChar"/>
    <w:rsid w:val="001B1DA2"/>
  </w:style>
  <w:style w:type="character" w:customStyle="1" w:styleId="DateChar">
    <w:name w:val="Date Char"/>
    <w:link w:val="Date"/>
    <w:rsid w:val="001B1DA2"/>
    <w:rPr>
      <w:rFonts w:eastAsia="Batang"/>
      <w:color w:val="000000" w:themeColor="text1"/>
      <w:szCs w:val="24"/>
      <w:lang w:eastAsia="ko-KR"/>
    </w:rPr>
  </w:style>
  <w:style w:type="paragraph" w:customStyle="1" w:styleId="Default">
    <w:name w:val="Default"/>
    <w:rsid w:val="001B1DA2"/>
    <w:pPr>
      <w:autoSpaceDE w:val="0"/>
      <w:autoSpaceDN w:val="0"/>
      <w:adjustRightInd w:val="0"/>
      <w:spacing w:before="0" w:after="0"/>
    </w:pPr>
    <w:rPr>
      <w:rFonts w:ascii="Century Schoolbook" w:eastAsia="Batang" w:hAnsi="Century Schoolbook" w:cs="Century Schoolbook"/>
      <w:sz w:val="24"/>
      <w:szCs w:val="24"/>
    </w:rPr>
  </w:style>
  <w:style w:type="table" w:customStyle="1" w:styleId="DefinitionTable">
    <w:name w:val="Definition Table"/>
    <w:aliases w:val="dtbl"/>
    <w:basedOn w:val="TableNormal"/>
    <w:semiHidden/>
    <w:rsid w:val="001B1DA2"/>
    <w:pPr>
      <w:spacing w:before="0" w:after="180" w:line="220" w:lineRule="exact"/>
      <w:ind w:right="1440"/>
    </w:pPr>
    <w:rPr>
      <w:rFonts w:ascii="Arial" w:hAnsi="Arial"/>
      <w:color w:val="auto"/>
      <w:sz w:val="18"/>
      <w:szCs w:val="18"/>
    </w:rPr>
    <w:tblPr>
      <w:tblInd w:w="187" w:type="dxa"/>
      <w:tblCellMar>
        <w:top w:w="0" w:type="dxa"/>
        <w:left w:w="0" w:type="dxa"/>
        <w:bottom w:w="0" w:type="dxa"/>
        <w:right w:w="0" w:type="dxa"/>
      </w:tblCellMar>
    </w:tblPr>
  </w:style>
  <w:style w:type="paragraph" w:customStyle="1" w:styleId="Dialogue">
    <w:name w:val="Dialogue"/>
    <w:basedOn w:val="BodyText"/>
    <w:qFormat/>
    <w:rsid w:val="001B1DA2"/>
    <w:pPr>
      <w:keepNext/>
      <w:keepLines/>
      <w:pBdr>
        <w:top w:val="single" w:sz="8" w:space="3" w:color="auto"/>
        <w:left w:val="single" w:sz="8" w:space="3" w:color="auto"/>
        <w:bottom w:val="single" w:sz="8" w:space="3" w:color="auto"/>
        <w:right w:val="single" w:sz="8" w:space="3" w:color="auto"/>
      </w:pBdr>
      <w:spacing w:before="0" w:after="0"/>
      <w:ind w:left="187" w:right="187"/>
    </w:pPr>
    <w:rPr>
      <w:rFonts w:ascii="Courier New" w:hAnsi="Courier New" w:cs="Courier New"/>
      <w:sz w:val="18"/>
      <w:szCs w:val="18"/>
    </w:rPr>
  </w:style>
  <w:style w:type="paragraph" w:customStyle="1" w:styleId="DialogueIndent">
    <w:name w:val="Dialogue Indent"/>
    <w:basedOn w:val="Dialogue"/>
    <w:qFormat/>
    <w:rsid w:val="001B1DA2"/>
    <w:pPr>
      <w:ind w:left="907"/>
    </w:pPr>
  </w:style>
  <w:style w:type="paragraph" w:customStyle="1" w:styleId="DialogueIndent2">
    <w:name w:val="Dialogue Indent 2"/>
    <w:basedOn w:val="Dialogue"/>
    <w:qFormat/>
    <w:rsid w:val="001B1DA2"/>
    <w:pPr>
      <w:ind w:left="1267"/>
    </w:pPr>
  </w:style>
  <w:style w:type="paragraph" w:customStyle="1" w:styleId="DialogueIndent3">
    <w:name w:val="Dialogue Indent 3"/>
    <w:basedOn w:val="DialogueIndent2"/>
    <w:qFormat/>
    <w:rsid w:val="001B1DA2"/>
    <w:pPr>
      <w:ind w:left="1627"/>
    </w:pPr>
  </w:style>
  <w:style w:type="paragraph" w:customStyle="1" w:styleId="DialogueIndent4">
    <w:name w:val="Dialogue Indent 4"/>
    <w:basedOn w:val="DialogueIndent3"/>
    <w:qFormat/>
    <w:rsid w:val="001B1DA2"/>
    <w:pPr>
      <w:ind w:left="1980"/>
    </w:pPr>
    <w:rPr>
      <w:bCs/>
      <w:noProof/>
    </w:rPr>
  </w:style>
  <w:style w:type="paragraph" w:customStyle="1" w:styleId="DialogueIndent5">
    <w:name w:val="Dialogue Indent 5"/>
    <w:basedOn w:val="DialogueIndent4"/>
    <w:qFormat/>
    <w:rsid w:val="001B1DA2"/>
    <w:pPr>
      <w:ind w:left="2340"/>
    </w:pPr>
  </w:style>
  <w:style w:type="paragraph" w:styleId="DocumentMap">
    <w:name w:val="Document Map"/>
    <w:basedOn w:val="Normal"/>
    <w:link w:val="DocumentMapChar"/>
    <w:rsid w:val="001B1DA2"/>
    <w:pPr>
      <w:shd w:val="clear" w:color="auto" w:fill="000080"/>
    </w:pPr>
    <w:rPr>
      <w:rFonts w:ascii="Tahoma" w:hAnsi="Tahoma" w:cs="Tahoma"/>
    </w:rPr>
  </w:style>
  <w:style w:type="character" w:customStyle="1" w:styleId="DocumentMapChar">
    <w:name w:val="Document Map Char"/>
    <w:link w:val="DocumentMap"/>
    <w:rsid w:val="001B1DA2"/>
    <w:rPr>
      <w:rFonts w:ascii="Tahoma" w:eastAsia="Batang" w:hAnsi="Tahoma" w:cs="Tahoma"/>
      <w:color w:val="000000" w:themeColor="text1"/>
      <w:szCs w:val="24"/>
      <w:shd w:val="clear" w:color="auto" w:fill="000080"/>
      <w:lang w:eastAsia="ko-KR"/>
    </w:rPr>
  </w:style>
  <w:style w:type="paragraph" w:customStyle="1" w:styleId="Draft">
    <w:name w:val="Draft"/>
    <w:basedOn w:val="Normal"/>
    <w:qFormat/>
    <w:rsid w:val="001B1DA2"/>
    <w:pPr>
      <w:spacing w:before="240" w:after="960"/>
      <w:jc w:val="center"/>
    </w:pPr>
    <w:rPr>
      <w:rFonts w:ascii="Arial" w:hAnsi="Arial" w:cs="Arial"/>
      <w:b/>
      <w:bCs/>
      <w:kern w:val="28"/>
      <w:sz w:val="32"/>
      <w:szCs w:val="32"/>
    </w:rPr>
  </w:style>
  <w:style w:type="table" w:customStyle="1" w:styleId="DynamicLinkTable">
    <w:name w:val="Dynamic Link Table"/>
    <w:aliases w:val="dlt"/>
    <w:basedOn w:val="TableNormal"/>
    <w:semiHidden/>
    <w:locked/>
    <w:rsid w:val="001B1DA2"/>
    <w:pPr>
      <w:spacing w:before="0" w:after="0"/>
    </w:pPr>
    <w:rPr>
      <w:rFonts w:ascii="Arial" w:hAnsi="Arial"/>
      <w:color w:val="C0C0C0"/>
      <w:sz w:val="18"/>
      <w:szCs w:val="18"/>
    </w:rPr>
    <w:tblPr>
      <w:tblInd w:w="0"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CellMar>
        <w:top w:w="0" w:type="dxa"/>
        <w:left w:w="108" w:type="dxa"/>
        <w:bottom w:w="0" w:type="dxa"/>
        <w:right w:w="108" w:type="dxa"/>
      </w:tblCellMar>
    </w:tblPr>
  </w:style>
  <w:style w:type="paragraph" w:styleId="E-mailSignature">
    <w:name w:val="E-mail Signature"/>
    <w:basedOn w:val="Normal"/>
    <w:link w:val="E-mailSignatureChar"/>
    <w:uiPriority w:val="99"/>
    <w:rsid w:val="001B1DA2"/>
    <w:pPr>
      <w:spacing w:after="0"/>
    </w:pPr>
    <w:rPr>
      <w:rFonts w:eastAsia="Times New Roman"/>
    </w:rPr>
  </w:style>
  <w:style w:type="character" w:customStyle="1" w:styleId="E-mailSignatureChar">
    <w:name w:val="E-mail Signature Char"/>
    <w:link w:val="E-mailSignature"/>
    <w:uiPriority w:val="99"/>
    <w:rsid w:val="001B1DA2"/>
    <w:rPr>
      <w:color w:val="000000" w:themeColor="text1"/>
      <w:szCs w:val="24"/>
    </w:rPr>
  </w:style>
  <w:style w:type="character" w:styleId="EndnoteReference">
    <w:name w:val="endnote reference"/>
    <w:rsid w:val="001B1DA2"/>
    <w:rPr>
      <w:vertAlign w:val="superscript"/>
    </w:rPr>
  </w:style>
  <w:style w:type="paragraph" w:styleId="EndnoteText">
    <w:name w:val="endnote text"/>
    <w:basedOn w:val="Normal"/>
    <w:link w:val="EndnoteTextChar"/>
    <w:rsid w:val="001B1DA2"/>
    <w:pPr>
      <w:spacing w:after="0"/>
    </w:pPr>
    <w:rPr>
      <w:rFonts w:ascii="Century Schoolbook" w:eastAsia="Times New Roman" w:hAnsi="Century Schoolbook"/>
      <w:sz w:val="20"/>
      <w:szCs w:val="20"/>
    </w:rPr>
  </w:style>
  <w:style w:type="character" w:customStyle="1" w:styleId="EndnoteTextChar">
    <w:name w:val="Endnote Text Char"/>
    <w:link w:val="EndnoteText"/>
    <w:rsid w:val="001B1DA2"/>
    <w:rPr>
      <w:rFonts w:ascii="Century Schoolbook" w:hAnsi="Century Schoolbook"/>
      <w:color w:val="000000" w:themeColor="text1"/>
      <w:sz w:val="20"/>
      <w:szCs w:val="20"/>
    </w:rPr>
  </w:style>
  <w:style w:type="paragraph" w:styleId="EnvelopeAddress">
    <w:name w:val="envelope address"/>
    <w:basedOn w:val="Normal"/>
    <w:uiPriority w:val="99"/>
    <w:rsid w:val="001B1DA2"/>
    <w:pPr>
      <w:framePr w:w="7920" w:h="1980" w:hRule="exact" w:hSpace="180" w:wrap="auto" w:hAnchor="page" w:xAlign="center" w:yAlign="bottom"/>
      <w:spacing w:after="0"/>
      <w:ind w:left="2880"/>
    </w:pPr>
    <w:rPr>
      <w:rFonts w:eastAsia="Times New Roman"/>
      <w:sz w:val="24"/>
    </w:rPr>
  </w:style>
  <w:style w:type="paragraph" w:styleId="EnvelopeReturn">
    <w:name w:val="envelope return"/>
    <w:basedOn w:val="Normal"/>
    <w:uiPriority w:val="99"/>
    <w:rsid w:val="001B1DA2"/>
    <w:pPr>
      <w:spacing w:after="0"/>
    </w:pPr>
    <w:rPr>
      <w:rFonts w:eastAsia="Times New Roman"/>
    </w:rPr>
  </w:style>
  <w:style w:type="paragraph" w:customStyle="1" w:styleId="FastForward">
    <w:name w:val="Fast Forward"/>
    <w:basedOn w:val="Note"/>
    <w:qFormat/>
    <w:rsid w:val="001B1DA2"/>
    <w:pPr>
      <w:ind w:left="1440" w:hanging="1440"/>
    </w:pPr>
    <w:rPr>
      <w:rFonts w:ascii="Arial Bold" w:eastAsia="Times New Roman" w:hAnsi="Arial Bold"/>
      <w:b/>
      <w:sz w:val="20"/>
    </w:rPr>
  </w:style>
  <w:style w:type="paragraph" w:customStyle="1" w:styleId="FastForwardIndent">
    <w:name w:val="Fast Forward Indent"/>
    <w:basedOn w:val="FastForward"/>
    <w:qFormat/>
    <w:rsid w:val="001B1DA2"/>
    <w:pPr>
      <w:ind w:left="1800"/>
    </w:pPr>
  </w:style>
  <w:style w:type="paragraph" w:customStyle="1" w:styleId="FastForwardIndent2">
    <w:name w:val="Fast Forward Indent 2"/>
    <w:basedOn w:val="FastForwardIndent"/>
    <w:qFormat/>
    <w:rsid w:val="001B1DA2"/>
    <w:pPr>
      <w:ind w:left="2160"/>
    </w:pPr>
  </w:style>
  <w:style w:type="paragraph" w:customStyle="1" w:styleId="FastForwardIndent3">
    <w:name w:val="Fast Forward Indent 3"/>
    <w:basedOn w:val="FastForwardIndent2"/>
    <w:qFormat/>
    <w:rsid w:val="001B1DA2"/>
    <w:pPr>
      <w:ind w:left="2520"/>
    </w:pPr>
  </w:style>
  <w:style w:type="paragraph" w:customStyle="1" w:styleId="FastForwardText">
    <w:name w:val="Fast Forward Text"/>
    <w:basedOn w:val="FastForwardIndent2"/>
    <w:qFormat/>
    <w:rsid w:val="001B1DA2"/>
    <w:pPr>
      <w:ind w:firstLine="0"/>
    </w:pPr>
  </w:style>
  <w:style w:type="character" w:styleId="HTMLAcronym">
    <w:name w:val="HTML Acronym"/>
    <w:uiPriority w:val="99"/>
    <w:rsid w:val="001B1DA2"/>
    <w:rPr>
      <w:rFonts w:cs="Times New Roman"/>
    </w:rPr>
  </w:style>
  <w:style w:type="paragraph" w:styleId="HTMLAddress">
    <w:name w:val="HTML Address"/>
    <w:basedOn w:val="Normal"/>
    <w:link w:val="HTMLAddressChar"/>
    <w:uiPriority w:val="99"/>
    <w:rsid w:val="001B1DA2"/>
    <w:pPr>
      <w:spacing w:after="0"/>
    </w:pPr>
    <w:rPr>
      <w:rFonts w:eastAsia="Times New Roman"/>
      <w:i/>
      <w:iCs/>
    </w:rPr>
  </w:style>
  <w:style w:type="character" w:customStyle="1" w:styleId="HTMLAddressChar">
    <w:name w:val="HTML Address Char"/>
    <w:link w:val="HTMLAddress"/>
    <w:uiPriority w:val="99"/>
    <w:rsid w:val="001B1DA2"/>
    <w:rPr>
      <w:i/>
      <w:iCs/>
      <w:color w:val="000000" w:themeColor="text1"/>
      <w:szCs w:val="24"/>
    </w:rPr>
  </w:style>
  <w:style w:type="character" w:styleId="HTMLCite">
    <w:name w:val="HTML Cite"/>
    <w:uiPriority w:val="99"/>
    <w:rsid w:val="001B1DA2"/>
    <w:rPr>
      <w:rFonts w:cs="Times New Roman"/>
      <w:i/>
      <w:iCs/>
    </w:rPr>
  </w:style>
  <w:style w:type="character" w:styleId="HTMLCode">
    <w:name w:val="HTML Code"/>
    <w:uiPriority w:val="99"/>
    <w:rsid w:val="001B1DA2"/>
    <w:rPr>
      <w:rFonts w:ascii="Courier New" w:hAnsi="Courier New" w:cs="Times New Roman"/>
      <w:sz w:val="20"/>
      <w:szCs w:val="20"/>
    </w:rPr>
  </w:style>
  <w:style w:type="character" w:styleId="HTMLDefinition">
    <w:name w:val="HTML Definition"/>
    <w:uiPriority w:val="99"/>
    <w:rsid w:val="001B1DA2"/>
    <w:rPr>
      <w:rFonts w:cs="Times New Roman"/>
      <w:i/>
      <w:iCs/>
    </w:rPr>
  </w:style>
  <w:style w:type="character" w:styleId="HTMLKeyboard">
    <w:name w:val="HTML Keyboard"/>
    <w:uiPriority w:val="99"/>
    <w:rsid w:val="001B1DA2"/>
    <w:rPr>
      <w:rFonts w:ascii="Courier New" w:hAnsi="Courier New" w:cs="Times New Roman"/>
      <w:sz w:val="20"/>
      <w:szCs w:val="20"/>
    </w:rPr>
  </w:style>
  <w:style w:type="paragraph" w:styleId="HTMLPreformatted">
    <w:name w:val="HTML Preformatted"/>
    <w:basedOn w:val="Normal"/>
    <w:link w:val="HTMLPreformattedChar"/>
    <w:uiPriority w:val="99"/>
    <w:rsid w:val="001B1DA2"/>
    <w:pPr>
      <w:spacing w:after="0"/>
    </w:pPr>
    <w:rPr>
      <w:rFonts w:ascii="Courier New" w:eastAsia="Times New Roman" w:hAnsi="Courier New"/>
    </w:rPr>
  </w:style>
  <w:style w:type="character" w:customStyle="1" w:styleId="HTMLPreformattedChar">
    <w:name w:val="HTML Preformatted Char"/>
    <w:link w:val="HTMLPreformatted"/>
    <w:uiPriority w:val="99"/>
    <w:rsid w:val="001B1DA2"/>
    <w:rPr>
      <w:rFonts w:ascii="Courier New" w:hAnsi="Courier New"/>
      <w:color w:val="000000" w:themeColor="text1"/>
      <w:szCs w:val="24"/>
    </w:rPr>
  </w:style>
  <w:style w:type="character" w:styleId="HTMLSample">
    <w:name w:val="HTML Sample"/>
    <w:uiPriority w:val="99"/>
    <w:rsid w:val="001B1DA2"/>
    <w:rPr>
      <w:rFonts w:ascii="Courier New" w:hAnsi="Courier New" w:cs="Times New Roman"/>
    </w:rPr>
  </w:style>
  <w:style w:type="character" w:styleId="HTMLTypewriter">
    <w:name w:val="HTML Typewriter"/>
    <w:uiPriority w:val="99"/>
    <w:rsid w:val="001B1DA2"/>
    <w:rPr>
      <w:rFonts w:ascii="Courier New" w:hAnsi="Courier New" w:cs="Times New Roman"/>
      <w:sz w:val="20"/>
      <w:szCs w:val="20"/>
    </w:rPr>
  </w:style>
  <w:style w:type="character" w:styleId="HTMLVariable">
    <w:name w:val="HTML Variable"/>
    <w:uiPriority w:val="99"/>
    <w:rsid w:val="001B1DA2"/>
    <w:rPr>
      <w:rFonts w:cs="Times New Roman"/>
      <w:i/>
      <w:iCs/>
    </w:rPr>
  </w:style>
  <w:style w:type="paragraph" w:styleId="Index1">
    <w:name w:val="index 1"/>
    <w:basedOn w:val="Normal"/>
    <w:autoRedefine/>
    <w:uiPriority w:val="99"/>
    <w:qFormat/>
    <w:rsid w:val="001B1DA2"/>
    <w:pPr>
      <w:tabs>
        <w:tab w:val="right" w:pos="4310"/>
      </w:tabs>
      <w:spacing w:after="0"/>
      <w:ind w:left="220" w:hanging="220"/>
    </w:pPr>
    <w:rPr>
      <w:rFonts w:cs="Calibri"/>
      <w:noProof/>
      <w:szCs w:val="18"/>
    </w:rPr>
  </w:style>
  <w:style w:type="paragraph" w:styleId="Index2">
    <w:name w:val="index 2"/>
    <w:basedOn w:val="Index1"/>
    <w:autoRedefine/>
    <w:uiPriority w:val="99"/>
    <w:qFormat/>
    <w:rsid w:val="001B1DA2"/>
    <w:pPr>
      <w:ind w:left="440"/>
    </w:pPr>
  </w:style>
  <w:style w:type="paragraph" w:styleId="Index3">
    <w:name w:val="index 3"/>
    <w:basedOn w:val="Index1"/>
    <w:autoRedefine/>
    <w:uiPriority w:val="99"/>
    <w:qFormat/>
    <w:rsid w:val="001B1DA2"/>
    <w:pPr>
      <w:ind w:left="660"/>
    </w:pPr>
  </w:style>
  <w:style w:type="paragraph" w:styleId="Index4">
    <w:name w:val="index 4"/>
    <w:basedOn w:val="Normal"/>
    <w:next w:val="Normal"/>
    <w:autoRedefine/>
    <w:uiPriority w:val="99"/>
    <w:unhideWhenUsed/>
    <w:qFormat/>
    <w:rsid w:val="001B1DA2"/>
    <w:pPr>
      <w:spacing w:after="0"/>
      <w:ind w:left="880" w:hanging="220"/>
    </w:pPr>
    <w:rPr>
      <w:rFonts w:cs="Calibri"/>
      <w:szCs w:val="18"/>
    </w:rPr>
  </w:style>
  <w:style w:type="paragraph" w:styleId="Index5">
    <w:name w:val="index 5"/>
    <w:basedOn w:val="Normal"/>
    <w:next w:val="Normal"/>
    <w:autoRedefine/>
    <w:uiPriority w:val="99"/>
    <w:unhideWhenUsed/>
    <w:qFormat/>
    <w:rsid w:val="001B1DA2"/>
    <w:pPr>
      <w:spacing w:after="0"/>
      <w:ind w:left="1100" w:hanging="220"/>
    </w:pPr>
    <w:rPr>
      <w:rFonts w:cs="Calibri"/>
      <w:szCs w:val="18"/>
    </w:rPr>
  </w:style>
  <w:style w:type="paragraph" w:styleId="Index6">
    <w:name w:val="index 6"/>
    <w:basedOn w:val="Normal"/>
    <w:next w:val="Normal"/>
    <w:autoRedefine/>
    <w:uiPriority w:val="99"/>
    <w:unhideWhenUsed/>
    <w:qFormat/>
    <w:rsid w:val="001B1DA2"/>
    <w:pPr>
      <w:spacing w:after="0"/>
      <w:ind w:left="1320" w:hanging="220"/>
    </w:pPr>
    <w:rPr>
      <w:rFonts w:cs="Calibri"/>
      <w:szCs w:val="18"/>
    </w:rPr>
  </w:style>
  <w:style w:type="paragraph" w:styleId="Index7">
    <w:name w:val="index 7"/>
    <w:basedOn w:val="Normal"/>
    <w:next w:val="Normal"/>
    <w:autoRedefine/>
    <w:uiPriority w:val="99"/>
    <w:unhideWhenUsed/>
    <w:qFormat/>
    <w:rsid w:val="001B1DA2"/>
    <w:pPr>
      <w:spacing w:after="0"/>
      <w:ind w:left="1540" w:hanging="220"/>
    </w:pPr>
    <w:rPr>
      <w:rFonts w:cs="Calibri"/>
      <w:szCs w:val="18"/>
    </w:rPr>
  </w:style>
  <w:style w:type="paragraph" w:styleId="Index8">
    <w:name w:val="index 8"/>
    <w:basedOn w:val="Normal"/>
    <w:next w:val="Normal"/>
    <w:autoRedefine/>
    <w:uiPriority w:val="99"/>
    <w:unhideWhenUsed/>
    <w:qFormat/>
    <w:rsid w:val="001B1DA2"/>
    <w:pPr>
      <w:spacing w:after="0"/>
      <w:ind w:left="1760" w:hanging="220"/>
    </w:pPr>
    <w:rPr>
      <w:rFonts w:cs="Calibri"/>
      <w:szCs w:val="18"/>
    </w:rPr>
  </w:style>
  <w:style w:type="paragraph" w:styleId="Index9">
    <w:name w:val="index 9"/>
    <w:basedOn w:val="Normal"/>
    <w:next w:val="Normal"/>
    <w:autoRedefine/>
    <w:uiPriority w:val="99"/>
    <w:unhideWhenUsed/>
    <w:qFormat/>
    <w:rsid w:val="001B1DA2"/>
    <w:pPr>
      <w:spacing w:after="0"/>
      <w:ind w:left="1980" w:hanging="220"/>
    </w:pPr>
    <w:rPr>
      <w:rFonts w:cs="Calibri"/>
      <w:szCs w:val="18"/>
    </w:rPr>
  </w:style>
  <w:style w:type="paragraph" w:styleId="IndexHeading">
    <w:name w:val="index heading"/>
    <w:basedOn w:val="Heading1"/>
    <w:next w:val="Index1"/>
    <w:autoRedefine/>
    <w:uiPriority w:val="99"/>
    <w:qFormat/>
    <w:rsid w:val="001B1DA2"/>
    <w:pPr>
      <w:keepNext w:val="0"/>
      <w:keepLines w:val="0"/>
      <w:numPr>
        <w:numId w:val="0"/>
      </w:numPr>
      <w:tabs>
        <w:tab w:val="clear" w:pos="540"/>
      </w:tabs>
      <w:spacing w:before="240" w:after="120"/>
      <w:ind w:left="140"/>
      <w:outlineLvl w:val="9"/>
    </w:pPr>
    <w:rPr>
      <w:rFonts w:cs="Times New Roman"/>
      <w:kern w:val="0"/>
      <w:sz w:val="28"/>
      <w:szCs w:val="28"/>
    </w:rPr>
  </w:style>
  <w:style w:type="paragraph" w:styleId="List2">
    <w:name w:val="List 2"/>
    <w:basedOn w:val="Normal"/>
    <w:uiPriority w:val="99"/>
    <w:rsid w:val="001B1DA2"/>
    <w:pPr>
      <w:spacing w:after="0"/>
      <w:ind w:left="720" w:hanging="360"/>
    </w:pPr>
    <w:rPr>
      <w:rFonts w:eastAsia="Times New Roman"/>
    </w:rPr>
  </w:style>
  <w:style w:type="paragraph" w:styleId="List3">
    <w:name w:val="List 3"/>
    <w:basedOn w:val="Normal"/>
    <w:uiPriority w:val="99"/>
    <w:rsid w:val="001B1DA2"/>
    <w:pPr>
      <w:spacing w:after="0"/>
      <w:ind w:left="1080" w:hanging="360"/>
    </w:pPr>
    <w:rPr>
      <w:rFonts w:eastAsia="Times New Roman"/>
    </w:rPr>
  </w:style>
  <w:style w:type="paragraph" w:styleId="List4">
    <w:name w:val="List 4"/>
    <w:basedOn w:val="Normal"/>
    <w:uiPriority w:val="99"/>
    <w:rsid w:val="001B1DA2"/>
    <w:pPr>
      <w:spacing w:after="0"/>
      <w:ind w:left="1440" w:hanging="360"/>
    </w:pPr>
    <w:rPr>
      <w:rFonts w:eastAsia="Times New Roman"/>
    </w:rPr>
  </w:style>
  <w:style w:type="paragraph" w:styleId="List5">
    <w:name w:val="List 5"/>
    <w:basedOn w:val="Normal"/>
    <w:uiPriority w:val="99"/>
    <w:rsid w:val="001B1DA2"/>
    <w:pPr>
      <w:spacing w:after="0"/>
      <w:ind w:left="1800" w:hanging="360"/>
    </w:pPr>
    <w:rPr>
      <w:rFonts w:eastAsia="Times New Roman"/>
    </w:rPr>
  </w:style>
  <w:style w:type="paragraph" w:customStyle="1" w:styleId="ListBullet2Indent">
    <w:name w:val="List Bullet 2 Indent"/>
    <w:basedOn w:val="ListBullet2"/>
    <w:qFormat/>
    <w:rsid w:val="001B1DA2"/>
    <w:pPr>
      <w:tabs>
        <w:tab w:val="clear" w:pos="1080"/>
        <w:tab w:val="left" w:pos="1440"/>
      </w:tabs>
    </w:pPr>
  </w:style>
  <w:style w:type="paragraph" w:customStyle="1" w:styleId="ListBullet2Indent2">
    <w:name w:val="List Bullet 2 Indent 2"/>
    <w:basedOn w:val="ListBullet2Indent"/>
    <w:qFormat/>
    <w:rsid w:val="001B1DA2"/>
    <w:pPr>
      <w:tabs>
        <w:tab w:val="clear" w:pos="1440"/>
        <w:tab w:val="left" w:pos="1800"/>
      </w:tabs>
      <w:ind w:left="1800"/>
    </w:pPr>
  </w:style>
  <w:style w:type="paragraph" w:customStyle="1" w:styleId="ListBullet2Indent3">
    <w:name w:val="List Bullet 2 Indent 3"/>
    <w:basedOn w:val="ListBullet2Indent2"/>
    <w:qFormat/>
    <w:rsid w:val="001B1DA2"/>
    <w:pPr>
      <w:tabs>
        <w:tab w:val="clear" w:pos="1800"/>
        <w:tab w:val="left" w:pos="2160"/>
      </w:tabs>
      <w:ind w:left="2160"/>
    </w:pPr>
  </w:style>
  <w:style w:type="paragraph" w:customStyle="1" w:styleId="ListBullet3Indent">
    <w:name w:val="List Bullet 3 Indent"/>
    <w:basedOn w:val="ListBullet3"/>
    <w:qFormat/>
    <w:rsid w:val="001B1DA2"/>
    <w:pPr>
      <w:tabs>
        <w:tab w:val="clear" w:pos="1440"/>
        <w:tab w:val="left" w:pos="1800"/>
      </w:tabs>
      <w:ind w:left="1800"/>
    </w:pPr>
  </w:style>
  <w:style w:type="paragraph" w:styleId="ListBullet5">
    <w:name w:val="List Bullet 5"/>
    <w:basedOn w:val="Normal"/>
    <w:uiPriority w:val="99"/>
    <w:qFormat/>
    <w:rsid w:val="00BD3B01"/>
    <w:pPr>
      <w:numPr>
        <w:numId w:val="108"/>
      </w:numPr>
      <w:tabs>
        <w:tab w:val="left" w:pos="2160"/>
      </w:tabs>
      <w:spacing w:before="120" w:after="0"/>
    </w:pPr>
    <w:rPr>
      <w:rFonts w:ascii="Times New Roman" w:eastAsia="Times New Roman" w:hAnsi="Times New Roman"/>
    </w:rPr>
  </w:style>
  <w:style w:type="paragraph" w:customStyle="1" w:styleId="ListBulletIndent">
    <w:name w:val="List Bullet Indent"/>
    <w:basedOn w:val="ListBullet"/>
    <w:qFormat/>
    <w:rsid w:val="0019378E"/>
    <w:pPr>
      <w:tabs>
        <w:tab w:val="clear" w:pos="720"/>
        <w:tab w:val="left" w:pos="1080"/>
      </w:tabs>
    </w:pPr>
  </w:style>
  <w:style w:type="paragraph" w:customStyle="1" w:styleId="ListBulletIndent3">
    <w:name w:val="List Bullet Indent 3"/>
    <w:basedOn w:val="ListBulletIndent2"/>
    <w:qFormat/>
    <w:rsid w:val="001B1DA2"/>
    <w:pPr>
      <w:tabs>
        <w:tab w:val="clear" w:pos="1440"/>
        <w:tab w:val="left" w:pos="1800"/>
      </w:tabs>
      <w:ind w:left="1800"/>
    </w:pPr>
  </w:style>
  <w:style w:type="paragraph" w:customStyle="1" w:styleId="ListBulletIndent4">
    <w:name w:val="List Bullet Indent 4"/>
    <w:basedOn w:val="ListBulletIndent3"/>
    <w:qFormat/>
    <w:rsid w:val="001B1DA2"/>
    <w:pPr>
      <w:tabs>
        <w:tab w:val="clear" w:pos="1800"/>
        <w:tab w:val="left" w:pos="2160"/>
      </w:tabs>
      <w:ind w:left="2160"/>
    </w:pPr>
  </w:style>
  <w:style w:type="paragraph" w:customStyle="1" w:styleId="ListBulletIndent5">
    <w:name w:val="List Bullet Indent 5"/>
    <w:basedOn w:val="ListBulletIndent4"/>
    <w:qFormat/>
    <w:rsid w:val="001B1DA2"/>
    <w:pPr>
      <w:tabs>
        <w:tab w:val="clear" w:pos="2160"/>
        <w:tab w:val="left" w:pos="2520"/>
      </w:tabs>
    </w:pPr>
  </w:style>
  <w:style w:type="paragraph" w:styleId="ListContinue">
    <w:name w:val="List Continue"/>
    <w:basedOn w:val="Normal"/>
    <w:rsid w:val="001B1DA2"/>
    <w:pPr>
      <w:ind w:left="360"/>
    </w:pPr>
  </w:style>
  <w:style w:type="paragraph" w:styleId="ListContinue2">
    <w:name w:val="List Continue 2"/>
    <w:basedOn w:val="Normal"/>
    <w:uiPriority w:val="99"/>
    <w:unhideWhenUsed/>
    <w:rsid w:val="001B1DA2"/>
    <w:pPr>
      <w:ind w:left="720"/>
      <w:contextualSpacing/>
    </w:pPr>
    <w:rPr>
      <w:rFonts w:eastAsia="Times New Roman"/>
    </w:rPr>
  </w:style>
  <w:style w:type="paragraph" w:styleId="ListContinue3">
    <w:name w:val="List Continue 3"/>
    <w:basedOn w:val="Normal"/>
    <w:uiPriority w:val="99"/>
    <w:rsid w:val="001B1DA2"/>
    <w:pPr>
      <w:ind w:left="1080"/>
    </w:pPr>
    <w:rPr>
      <w:rFonts w:eastAsia="Times New Roman"/>
    </w:rPr>
  </w:style>
  <w:style w:type="paragraph" w:styleId="ListContinue4">
    <w:name w:val="List Continue 4"/>
    <w:basedOn w:val="Normal"/>
    <w:uiPriority w:val="99"/>
    <w:rsid w:val="001B1DA2"/>
    <w:pPr>
      <w:keepNext/>
      <w:keepLines/>
      <w:tabs>
        <w:tab w:val="left" w:pos="1800"/>
      </w:tabs>
      <w:spacing w:before="120" w:after="0"/>
      <w:ind w:left="1440" w:firstLine="360"/>
    </w:pPr>
    <w:rPr>
      <w:rFonts w:eastAsia="Times New Roman"/>
    </w:rPr>
  </w:style>
  <w:style w:type="paragraph" w:styleId="ListContinue5">
    <w:name w:val="List Continue 5"/>
    <w:basedOn w:val="Normal"/>
    <w:uiPriority w:val="99"/>
    <w:rsid w:val="001B1DA2"/>
    <w:pPr>
      <w:ind w:left="1800"/>
    </w:pPr>
    <w:rPr>
      <w:rFonts w:eastAsia="Times New Roman"/>
    </w:rPr>
  </w:style>
  <w:style w:type="paragraph" w:styleId="ListNumber2">
    <w:name w:val="List Number 2"/>
    <w:basedOn w:val="Normal"/>
    <w:qFormat/>
    <w:rsid w:val="001B1DA2"/>
    <w:pPr>
      <w:numPr>
        <w:numId w:val="115"/>
      </w:numPr>
      <w:tabs>
        <w:tab w:val="left" w:pos="1080"/>
      </w:tabs>
      <w:spacing w:before="120" w:after="0"/>
    </w:pPr>
  </w:style>
  <w:style w:type="paragraph" w:customStyle="1" w:styleId="ListNumber2Indent">
    <w:name w:val="List Number 2 Indent"/>
    <w:basedOn w:val="ListNumber2"/>
    <w:qFormat/>
    <w:rsid w:val="001B1DA2"/>
    <w:pPr>
      <w:numPr>
        <w:numId w:val="0"/>
      </w:numPr>
      <w:tabs>
        <w:tab w:val="clear" w:pos="1080"/>
        <w:tab w:val="left" w:pos="1440"/>
      </w:tabs>
    </w:pPr>
  </w:style>
  <w:style w:type="paragraph" w:customStyle="1" w:styleId="ListNumber2Indent2">
    <w:name w:val="List Number 2 Indent 2"/>
    <w:basedOn w:val="ListNumber2Indent"/>
    <w:qFormat/>
    <w:rsid w:val="001B1DA2"/>
    <w:pPr>
      <w:tabs>
        <w:tab w:val="clear" w:pos="1440"/>
        <w:tab w:val="left" w:pos="1800"/>
      </w:tabs>
    </w:pPr>
  </w:style>
  <w:style w:type="paragraph" w:customStyle="1" w:styleId="ListNumber2Indent3">
    <w:name w:val="List Number 2 Indent 3"/>
    <w:basedOn w:val="ListNumber2Indent"/>
    <w:qFormat/>
    <w:rsid w:val="001B1DA2"/>
    <w:pPr>
      <w:tabs>
        <w:tab w:val="clear" w:pos="1440"/>
        <w:tab w:val="left" w:pos="2160"/>
      </w:tabs>
    </w:pPr>
  </w:style>
  <w:style w:type="paragraph" w:styleId="ListNumber3">
    <w:name w:val="List Number 3"/>
    <w:basedOn w:val="Normal"/>
    <w:qFormat/>
    <w:rsid w:val="001B1DA2"/>
    <w:pPr>
      <w:numPr>
        <w:numId w:val="116"/>
      </w:numPr>
      <w:tabs>
        <w:tab w:val="left" w:pos="1440"/>
      </w:tabs>
      <w:spacing w:before="120" w:after="0"/>
    </w:pPr>
  </w:style>
  <w:style w:type="paragraph" w:styleId="ListNumber4">
    <w:name w:val="List Number 4"/>
    <w:basedOn w:val="Normal"/>
    <w:uiPriority w:val="99"/>
    <w:qFormat/>
    <w:rsid w:val="001B1DA2"/>
    <w:pPr>
      <w:numPr>
        <w:numId w:val="117"/>
      </w:numPr>
      <w:tabs>
        <w:tab w:val="left" w:pos="1800"/>
      </w:tabs>
      <w:spacing w:before="120" w:after="0"/>
    </w:pPr>
    <w:rPr>
      <w:rFonts w:eastAsia="Times New Roman"/>
    </w:rPr>
  </w:style>
  <w:style w:type="paragraph" w:customStyle="1" w:styleId="ListNumberIndent">
    <w:name w:val="List Number Indent"/>
    <w:basedOn w:val="ListNumber"/>
    <w:qFormat/>
    <w:rsid w:val="001B1DA2"/>
    <w:pPr>
      <w:numPr>
        <w:numId w:val="0"/>
      </w:numPr>
      <w:tabs>
        <w:tab w:val="clear" w:pos="720"/>
        <w:tab w:val="left" w:pos="1080"/>
      </w:tabs>
    </w:pPr>
  </w:style>
  <w:style w:type="paragraph" w:customStyle="1" w:styleId="ListNumberIndent2">
    <w:name w:val="List Number Indent 2"/>
    <w:basedOn w:val="ListNumberIndent"/>
    <w:qFormat/>
    <w:rsid w:val="001B1DA2"/>
    <w:pPr>
      <w:tabs>
        <w:tab w:val="clear" w:pos="1080"/>
        <w:tab w:val="left" w:pos="1440"/>
      </w:tabs>
    </w:pPr>
  </w:style>
  <w:style w:type="paragraph" w:customStyle="1" w:styleId="ListNumberIndent3">
    <w:name w:val="List Number Indent 3"/>
    <w:basedOn w:val="ListNumberIndent2"/>
    <w:qFormat/>
    <w:rsid w:val="001B1DA2"/>
    <w:pPr>
      <w:tabs>
        <w:tab w:val="clear" w:pos="1440"/>
        <w:tab w:val="left" w:pos="1800"/>
      </w:tabs>
    </w:pPr>
  </w:style>
  <w:style w:type="paragraph" w:styleId="NormalIndent">
    <w:name w:val="Normal Indent"/>
    <w:basedOn w:val="BodyText3"/>
    <w:uiPriority w:val="99"/>
    <w:rsid w:val="001B1DA2"/>
    <w:pPr>
      <w:spacing w:before="360" w:after="240"/>
      <w:ind w:left="1440" w:hanging="720"/>
    </w:pPr>
  </w:style>
  <w:style w:type="paragraph" w:customStyle="1" w:styleId="NoteIndent">
    <w:name w:val="Note Indent"/>
    <w:basedOn w:val="Note"/>
    <w:qFormat/>
    <w:rsid w:val="001B1DA2"/>
    <w:pPr>
      <w:ind w:left="1080"/>
    </w:pPr>
    <w:rPr>
      <w:noProof/>
    </w:rPr>
  </w:style>
  <w:style w:type="paragraph" w:customStyle="1" w:styleId="NoteIndent3">
    <w:name w:val="Note Indent 3"/>
    <w:basedOn w:val="NoteIndent2"/>
    <w:qFormat/>
    <w:rsid w:val="001B1DA2"/>
    <w:pPr>
      <w:ind w:left="1800"/>
    </w:pPr>
  </w:style>
  <w:style w:type="paragraph" w:customStyle="1" w:styleId="NoteIndent4">
    <w:name w:val="Note Indent 4"/>
    <w:basedOn w:val="NoteIndent3"/>
    <w:qFormat/>
    <w:rsid w:val="001B1DA2"/>
    <w:pPr>
      <w:ind w:left="2160"/>
    </w:pPr>
  </w:style>
  <w:style w:type="paragraph" w:customStyle="1" w:styleId="NoteListBullet">
    <w:name w:val="Note List Bullet"/>
    <w:basedOn w:val="Note"/>
    <w:qFormat/>
    <w:rsid w:val="001B1DA2"/>
    <w:pPr>
      <w:keepNext/>
      <w:keepLines/>
      <w:numPr>
        <w:numId w:val="118"/>
      </w:numPr>
      <w:spacing w:before="60" w:after="0"/>
    </w:pPr>
    <w:rPr>
      <w:rFonts w:eastAsia="Times New Roman"/>
    </w:rPr>
  </w:style>
  <w:style w:type="paragraph" w:customStyle="1" w:styleId="PageFooter">
    <w:name w:val="Page Footer"/>
    <w:basedOn w:val="Normal"/>
    <w:rsid w:val="001B1DA2"/>
    <w:pPr>
      <w:spacing w:after="0"/>
      <w:jc w:val="right"/>
    </w:pPr>
    <w:rPr>
      <w:rFonts w:eastAsia="Times New Roman"/>
    </w:rPr>
  </w:style>
  <w:style w:type="paragraph" w:customStyle="1" w:styleId="PageHeader">
    <w:name w:val="Page Header"/>
    <w:basedOn w:val="Normal"/>
    <w:rsid w:val="001B1DA2"/>
    <w:pPr>
      <w:spacing w:after="0"/>
      <w:jc w:val="right"/>
    </w:pPr>
    <w:rPr>
      <w:rFonts w:eastAsia="Times New Roman"/>
      <w:b/>
    </w:rPr>
  </w:style>
  <w:style w:type="table" w:customStyle="1" w:styleId="ProcedureTable">
    <w:name w:val="Procedure Table"/>
    <w:aliases w:val="pt"/>
    <w:basedOn w:val="TableNormal"/>
    <w:semiHidden/>
    <w:rsid w:val="001B1DA2"/>
    <w:pPr>
      <w:spacing w:before="0" w:after="0"/>
    </w:pPr>
    <w:rPr>
      <w:color w:val="auto"/>
      <w:sz w:val="20"/>
      <w:szCs w:val="20"/>
    </w:rPr>
    <w:tblPr>
      <w:tblInd w:w="0" w:type="dxa"/>
      <w:tblCellMar>
        <w:top w:w="0" w:type="dxa"/>
        <w:left w:w="108" w:type="dxa"/>
        <w:bottom w:w="0" w:type="dxa"/>
        <w:right w:w="108" w:type="dxa"/>
      </w:tblCellMar>
    </w:tblPr>
  </w:style>
  <w:style w:type="table" w:customStyle="1" w:styleId="ProcedureTableinList1">
    <w:name w:val="Procedure Table in List 1"/>
    <w:aliases w:val="pt1"/>
    <w:basedOn w:val="ProcedureTable"/>
    <w:semiHidden/>
    <w:rsid w:val="001B1DA2"/>
    <w:tblPr>
      <w:tblInd w:w="0" w:type="dxa"/>
      <w:tblCellMar>
        <w:top w:w="0" w:type="dxa"/>
        <w:left w:w="108" w:type="dxa"/>
        <w:bottom w:w="0" w:type="dxa"/>
        <w:right w:w="108" w:type="dxa"/>
      </w:tblCellMar>
    </w:tblPr>
  </w:style>
  <w:style w:type="table" w:customStyle="1" w:styleId="ProcedureTableinList2">
    <w:name w:val="Procedure Table in List 2"/>
    <w:aliases w:val="pt2"/>
    <w:basedOn w:val="ProcedureTable"/>
    <w:semiHidden/>
    <w:rsid w:val="001B1DA2"/>
    <w:tblPr>
      <w:tblInd w:w="0" w:type="dxa"/>
      <w:tblCellMar>
        <w:top w:w="0" w:type="dxa"/>
        <w:left w:w="108" w:type="dxa"/>
        <w:bottom w:w="0" w:type="dxa"/>
        <w:right w:w="108" w:type="dxa"/>
      </w:tblCellMar>
    </w:tblPr>
  </w:style>
  <w:style w:type="paragraph" w:styleId="Salutation">
    <w:name w:val="Salutation"/>
    <w:basedOn w:val="Normal"/>
    <w:next w:val="Normal"/>
    <w:link w:val="SalutationChar"/>
    <w:uiPriority w:val="99"/>
    <w:rsid w:val="001B1DA2"/>
    <w:pPr>
      <w:spacing w:after="0"/>
    </w:pPr>
    <w:rPr>
      <w:rFonts w:eastAsia="Times New Roman"/>
    </w:rPr>
  </w:style>
  <w:style w:type="character" w:customStyle="1" w:styleId="SalutationChar">
    <w:name w:val="Salutation Char"/>
    <w:link w:val="Salutation"/>
    <w:uiPriority w:val="99"/>
    <w:rsid w:val="001B1DA2"/>
    <w:rPr>
      <w:color w:val="000000" w:themeColor="text1"/>
      <w:szCs w:val="24"/>
    </w:rPr>
  </w:style>
  <w:style w:type="paragraph" w:styleId="Signature">
    <w:name w:val="Signature"/>
    <w:basedOn w:val="BodyText"/>
    <w:link w:val="SignatureChar"/>
    <w:uiPriority w:val="99"/>
    <w:rsid w:val="001B1DA2"/>
  </w:style>
  <w:style w:type="character" w:customStyle="1" w:styleId="SignatureChar">
    <w:name w:val="Signature Char"/>
    <w:link w:val="Signature"/>
    <w:uiPriority w:val="99"/>
    <w:rsid w:val="001B1DA2"/>
    <w:rPr>
      <w:rFonts w:eastAsia="Batang"/>
      <w:color w:val="000000" w:themeColor="text1"/>
      <w:szCs w:val="24"/>
      <w:lang w:eastAsia="ko-KR"/>
    </w:rPr>
  </w:style>
  <w:style w:type="paragraph" w:customStyle="1" w:styleId="SignatureTitle">
    <w:name w:val="Signature Title"/>
    <w:basedOn w:val="BodyText"/>
    <w:qFormat/>
    <w:rsid w:val="001B1DA2"/>
    <w:pPr>
      <w:tabs>
        <w:tab w:val="left" w:pos="7920"/>
      </w:tabs>
    </w:pPr>
  </w:style>
  <w:style w:type="numbering" w:customStyle="1" w:styleId="Style1">
    <w:name w:val="Style1"/>
    <w:rsid w:val="001B1DA2"/>
    <w:pPr>
      <w:numPr>
        <w:numId w:val="27"/>
      </w:numPr>
    </w:pPr>
  </w:style>
  <w:style w:type="numbering" w:customStyle="1" w:styleId="Style2">
    <w:name w:val="Style2"/>
    <w:uiPriority w:val="99"/>
    <w:rsid w:val="001B1DA2"/>
    <w:pPr>
      <w:numPr>
        <w:numId w:val="28"/>
      </w:numPr>
    </w:pPr>
  </w:style>
  <w:style w:type="table" w:customStyle="1" w:styleId="SynopsisTable">
    <w:name w:val="Synopsis Table"/>
    <w:basedOn w:val="TableNormal"/>
    <w:rsid w:val="001B1DA2"/>
    <w:pPr>
      <w:spacing w:before="40" w:after="40"/>
    </w:pPr>
    <w:rPr>
      <w:rFonts w:ascii="Arial" w:hAnsi="Arial"/>
      <w:color w:val="auto"/>
      <w:sz w:val="20"/>
      <w:szCs w:val="20"/>
    </w:rPr>
    <w:tblPr>
      <w:tblInd w:w="360" w:type="dxa"/>
      <w:tblCellMar>
        <w:top w:w="0" w:type="dxa"/>
        <w:left w:w="108" w:type="dxa"/>
        <w:bottom w:w="0" w:type="dxa"/>
        <w:right w:w="108" w:type="dxa"/>
      </w:tblCellMar>
    </w:tblPr>
  </w:style>
  <w:style w:type="table" w:customStyle="1" w:styleId="T4">
    <w:name w:val="T4"/>
    <w:basedOn w:val="TableNormal"/>
    <w:rsid w:val="001B1DA2"/>
    <w:pPr>
      <w:spacing w:before="40" w:after="40"/>
    </w:pPr>
    <w:rPr>
      <w:rFonts w:ascii="Arial" w:eastAsia="Batang" w:hAnsi="Arial"/>
      <w:color w:val="auto"/>
      <w:sz w:val="18"/>
      <w:szCs w:val="20"/>
    </w:rPr>
    <w:tblPr>
      <w:tblInd w:w="432" w:type="dxa"/>
      <w:tblCellMar>
        <w:top w:w="0" w:type="dxa"/>
        <w:left w:w="108" w:type="dxa"/>
        <w:bottom w:w="0" w:type="dxa"/>
        <w:right w:w="108" w:type="dxa"/>
      </w:tblCellMar>
    </w:tblPr>
  </w:style>
  <w:style w:type="table" w:styleId="Table3Deffects1">
    <w:name w:val="Table 3D effects 1"/>
    <w:basedOn w:val="TableNormal"/>
    <w:uiPriority w:val="99"/>
    <w:rsid w:val="001B1DA2"/>
    <w:pPr>
      <w:spacing w:before="60" w:after="60" w:line="260" w:lineRule="exact"/>
    </w:pPr>
    <w:rPr>
      <w:color w:val="auto"/>
      <w:sz w:val="20"/>
      <w:szCs w:val="20"/>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1B1DA2"/>
    <w:pPr>
      <w:spacing w:before="60" w:after="60" w:line="260" w:lineRule="exact"/>
    </w:pPr>
    <w:rPr>
      <w:color w:val="auto"/>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1B1DA2"/>
    <w:pPr>
      <w:spacing w:before="60" w:after="60" w:line="260" w:lineRule="exact"/>
    </w:pPr>
    <w:rPr>
      <w:color w:val="auto"/>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TableCaution">
    <w:name w:val="Table Caution"/>
    <w:basedOn w:val="Caution"/>
    <w:qFormat/>
    <w:rsid w:val="001B1DA2"/>
    <w:rPr>
      <w:rFonts w:ascii="Arial" w:hAnsi="Arial"/>
    </w:rPr>
  </w:style>
  <w:style w:type="table" w:styleId="TableClassic1">
    <w:name w:val="Table Classic 1"/>
    <w:basedOn w:val="TableNormal"/>
    <w:uiPriority w:val="99"/>
    <w:rsid w:val="001B1DA2"/>
    <w:pPr>
      <w:spacing w:before="60" w:after="60" w:line="260" w:lineRule="exact"/>
    </w:pPr>
    <w:rPr>
      <w:color w:val="auto"/>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rsid w:val="001B1DA2"/>
    <w:pPr>
      <w:spacing w:before="60" w:after="60" w:line="260" w:lineRule="exact"/>
    </w:pPr>
    <w:rPr>
      <w:color w:val="auto"/>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1B1DA2"/>
    <w:pPr>
      <w:spacing w:before="60" w:after="60" w:line="260" w:lineRule="exact"/>
    </w:pPr>
    <w:rPr>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1B1DA2"/>
    <w:pPr>
      <w:spacing w:before="60" w:after="60" w:line="260" w:lineRule="exact"/>
    </w:pPr>
    <w:rPr>
      <w:color w:val="auto"/>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1B1DA2"/>
    <w:pPr>
      <w:spacing w:before="60" w:after="60" w:line="260" w:lineRule="exact"/>
    </w:pPr>
    <w:rPr>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1B1DA2"/>
    <w:pPr>
      <w:spacing w:before="60" w:after="60" w:line="260" w:lineRule="exact"/>
    </w:pPr>
    <w:rPr>
      <w:color w:val="auto"/>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1B1DA2"/>
    <w:pPr>
      <w:spacing w:before="60" w:after="60" w:line="260" w:lineRule="exact"/>
    </w:pPr>
    <w:rPr>
      <w:color w:val="auto"/>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1B1DA2"/>
    <w:pPr>
      <w:spacing w:before="60" w:after="60" w:line="260" w:lineRule="exact"/>
    </w:pPr>
    <w:rPr>
      <w:b/>
      <w:bCs/>
      <w:color w:val="auto"/>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rsid w:val="001B1DA2"/>
    <w:pPr>
      <w:spacing w:before="60" w:after="60" w:line="260" w:lineRule="exact"/>
    </w:pPr>
    <w:rPr>
      <w:b/>
      <w:bCs/>
      <w:color w:val="auto"/>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1B1DA2"/>
    <w:pPr>
      <w:spacing w:before="60" w:after="60" w:line="260" w:lineRule="exact"/>
    </w:pPr>
    <w:rPr>
      <w:b/>
      <w:bCs/>
      <w:color w:val="auto"/>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rsid w:val="001B1DA2"/>
    <w:pPr>
      <w:spacing w:before="60" w:after="60" w:line="260" w:lineRule="exact"/>
    </w:pPr>
    <w:rPr>
      <w:color w:val="auto"/>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rsid w:val="001B1DA2"/>
    <w:pPr>
      <w:spacing w:before="60" w:after="60" w:line="260" w:lineRule="exact"/>
    </w:pPr>
    <w:rPr>
      <w:color w:val="auto"/>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rsid w:val="001B1DA2"/>
    <w:pPr>
      <w:spacing w:before="60" w:after="60" w:line="260" w:lineRule="exact"/>
    </w:pPr>
    <w:rPr>
      <w:color w:val="auto"/>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1B1DA2"/>
    <w:pPr>
      <w:spacing w:before="60" w:after="60" w:line="260" w:lineRule="exact"/>
    </w:pPr>
    <w:rPr>
      <w:color w:val="auto"/>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1B1DA2"/>
    <w:pPr>
      <w:spacing w:before="60" w:after="60" w:line="260" w:lineRule="exact"/>
    </w:pPr>
    <w:rPr>
      <w:color w:val="auto"/>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rsid w:val="001B1DA2"/>
    <w:pPr>
      <w:spacing w:before="60" w:after="60" w:line="260" w:lineRule="exact"/>
    </w:pPr>
    <w:rPr>
      <w:color w:val="auto"/>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rsid w:val="001B1DA2"/>
    <w:pPr>
      <w:spacing w:before="60" w:after="60" w:line="260" w:lineRule="exact"/>
    </w:pPr>
    <w:rPr>
      <w:color w:val="auto"/>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rsid w:val="001B1DA2"/>
    <w:pPr>
      <w:spacing w:before="60" w:after="60" w:line="260" w:lineRule="exact"/>
    </w:pPr>
    <w:rPr>
      <w:color w:val="auto"/>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1B1DA2"/>
    <w:pPr>
      <w:spacing w:before="60" w:after="60" w:line="260" w:lineRule="exact"/>
    </w:pPr>
    <w:rPr>
      <w:color w:val="auto"/>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rsid w:val="001B1DA2"/>
    <w:pPr>
      <w:spacing w:before="60" w:after="60" w:line="260" w:lineRule="exact"/>
    </w:pPr>
    <w:rPr>
      <w:color w:val="auto"/>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rsid w:val="001B1DA2"/>
    <w:pPr>
      <w:spacing w:before="60" w:after="60" w:line="260" w:lineRule="exact"/>
    </w:pPr>
    <w:rPr>
      <w:b/>
      <w:bCs/>
      <w:color w:val="auto"/>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rsid w:val="001B1DA2"/>
    <w:pPr>
      <w:spacing w:before="60" w:after="60" w:line="260" w:lineRule="exact"/>
    </w:pPr>
    <w:rPr>
      <w:color w:val="auto"/>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rsid w:val="001B1DA2"/>
    <w:pPr>
      <w:spacing w:before="60" w:after="60" w:line="260" w:lineRule="exact"/>
    </w:pPr>
    <w:rPr>
      <w:color w:val="auto"/>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rsid w:val="001B1DA2"/>
    <w:pPr>
      <w:spacing w:before="60" w:after="60" w:line="260" w:lineRule="exact"/>
    </w:pPr>
    <w:rPr>
      <w:color w:val="auto"/>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rsid w:val="001B1DA2"/>
    <w:pPr>
      <w:spacing w:before="60" w:after="60" w:line="260" w:lineRule="exact"/>
    </w:pPr>
    <w:rPr>
      <w:color w:val="auto"/>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5">
    <w:name w:val="Table List 5"/>
    <w:basedOn w:val="TableNormal"/>
    <w:uiPriority w:val="99"/>
    <w:rsid w:val="001B1DA2"/>
    <w:pPr>
      <w:spacing w:before="60" w:after="60" w:line="260" w:lineRule="exact"/>
    </w:pPr>
    <w:rPr>
      <w:color w:val="auto"/>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rsid w:val="001B1DA2"/>
    <w:pPr>
      <w:spacing w:before="60" w:after="60" w:line="260" w:lineRule="exact"/>
    </w:pPr>
    <w:rPr>
      <w:color w:val="auto"/>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1B1DA2"/>
    <w:pPr>
      <w:spacing w:before="60" w:after="60" w:line="260" w:lineRule="exact"/>
    </w:pPr>
    <w:rPr>
      <w:color w:val="auto"/>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1B1DA2"/>
    <w:pPr>
      <w:spacing w:before="60" w:after="60" w:line="260" w:lineRule="exact"/>
    </w:pPr>
    <w:rPr>
      <w:color w:val="auto"/>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paragraph" w:customStyle="1" w:styleId="TableListNumber">
    <w:name w:val="Table List Number"/>
    <w:basedOn w:val="Normal"/>
    <w:qFormat/>
    <w:rsid w:val="001B1DA2"/>
    <w:pPr>
      <w:keepNext/>
      <w:keepLines/>
      <w:numPr>
        <w:numId w:val="124"/>
      </w:numPr>
      <w:spacing w:before="60" w:after="60"/>
    </w:pPr>
    <w:rPr>
      <w:rFonts w:ascii="Arial" w:eastAsia="Times New Roman" w:hAnsi="Arial"/>
      <w:sz w:val="20"/>
      <w:szCs w:val="20"/>
    </w:rPr>
  </w:style>
  <w:style w:type="paragraph" w:customStyle="1" w:styleId="TableListNumberIndent">
    <w:name w:val="Table List Number Indent"/>
    <w:basedOn w:val="TableListNumber"/>
    <w:qFormat/>
    <w:rsid w:val="001B1DA2"/>
    <w:pPr>
      <w:keepNext w:val="0"/>
      <w:keepLines w:val="0"/>
      <w:numPr>
        <w:numId w:val="0"/>
      </w:numPr>
      <w:tabs>
        <w:tab w:val="left" w:pos="702"/>
      </w:tabs>
      <w:ind w:left="720" w:hanging="360"/>
    </w:pPr>
  </w:style>
  <w:style w:type="paragraph" w:customStyle="1" w:styleId="TableNoteIndent">
    <w:name w:val="Table Note Indent"/>
    <w:basedOn w:val="TableNote"/>
    <w:qFormat/>
    <w:rsid w:val="001B1DA2"/>
    <w:pPr>
      <w:ind w:left="893"/>
    </w:pPr>
    <w:rPr>
      <w:noProof/>
    </w:rPr>
  </w:style>
  <w:style w:type="paragraph" w:styleId="TableofAuthorities">
    <w:name w:val="table of authorities"/>
    <w:basedOn w:val="Normal"/>
    <w:next w:val="Normal"/>
    <w:rsid w:val="001B1DA2"/>
    <w:pPr>
      <w:ind w:left="240" w:hanging="240"/>
    </w:pPr>
  </w:style>
  <w:style w:type="table" w:styleId="TableProfessional">
    <w:name w:val="Table Professional"/>
    <w:basedOn w:val="TableNormal"/>
    <w:uiPriority w:val="99"/>
    <w:rsid w:val="001B1DA2"/>
    <w:pPr>
      <w:spacing w:before="60" w:after="60" w:line="260" w:lineRule="exact"/>
    </w:pPr>
    <w:rPr>
      <w:color w:val="auto"/>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1B1DA2"/>
    <w:pPr>
      <w:spacing w:before="60" w:after="60" w:line="260" w:lineRule="exact"/>
    </w:pPr>
    <w:rPr>
      <w:color w:val="auto"/>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1B1DA2"/>
    <w:pPr>
      <w:spacing w:before="60" w:after="60" w:line="260" w:lineRule="exact"/>
    </w:pPr>
    <w:rPr>
      <w:color w:val="auto"/>
      <w:sz w:val="20"/>
      <w:szCs w:val="20"/>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1B1DA2"/>
    <w:pPr>
      <w:spacing w:before="60" w:after="60" w:line="260" w:lineRule="exact"/>
    </w:pPr>
    <w:rPr>
      <w:color w:val="auto"/>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1B1DA2"/>
    <w:pPr>
      <w:spacing w:before="60" w:after="60" w:line="260" w:lineRule="exact"/>
    </w:pPr>
    <w:rPr>
      <w:color w:val="auto"/>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rsid w:val="001B1DA2"/>
    <w:pPr>
      <w:spacing w:before="60" w:after="60" w:line="260" w:lineRule="exact"/>
    </w:pPr>
    <w:rPr>
      <w:color w:val="auto"/>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TableTextIndent">
    <w:name w:val="Table Text Indent"/>
    <w:basedOn w:val="TableText"/>
    <w:qFormat/>
    <w:rsid w:val="001B1DA2"/>
    <w:pPr>
      <w:overflowPunct w:val="0"/>
      <w:autoSpaceDE w:val="0"/>
      <w:autoSpaceDN w:val="0"/>
      <w:adjustRightInd w:val="0"/>
      <w:spacing w:before="120"/>
      <w:ind w:left="360"/>
      <w:textAlignment w:val="baseline"/>
    </w:pPr>
    <w:rPr>
      <w:rFonts w:eastAsia="Batang" w:cs="Times New Roman"/>
      <w:szCs w:val="22"/>
    </w:rPr>
  </w:style>
  <w:style w:type="table" w:styleId="TableTheme">
    <w:name w:val="Table Theme"/>
    <w:basedOn w:val="TableNormal"/>
    <w:uiPriority w:val="99"/>
    <w:rsid w:val="001B1DA2"/>
    <w:pPr>
      <w:spacing w:before="60" w:after="60" w:line="260" w:lineRule="exact"/>
    </w:pPr>
    <w:rPr>
      <w:color w:val="auto"/>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rsid w:val="001B1DA2"/>
    <w:pPr>
      <w:spacing w:before="60" w:after="60" w:line="260" w:lineRule="exact"/>
    </w:pPr>
    <w:rPr>
      <w:color w:val="auto"/>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1B1DA2"/>
    <w:pPr>
      <w:spacing w:before="60" w:after="60" w:line="260" w:lineRule="exact"/>
    </w:pPr>
    <w:rPr>
      <w:color w:val="auto"/>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1B1DA2"/>
    <w:pPr>
      <w:spacing w:before="60" w:after="60" w:line="260" w:lineRule="exact"/>
    </w:pPr>
    <w:rPr>
      <w:color w:val="auto"/>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ithoutHeader">
    <w:name w:val="Table without Header"/>
    <w:aliases w:val="tbl"/>
    <w:basedOn w:val="TableNormal"/>
    <w:semiHidden/>
    <w:rsid w:val="001B1DA2"/>
    <w:pPr>
      <w:spacing w:before="0" w:after="0"/>
    </w:pPr>
    <w:rPr>
      <w:color w:val="auto"/>
      <w:sz w:val="20"/>
      <w:szCs w:val="20"/>
    </w:rPr>
    <w:tblPr>
      <w:tblInd w:w="0" w:type="dxa"/>
      <w:tblCellMar>
        <w:top w:w="0" w:type="dxa"/>
        <w:left w:w="108" w:type="dxa"/>
        <w:bottom w:w="0" w:type="dxa"/>
        <w:right w:w="108" w:type="dxa"/>
      </w:tblCellMar>
    </w:tblPr>
  </w:style>
  <w:style w:type="table" w:customStyle="1" w:styleId="TablewithHeader">
    <w:name w:val="Table with Header"/>
    <w:aliases w:val="twh"/>
    <w:basedOn w:val="TablewithoutHeader"/>
    <w:semiHidden/>
    <w:rsid w:val="001B1DA2"/>
    <w:pPr>
      <w:spacing w:before="60" w:after="60" w:line="240" w:lineRule="exact"/>
    </w:pPr>
    <w:rPr>
      <w:rFonts w:ascii="Arial" w:hAnsi="Arial"/>
    </w:rPr>
    <w:tblPr>
      <w:tblInd w:w="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rPr>
      <w:cantSplit/>
    </w:trPr>
    <w:tblStylePr w:type="firstRow">
      <w:pPr>
        <w:keepNext/>
        <w:spacing w:beforeLines="0" w:beforeAutospacing="0" w:afterLines="0" w:afterAutospacing="0" w:line="220" w:lineRule="exact"/>
        <w:ind w:leftChars="0" w:left="0" w:rightChars="0" w:right="0" w:firstLineChars="0" w:firstLine="0"/>
      </w:pPr>
      <w:rPr>
        <w:rFonts w:ascii="Arial" w:hAnsi="Arial" w:cs="Times New Roman"/>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HeaderinList1">
    <w:name w:val="Table with Header in List 1"/>
    <w:aliases w:val="twh1"/>
    <w:basedOn w:val="TablewithHeader"/>
    <w:semiHidden/>
    <w:rsid w:val="001B1DA2"/>
    <w:pPr>
      <w:keepNext/>
    </w:pPr>
    <w:tblPr>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rPr>
      <w:cantSplit/>
    </w:trPr>
    <w:tblStylePr w:type="firstRow">
      <w:pPr>
        <w:keepNext/>
        <w:spacing w:beforeLines="0" w:beforeAutospacing="0" w:afterLines="0" w:afterAutospacing="0" w:line="220" w:lineRule="exact"/>
        <w:ind w:leftChars="0" w:left="0" w:rightChars="0" w:right="0" w:firstLineChars="0" w:firstLine="0"/>
        <w:jc w:val="center"/>
      </w:pPr>
      <w:rPr>
        <w:rFonts w:ascii="Arial" w:hAnsi="Arial" w:cs="Times New Roman"/>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HeaderinList2">
    <w:name w:val="Table with Header in List 2"/>
    <w:aliases w:val="twh2"/>
    <w:basedOn w:val="TablewithHeaderinList1"/>
    <w:semiHidden/>
    <w:rsid w:val="001B1DA2"/>
    <w:tblPr>
      <w:tblInd w:w="72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rPr>
      <w:cantSplit/>
    </w:trPr>
    <w:tblStylePr w:type="firstRow">
      <w:pPr>
        <w:keepNext/>
        <w:spacing w:beforeLines="0" w:beforeAutospacing="0" w:afterLines="0" w:afterAutospacing="0" w:line="220" w:lineRule="exact"/>
        <w:ind w:leftChars="0" w:left="0" w:rightChars="0" w:right="0" w:firstLineChars="0" w:firstLine="0"/>
        <w:jc w:val="center"/>
      </w:pPr>
      <w:rPr>
        <w:rFonts w:ascii="Arial" w:hAnsi="Arial" w:cs="Times New Roman"/>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outHeaderinList1">
    <w:name w:val="Table without Header in List 1"/>
    <w:aliases w:val="tbl1"/>
    <w:basedOn w:val="TablewithoutHeader"/>
    <w:semiHidden/>
    <w:rsid w:val="001B1DA2"/>
    <w:tblPr>
      <w:tblInd w:w="0" w:type="dxa"/>
      <w:tblCellMar>
        <w:top w:w="0" w:type="dxa"/>
        <w:left w:w="108" w:type="dxa"/>
        <w:bottom w:w="0" w:type="dxa"/>
        <w:right w:w="108" w:type="dxa"/>
      </w:tblCellMar>
    </w:tblPr>
  </w:style>
  <w:style w:type="table" w:customStyle="1" w:styleId="TablewithoutHeaderinList2">
    <w:name w:val="Table without Header in List 2"/>
    <w:aliases w:val="tbl2"/>
    <w:basedOn w:val="TablewithoutHeaderinList1"/>
    <w:semiHidden/>
    <w:rsid w:val="001B1DA2"/>
    <w:tblPr>
      <w:tblInd w:w="0" w:type="dxa"/>
      <w:tblCellMar>
        <w:top w:w="0" w:type="dxa"/>
        <w:left w:w="108" w:type="dxa"/>
        <w:bottom w:w="0" w:type="dxa"/>
        <w:right w:w="108" w:type="dxa"/>
      </w:tblCellMar>
    </w:tblPr>
  </w:style>
  <w:style w:type="paragraph" w:customStyle="1" w:styleId="VASeal">
    <w:name w:val="VA Seal"/>
    <w:basedOn w:val="Normal"/>
    <w:autoRedefine/>
    <w:qFormat/>
    <w:rsid w:val="001B1DA2"/>
    <w:pPr>
      <w:spacing w:before="1200" w:after="1200"/>
      <w:jc w:val="center"/>
    </w:pPr>
    <w:rPr>
      <w:rFonts w:ascii="Arial" w:hAnsi="Arial"/>
      <w:sz w:val="20"/>
    </w:rPr>
  </w:style>
  <w:style w:type="paragraph" w:styleId="Closing">
    <w:name w:val="Closing"/>
    <w:basedOn w:val="Normal"/>
    <w:link w:val="ClosingChar"/>
    <w:rsid w:val="00733877"/>
    <w:pPr>
      <w:ind w:left="4320"/>
    </w:pPr>
  </w:style>
  <w:style w:type="character" w:customStyle="1" w:styleId="ClosingChar">
    <w:name w:val="Closing Char"/>
    <w:basedOn w:val="DefaultParagraphFont"/>
    <w:link w:val="Closing"/>
    <w:rsid w:val="00733877"/>
    <w:rPr>
      <w:color w:val="000000" w:themeColor="text1"/>
    </w:rPr>
  </w:style>
  <w:style w:type="paragraph" w:customStyle="1" w:styleId="SignatureLineCaption">
    <w:name w:val="Signature Line Caption"/>
    <w:basedOn w:val="Normal"/>
    <w:qFormat/>
    <w:rsid w:val="00157108"/>
    <w:pPr>
      <w:keepNext/>
      <w:keepLines/>
      <w:tabs>
        <w:tab w:val="left" w:pos="7920"/>
      </w:tabs>
      <w:spacing w:before="240"/>
    </w:pPr>
    <w:rPr>
      <w:rFonts w:ascii="Times New Roman" w:hAnsi="Times New Roman"/>
    </w:rPr>
  </w:style>
  <w:style w:type="paragraph" w:customStyle="1" w:styleId="IndexLetter">
    <w:name w:val="Index Letter"/>
    <w:basedOn w:val="Normal"/>
    <w:rsid w:val="00733877"/>
    <w:pPr>
      <w:keepNext/>
      <w:keepLines/>
      <w:spacing w:line="216" w:lineRule="auto"/>
    </w:pPr>
    <w:rPr>
      <w:b/>
      <w:noProof/>
      <w:sz w:val="28"/>
      <w:szCs w:val="20"/>
    </w:rPr>
  </w:style>
  <w:style w:type="paragraph" w:styleId="IntenseQuote">
    <w:name w:val="Intense Quote"/>
    <w:basedOn w:val="Normal"/>
    <w:next w:val="Normal"/>
    <w:link w:val="IntenseQuoteChar"/>
    <w:uiPriority w:val="30"/>
    <w:qFormat/>
    <w:rsid w:val="00733877"/>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733877"/>
    <w:rPr>
      <w:b/>
      <w:bCs/>
      <w:i/>
      <w:iCs/>
      <w:color w:val="4F81BD"/>
    </w:rPr>
  </w:style>
  <w:style w:type="paragraph" w:styleId="MacroText">
    <w:name w:val="macro"/>
    <w:link w:val="MacroTextChar"/>
    <w:semiHidden/>
    <w:rsid w:val="00733877"/>
    <w:pPr>
      <w:tabs>
        <w:tab w:val="left" w:pos="480"/>
        <w:tab w:val="left" w:pos="960"/>
        <w:tab w:val="left" w:pos="1440"/>
        <w:tab w:val="left" w:pos="1920"/>
        <w:tab w:val="left" w:pos="2400"/>
        <w:tab w:val="left" w:pos="2880"/>
        <w:tab w:val="left" w:pos="3360"/>
        <w:tab w:val="left" w:pos="3840"/>
        <w:tab w:val="left" w:pos="4320"/>
      </w:tabs>
      <w:spacing w:before="0" w:after="0"/>
    </w:pPr>
    <w:rPr>
      <w:rFonts w:ascii="Courier New" w:hAnsi="Courier New" w:cs="Courier New"/>
      <w:color w:val="auto"/>
      <w:sz w:val="20"/>
      <w:szCs w:val="20"/>
    </w:rPr>
  </w:style>
  <w:style w:type="character" w:customStyle="1" w:styleId="MacroTextChar">
    <w:name w:val="Macro Text Char"/>
    <w:basedOn w:val="DefaultParagraphFont"/>
    <w:link w:val="MacroText"/>
    <w:semiHidden/>
    <w:rsid w:val="00733877"/>
    <w:rPr>
      <w:rFonts w:ascii="Courier New" w:hAnsi="Courier New" w:cs="Courier New"/>
      <w:color w:val="auto"/>
      <w:sz w:val="20"/>
      <w:szCs w:val="20"/>
    </w:rPr>
  </w:style>
  <w:style w:type="paragraph" w:customStyle="1" w:styleId="MenuBox">
    <w:name w:val="Menu Box"/>
    <w:basedOn w:val="Normal"/>
    <w:rsid w:val="00733877"/>
    <w:pPr>
      <w:keepNext/>
      <w:keepLines/>
      <w:pBdr>
        <w:top w:val="single" w:sz="2" w:space="5" w:color="auto"/>
        <w:left w:val="single" w:sz="2" w:space="5" w:color="auto"/>
        <w:bottom w:val="single" w:sz="2" w:space="5" w:color="auto"/>
        <w:right w:val="single" w:sz="2" w:space="5" w:color="auto"/>
      </w:pBdr>
      <w:tabs>
        <w:tab w:val="right" w:pos="9180"/>
      </w:tabs>
      <w:overflowPunct w:val="0"/>
      <w:autoSpaceDE w:val="0"/>
      <w:autoSpaceDN w:val="0"/>
      <w:adjustRightInd w:val="0"/>
      <w:ind w:left="187" w:right="187"/>
      <w:textAlignment w:val="baseline"/>
    </w:pPr>
    <w:rPr>
      <w:rFonts w:ascii="Courier New" w:hAnsi="Courier New"/>
      <w:sz w:val="18"/>
    </w:rPr>
  </w:style>
  <w:style w:type="paragraph" w:styleId="MessageHeader">
    <w:name w:val="Message Header"/>
    <w:basedOn w:val="Normal"/>
    <w:link w:val="MessageHeaderChar"/>
    <w:rsid w:val="00733877"/>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character" w:customStyle="1" w:styleId="MessageHeaderChar">
    <w:name w:val="Message Header Char"/>
    <w:basedOn w:val="DefaultParagraphFont"/>
    <w:link w:val="MessageHeader"/>
    <w:rsid w:val="00733877"/>
    <w:rPr>
      <w:rFonts w:ascii="Arial" w:hAnsi="Arial" w:cs="Arial"/>
      <w:color w:val="000000" w:themeColor="text1"/>
      <w:sz w:val="24"/>
      <w:szCs w:val="24"/>
      <w:shd w:val="pct20" w:color="auto" w:fill="auto"/>
    </w:rPr>
  </w:style>
  <w:style w:type="paragraph" w:styleId="NoSpacing">
    <w:name w:val="No Spacing"/>
    <w:uiPriority w:val="1"/>
    <w:qFormat/>
    <w:rsid w:val="004D33CB"/>
    <w:pPr>
      <w:spacing w:before="0" w:after="0"/>
    </w:pPr>
    <w:rPr>
      <w:rFonts w:ascii="Arial" w:hAnsi="Arial"/>
      <w:color w:val="auto"/>
    </w:rPr>
  </w:style>
  <w:style w:type="paragraph" w:styleId="PlainText">
    <w:name w:val="Plain Text"/>
    <w:basedOn w:val="Normal"/>
    <w:link w:val="PlainTextChar"/>
    <w:rsid w:val="00733877"/>
    <w:rPr>
      <w:rFonts w:ascii="Courier New" w:hAnsi="Courier New" w:cs="Courier New"/>
      <w:sz w:val="20"/>
      <w:szCs w:val="20"/>
    </w:rPr>
  </w:style>
  <w:style w:type="character" w:customStyle="1" w:styleId="PlainTextChar">
    <w:name w:val="Plain Text Char"/>
    <w:basedOn w:val="DefaultParagraphFont"/>
    <w:link w:val="PlainText"/>
    <w:rsid w:val="00733877"/>
    <w:rPr>
      <w:rFonts w:ascii="Courier New" w:hAnsi="Courier New" w:cs="Courier New"/>
      <w:color w:val="000000" w:themeColor="text1"/>
      <w:sz w:val="20"/>
      <w:szCs w:val="20"/>
    </w:rPr>
  </w:style>
  <w:style w:type="paragraph" w:styleId="Quote">
    <w:name w:val="Quote"/>
    <w:basedOn w:val="Normal"/>
    <w:next w:val="Normal"/>
    <w:link w:val="QuoteChar"/>
    <w:uiPriority w:val="29"/>
    <w:qFormat/>
    <w:rsid w:val="00733877"/>
    <w:rPr>
      <w:i/>
      <w:iCs/>
      <w:color w:val="000000"/>
    </w:rPr>
  </w:style>
  <w:style w:type="character" w:customStyle="1" w:styleId="QuoteChar">
    <w:name w:val="Quote Char"/>
    <w:link w:val="Quote"/>
    <w:uiPriority w:val="29"/>
    <w:rsid w:val="00733877"/>
    <w:rPr>
      <w:i/>
      <w:iCs/>
    </w:rPr>
  </w:style>
  <w:style w:type="paragraph" w:styleId="TOAHeading">
    <w:name w:val="toa heading"/>
    <w:basedOn w:val="Normal"/>
    <w:next w:val="Normal"/>
    <w:semiHidden/>
    <w:rsid w:val="00733877"/>
    <w:pPr>
      <w:spacing w:before="120"/>
    </w:pPr>
    <w:rPr>
      <w:rFonts w:ascii="Arial" w:hAnsi="Arial" w:cs="Arial"/>
      <w:b/>
      <w:bCs/>
    </w:rPr>
  </w:style>
  <w:style w:type="paragraph" w:styleId="List">
    <w:name w:val="List"/>
    <w:basedOn w:val="Normal"/>
    <w:uiPriority w:val="99"/>
    <w:rsid w:val="001B1DA2"/>
    <w:pPr>
      <w:spacing w:after="0"/>
      <w:ind w:left="360" w:hanging="360"/>
    </w:pPr>
    <w:rPr>
      <w:rFonts w:eastAsia="Times New Roman"/>
    </w:rPr>
  </w:style>
  <w:style w:type="paragraph" w:customStyle="1" w:styleId="ContentsHeader">
    <w:name w:val="Contents Header"/>
    <w:basedOn w:val="Normal"/>
    <w:qFormat/>
    <w:rsid w:val="00733877"/>
    <w:pPr>
      <w:keepNext/>
      <w:keepLines/>
    </w:pPr>
    <w:rPr>
      <w:rFonts w:ascii="Arial" w:hAnsi="Arial"/>
      <w:sz w:val="36"/>
    </w:rPr>
  </w:style>
  <w:style w:type="paragraph" w:styleId="NoteHeading">
    <w:name w:val="Note Heading"/>
    <w:basedOn w:val="Normal"/>
    <w:next w:val="Normal"/>
    <w:link w:val="NoteHeadingChar"/>
    <w:rsid w:val="00733877"/>
  </w:style>
  <w:style w:type="character" w:customStyle="1" w:styleId="NoteHeadingChar">
    <w:name w:val="Note Heading Char"/>
    <w:basedOn w:val="DefaultParagraphFont"/>
    <w:link w:val="NoteHeading"/>
    <w:rsid w:val="00733877"/>
    <w:rPr>
      <w:color w:val="auto"/>
    </w:rPr>
  </w:style>
  <w:style w:type="paragraph" w:customStyle="1" w:styleId="Table">
    <w:name w:val="Table"/>
    <w:basedOn w:val="Normal"/>
    <w:rsid w:val="00733877"/>
    <w:pPr>
      <w:tabs>
        <w:tab w:val="left" w:pos="5760"/>
      </w:tabs>
      <w:ind w:left="1440"/>
    </w:pPr>
    <w:rPr>
      <w:szCs w:val="20"/>
    </w:rPr>
  </w:style>
  <w:style w:type="paragraph" w:customStyle="1" w:styleId="TableHeader">
    <w:name w:val="Table Header"/>
    <w:basedOn w:val="TableText"/>
    <w:rsid w:val="00733877"/>
    <w:pPr>
      <w:keepNext/>
      <w:keepLines/>
      <w:contextualSpacing/>
    </w:pPr>
    <w:rPr>
      <w:rFonts w:ascii="Arial Bold" w:hAnsi="Arial Bold"/>
      <w:b/>
    </w:rPr>
  </w:style>
  <w:style w:type="paragraph" w:styleId="TOCHeading">
    <w:name w:val="TOC Heading"/>
    <w:basedOn w:val="Heading1"/>
    <w:next w:val="Normal"/>
    <w:autoRedefine/>
    <w:uiPriority w:val="39"/>
    <w:qFormat/>
    <w:rsid w:val="001B1DA2"/>
    <w:pPr>
      <w:numPr>
        <w:numId w:val="0"/>
      </w:numPr>
      <w:tabs>
        <w:tab w:val="clear" w:pos="540"/>
        <w:tab w:val="left" w:pos="720"/>
        <w:tab w:val="num" w:pos="3168"/>
      </w:tabs>
      <w:outlineLvl w:val="9"/>
    </w:pPr>
    <w:rPr>
      <w:rFonts w:ascii="Arial Bold" w:hAnsi="Arial Bold" w:cs="Times New Roman"/>
      <w:bCs w:val="0"/>
      <w:kern w:val="0"/>
      <w:szCs w:val="20"/>
    </w:rPr>
  </w:style>
  <w:style w:type="character" w:customStyle="1" w:styleId="apple-converted-space">
    <w:name w:val="apple-converted-space"/>
    <w:basedOn w:val="DefaultParagraphFont"/>
    <w:rsid w:val="00BC1946"/>
  </w:style>
  <w:style w:type="paragraph" w:customStyle="1" w:styleId="bullet">
    <w:name w:val="bullet"/>
    <w:basedOn w:val="Normal"/>
    <w:rsid w:val="00D56AF7"/>
    <w:pPr>
      <w:numPr>
        <w:numId w:val="63"/>
      </w:numPr>
      <w:tabs>
        <w:tab w:val="clear" w:pos="1440"/>
      </w:tabs>
      <w:ind w:left="720"/>
    </w:pPr>
    <w:rPr>
      <w:rFonts w:eastAsia="Times New Roman"/>
    </w:rPr>
  </w:style>
  <w:style w:type="paragraph" w:customStyle="1" w:styleId="ListBullet1">
    <w:name w:val="List Bullet 1"/>
    <w:basedOn w:val="Normal"/>
    <w:qFormat/>
    <w:rsid w:val="00D56AF7"/>
    <w:pPr>
      <w:ind w:left="720" w:hanging="360"/>
    </w:pPr>
    <w:rPr>
      <w:rFonts w:eastAsia="Times New Roman"/>
    </w:rPr>
  </w:style>
  <w:style w:type="paragraph" w:customStyle="1" w:styleId="BodyTextNumbered1">
    <w:name w:val="Body Text Numbered 1"/>
    <w:rsid w:val="006B6C61"/>
    <w:pPr>
      <w:tabs>
        <w:tab w:val="num" w:pos="720"/>
      </w:tabs>
      <w:spacing w:before="0"/>
      <w:ind w:left="720" w:hanging="360"/>
    </w:pPr>
    <w:rPr>
      <w:color w:val="auto"/>
      <w:szCs w:val="20"/>
    </w:rPr>
  </w:style>
  <w:style w:type="character" w:customStyle="1" w:styleId="tl8wme">
    <w:name w:val="tl8wme"/>
    <w:basedOn w:val="DefaultParagraphFont"/>
    <w:rsid w:val="005E53D8"/>
  </w:style>
  <w:style w:type="character" w:customStyle="1" w:styleId="il">
    <w:name w:val="il"/>
    <w:basedOn w:val="DefaultParagraphFont"/>
    <w:rsid w:val="00221E84"/>
  </w:style>
  <w:style w:type="character" w:customStyle="1" w:styleId="BodyItalic">
    <w:name w:val="Body Italic"/>
    <w:rsid w:val="001B1DA2"/>
    <w:rPr>
      <w:i/>
    </w:rPr>
  </w:style>
  <w:style w:type="paragraph" w:customStyle="1" w:styleId="DividerPage">
    <w:name w:val="Divider Page"/>
    <w:next w:val="Normal"/>
    <w:rsid w:val="001B1DA2"/>
    <w:pPr>
      <w:keepNext/>
      <w:keepLines/>
      <w:pageBreakBefore/>
      <w:spacing w:before="0" w:after="0"/>
    </w:pPr>
    <w:rPr>
      <w:rFonts w:ascii="Arial" w:hAnsi="Arial"/>
      <w:b/>
      <w:color w:val="auto"/>
      <w:sz w:val="48"/>
      <w:szCs w:val="20"/>
    </w:rPr>
  </w:style>
  <w:style w:type="paragraph" w:customStyle="1" w:styleId="Glossary">
    <w:name w:val="Glossary"/>
    <w:basedOn w:val="Normal"/>
    <w:next w:val="BodyText"/>
    <w:link w:val="GlossaryChar"/>
    <w:semiHidden/>
    <w:qFormat/>
    <w:locked/>
    <w:rsid w:val="001B1DA2"/>
    <w:pPr>
      <w:spacing w:before="60" w:after="60"/>
    </w:pPr>
    <w:rPr>
      <w:rFonts w:ascii="Arial" w:eastAsia="Times New Roman" w:hAnsi="Arial"/>
      <w:sz w:val="20"/>
    </w:rPr>
  </w:style>
  <w:style w:type="character" w:customStyle="1" w:styleId="GlossaryChar">
    <w:name w:val="Glossary Char"/>
    <w:link w:val="Glossary"/>
    <w:semiHidden/>
    <w:locked/>
    <w:rsid w:val="001B1DA2"/>
    <w:rPr>
      <w:rFonts w:ascii="Arial" w:hAnsi="Arial"/>
      <w:color w:val="000000" w:themeColor="text1"/>
      <w:sz w:val="20"/>
      <w:szCs w:val="24"/>
    </w:rPr>
  </w:style>
  <w:style w:type="paragraph" w:customStyle="1" w:styleId="HeadingTOC">
    <w:name w:val="Heading TOC"/>
    <w:basedOn w:val="HeadingFront-BackMatter"/>
    <w:next w:val="BodyText"/>
    <w:autoRedefine/>
    <w:qFormat/>
    <w:rsid w:val="001B1DA2"/>
  </w:style>
  <w:style w:type="paragraph" w:customStyle="1" w:styleId="InstructionalBullet1">
    <w:name w:val="Instructional Bullet 1"/>
    <w:rsid w:val="001B1DA2"/>
    <w:pPr>
      <w:tabs>
        <w:tab w:val="num" w:pos="900"/>
      </w:tabs>
      <w:spacing w:before="60" w:after="60"/>
      <w:ind w:left="907" w:hanging="360"/>
    </w:pPr>
    <w:rPr>
      <w:i/>
      <w:color w:val="0000FF"/>
      <w:sz w:val="24"/>
      <w:szCs w:val="24"/>
    </w:rPr>
  </w:style>
  <w:style w:type="paragraph" w:customStyle="1" w:styleId="InstructionalTable">
    <w:name w:val="Instructional Table"/>
    <w:next w:val="TableText"/>
    <w:rsid w:val="001B1DA2"/>
    <w:pPr>
      <w:spacing w:before="0" w:after="0"/>
    </w:pPr>
    <w:rPr>
      <w:i/>
      <w:color w:val="0000FF"/>
      <w:szCs w:val="24"/>
    </w:rPr>
  </w:style>
  <w:style w:type="paragraph" w:customStyle="1" w:styleId="InstructionalText1">
    <w:name w:val="Instructional Text 1"/>
    <w:next w:val="BodyText"/>
    <w:link w:val="InstructionalText1Char"/>
    <w:rsid w:val="001B1DA2"/>
    <w:pPr>
      <w:keepLines/>
      <w:autoSpaceDE w:val="0"/>
      <w:autoSpaceDN w:val="0"/>
      <w:adjustRightInd w:val="0"/>
      <w:spacing w:before="60" w:line="240" w:lineRule="atLeast"/>
    </w:pPr>
    <w:rPr>
      <w:i/>
      <w:iCs/>
      <w:color w:val="0000FF"/>
      <w:sz w:val="24"/>
      <w:szCs w:val="20"/>
    </w:rPr>
  </w:style>
  <w:style w:type="character" w:customStyle="1" w:styleId="InstructionalText1Char">
    <w:name w:val="Instructional Text 1 Char"/>
    <w:link w:val="InstructionalText1"/>
    <w:rsid w:val="001B1DA2"/>
    <w:rPr>
      <w:i/>
      <w:iCs/>
      <w:color w:val="0000FF"/>
      <w:sz w:val="24"/>
      <w:szCs w:val="20"/>
    </w:rPr>
  </w:style>
  <w:style w:type="paragraph" w:customStyle="1" w:styleId="ListNumberChecklist">
    <w:name w:val="List Number Checklist"/>
    <w:basedOn w:val="ListNumber"/>
    <w:qFormat/>
    <w:rsid w:val="001B1DA2"/>
    <w:pPr>
      <w:numPr>
        <w:numId w:val="0"/>
      </w:numPr>
      <w:tabs>
        <w:tab w:val="left" w:pos="360"/>
      </w:tabs>
      <w:spacing w:before="60" w:after="60"/>
      <w:ind w:left="360" w:hanging="360"/>
    </w:pPr>
    <w:rPr>
      <w:rFonts w:ascii="Arial" w:eastAsia="Times New Roman" w:hAnsi="Arial"/>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2"/>
        <w:szCs w:val="22"/>
        <w:lang w:val="en-US" w:eastAsia="en-US" w:bidi="ar-SA"/>
      </w:rPr>
    </w:rPrDefault>
    <w:pPrDefault>
      <w:pPr>
        <w:spacing w:before="160" w:after="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0" w:qFormat="1"/>
    <w:lsdException w:name="annotation text" w:uiPriority="0"/>
    <w:lsdException w:name="header" w:uiPriority="0" w:qFormat="1"/>
    <w:lsdException w:name="footer" w:qFormat="1"/>
    <w:lsdException w:name="index heading" w:qFormat="1"/>
    <w:lsdException w:name="caption" w:uiPriority="0" w:qFormat="1"/>
    <w:lsdException w:name="table of figures" w:qFormat="1"/>
    <w:lsdException w:name="footnote reference" w:uiPriority="0"/>
    <w:lsdException w:name="endnote reference" w:uiPriority="0"/>
    <w:lsdException w:name="endnote text" w:uiPriority="0"/>
    <w:lsdException w:name="table of authorities" w:uiPriority="0"/>
    <w:lsdException w:name="macro" w:uiPriority="0"/>
    <w:lsdException w:name="toa heading" w:uiPriority="0"/>
    <w:lsdException w:name="List Bullet" w:qFormat="1"/>
    <w:lsdException w:name="List Number" w:uiPriority="0" w:qFormat="1"/>
    <w:lsdException w:name="List Bullet 2" w:qFormat="1"/>
    <w:lsdException w:name="List Bullet 3" w:qFormat="1"/>
    <w:lsdException w:name="List Bullet 4" w:qFormat="1"/>
    <w:lsdException w:name="List Bullet 5" w:qFormat="1"/>
    <w:lsdException w:name="List Number 2" w:uiPriority="0" w:qFormat="1"/>
    <w:lsdException w:name="List Number 3" w:uiPriority="0" w:qFormat="1"/>
    <w:lsdException w:name="List Number 4" w:qFormat="1"/>
    <w:lsdException w:name="List Number 5" w:qFormat="1"/>
    <w:lsdException w:name="Title" w:semiHidden="0" w:uiPriority="0" w:unhideWhenUsed="0" w:qFormat="1"/>
    <w:lsdException w:name="Closing" w:uiPriority="0"/>
    <w:lsdException w:name="Default Paragraph Font" w:uiPriority="1"/>
    <w:lsdException w:name="Body Text" w:uiPriority="0" w:qFormat="1"/>
    <w:lsdException w:name="Body Text Indent" w:uiPriority="0" w:qFormat="1"/>
    <w:lsdException w:name="List Continue" w:uiPriority="0"/>
    <w:lsdException w:name="Message Header" w:uiPriority="0"/>
    <w:lsdException w:name="Subtitle" w:semiHidden="0" w:uiPriority="0" w:unhideWhenUsed="0" w:qFormat="1"/>
    <w:lsdException w:name="Date" w:uiPriority="0"/>
    <w:lsdException w:name="Body Text First Indent" w:qFormat="1"/>
    <w:lsdException w:name="Body Text First Indent 2" w:qFormat="1"/>
    <w:lsdException w:name="Note Heading" w:uiPriority="0"/>
    <w:lsdException w:name="Body Text 2" w:qFormat="1"/>
    <w:lsdException w:name="Body Text 3" w:uiPriority="0" w:qFormat="1"/>
    <w:lsdException w:name="Body Text Indent 2" w:qFormat="1"/>
    <w:lsdException w:name="Body Text Indent 3" w:qFormat="1"/>
    <w:lsdException w:name="Block Text"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7B4D"/>
    <w:pPr>
      <w:spacing w:before="0" w:after="200" w:line="276" w:lineRule="auto"/>
    </w:pPr>
    <w:rPr>
      <w:rFonts w:asciiTheme="minorHAnsi" w:eastAsiaTheme="minorHAnsi" w:hAnsiTheme="minorHAnsi" w:cstheme="minorBidi"/>
      <w:color w:val="auto"/>
    </w:rPr>
  </w:style>
  <w:style w:type="paragraph" w:styleId="Heading1">
    <w:name w:val="heading 1"/>
    <w:basedOn w:val="Normal"/>
    <w:next w:val="BodyText"/>
    <w:link w:val="Heading1Char"/>
    <w:autoRedefine/>
    <w:uiPriority w:val="9"/>
    <w:qFormat/>
    <w:rsid w:val="00B97039"/>
    <w:pPr>
      <w:keepNext/>
      <w:keepLines/>
      <w:numPr>
        <w:numId w:val="98"/>
      </w:numPr>
      <w:tabs>
        <w:tab w:val="left" w:pos="540"/>
      </w:tabs>
      <w:spacing w:after="480"/>
      <w:outlineLvl w:val="0"/>
    </w:pPr>
    <w:rPr>
      <w:rFonts w:ascii="Arial" w:hAnsi="Arial" w:cs="Arial"/>
      <w:b/>
      <w:bCs/>
      <w:kern w:val="32"/>
      <w:sz w:val="36"/>
      <w:szCs w:val="36"/>
    </w:rPr>
  </w:style>
  <w:style w:type="paragraph" w:styleId="Heading2">
    <w:name w:val="heading 2"/>
    <w:basedOn w:val="Normal"/>
    <w:next w:val="BodyText"/>
    <w:link w:val="Heading2Char"/>
    <w:autoRedefine/>
    <w:uiPriority w:val="9"/>
    <w:qFormat/>
    <w:rsid w:val="00AF18ED"/>
    <w:pPr>
      <w:keepNext/>
      <w:keepLines/>
      <w:numPr>
        <w:ilvl w:val="1"/>
        <w:numId w:val="98"/>
      </w:numPr>
      <w:spacing w:before="480" w:after="60"/>
      <w:outlineLvl w:val="1"/>
    </w:pPr>
    <w:rPr>
      <w:rFonts w:ascii="Arial" w:hAnsi="Arial" w:cs="Arial"/>
      <w:b/>
      <w:bCs/>
      <w:iCs/>
      <w:sz w:val="32"/>
      <w:szCs w:val="32"/>
    </w:rPr>
  </w:style>
  <w:style w:type="paragraph" w:styleId="Heading3">
    <w:name w:val="heading 3"/>
    <w:basedOn w:val="Normal"/>
    <w:next w:val="BodyText"/>
    <w:link w:val="Heading3Char"/>
    <w:autoRedefine/>
    <w:uiPriority w:val="9"/>
    <w:qFormat/>
    <w:rsid w:val="00330CCA"/>
    <w:pPr>
      <w:keepNext/>
      <w:keepLines/>
      <w:numPr>
        <w:ilvl w:val="2"/>
        <w:numId w:val="98"/>
      </w:numPr>
      <w:tabs>
        <w:tab w:val="clear" w:pos="4320"/>
      </w:tabs>
      <w:spacing w:before="480" w:after="60"/>
      <w:ind w:left="720"/>
      <w:outlineLvl w:val="2"/>
    </w:pPr>
    <w:rPr>
      <w:rFonts w:ascii="Arial" w:hAnsi="Arial" w:cs="Arial"/>
      <w:b/>
      <w:bCs/>
      <w:sz w:val="28"/>
      <w:szCs w:val="28"/>
    </w:rPr>
  </w:style>
  <w:style w:type="paragraph" w:styleId="Heading4">
    <w:name w:val="heading 4"/>
    <w:basedOn w:val="Normal"/>
    <w:next w:val="BodyText"/>
    <w:link w:val="Heading4Char"/>
    <w:autoRedefine/>
    <w:uiPriority w:val="9"/>
    <w:qFormat/>
    <w:rsid w:val="00777F8B"/>
    <w:pPr>
      <w:keepNext/>
      <w:keepLines/>
      <w:numPr>
        <w:ilvl w:val="3"/>
        <w:numId w:val="98"/>
      </w:numPr>
      <w:spacing w:before="480" w:after="60"/>
      <w:ind w:left="864"/>
      <w:outlineLvl w:val="3"/>
    </w:pPr>
    <w:rPr>
      <w:rFonts w:ascii="Arial" w:hAnsi="Arial"/>
      <w:b/>
      <w:bCs/>
      <w:sz w:val="24"/>
      <w:szCs w:val="28"/>
    </w:rPr>
  </w:style>
  <w:style w:type="paragraph" w:styleId="Heading5">
    <w:name w:val="heading 5"/>
    <w:basedOn w:val="Normal"/>
    <w:next w:val="BodyText"/>
    <w:link w:val="Heading5Char"/>
    <w:autoRedefine/>
    <w:uiPriority w:val="9"/>
    <w:qFormat/>
    <w:rsid w:val="001B1DA2"/>
    <w:pPr>
      <w:keepNext/>
      <w:keepLines/>
      <w:numPr>
        <w:ilvl w:val="4"/>
        <w:numId w:val="98"/>
      </w:numPr>
      <w:spacing w:before="360" w:after="60"/>
      <w:outlineLvl w:val="4"/>
    </w:pPr>
    <w:rPr>
      <w:rFonts w:ascii="Arial" w:hAnsi="Arial"/>
      <w:b/>
      <w:bCs/>
      <w:iCs/>
      <w:sz w:val="24"/>
      <w:szCs w:val="26"/>
    </w:rPr>
  </w:style>
  <w:style w:type="paragraph" w:styleId="Heading6">
    <w:name w:val="heading 6"/>
    <w:basedOn w:val="Normal"/>
    <w:next w:val="BodyText"/>
    <w:link w:val="Heading6Char"/>
    <w:autoRedefine/>
    <w:uiPriority w:val="9"/>
    <w:qFormat/>
    <w:rsid w:val="001B1DA2"/>
    <w:pPr>
      <w:keepNext/>
      <w:keepLines/>
      <w:numPr>
        <w:ilvl w:val="5"/>
        <w:numId w:val="98"/>
      </w:numPr>
      <w:spacing w:before="360" w:after="60"/>
      <w:outlineLvl w:val="5"/>
    </w:pPr>
    <w:rPr>
      <w:rFonts w:ascii="Arial" w:hAnsi="Arial"/>
      <w:b/>
      <w:bCs/>
    </w:rPr>
  </w:style>
  <w:style w:type="paragraph" w:styleId="Heading7">
    <w:name w:val="heading 7"/>
    <w:basedOn w:val="Normal"/>
    <w:next w:val="BodyText"/>
    <w:link w:val="Heading7Char"/>
    <w:autoRedefine/>
    <w:uiPriority w:val="9"/>
    <w:qFormat/>
    <w:rsid w:val="001B1DA2"/>
    <w:pPr>
      <w:keepNext/>
      <w:keepLines/>
      <w:numPr>
        <w:ilvl w:val="6"/>
        <w:numId w:val="98"/>
      </w:numPr>
      <w:spacing w:before="240" w:after="60"/>
      <w:outlineLvl w:val="6"/>
    </w:pPr>
    <w:rPr>
      <w:rFonts w:ascii="Arial" w:hAnsi="Arial"/>
      <w:b/>
    </w:rPr>
  </w:style>
  <w:style w:type="paragraph" w:styleId="Heading8">
    <w:name w:val="heading 8"/>
    <w:basedOn w:val="Normal"/>
    <w:next w:val="Normal"/>
    <w:link w:val="Heading8Char"/>
    <w:uiPriority w:val="9"/>
    <w:qFormat/>
    <w:rsid w:val="001B1DA2"/>
    <w:pPr>
      <w:keepNext/>
      <w:keepLines/>
      <w:numPr>
        <w:ilvl w:val="7"/>
        <w:numId w:val="98"/>
      </w:numPr>
      <w:spacing w:before="240" w:after="60"/>
      <w:outlineLvl w:val="7"/>
    </w:pPr>
    <w:rPr>
      <w:rFonts w:ascii="Arial" w:hAnsi="Arial"/>
      <w:i/>
      <w:iCs/>
      <w:sz w:val="24"/>
    </w:rPr>
  </w:style>
  <w:style w:type="paragraph" w:styleId="Heading9">
    <w:name w:val="heading 9"/>
    <w:basedOn w:val="Normal"/>
    <w:next w:val="Normal"/>
    <w:link w:val="Heading9Char"/>
    <w:uiPriority w:val="9"/>
    <w:qFormat/>
    <w:rsid w:val="001B1DA2"/>
    <w:pPr>
      <w:numPr>
        <w:ilvl w:val="8"/>
        <w:numId w:val="98"/>
      </w:numPr>
      <w:spacing w:before="240" w:after="60"/>
      <w:outlineLvl w:val="8"/>
    </w:pPr>
    <w:rPr>
      <w:rFonts w:ascii="Arial" w:hAnsi="Arial" w:cs="Arial"/>
    </w:rPr>
  </w:style>
  <w:style w:type="character" w:default="1" w:styleId="DefaultParagraphFont">
    <w:name w:val="Default Paragraph Font"/>
    <w:uiPriority w:val="1"/>
    <w:semiHidden/>
    <w:unhideWhenUsed/>
    <w:rsid w:val="00947B4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47B4D"/>
  </w:style>
  <w:style w:type="paragraph" w:styleId="Title">
    <w:name w:val="Title"/>
    <w:basedOn w:val="Normal"/>
    <w:link w:val="TitleChar"/>
    <w:qFormat/>
    <w:rsid w:val="00A75DA3"/>
    <w:pPr>
      <w:spacing w:before="720"/>
      <w:jc w:val="center"/>
    </w:pPr>
    <w:rPr>
      <w:rFonts w:ascii="Arial" w:hAnsi="Arial" w:cs="Arial"/>
      <w:b/>
      <w:bCs/>
      <w:kern w:val="28"/>
      <w:sz w:val="36"/>
      <w:szCs w:val="40"/>
    </w:rPr>
  </w:style>
  <w:style w:type="paragraph" w:styleId="Subtitle">
    <w:name w:val="Subtitle"/>
    <w:basedOn w:val="Normal"/>
    <w:link w:val="SubtitleChar"/>
    <w:qFormat/>
    <w:rsid w:val="001B1DA2"/>
    <w:pPr>
      <w:spacing w:after="60"/>
      <w:jc w:val="center"/>
      <w:outlineLvl w:val="1"/>
    </w:pPr>
    <w:rPr>
      <w:rFonts w:ascii="Arial" w:hAnsi="Arial" w:cs="Arial"/>
      <w:sz w:val="24"/>
    </w:rPr>
  </w:style>
  <w:style w:type="table" w:customStyle="1" w:styleId="151">
    <w:name w:val="151"/>
    <w:basedOn w:val="TableNormal"/>
    <w:tblPr>
      <w:tblStyleRowBandSize w:val="1"/>
      <w:tblStyleColBandSize w:val="1"/>
      <w:tblInd w:w="0" w:type="dxa"/>
      <w:tblCellMar>
        <w:top w:w="0" w:type="dxa"/>
        <w:left w:w="115" w:type="dxa"/>
        <w:bottom w:w="0" w:type="dxa"/>
        <w:right w:w="115" w:type="dxa"/>
      </w:tblCellMar>
    </w:tblPr>
  </w:style>
  <w:style w:type="table" w:customStyle="1" w:styleId="150">
    <w:name w:val="150"/>
    <w:basedOn w:val="TableNormal"/>
    <w:pPr>
      <w:spacing w:before="60" w:after="60"/>
    </w:pPr>
    <w:tblPr>
      <w:tblStyleRowBandSize w:val="1"/>
      <w:tblStyleColBandSize w:val="1"/>
      <w:tblInd w:w="0" w:type="dxa"/>
      <w:tblCellMar>
        <w:top w:w="0" w:type="dxa"/>
        <w:left w:w="115" w:type="dxa"/>
        <w:bottom w:w="0" w:type="dxa"/>
        <w:right w:w="115" w:type="dxa"/>
      </w:tblCellMar>
    </w:tblPr>
    <w:tblStylePr w:type="firstRow">
      <w:pPr>
        <w:contextualSpacing/>
      </w:pPr>
      <w:rPr>
        <w:b/>
        <w:color w:val="FFFFFF"/>
      </w:rPr>
      <w:tblPr/>
      <w:tcPr>
        <w:tcBorders>
          <w:bottom w:val="single" w:sz="12" w:space="0" w:color="000000"/>
        </w:tcBorders>
        <w:shd w:val="clear" w:color="auto" w:fill="808080"/>
        <w:tcMar>
          <w:top w:w="0" w:type="nil"/>
          <w:left w:w="115" w:type="dxa"/>
          <w:bottom w:w="0" w:type="nil"/>
          <w:right w:w="115" w:type="dxa"/>
        </w:tcMar>
      </w:tcPr>
    </w:tblStylePr>
  </w:style>
  <w:style w:type="table" w:customStyle="1" w:styleId="149">
    <w:name w:val="149"/>
    <w:basedOn w:val="TableNormal"/>
    <w:tblPr>
      <w:tblStyleRowBandSize w:val="1"/>
      <w:tblStyleColBandSize w:val="1"/>
      <w:tblInd w:w="0" w:type="dxa"/>
      <w:tblCellMar>
        <w:top w:w="0" w:type="dxa"/>
        <w:left w:w="115" w:type="dxa"/>
        <w:bottom w:w="0" w:type="dxa"/>
        <w:right w:w="115" w:type="dxa"/>
      </w:tblCellMar>
    </w:tblPr>
  </w:style>
  <w:style w:type="table" w:customStyle="1" w:styleId="148">
    <w:name w:val="148"/>
    <w:basedOn w:val="TableNormal"/>
    <w:tblPr>
      <w:tblStyleRowBandSize w:val="1"/>
      <w:tblStyleColBandSize w:val="1"/>
      <w:tblInd w:w="0" w:type="dxa"/>
      <w:tblCellMar>
        <w:top w:w="0" w:type="dxa"/>
        <w:left w:w="115" w:type="dxa"/>
        <w:bottom w:w="0" w:type="dxa"/>
        <w:right w:w="115" w:type="dxa"/>
      </w:tblCellMar>
    </w:tblPr>
  </w:style>
  <w:style w:type="table" w:customStyle="1" w:styleId="147">
    <w:name w:val="147"/>
    <w:basedOn w:val="TableNormal"/>
    <w:tblPr>
      <w:tblStyleRowBandSize w:val="1"/>
      <w:tblStyleColBandSize w:val="1"/>
      <w:tblInd w:w="0" w:type="dxa"/>
      <w:tblCellMar>
        <w:top w:w="0" w:type="dxa"/>
        <w:left w:w="115" w:type="dxa"/>
        <w:bottom w:w="0" w:type="dxa"/>
        <w:right w:w="115" w:type="dxa"/>
      </w:tblCellMar>
    </w:tblPr>
  </w:style>
  <w:style w:type="table" w:customStyle="1" w:styleId="146">
    <w:name w:val="146"/>
    <w:basedOn w:val="TableNormal"/>
    <w:tblPr>
      <w:tblStyleRowBandSize w:val="1"/>
      <w:tblStyleColBandSize w:val="1"/>
      <w:tblInd w:w="0" w:type="dxa"/>
      <w:tblCellMar>
        <w:top w:w="0" w:type="dxa"/>
        <w:left w:w="115" w:type="dxa"/>
        <w:bottom w:w="0" w:type="dxa"/>
        <w:right w:w="115" w:type="dxa"/>
      </w:tblCellMar>
    </w:tblPr>
  </w:style>
  <w:style w:type="table" w:customStyle="1" w:styleId="145">
    <w:name w:val="145"/>
    <w:basedOn w:val="TableNormal"/>
    <w:tblPr>
      <w:tblStyleRowBandSize w:val="1"/>
      <w:tblStyleColBandSize w:val="1"/>
      <w:tblInd w:w="0" w:type="dxa"/>
      <w:tblCellMar>
        <w:top w:w="0" w:type="dxa"/>
        <w:left w:w="115" w:type="dxa"/>
        <w:bottom w:w="0" w:type="dxa"/>
        <w:right w:w="115" w:type="dxa"/>
      </w:tblCellMar>
    </w:tblPr>
  </w:style>
  <w:style w:type="table" w:customStyle="1" w:styleId="144">
    <w:name w:val="144"/>
    <w:basedOn w:val="TableNormal"/>
    <w:tblPr>
      <w:tblStyleRowBandSize w:val="1"/>
      <w:tblStyleColBandSize w:val="1"/>
      <w:tblInd w:w="0" w:type="dxa"/>
      <w:tblCellMar>
        <w:top w:w="0" w:type="dxa"/>
        <w:left w:w="115" w:type="dxa"/>
        <w:bottom w:w="0" w:type="dxa"/>
        <w:right w:w="115" w:type="dxa"/>
      </w:tblCellMar>
    </w:tblPr>
  </w:style>
  <w:style w:type="table" w:customStyle="1" w:styleId="143">
    <w:name w:val="143"/>
    <w:basedOn w:val="TableNormal"/>
    <w:tblPr>
      <w:tblStyleRowBandSize w:val="1"/>
      <w:tblStyleColBandSize w:val="1"/>
      <w:tblInd w:w="0" w:type="dxa"/>
      <w:tblCellMar>
        <w:top w:w="0" w:type="dxa"/>
        <w:left w:w="115" w:type="dxa"/>
        <w:bottom w:w="0" w:type="dxa"/>
        <w:right w:w="115" w:type="dxa"/>
      </w:tblCellMar>
    </w:tblPr>
  </w:style>
  <w:style w:type="table" w:customStyle="1" w:styleId="142">
    <w:name w:val="142"/>
    <w:basedOn w:val="TableNormal"/>
    <w:tblPr>
      <w:tblStyleRowBandSize w:val="1"/>
      <w:tblStyleColBandSize w:val="1"/>
      <w:tblInd w:w="0" w:type="dxa"/>
      <w:tblCellMar>
        <w:top w:w="0" w:type="dxa"/>
        <w:left w:w="115" w:type="dxa"/>
        <w:bottom w:w="0" w:type="dxa"/>
        <w:right w:w="115" w:type="dxa"/>
      </w:tblCellMar>
    </w:tblPr>
  </w:style>
  <w:style w:type="table" w:customStyle="1" w:styleId="141">
    <w:name w:val="141"/>
    <w:basedOn w:val="TableNormal"/>
    <w:pPr>
      <w:spacing w:before="60" w:after="60"/>
    </w:pPr>
    <w:rPr>
      <w:rFonts w:ascii="Arial" w:eastAsia="Arial" w:hAnsi="Arial" w:cs="Arial"/>
    </w:rPr>
    <w:tblPr>
      <w:tblStyleRowBandSize w:val="1"/>
      <w:tblStyleColBandSize w:val="1"/>
      <w:tblInd w:w="0" w:type="dxa"/>
      <w:tblCellMar>
        <w:top w:w="0" w:type="dxa"/>
        <w:left w:w="115" w:type="dxa"/>
        <w:bottom w:w="0" w:type="dxa"/>
        <w:right w:w="115" w:type="dxa"/>
      </w:tblCellMar>
    </w:tblPr>
  </w:style>
  <w:style w:type="table" w:customStyle="1" w:styleId="140">
    <w:name w:val="140"/>
    <w:basedOn w:val="TableNormal"/>
    <w:tblPr>
      <w:tblStyleRowBandSize w:val="1"/>
      <w:tblStyleColBandSize w:val="1"/>
      <w:tblInd w:w="0" w:type="dxa"/>
      <w:tblCellMar>
        <w:top w:w="0" w:type="dxa"/>
        <w:left w:w="115" w:type="dxa"/>
        <w:bottom w:w="0" w:type="dxa"/>
        <w:right w:w="115" w:type="dxa"/>
      </w:tblCellMar>
    </w:tblPr>
  </w:style>
  <w:style w:type="table" w:customStyle="1" w:styleId="139">
    <w:name w:val="139"/>
    <w:basedOn w:val="TableNormal"/>
    <w:tblPr>
      <w:tblStyleRowBandSize w:val="1"/>
      <w:tblStyleColBandSize w:val="1"/>
      <w:tblInd w:w="0" w:type="dxa"/>
      <w:tblCellMar>
        <w:top w:w="0" w:type="dxa"/>
        <w:left w:w="115" w:type="dxa"/>
        <w:bottom w:w="0" w:type="dxa"/>
        <w:right w:w="115" w:type="dxa"/>
      </w:tblCellMar>
    </w:tblPr>
  </w:style>
  <w:style w:type="table" w:customStyle="1" w:styleId="138">
    <w:name w:val="138"/>
    <w:basedOn w:val="TableNormal"/>
    <w:tblPr>
      <w:tblStyleRowBandSize w:val="1"/>
      <w:tblStyleColBandSize w:val="1"/>
      <w:tblInd w:w="0" w:type="dxa"/>
      <w:tblCellMar>
        <w:top w:w="0" w:type="dxa"/>
        <w:left w:w="115" w:type="dxa"/>
        <w:bottom w:w="0" w:type="dxa"/>
        <w:right w:w="115" w:type="dxa"/>
      </w:tblCellMar>
    </w:tblPr>
  </w:style>
  <w:style w:type="table" w:customStyle="1" w:styleId="137">
    <w:name w:val="137"/>
    <w:basedOn w:val="TableNormal"/>
    <w:tblPr>
      <w:tblStyleRowBandSize w:val="1"/>
      <w:tblStyleColBandSize w:val="1"/>
      <w:tblInd w:w="0" w:type="dxa"/>
      <w:tblCellMar>
        <w:top w:w="0" w:type="dxa"/>
        <w:left w:w="115" w:type="dxa"/>
        <w:bottom w:w="0" w:type="dxa"/>
        <w:right w:w="115" w:type="dxa"/>
      </w:tblCellMar>
    </w:tblPr>
  </w:style>
  <w:style w:type="table" w:customStyle="1" w:styleId="136">
    <w:name w:val="136"/>
    <w:basedOn w:val="TableNormal"/>
    <w:tblPr>
      <w:tblStyleRowBandSize w:val="1"/>
      <w:tblStyleColBandSize w:val="1"/>
      <w:tblInd w:w="0" w:type="dxa"/>
      <w:tblCellMar>
        <w:top w:w="0" w:type="dxa"/>
        <w:left w:w="115" w:type="dxa"/>
        <w:bottom w:w="0" w:type="dxa"/>
        <w:right w:w="115" w:type="dxa"/>
      </w:tblCellMar>
    </w:tblPr>
  </w:style>
  <w:style w:type="table" w:customStyle="1" w:styleId="135">
    <w:name w:val="135"/>
    <w:basedOn w:val="TableNormal"/>
    <w:tblPr>
      <w:tblStyleRowBandSize w:val="1"/>
      <w:tblStyleColBandSize w:val="1"/>
      <w:tblInd w:w="0" w:type="dxa"/>
      <w:tblCellMar>
        <w:top w:w="0" w:type="dxa"/>
        <w:left w:w="115" w:type="dxa"/>
        <w:bottom w:w="0" w:type="dxa"/>
        <w:right w:w="115" w:type="dxa"/>
      </w:tblCellMar>
    </w:tblPr>
  </w:style>
  <w:style w:type="table" w:customStyle="1" w:styleId="134">
    <w:name w:val="134"/>
    <w:basedOn w:val="TableNormal"/>
    <w:tblPr>
      <w:tblStyleRowBandSize w:val="1"/>
      <w:tblStyleColBandSize w:val="1"/>
      <w:tblInd w:w="0" w:type="dxa"/>
      <w:tblCellMar>
        <w:top w:w="0" w:type="dxa"/>
        <w:left w:w="115" w:type="dxa"/>
        <w:bottom w:w="0" w:type="dxa"/>
        <w:right w:w="115" w:type="dxa"/>
      </w:tblCellMar>
    </w:tblPr>
  </w:style>
  <w:style w:type="table" w:customStyle="1" w:styleId="133">
    <w:name w:val="133"/>
    <w:basedOn w:val="TableNormal"/>
    <w:tblPr>
      <w:tblStyleRowBandSize w:val="1"/>
      <w:tblStyleColBandSize w:val="1"/>
      <w:tblInd w:w="0" w:type="dxa"/>
      <w:tblCellMar>
        <w:top w:w="0" w:type="dxa"/>
        <w:left w:w="115" w:type="dxa"/>
        <w:bottom w:w="0" w:type="dxa"/>
        <w:right w:w="115" w:type="dxa"/>
      </w:tblCellMar>
    </w:tblPr>
  </w:style>
  <w:style w:type="table" w:customStyle="1" w:styleId="132">
    <w:name w:val="132"/>
    <w:basedOn w:val="TableNormal"/>
    <w:tblPr>
      <w:tblStyleRowBandSize w:val="1"/>
      <w:tblStyleColBandSize w:val="1"/>
      <w:tblInd w:w="0" w:type="dxa"/>
      <w:tblCellMar>
        <w:top w:w="0" w:type="dxa"/>
        <w:left w:w="115" w:type="dxa"/>
        <w:bottom w:w="0" w:type="dxa"/>
        <w:right w:w="115" w:type="dxa"/>
      </w:tblCellMar>
    </w:tblPr>
  </w:style>
  <w:style w:type="table" w:customStyle="1" w:styleId="131">
    <w:name w:val="131"/>
    <w:basedOn w:val="TableNormal"/>
    <w:tblPr>
      <w:tblStyleRowBandSize w:val="1"/>
      <w:tblStyleColBandSize w:val="1"/>
      <w:tblInd w:w="0" w:type="dxa"/>
      <w:tblCellMar>
        <w:top w:w="0" w:type="dxa"/>
        <w:left w:w="115" w:type="dxa"/>
        <w:bottom w:w="0" w:type="dxa"/>
        <w:right w:w="115" w:type="dxa"/>
      </w:tblCellMar>
    </w:tblPr>
  </w:style>
  <w:style w:type="table" w:customStyle="1" w:styleId="130">
    <w:name w:val="130"/>
    <w:basedOn w:val="TableNormal"/>
    <w:tblPr>
      <w:tblStyleRowBandSize w:val="1"/>
      <w:tblStyleColBandSize w:val="1"/>
      <w:tblInd w:w="0" w:type="dxa"/>
      <w:tblCellMar>
        <w:top w:w="0" w:type="dxa"/>
        <w:left w:w="115" w:type="dxa"/>
        <w:bottom w:w="0" w:type="dxa"/>
        <w:right w:w="115" w:type="dxa"/>
      </w:tblCellMar>
    </w:tblPr>
  </w:style>
  <w:style w:type="table" w:customStyle="1" w:styleId="129">
    <w:name w:val="129"/>
    <w:basedOn w:val="TableNormal"/>
    <w:tblPr>
      <w:tblStyleRowBandSize w:val="1"/>
      <w:tblStyleColBandSize w:val="1"/>
      <w:tblInd w:w="0" w:type="dxa"/>
      <w:tblCellMar>
        <w:top w:w="0" w:type="dxa"/>
        <w:left w:w="115" w:type="dxa"/>
        <w:bottom w:w="0" w:type="dxa"/>
        <w:right w:w="115" w:type="dxa"/>
      </w:tblCellMar>
    </w:tblPr>
  </w:style>
  <w:style w:type="table" w:customStyle="1" w:styleId="128">
    <w:name w:val="128"/>
    <w:basedOn w:val="TableNormal"/>
    <w:tblPr>
      <w:tblStyleRowBandSize w:val="1"/>
      <w:tblStyleColBandSize w:val="1"/>
      <w:tblInd w:w="0" w:type="dxa"/>
      <w:tblCellMar>
        <w:top w:w="0" w:type="dxa"/>
        <w:left w:w="0" w:type="dxa"/>
        <w:bottom w:w="0" w:type="dxa"/>
        <w:right w:w="0" w:type="dxa"/>
      </w:tblCellMar>
    </w:tblPr>
  </w:style>
  <w:style w:type="table" w:customStyle="1" w:styleId="127">
    <w:name w:val="127"/>
    <w:basedOn w:val="TableNormal"/>
    <w:tblPr>
      <w:tblStyleRowBandSize w:val="1"/>
      <w:tblStyleColBandSize w:val="1"/>
      <w:tblInd w:w="0" w:type="dxa"/>
      <w:tblCellMar>
        <w:top w:w="0" w:type="dxa"/>
        <w:left w:w="115" w:type="dxa"/>
        <w:bottom w:w="0" w:type="dxa"/>
        <w:right w:w="115" w:type="dxa"/>
      </w:tblCellMar>
    </w:tblPr>
  </w:style>
  <w:style w:type="table" w:customStyle="1" w:styleId="126">
    <w:name w:val="126"/>
    <w:basedOn w:val="TableNormal"/>
    <w:tblPr>
      <w:tblStyleRowBandSize w:val="1"/>
      <w:tblStyleColBandSize w:val="1"/>
      <w:tblInd w:w="0" w:type="dxa"/>
      <w:tblCellMar>
        <w:top w:w="0" w:type="dxa"/>
        <w:left w:w="115" w:type="dxa"/>
        <w:bottom w:w="0" w:type="dxa"/>
        <w:right w:w="115" w:type="dxa"/>
      </w:tblCellMar>
    </w:tblPr>
  </w:style>
  <w:style w:type="table" w:customStyle="1" w:styleId="125">
    <w:name w:val="125"/>
    <w:basedOn w:val="TableNormal"/>
    <w:tblPr>
      <w:tblStyleRowBandSize w:val="1"/>
      <w:tblStyleColBandSize w:val="1"/>
      <w:tblInd w:w="0" w:type="dxa"/>
      <w:tblCellMar>
        <w:top w:w="0" w:type="dxa"/>
        <w:left w:w="115" w:type="dxa"/>
        <w:bottom w:w="0" w:type="dxa"/>
        <w:right w:w="115" w:type="dxa"/>
      </w:tblCellMar>
    </w:tblPr>
  </w:style>
  <w:style w:type="table" w:customStyle="1" w:styleId="124">
    <w:name w:val="124"/>
    <w:basedOn w:val="TableNormal"/>
    <w:tblPr>
      <w:tblStyleRowBandSize w:val="1"/>
      <w:tblStyleColBandSize w:val="1"/>
      <w:tblInd w:w="0" w:type="dxa"/>
      <w:tblCellMar>
        <w:top w:w="0" w:type="dxa"/>
        <w:left w:w="115" w:type="dxa"/>
        <w:bottom w:w="0" w:type="dxa"/>
        <w:right w:w="115" w:type="dxa"/>
      </w:tblCellMar>
    </w:tblPr>
  </w:style>
  <w:style w:type="table" w:customStyle="1" w:styleId="123">
    <w:name w:val="123"/>
    <w:basedOn w:val="TableNormal"/>
    <w:tblPr>
      <w:tblStyleRowBandSize w:val="1"/>
      <w:tblStyleColBandSize w:val="1"/>
      <w:tblInd w:w="0" w:type="dxa"/>
      <w:tblCellMar>
        <w:top w:w="0" w:type="dxa"/>
        <w:left w:w="115" w:type="dxa"/>
        <w:bottom w:w="0" w:type="dxa"/>
        <w:right w:w="115" w:type="dxa"/>
      </w:tblCellMar>
    </w:tblPr>
  </w:style>
  <w:style w:type="table" w:customStyle="1" w:styleId="122">
    <w:name w:val="122"/>
    <w:basedOn w:val="TableNormal"/>
    <w:tblPr>
      <w:tblStyleRowBandSize w:val="1"/>
      <w:tblStyleColBandSize w:val="1"/>
      <w:tblInd w:w="0" w:type="dxa"/>
      <w:tblCellMar>
        <w:top w:w="0" w:type="dxa"/>
        <w:left w:w="115" w:type="dxa"/>
        <w:bottom w:w="0" w:type="dxa"/>
        <w:right w:w="115" w:type="dxa"/>
      </w:tblCellMar>
    </w:tblPr>
  </w:style>
  <w:style w:type="table" w:customStyle="1" w:styleId="121">
    <w:name w:val="121"/>
    <w:basedOn w:val="TableNormal"/>
    <w:tblPr>
      <w:tblStyleRowBandSize w:val="1"/>
      <w:tblStyleColBandSize w:val="1"/>
      <w:tblInd w:w="0" w:type="dxa"/>
      <w:tblCellMar>
        <w:top w:w="0" w:type="dxa"/>
        <w:left w:w="115" w:type="dxa"/>
        <w:bottom w:w="0" w:type="dxa"/>
        <w:right w:w="115" w:type="dxa"/>
      </w:tblCellMar>
    </w:tblPr>
  </w:style>
  <w:style w:type="table" w:customStyle="1" w:styleId="120">
    <w:name w:val="120"/>
    <w:basedOn w:val="TableNormal"/>
    <w:tblPr>
      <w:tblStyleRowBandSize w:val="1"/>
      <w:tblStyleColBandSize w:val="1"/>
      <w:tblInd w:w="0" w:type="dxa"/>
      <w:tblCellMar>
        <w:top w:w="0" w:type="dxa"/>
        <w:left w:w="115" w:type="dxa"/>
        <w:bottom w:w="0" w:type="dxa"/>
        <w:right w:w="115" w:type="dxa"/>
      </w:tblCellMar>
    </w:tblPr>
  </w:style>
  <w:style w:type="table" w:customStyle="1" w:styleId="119">
    <w:name w:val="119"/>
    <w:basedOn w:val="TableNormal"/>
    <w:tblPr>
      <w:tblStyleRowBandSize w:val="1"/>
      <w:tblStyleColBandSize w:val="1"/>
      <w:tblInd w:w="0" w:type="dxa"/>
      <w:tblCellMar>
        <w:top w:w="0" w:type="dxa"/>
        <w:left w:w="115" w:type="dxa"/>
        <w:bottom w:w="0" w:type="dxa"/>
        <w:right w:w="115" w:type="dxa"/>
      </w:tblCellMar>
    </w:tblPr>
  </w:style>
  <w:style w:type="table" w:customStyle="1" w:styleId="118">
    <w:name w:val="118"/>
    <w:basedOn w:val="TableNormal"/>
    <w:tblPr>
      <w:tblStyleRowBandSize w:val="1"/>
      <w:tblStyleColBandSize w:val="1"/>
      <w:tblInd w:w="0" w:type="dxa"/>
      <w:tblCellMar>
        <w:top w:w="0" w:type="dxa"/>
        <w:left w:w="115" w:type="dxa"/>
        <w:bottom w:w="0" w:type="dxa"/>
        <w:right w:w="115" w:type="dxa"/>
      </w:tblCellMar>
    </w:tblPr>
  </w:style>
  <w:style w:type="table" w:customStyle="1" w:styleId="117">
    <w:name w:val="117"/>
    <w:basedOn w:val="TableNormal"/>
    <w:tblPr>
      <w:tblStyleRowBandSize w:val="1"/>
      <w:tblStyleColBandSize w:val="1"/>
      <w:tblInd w:w="0" w:type="dxa"/>
      <w:tblCellMar>
        <w:top w:w="0" w:type="dxa"/>
        <w:left w:w="115" w:type="dxa"/>
        <w:bottom w:w="0" w:type="dxa"/>
        <w:right w:w="115" w:type="dxa"/>
      </w:tblCellMar>
    </w:tblPr>
  </w:style>
  <w:style w:type="table" w:customStyle="1" w:styleId="116">
    <w:name w:val="116"/>
    <w:basedOn w:val="TableNormal"/>
    <w:tblPr>
      <w:tblStyleRowBandSize w:val="1"/>
      <w:tblStyleColBandSize w:val="1"/>
      <w:tblInd w:w="0" w:type="dxa"/>
      <w:tblCellMar>
        <w:top w:w="0" w:type="dxa"/>
        <w:left w:w="115" w:type="dxa"/>
        <w:bottom w:w="0" w:type="dxa"/>
        <w:right w:w="115" w:type="dxa"/>
      </w:tblCellMar>
    </w:tblPr>
  </w:style>
  <w:style w:type="table" w:customStyle="1" w:styleId="115">
    <w:name w:val="115"/>
    <w:basedOn w:val="TableNormal"/>
    <w:tblPr>
      <w:tblStyleRowBandSize w:val="1"/>
      <w:tblStyleColBandSize w:val="1"/>
      <w:tblInd w:w="0" w:type="dxa"/>
      <w:tblCellMar>
        <w:top w:w="0" w:type="dxa"/>
        <w:left w:w="115" w:type="dxa"/>
        <w:bottom w:w="0" w:type="dxa"/>
        <w:right w:w="115" w:type="dxa"/>
      </w:tblCellMar>
    </w:tblPr>
  </w:style>
  <w:style w:type="table" w:customStyle="1" w:styleId="114">
    <w:name w:val="114"/>
    <w:basedOn w:val="TableNormal"/>
    <w:tblPr>
      <w:tblStyleRowBandSize w:val="1"/>
      <w:tblStyleColBandSize w:val="1"/>
      <w:tblInd w:w="0" w:type="dxa"/>
      <w:tblCellMar>
        <w:top w:w="0" w:type="dxa"/>
        <w:left w:w="115" w:type="dxa"/>
        <w:bottom w:w="0" w:type="dxa"/>
        <w:right w:w="115" w:type="dxa"/>
      </w:tblCellMar>
    </w:tblPr>
  </w:style>
  <w:style w:type="table" w:customStyle="1" w:styleId="113">
    <w:name w:val="113"/>
    <w:basedOn w:val="TableNormal"/>
    <w:tblPr>
      <w:tblStyleRowBandSize w:val="1"/>
      <w:tblStyleColBandSize w:val="1"/>
      <w:tblInd w:w="0" w:type="dxa"/>
      <w:tblCellMar>
        <w:top w:w="0" w:type="dxa"/>
        <w:left w:w="115" w:type="dxa"/>
        <w:bottom w:w="0" w:type="dxa"/>
        <w:right w:w="115" w:type="dxa"/>
      </w:tblCellMar>
    </w:tblPr>
  </w:style>
  <w:style w:type="table" w:customStyle="1" w:styleId="112">
    <w:name w:val="112"/>
    <w:basedOn w:val="TableNormal"/>
    <w:tblPr>
      <w:tblStyleRowBandSize w:val="1"/>
      <w:tblStyleColBandSize w:val="1"/>
      <w:tblInd w:w="0" w:type="dxa"/>
      <w:tblCellMar>
        <w:top w:w="0" w:type="dxa"/>
        <w:left w:w="115" w:type="dxa"/>
        <w:bottom w:w="0" w:type="dxa"/>
        <w:right w:w="115" w:type="dxa"/>
      </w:tblCellMar>
    </w:tblPr>
  </w:style>
  <w:style w:type="table" w:customStyle="1" w:styleId="111">
    <w:name w:val="111"/>
    <w:basedOn w:val="TableNormal"/>
    <w:tblPr>
      <w:tblStyleRowBandSize w:val="1"/>
      <w:tblStyleColBandSize w:val="1"/>
      <w:tblInd w:w="0" w:type="dxa"/>
      <w:tblCellMar>
        <w:top w:w="0" w:type="dxa"/>
        <w:left w:w="115" w:type="dxa"/>
        <w:bottom w:w="0" w:type="dxa"/>
        <w:right w:w="115" w:type="dxa"/>
      </w:tblCellMar>
    </w:tblPr>
  </w:style>
  <w:style w:type="table" w:customStyle="1" w:styleId="110">
    <w:name w:val="110"/>
    <w:basedOn w:val="TableNormal"/>
    <w:tblPr>
      <w:tblStyleRowBandSize w:val="1"/>
      <w:tblStyleColBandSize w:val="1"/>
      <w:tblInd w:w="0" w:type="dxa"/>
      <w:tblCellMar>
        <w:top w:w="0" w:type="dxa"/>
        <w:left w:w="115" w:type="dxa"/>
        <w:bottom w:w="0" w:type="dxa"/>
        <w:right w:w="115" w:type="dxa"/>
      </w:tblCellMar>
    </w:tblPr>
  </w:style>
  <w:style w:type="table" w:customStyle="1" w:styleId="109">
    <w:name w:val="109"/>
    <w:basedOn w:val="TableNormal"/>
    <w:tblPr>
      <w:tblStyleRowBandSize w:val="1"/>
      <w:tblStyleColBandSize w:val="1"/>
      <w:tblInd w:w="0" w:type="dxa"/>
      <w:tblCellMar>
        <w:top w:w="0" w:type="dxa"/>
        <w:left w:w="115" w:type="dxa"/>
        <w:bottom w:w="0" w:type="dxa"/>
        <w:right w:w="115" w:type="dxa"/>
      </w:tblCellMar>
    </w:tblPr>
  </w:style>
  <w:style w:type="table" w:customStyle="1" w:styleId="108">
    <w:name w:val="108"/>
    <w:basedOn w:val="TableNormal"/>
    <w:tblPr>
      <w:tblStyleRowBandSize w:val="1"/>
      <w:tblStyleColBandSize w:val="1"/>
      <w:tblInd w:w="0" w:type="dxa"/>
      <w:tblCellMar>
        <w:top w:w="0" w:type="dxa"/>
        <w:left w:w="115" w:type="dxa"/>
        <w:bottom w:w="0" w:type="dxa"/>
        <w:right w:w="115" w:type="dxa"/>
      </w:tblCellMar>
    </w:tblPr>
  </w:style>
  <w:style w:type="table" w:customStyle="1" w:styleId="107">
    <w:name w:val="107"/>
    <w:basedOn w:val="TableNormal"/>
    <w:tblPr>
      <w:tblStyleRowBandSize w:val="1"/>
      <w:tblStyleColBandSize w:val="1"/>
      <w:tblInd w:w="0" w:type="dxa"/>
      <w:tblCellMar>
        <w:top w:w="0" w:type="dxa"/>
        <w:left w:w="115" w:type="dxa"/>
        <w:bottom w:w="0" w:type="dxa"/>
        <w:right w:w="115" w:type="dxa"/>
      </w:tblCellMar>
    </w:tblPr>
  </w:style>
  <w:style w:type="table" w:customStyle="1" w:styleId="106">
    <w:name w:val="106"/>
    <w:basedOn w:val="TableNormal"/>
    <w:tblPr>
      <w:tblStyleRowBandSize w:val="1"/>
      <w:tblStyleColBandSize w:val="1"/>
      <w:tblInd w:w="0" w:type="dxa"/>
      <w:tblCellMar>
        <w:top w:w="0" w:type="dxa"/>
        <w:left w:w="115" w:type="dxa"/>
        <w:bottom w:w="0" w:type="dxa"/>
        <w:right w:w="115" w:type="dxa"/>
      </w:tblCellMar>
    </w:tblPr>
  </w:style>
  <w:style w:type="table" w:customStyle="1" w:styleId="105">
    <w:name w:val="105"/>
    <w:basedOn w:val="TableNormal"/>
    <w:tblPr>
      <w:tblStyleRowBandSize w:val="1"/>
      <w:tblStyleColBandSize w:val="1"/>
      <w:tblInd w:w="0" w:type="dxa"/>
      <w:tblCellMar>
        <w:top w:w="0" w:type="dxa"/>
        <w:left w:w="115" w:type="dxa"/>
        <w:bottom w:w="0" w:type="dxa"/>
        <w:right w:w="115" w:type="dxa"/>
      </w:tblCellMar>
    </w:tblPr>
  </w:style>
  <w:style w:type="table" w:customStyle="1" w:styleId="104">
    <w:name w:val="104"/>
    <w:basedOn w:val="TableNormal"/>
    <w:tblPr>
      <w:tblStyleRowBandSize w:val="1"/>
      <w:tblStyleColBandSize w:val="1"/>
      <w:tblInd w:w="0" w:type="dxa"/>
      <w:tblCellMar>
        <w:top w:w="0" w:type="dxa"/>
        <w:left w:w="115" w:type="dxa"/>
        <w:bottom w:w="0" w:type="dxa"/>
        <w:right w:w="115" w:type="dxa"/>
      </w:tblCellMar>
    </w:tblPr>
  </w:style>
  <w:style w:type="table" w:customStyle="1" w:styleId="103">
    <w:name w:val="103"/>
    <w:basedOn w:val="TableNormal"/>
    <w:tblPr>
      <w:tblStyleRowBandSize w:val="1"/>
      <w:tblStyleColBandSize w:val="1"/>
      <w:tblInd w:w="0" w:type="dxa"/>
      <w:tblCellMar>
        <w:top w:w="0" w:type="dxa"/>
        <w:left w:w="115" w:type="dxa"/>
        <w:bottom w:w="0" w:type="dxa"/>
        <w:right w:w="115" w:type="dxa"/>
      </w:tblCellMar>
    </w:tblPr>
  </w:style>
  <w:style w:type="table" w:customStyle="1" w:styleId="102">
    <w:name w:val="102"/>
    <w:basedOn w:val="TableNormal"/>
    <w:tblPr>
      <w:tblStyleRowBandSize w:val="1"/>
      <w:tblStyleColBandSize w:val="1"/>
      <w:tblInd w:w="0" w:type="dxa"/>
      <w:tblCellMar>
        <w:top w:w="0" w:type="dxa"/>
        <w:left w:w="115" w:type="dxa"/>
        <w:bottom w:w="0" w:type="dxa"/>
        <w:right w:w="115" w:type="dxa"/>
      </w:tblCellMar>
    </w:tblPr>
  </w:style>
  <w:style w:type="table" w:customStyle="1" w:styleId="101">
    <w:name w:val="101"/>
    <w:basedOn w:val="TableNormal"/>
    <w:tblPr>
      <w:tblStyleRowBandSize w:val="1"/>
      <w:tblStyleColBandSize w:val="1"/>
      <w:tblInd w:w="0" w:type="dxa"/>
      <w:tblCellMar>
        <w:top w:w="0" w:type="dxa"/>
        <w:left w:w="115" w:type="dxa"/>
        <w:bottom w:w="0" w:type="dxa"/>
        <w:right w:w="115" w:type="dxa"/>
      </w:tblCellMar>
    </w:tblPr>
  </w:style>
  <w:style w:type="table" w:customStyle="1" w:styleId="100">
    <w:name w:val="100"/>
    <w:basedOn w:val="TableNormal"/>
    <w:tblPr>
      <w:tblStyleRowBandSize w:val="1"/>
      <w:tblStyleColBandSize w:val="1"/>
      <w:tblInd w:w="0" w:type="dxa"/>
      <w:tblCellMar>
        <w:top w:w="0" w:type="dxa"/>
        <w:left w:w="115" w:type="dxa"/>
        <w:bottom w:w="0" w:type="dxa"/>
        <w:right w:w="115" w:type="dxa"/>
      </w:tblCellMar>
    </w:tblPr>
  </w:style>
  <w:style w:type="table" w:customStyle="1" w:styleId="99">
    <w:name w:val="99"/>
    <w:basedOn w:val="TableNormal"/>
    <w:tblPr>
      <w:tblStyleRowBandSize w:val="1"/>
      <w:tblStyleColBandSize w:val="1"/>
      <w:tblInd w:w="0" w:type="dxa"/>
      <w:tblCellMar>
        <w:top w:w="0" w:type="dxa"/>
        <w:left w:w="115" w:type="dxa"/>
        <w:bottom w:w="0" w:type="dxa"/>
        <w:right w:w="115" w:type="dxa"/>
      </w:tblCellMar>
    </w:tblPr>
  </w:style>
  <w:style w:type="table" w:customStyle="1" w:styleId="98">
    <w:name w:val="98"/>
    <w:basedOn w:val="TableNormal"/>
    <w:tblPr>
      <w:tblStyleRowBandSize w:val="1"/>
      <w:tblStyleColBandSize w:val="1"/>
      <w:tblInd w:w="0" w:type="dxa"/>
      <w:tblCellMar>
        <w:top w:w="0" w:type="dxa"/>
        <w:left w:w="115" w:type="dxa"/>
        <w:bottom w:w="0" w:type="dxa"/>
        <w:right w:w="115" w:type="dxa"/>
      </w:tblCellMar>
    </w:tblPr>
  </w:style>
  <w:style w:type="table" w:customStyle="1" w:styleId="97">
    <w:name w:val="97"/>
    <w:basedOn w:val="TableNormal"/>
    <w:tblPr>
      <w:tblStyleRowBandSize w:val="1"/>
      <w:tblStyleColBandSize w:val="1"/>
      <w:tblInd w:w="0" w:type="dxa"/>
      <w:tblCellMar>
        <w:top w:w="0" w:type="dxa"/>
        <w:left w:w="115" w:type="dxa"/>
        <w:bottom w:w="0" w:type="dxa"/>
        <w:right w:w="115" w:type="dxa"/>
      </w:tblCellMar>
    </w:tblPr>
  </w:style>
  <w:style w:type="table" w:customStyle="1" w:styleId="96">
    <w:name w:val="96"/>
    <w:basedOn w:val="TableNormal"/>
    <w:tblPr>
      <w:tblStyleRowBandSize w:val="1"/>
      <w:tblStyleColBandSize w:val="1"/>
      <w:tblInd w:w="0" w:type="dxa"/>
      <w:tblCellMar>
        <w:top w:w="0" w:type="dxa"/>
        <w:left w:w="115" w:type="dxa"/>
        <w:bottom w:w="0" w:type="dxa"/>
        <w:right w:w="115" w:type="dxa"/>
      </w:tblCellMar>
    </w:tblPr>
  </w:style>
  <w:style w:type="table" w:customStyle="1" w:styleId="95">
    <w:name w:val="95"/>
    <w:basedOn w:val="TableNormal"/>
    <w:tblPr>
      <w:tblStyleRowBandSize w:val="1"/>
      <w:tblStyleColBandSize w:val="1"/>
      <w:tblInd w:w="0" w:type="dxa"/>
      <w:tblCellMar>
        <w:top w:w="0" w:type="dxa"/>
        <w:left w:w="115" w:type="dxa"/>
        <w:bottom w:w="0" w:type="dxa"/>
        <w:right w:w="115" w:type="dxa"/>
      </w:tblCellMar>
    </w:tblPr>
  </w:style>
  <w:style w:type="table" w:customStyle="1" w:styleId="94">
    <w:name w:val="94"/>
    <w:basedOn w:val="TableNormal"/>
    <w:tblPr>
      <w:tblStyleRowBandSize w:val="1"/>
      <w:tblStyleColBandSize w:val="1"/>
      <w:tblInd w:w="0" w:type="dxa"/>
      <w:tblCellMar>
        <w:top w:w="0" w:type="dxa"/>
        <w:left w:w="115" w:type="dxa"/>
        <w:bottom w:w="0" w:type="dxa"/>
        <w:right w:w="115" w:type="dxa"/>
      </w:tblCellMar>
    </w:tblPr>
  </w:style>
  <w:style w:type="table" w:customStyle="1" w:styleId="93">
    <w:name w:val="93"/>
    <w:basedOn w:val="TableNormal"/>
    <w:tblPr>
      <w:tblStyleRowBandSize w:val="1"/>
      <w:tblStyleColBandSize w:val="1"/>
      <w:tblInd w:w="0" w:type="dxa"/>
      <w:tblCellMar>
        <w:top w:w="0" w:type="dxa"/>
        <w:left w:w="115" w:type="dxa"/>
        <w:bottom w:w="0" w:type="dxa"/>
        <w:right w:w="115" w:type="dxa"/>
      </w:tblCellMar>
    </w:tblPr>
  </w:style>
  <w:style w:type="table" w:customStyle="1" w:styleId="92">
    <w:name w:val="92"/>
    <w:basedOn w:val="TableNormal"/>
    <w:tblPr>
      <w:tblStyleRowBandSize w:val="1"/>
      <w:tblStyleColBandSize w:val="1"/>
      <w:tblInd w:w="0" w:type="dxa"/>
      <w:tblCellMar>
        <w:top w:w="0" w:type="dxa"/>
        <w:left w:w="115" w:type="dxa"/>
        <w:bottom w:w="0" w:type="dxa"/>
        <w:right w:w="115" w:type="dxa"/>
      </w:tblCellMar>
    </w:tblPr>
  </w:style>
  <w:style w:type="table" w:customStyle="1" w:styleId="91">
    <w:name w:val="91"/>
    <w:basedOn w:val="TableNormal"/>
    <w:tblPr>
      <w:tblStyleRowBandSize w:val="1"/>
      <w:tblStyleColBandSize w:val="1"/>
      <w:tblInd w:w="0" w:type="dxa"/>
      <w:tblCellMar>
        <w:top w:w="0" w:type="dxa"/>
        <w:left w:w="115" w:type="dxa"/>
        <w:bottom w:w="0" w:type="dxa"/>
        <w:right w:w="115" w:type="dxa"/>
      </w:tblCellMar>
    </w:tblPr>
  </w:style>
  <w:style w:type="table" w:customStyle="1" w:styleId="90">
    <w:name w:val="90"/>
    <w:basedOn w:val="TableNormal"/>
    <w:tblPr>
      <w:tblStyleRowBandSize w:val="1"/>
      <w:tblStyleColBandSize w:val="1"/>
      <w:tblInd w:w="0" w:type="dxa"/>
      <w:tblCellMar>
        <w:top w:w="0" w:type="dxa"/>
        <w:left w:w="115" w:type="dxa"/>
        <w:bottom w:w="0" w:type="dxa"/>
        <w:right w:w="115" w:type="dxa"/>
      </w:tblCellMar>
    </w:tblPr>
  </w:style>
  <w:style w:type="table" w:customStyle="1" w:styleId="89">
    <w:name w:val="89"/>
    <w:basedOn w:val="TableNormal"/>
    <w:tblPr>
      <w:tblStyleRowBandSize w:val="1"/>
      <w:tblStyleColBandSize w:val="1"/>
      <w:tblInd w:w="0" w:type="dxa"/>
      <w:tblCellMar>
        <w:top w:w="0" w:type="dxa"/>
        <w:left w:w="115" w:type="dxa"/>
        <w:bottom w:w="0" w:type="dxa"/>
        <w:right w:w="115" w:type="dxa"/>
      </w:tblCellMar>
    </w:tblPr>
  </w:style>
  <w:style w:type="table" w:customStyle="1" w:styleId="88">
    <w:name w:val="88"/>
    <w:basedOn w:val="TableNormal"/>
    <w:tblPr>
      <w:tblStyleRowBandSize w:val="1"/>
      <w:tblStyleColBandSize w:val="1"/>
      <w:tblInd w:w="0" w:type="dxa"/>
      <w:tblCellMar>
        <w:top w:w="0" w:type="dxa"/>
        <w:left w:w="115" w:type="dxa"/>
        <w:bottom w:w="0" w:type="dxa"/>
        <w:right w:w="115" w:type="dxa"/>
      </w:tblCellMar>
    </w:tblPr>
  </w:style>
  <w:style w:type="table" w:customStyle="1" w:styleId="87">
    <w:name w:val="87"/>
    <w:basedOn w:val="TableNormal"/>
    <w:tblPr>
      <w:tblStyleRowBandSize w:val="1"/>
      <w:tblStyleColBandSize w:val="1"/>
      <w:tblInd w:w="0" w:type="dxa"/>
      <w:tblCellMar>
        <w:top w:w="0" w:type="dxa"/>
        <w:left w:w="115" w:type="dxa"/>
        <w:bottom w:w="0" w:type="dxa"/>
        <w:right w:w="115" w:type="dxa"/>
      </w:tblCellMar>
    </w:tblPr>
  </w:style>
  <w:style w:type="table" w:customStyle="1" w:styleId="86">
    <w:name w:val="86"/>
    <w:basedOn w:val="TableNormal"/>
    <w:tblPr>
      <w:tblStyleRowBandSize w:val="1"/>
      <w:tblStyleColBandSize w:val="1"/>
      <w:tblInd w:w="0" w:type="dxa"/>
      <w:tblCellMar>
        <w:top w:w="0" w:type="dxa"/>
        <w:left w:w="115" w:type="dxa"/>
        <w:bottom w:w="0" w:type="dxa"/>
        <w:right w:w="115" w:type="dxa"/>
      </w:tblCellMar>
    </w:tblPr>
  </w:style>
  <w:style w:type="table" w:customStyle="1" w:styleId="85">
    <w:name w:val="85"/>
    <w:basedOn w:val="TableNormal"/>
    <w:tblPr>
      <w:tblStyleRowBandSize w:val="1"/>
      <w:tblStyleColBandSize w:val="1"/>
      <w:tblInd w:w="0" w:type="dxa"/>
      <w:tblCellMar>
        <w:top w:w="0" w:type="dxa"/>
        <w:left w:w="115" w:type="dxa"/>
        <w:bottom w:w="0" w:type="dxa"/>
        <w:right w:w="115" w:type="dxa"/>
      </w:tblCellMar>
    </w:tblPr>
  </w:style>
  <w:style w:type="table" w:customStyle="1" w:styleId="84">
    <w:name w:val="84"/>
    <w:basedOn w:val="TableNormal"/>
    <w:tblPr>
      <w:tblStyleRowBandSize w:val="1"/>
      <w:tblStyleColBandSize w:val="1"/>
      <w:tblInd w:w="0" w:type="dxa"/>
      <w:tblCellMar>
        <w:top w:w="0" w:type="dxa"/>
        <w:left w:w="115" w:type="dxa"/>
        <w:bottom w:w="0" w:type="dxa"/>
        <w:right w:w="115" w:type="dxa"/>
      </w:tblCellMar>
    </w:tblPr>
  </w:style>
  <w:style w:type="table" w:customStyle="1" w:styleId="83">
    <w:name w:val="83"/>
    <w:basedOn w:val="TableNormal"/>
    <w:tblPr>
      <w:tblStyleRowBandSize w:val="1"/>
      <w:tblStyleColBandSize w:val="1"/>
      <w:tblInd w:w="0" w:type="dxa"/>
      <w:tblCellMar>
        <w:top w:w="0" w:type="dxa"/>
        <w:left w:w="115" w:type="dxa"/>
        <w:bottom w:w="0" w:type="dxa"/>
        <w:right w:w="115" w:type="dxa"/>
      </w:tblCellMar>
    </w:tblPr>
  </w:style>
  <w:style w:type="table" w:customStyle="1" w:styleId="82">
    <w:name w:val="82"/>
    <w:basedOn w:val="TableNormal"/>
    <w:tblPr>
      <w:tblStyleRowBandSize w:val="1"/>
      <w:tblStyleColBandSize w:val="1"/>
      <w:tblInd w:w="0" w:type="dxa"/>
      <w:tblCellMar>
        <w:top w:w="0" w:type="dxa"/>
        <w:left w:w="115" w:type="dxa"/>
        <w:bottom w:w="0" w:type="dxa"/>
        <w:right w:w="115" w:type="dxa"/>
      </w:tblCellMar>
    </w:tblPr>
  </w:style>
  <w:style w:type="table" w:customStyle="1" w:styleId="81">
    <w:name w:val="81"/>
    <w:basedOn w:val="TableNormal"/>
    <w:tblPr>
      <w:tblStyleRowBandSize w:val="1"/>
      <w:tblStyleColBandSize w:val="1"/>
      <w:tblInd w:w="0" w:type="dxa"/>
      <w:tblCellMar>
        <w:top w:w="0" w:type="dxa"/>
        <w:left w:w="115" w:type="dxa"/>
        <w:bottom w:w="0" w:type="dxa"/>
        <w:right w:w="115" w:type="dxa"/>
      </w:tblCellMar>
    </w:tblPr>
  </w:style>
  <w:style w:type="table" w:customStyle="1" w:styleId="80">
    <w:name w:val="80"/>
    <w:basedOn w:val="TableNormal"/>
    <w:tblPr>
      <w:tblStyleRowBandSize w:val="1"/>
      <w:tblStyleColBandSize w:val="1"/>
      <w:tblInd w:w="0" w:type="dxa"/>
      <w:tblCellMar>
        <w:top w:w="0" w:type="dxa"/>
        <w:left w:w="115" w:type="dxa"/>
        <w:bottom w:w="0" w:type="dxa"/>
        <w:right w:w="115" w:type="dxa"/>
      </w:tblCellMar>
    </w:tblPr>
  </w:style>
  <w:style w:type="table" w:customStyle="1" w:styleId="79">
    <w:name w:val="79"/>
    <w:basedOn w:val="TableNormal"/>
    <w:tblPr>
      <w:tblStyleRowBandSize w:val="1"/>
      <w:tblStyleColBandSize w:val="1"/>
      <w:tblInd w:w="0" w:type="dxa"/>
      <w:tblCellMar>
        <w:top w:w="0" w:type="dxa"/>
        <w:left w:w="115" w:type="dxa"/>
        <w:bottom w:w="0" w:type="dxa"/>
        <w:right w:w="115" w:type="dxa"/>
      </w:tblCellMar>
    </w:tblPr>
  </w:style>
  <w:style w:type="table" w:customStyle="1" w:styleId="78">
    <w:name w:val="78"/>
    <w:basedOn w:val="TableNormal"/>
    <w:tblPr>
      <w:tblStyleRowBandSize w:val="1"/>
      <w:tblStyleColBandSize w:val="1"/>
      <w:tblInd w:w="0" w:type="dxa"/>
      <w:tblCellMar>
        <w:top w:w="0" w:type="dxa"/>
        <w:left w:w="115" w:type="dxa"/>
        <w:bottom w:w="0" w:type="dxa"/>
        <w:right w:w="115" w:type="dxa"/>
      </w:tblCellMar>
    </w:tblPr>
  </w:style>
  <w:style w:type="table" w:customStyle="1" w:styleId="77">
    <w:name w:val="77"/>
    <w:basedOn w:val="TableNormal"/>
    <w:tblPr>
      <w:tblStyleRowBandSize w:val="1"/>
      <w:tblStyleColBandSize w:val="1"/>
      <w:tblInd w:w="0" w:type="dxa"/>
      <w:tblCellMar>
        <w:top w:w="0" w:type="dxa"/>
        <w:left w:w="115" w:type="dxa"/>
        <w:bottom w:w="0" w:type="dxa"/>
        <w:right w:w="115" w:type="dxa"/>
      </w:tblCellMar>
    </w:tblPr>
  </w:style>
  <w:style w:type="table" w:customStyle="1" w:styleId="76">
    <w:name w:val="76"/>
    <w:basedOn w:val="TableNormal"/>
    <w:tblPr>
      <w:tblStyleRowBandSize w:val="1"/>
      <w:tblStyleColBandSize w:val="1"/>
      <w:tblInd w:w="0" w:type="dxa"/>
      <w:tblCellMar>
        <w:top w:w="0" w:type="dxa"/>
        <w:left w:w="115" w:type="dxa"/>
        <w:bottom w:w="0" w:type="dxa"/>
        <w:right w:w="115" w:type="dxa"/>
      </w:tblCellMar>
    </w:tblPr>
  </w:style>
  <w:style w:type="table" w:customStyle="1" w:styleId="75">
    <w:name w:val="75"/>
    <w:basedOn w:val="TableNormal"/>
    <w:tblPr>
      <w:tblStyleRowBandSize w:val="1"/>
      <w:tblStyleColBandSize w:val="1"/>
      <w:tblInd w:w="0" w:type="dxa"/>
      <w:tblCellMar>
        <w:top w:w="0" w:type="dxa"/>
        <w:left w:w="115" w:type="dxa"/>
        <w:bottom w:w="0" w:type="dxa"/>
        <w:right w:w="115" w:type="dxa"/>
      </w:tblCellMar>
    </w:tblPr>
  </w:style>
  <w:style w:type="table" w:customStyle="1" w:styleId="74">
    <w:name w:val="74"/>
    <w:basedOn w:val="TableNormal"/>
    <w:tblPr>
      <w:tblStyleRowBandSize w:val="1"/>
      <w:tblStyleColBandSize w:val="1"/>
      <w:tblInd w:w="0" w:type="dxa"/>
      <w:tblCellMar>
        <w:top w:w="0" w:type="dxa"/>
        <w:left w:w="115" w:type="dxa"/>
        <w:bottom w:w="0" w:type="dxa"/>
        <w:right w:w="115" w:type="dxa"/>
      </w:tblCellMar>
    </w:tblPr>
  </w:style>
  <w:style w:type="table" w:customStyle="1" w:styleId="73">
    <w:name w:val="73"/>
    <w:basedOn w:val="TableNormal"/>
    <w:tblPr>
      <w:tblStyleRowBandSize w:val="1"/>
      <w:tblStyleColBandSize w:val="1"/>
      <w:tblInd w:w="0" w:type="dxa"/>
      <w:tblCellMar>
        <w:top w:w="0" w:type="dxa"/>
        <w:left w:w="115" w:type="dxa"/>
        <w:bottom w:w="0" w:type="dxa"/>
        <w:right w:w="115" w:type="dxa"/>
      </w:tblCellMar>
    </w:tblPr>
  </w:style>
  <w:style w:type="table" w:customStyle="1" w:styleId="72">
    <w:name w:val="72"/>
    <w:basedOn w:val="TableNormal"/>
    <w:tblPr>
      <w:tblStyleRowBandSize w:val="1"/>
      <w:tblStyleColBandSize w:val="1"/>
      <w:tblInd w:w="0" w:type="dxa"/>
      <w:tblCellMar>
        <w:top w:w="0" w:type="dxa"/>
        <w:left w:w="115" w:type="dxa"/>
        <w:bottom w:w="0" w:type="dxa"/>
        <w:right w:w="115" w:type="dxa"/>
      </w:tblCellMar>
    </w:tblPr>
  </w:style>
  <w:style w:type="table" w:customStyle="1" w:styleId="71">
    <w:name w:val="71"/>
    <w:basedOn w:val="TableNormal"/>
    <w:tblPr>
      <w:tblStyleRowBandSize w:val="1"/>
      <w:tblStyleColBandSize w:val="1"/>
      <w:tblInd w:w="0" w:type="dxa"/>
      <w:tblCellMar>
        <w:top w:w="0" w:type="dxa"/>
        <w:left w:w="115" w:type="dxa"/>
        <w:bottom w:w="0" w:type="dxa"/>
        <w:right w:w="115" w:type="dxa"/>
      </w:tblCellMar>
    </w:tblPr>
  </w:style>
  <w:style w:type="table" w:customStyle="1" w:styleId="70">
    <w:name w:val="70"/>
    <w:basedOn w:val="TableNormal"/>
    <w:tblPr>
      <w:tblStyleRowBandSize w:val="1"/>
      <w:tblStyleColBandSize w:val="1"/>
      <w:tblInd w:w="0" w:type="dxa"/>
      <w:tblCellMar>
        <w:top w:w="0" w:type="dxa"/>
        <w:left w:w="115" w:type="dxa"/>
        <w:bottom w:w="0" w:type="dxa"/>
        <w:right w:w="115" w:type="dxa"/>
      </w:tblCellMar>
    </w:tblPr>
  </w:style>
  <w:style w:type="table" w:customStyle="1" w:styleId="69">
    <w:name w:val="69"/>
    <w:basedOn w:val="TableNormal"/>
    <w:tblPr>
      <w:tblStyleRowBandSize w:val="1"/>
      <w:tblStyleColBandSize w:val="1"/>
      <w:tblInd w:w="0" w:type="dxa"/>
      <w:tblCellMar>
        <w:top w:w="0" w:type="dxa"/>
        <w:left w:w="115" w:type="dxa"/>
        <w:bottom w:w="0" w:type="dxa"/>
        <w:right w:w="115" w:type="dxa"/>
      </w:tblCellMar>
    </w:tblPr>
  </w:style>
  <w:style w:type="table" w:customStyle="1" w:styleId="68">
    <w:name w:val="68"/>
    <w:basedOn w:val="TableNormal"/>
    <w:tblPr>
      <w:tblStyleRowBandSize w:val="1"/>
      <w:tblStyleColBandSize w:val="1"/>
      <w:tblInd w:w="0" w:type="dxa"/>
      <w:tblCellMar>
        <w:top w:w="0" w:type="dxa"/>
        <w:left w:w="115" w:type="dxa"/>
        <w:bottom w:w="0" w:type="dxa"/>
        <w:right w:w="115" w:type="dxa"/>
      </w:tblCellMar>
    </w:tblPr>
  </w:style>
  <w:style w:type="table" w:customStyle="1" w:styleId="67">
    <w:name w:val="67"/>
    <w:basedOn w:val="TableNormal"/>
    <w:tblPr>
      <w:tblStyleRowBandSize w:val="1"/>
      <w:tblStyleColBandSize w:val="1"/>
      <w:tblInd w:w="0" w:type="dxa"/>
      <w:tblCellMar>
        <w:top w:w="0" w:type="dxa"/>
        <w:left w:w="115" w:type="dxa"/>
        <w:bottom w:w="0" w:type="dxa"/>
        <w:right w:w="115" w:type="dxa"/>
      </w:tblCellMar>
    </w:tblPr>
  </w:style>
  <w:style w:type="table" w:customStyle="1" w:styleId="66">
    <w:name w:val="66"/>
    <w:basedOn w:val="TableNormal"/>
    <w:tblPr>
      <w:tblStyleRowBandSize w:val="1"/>
      <w:tblStyleColBandSize w:val="1"/>
      <w:tblInd w:w="0" w:type="dxa"/>
      <w:tblCellMar>
        <w:top w:w="0" w:type="dxa"/>
        <w:left w:w="115" w:type="dxa"/>
        <w:bottom w:w="0" w:type="dxa"/>
        <w:right w:w="115" w:type="dxa"/>
      </w:tblCellMar>
    </w:tblPr>
  </w:style>
  <w:style w:type="table" w:customStyle="1" w:styleId="65">
    <w:name w:val="65"/>
    <w:basedOn w:val="TableNormal"/>
    <w:tblPr>
      <w:tblStyleRowBandSize w:val="1"/>
      <w:tblStyleColBandSize w:val="1"/>
      <w:tblInd w:w="0" w:type="dxa"/>
      <w:tblCellMar>
        <w:top w:w="0" w:type="dxa"/>
        <w:left w:w="115" w:type="dxa"/>
        <w:bottom w:w="0" w:type="dxa"/>
        <w:right w:w="115" w:type="dxa"/>
      </w:tblCellMar>
    </w:tblPr>
  </w:style>
  <w:style w:type="table" w:customStyle="1" w:styleId="64">
    <w:name w:val="64"/>
    <w:basedOn w:val="TableNormal"/>
    <w:tblPr>
      <w:tblStyleRowBandSize w:val="1"/>
      <w:tblStyleColBandSize w:val="1"/>
      <w:tblInd w:w="0" w:type="dxa"/>
      <w:tblCellMar>
        <w:top w:w="0" w:type="dxa"/>
        <w:left w:w="115" w:type="dxa"/>
        <w:bottom w:w="0" w:type="dxa"/>
        <w:right w:w="115" w:type="dxa"/>
      </w:tblCellMar>
    </w:tblPr>
  </w:style>
  <w:style w:type="table" w:customStyle="1" w:styleId="63">
    <w:name w:val="63"/>
    <w:basedOn w:val="TableNormal"/>
    <w:tblPr>
      <w:tblStyleRowBandSize w:val="1"/>
      <w:tblStyleColBandSize w:val="1"/>
      <w:tblInd w:w="0" w:type="dxa"/>
      <w:tblCellMar>
        <w:top w:w="0" w:type="dxa"/>
        <w:left w:w="115" w:type="dxa"/>
        <w:bottom w:w="0" w:type="dxa"/>
        <w:right w:w="115" w:type="dxa"/>
      </w:tblCellMar>
    </w:tblPr>
  </w:style>
  <w:style w:type="table" w:customStyle="1" w:styleId="62">
    <w:name w:val="62"/>
    <w:basedOn w:val="TableNormal"/>
    <w:tblPr>
      <w:tblStyleRowBandSize w:val="1"/>
      <w:tblStyleColBandSize w:val="1"/>
      <w:tblInd w:w="0" w:type="dxa"/>
      <w:tblCellMar>
        <w:top w:w="0" w:type="dxa"/>
        <w:left w:w="115" w:type="dxa"/>
        <w:bottom w:w="0" w:type="dxa"/>
        <w:right w:w="115" w:type="dxa"/>
      </w:tblCellMar>
    </w:tblPr>
  </w:style>
  <w:style w:type="table" w:customStyle="1" w:styleId="61">
    <w:name w:val="61"/>
    <w:basedOn w:val="TableNormal"/>
    <w:tblPr>
      <w:tblStyleRowBandSize w:val="1"/>
      <w:tblStyleColBandSize w:val="1"/>
      <w:tblInd w:w="0" w:type="dxa"/>
      <w:tblCellMar>
        <w:top w:w="0" w:type="dxa"/>
        <w:left w:w="115" w:type="dxa"/>
        <w:bottom w:w="0" w:type="dxa"/>
        <w:right w:w="115" w:type="dxa"/>
      </w:tblCellMar>
    </w:tblPr>
  </w:style>
  <w:style w:type="table" w:customStyle="1" w:styleId="60">
    <w:name w:val="60"/>
    <w:basedOn w:val="TableNormal"/>
    <w:tblPr>
      <w:tblStyleRowBandSize w:val="1"/>
      <w:tblStyleColBandSize w:val="1"/>
      <w:tblInd w:w="0" w:type="dxa"/>
      <w:tblCellMar>
        <w:top w:w="0" w:type="dxa"/>
        <w:left w:w="115" w:type="dxa"/>
        <w:bottom w:w="0" w:type="dxa"/>
        <w:right w:w="115" w:type="dxa"/>
      </w:tblCellMar>
    </w:tblPr>
  </w:style>
  <w:style w:type="table" w:customStyle="1" w:styleId="59">
    <w:name w:val="59"/>
    <w:basedOn w:val="TableNormal"/>
    <w:tblPr>
      <w:tblStyleRowBandSize w:val="1"/>
      <w:tblStyleColBandSize w:val="1"/>
      <w:tblInd w:w="0" w:type="dxa"/>
      <w:tblCellMar>
        <w:top w:w="0" w:type="dxa"/>
        <w:left w:w="115" w:type="dxa"/>
        <w:bottom w:w="0" w:type="dxa"/>
        <w:right w:w="115" w:type="dxa"/>
      </w:tblCellMar>
    </w:tblPr>
  </w:style>
  <w:style w:type="table" w:customStyle="1" w:styleId="58">
    <w:name w:val="58"/>
    <w:basedOn w:val="TableNormal"/>
    <w:tblPr>
      <w:tblStyleRowBandSize w:val="1"/>
      <w:tblStyleColBandSize w:val="1"/>
      <w:tblInd w:w="0" w:type="dxa"/>
      <w:tblCellMar>
        <w:top w:w="0" w:type="dxa"/>
        <w:left w:w="115" w:type="dxa"/>
        <w:bottom w:w="0" w:type="dxa"/>
        <w:right w:w="115" w:type="dxa"/>
      </w:tblCellMar>
    </w:tblPr>
  </w:style>
  <w:style w:type="table" w:customStyle="1" w:styleId="57">
    <w:name w:val="57"/>
    <w:basedOn w:val="TableNormal"/>
    <w:tblPr>
      <w:tblStyleRowBandSize w:val="1"/>
      <w:tblStyleColBandSize w:val="1"/>
      <w:tblInd w:w="0" w:type="dxa"/>
      <w:tblCellMar>
        <w:top w:w="0" w:type="dxa"/>
        <w:left w:w="115" w:type="dxa"/>
        <w:bottom w:w="0" w:type="dxa"/>
        <w:right w:w="115" w:type="dxa"/>
      </w:tblCellMar>
    </w:tblPr>
  </w:style>
  <w:style w:type="table" w:customStyle="1" w:styleId="56">
    <w:name w:val="56"/>
    <w:basedOn w:val="TableNormal"/>
    <w:tblPr>
      <w:tblStyleRowBandSize w:val="1"/>
      <w:tblStyleColBandSize w:val="1"/>
      <w:tblInd w:w="0" w:type="dxa"/>
      <w:tblCellMar>
        <w:top w:w="0" w:type="dxa"/>
        <w:left w:w="115" w:type="dxa"/>
        <w:bottom w:w="0" w:type="dxa"/>
        <w:right w:w="115" w:type="dxa"/>
      </w:tblCellMar>
    </w:tblPr>
  </w:style>
  <w:style w:type="table" w:customStyle="1" w:styleId="55">
    <w:name w:val="55"/>
    <w:basedOn w:val="TableNormal"/>
    <w:tblPr>
      <w:tblStyleRowBandSize w:val="1"/>
      <w:tblStyleColBandSize w:val="1"/>
      <w:tblInd w:w="0" w:type="dxa"/>
      <w:tblCellMar>
        <w:top w:w="0" w:type="dxa"/>
        <w:left w:w="115" w:type="dxa"/>
        <w:bottom w:w="0" w:type="dxa"/>
        <w:right w:w="115" w:type="dxa"/>
      </w:tblCellMar>
    </w:tblPr>
  </w:style>
  <w:style w:type="table" w:customStyle="1" w:styleId="54">
    <w:name w:val="54"/>
    <w:basedOn w:val="TableNormal"/>
    <w:tblPr>
      <w:tblStyleRowBandSize w:val="1"/>
      <w:tblStyleColBandSize w:val="1"/>
      <w:tblInd w:w="0" w:type="dxa"/>
      <w:tblCellMar>
        <w:top w:w="0" w:type="dxa"/>
        <w:left w:w="115" w:type="dxa"/>
        <w:bottom w:w="0" w:type="dxa"/>
        <w:right w:w="115" w:type="dxa"/>
      </w:tblCellMar>
    </w:tblPr>
  </w:style>
  <w:style w:type="table" w:customStyle="1" w:styleId="53">
    <w:name w:val="53"/>
    <w:basedOn w:val="TableNormal"/>
    <w:tblPr>
      <w:tblStyleRowBandSize w:val="1"/>
      <w:tblStyleColBandSize w:val="1"/>
      <w:tblInd w:w="0" w:type="dxa"/>
      <w:tblCellMar>
        <w:top w:w="0" w:type="dxa"/>
        <w:left w:w="115" w:type="dxa"/>
        <w:bottom w:w="0" w:type="dxa"/>
        <w:right w:w="115" w:type="dxa"/>
      </w:tblCellMar>
    </w:tblPr>
  </w:style>
  <w:style w:type="table" w:customStyle="1" w:styleId="52">
    <w:name w:val="52"/>
    <w:basedOn w:val="TableNormal"/>
    <w:tblPr>
      <w:tblStyleRowBandSize w:val="1"/>
      <w:tblStyleColBandSize w:val="1"/>
      <w:tblInd w:w="0" w:type="dxa"/>
      <w:tblCellMar>
        <w:top w:w="0" w:type="dxa"/>
        <w:left w:w="115" w:type="dxa"/>
        <w:bottom w:w="0" w:type="dxa"/>
        <w:right w:w="115" w:type="dxa"/>
      </w:tblCellMar>
    </w:tblPr>
  </w:style>
  <w:style w:type="table" w:customStyle="1" w:styleId="51">
    <w:name w:val="51"/>
    <w:basedOn w:val="TableNormal"/>
    <w:tblPr>
      <w:tblStyleRowBandSize w:val="1"/>
      <w:tblStyleColBandSize w:val="1"/>
      <w:tblInd w:w="0" w:type="dxa"/>
      <w:tblCellMar>
        <w:top w:w="0" w:type="dxa"/>
        <w:left w:w="115" w:type="dxa"/>
        <w:bottom w:w="0" w:type="dxa"/>
        <w:right w:w="115" w:type="dxa"/>
      </w:tblCellMar>
    </w:tblPr>
  </w:style>
  <w:style w:type="table" w:customStyle="1" w:styleId="50">
    <w:name w:val="50"/>
    <w:basedOn w:val="TableNormal"/>
    <w:tblPr>
      <w:tblStyleRowBandSize w:val="1"/>
      <w:tblStyleColBandSize w:val="1"/>
      <w:tblInd w:w="0" w:type="dxa"/>
      <w:tblCellMar>
        <w:top w:w="0" w:type="dxa"/>
        <w:left w:w="115" w:type="dxa"/>
        <w:bottom w:w="0" w:type="dxa"/>
        <w:right w:w="115" w:type="dxa"/>
      </w:tblCellMar>
    </w:tblPr>
  </w:style>
  <w:style w:type="table" w:customStyle="1" w:styleId="49">
    <w:name w:val="49"/>
    <w:basedOn w:val="TableNormal"/>
    <w:tblPr>
      <w:tblStyleRowBandSize w:val="1"/>
      <w:tblStyleColBandSize w:val="1"/>
      <w:tblInd w:w="0" w:type="dxa"/>
      <w:tblCellMar>
        <w:top w:w="0" w:type="dxa"/>
        <w:left w:w="115" w:type="dxa"/>
        <w:bottom w:w="0" w:type="dxa"/>
        <w:right w:w="115" w:type="dxa"/>
      </w:tblCellMar>
    </w:tblPr>
  </w:style>
  <w:style w:type="table" w:customStyle="1" w:styleId="48">
    <w:name w:val="48"/>
    <w:basedOn w:val="TableNormal"/>
    <w:tblPr>
      <w:tblStyleRowBandSize w:val="1"/>
      <w:tblStyleColBandSize w:val="1"/>
      <w:tblInd w:w="0" w:type="dxa"/>
      <w:tblCellMar>
        <w:top w:w="0" w:type="dxa"/>
        <w:left w:w="115" w:type="dxa"/>
        <w:bottom w:w="0" w:type="dxa"/>
        <w:right w:w="115" w:type="dxa"/>
      </w:tblCellMar>
    </w:tblPr>
  </w:style>
  <w:style w:type="table" w:customStyle="1" w:styleId="47">
    <w:name w:val="47"/>
    <w:basedOn w:val="TableNormal"/>
    <w:tblPr>
      <w:tblStyleRowBandSize w:val="1"/>
      <w:tblStyleColBandSize w:val="1"/>
      <w:tblInd w:w="0" w:type="dxa"/>
      <w:tblCellMar>
        <w:top w:w="0" w:type="dxa"/>
        <w:left w:w="115" w:type="dxa"/>
        <w:bottom w:w="0" w:type="dxa"/>
        <w:right w:w="115" w:type="dxa"/>
      </w:tblCellMar>
    </w:tblPr>
  </w:style>
  <w:style w:type="table" w:customStyle="1" w:styleId="46">
    <w:name w:val="46"/>
    <w:basedOn w:val="TableNormal"/>
    <w:tblPr>
      <w:tblStyleRowBandSize w:val="1"/>
      <w:tblStyleColBandSize w:val="1"/>
      <w:tblInd w:w="0" w:type="dxa"/>
      <w:tblCellMar>
        <w:top w:w="0" w:type="dxa"/>
        <w:left w:w="115" w:type="dxa"/>
        <w:bottom w:w="0" w:type="dxa"/>
        <w:right w:w="115" w:type="dxa"/>
      </w:tblCellMar>
    </w:tblPr>
  </w:style>
  <w:style w:type="table" w:customStyle="1" w:styleId="45">
    <w:name w:val="45"/>
    <w:basedOn w:val="TableNormal"/>
    <w:tblPr>
      <w:tblStyleRowBandSize w:val="1"/>
      <w:tblStyleColBandSize w:val="1"/>
      <w:tblInd w:w="0" w:type="dxa"/>
      <w:tblCellMar>
        <w:top w:w="0" w:type="dxa"/>
        <w:left w:w="115" w:type="dxa"/>
        <w:bottom w:w="0" w:type="dxa"/>
        <w:right w:w="115" w:type="dxa"/>
      </w:tblCellMar>
    </w:tblPr>
  </w:style>
  <w:style w:type="table" w:customStyle="1" w:styleId="44">
    <w:name w:val="44"/>
    <w:basedOn w:val="TableNormal"/>
    <w:tblPr>
      <w:tblStyleRowBandSize w:val="1"/>
      <w:tblStyleColBandSize w:val="1"/>
      <w:tblInd w:w="0" w:type="dxa"/>
      <w:tblCellMar>
        <w:top w:w="0" w:type="dxa"/>
        <w:left w:w="115" w:type="dxa"/>
        <w:bottom w:w="0" w:type="dxa"/>
        <w:right w:w="115" w:type="dxa"/>
      </w:tblCellMar>
    </w:tblPr>
  </w:style>
  <w:style w:type="table" w:customStyle="1" w:styleId="43">
    <w:name w:val="43"/>
    <w:basedOn w:val="TableNormal"/>
    <w:tblPr>
      <w:tblStyleRowBandSize w:val="1"/>
      <w:tblStyleColBandSize w:val="1"/>
      <w:tblInd w:w="0" w:type="dxa"/>
      <w:tblCellMar>
        <w:top w:w="0" w:type="dxa"/>
        <w:left w:w="115" w:type="dxa"/>
        <w:bottom w:w="0" w:type="dxa"/>
        <w:right w:w="115" w:type="dxa"/>
      </w:tblCellMar>
    </w:tblPr>
  </w:style>
  <w:style w:type="table" w:customStyle="1" w:styleId="42">
    <w:name w:val="42"/>
    <w:basedOn w:val="TableNormal"/>
    <w:tblPr>
      <w:tblStyleRowBandSize w:val="1"/>
      <w:tblStyleColBandSize w:val="1"/>
      <w:tblInd w:w="0" w:type="dxa"/>
      <w:tblCellMar>
        <w:top w:w="0" w:type="dxa"/>
        <w:left w:w="115" w:type="dxa"/>
        <w:bottom w:w="0" w:type="dxa"/>
        <w:right w:w="115" w:type="dxa"/>
      </w:tblCellMar>
    </w:tblPr>
  </w:style>
  <w:style w:type="table" w:customStyle="1" w:styleId="41">
    <w:name w:val="41"/>
    <w:basedOn w:val="TableNormal"/>
    <w:tblPr>
      <w:tblStyleRowBandSize w:val="1"/>
      <w:tblStyleColBandSize w:val="1"/>
      <w:tblInd w:w="0" w:type="dxa"/>
      <w:tblCellMar>
        <w:top w:w="0" w:type="dxa"/>
        <w:left w:w="115" w:type="dxa"/>
        <w:bottom w:w="0" w:type="dxa"/>
        <w:right w:w="115" w:type="dxa"/>
      </w:tblCellMar>
    </w:tblPr>
  </w:style>
  <w:style w:type="table" w:customStyle="1" w:styleId="40">
    <w:name w:val="40"/>
    <w:basedOn w:val="TableNormal"/>
    <w:tblPr>
      <w:tblStyleRowBandSize w:val="1"/>
      <w:tblStyleColBandSize w:val="1"/>
      <w:tblInd w:w="0" w:type="dxa"/>
      <w:tblCellMar>
        <w:top w:w="0" w:type="dxa"/>
        <w:left w:w="115" w:type="dxa"/>
        <w:bottom w:w="0" w:type="dxa"/>
        <w:right w:w="115" w:type="dxa"/>
      </w:tblCellMar>
    </w:tblPr>
  </w:style>
  <w:style w:type="table" w:customStyle="1" w:styleId="39">
    <w:name w:val="39"/>
    <w:basedOn w:val="TableNormal"/>
    <w:tblPr>
      <w:tblStyleRowBandSize w:val="1"/>
      <w:tblStyleColBandSize w:val="1"/>
      <w:tblInd w:w="0" w:type="dxa"/>
      <w:tblCellMar>
        <w:top w:w="0" w:type="dxa"/>
        <w:left w:w="115" w:type="dxa"/>
        <w:bottom w:w="0" w:type="dxa"/>
        <w:right w:w="115" w:type="dxa"/>
      </w:tblCellMar>
    </w:tblPr>
  </w:style>
  <w:style w:type="table" w:customStyle="1" w:styleId="38">
    <w:name w:val="38"/>
    <w:basedOn w:val="TableNormal"/>
    <w:tblPr>
      <w:tblStyleRowBandSize w:val="1"/>
      <w:tblStyleColBandSize w:val="1"/>
      <w:tblInd w:w="0" w:type="dxa"/>
      <w:tblCellMar>
        <w:top w:w="0" w:type="dxa"/>
        <w:left w:w="115" w:type="dxa"/>
        <w:bottom w:w="0" w:type="dxa"/>
        <w:right w:w="115" w:type="dxa"/>
      </w:tblCellMar>
    </w:tblPr>
  </w:style>
  <w:style w:type="table" w:customStyle="1" w:styleId="37">
    <w:name w:val="37"/>
    <w:basedOn w:val="TableNormal"/>
    <w:tblPr>
      <w:tblStyleRowBandSize w:val="1"/>
      <w:tblStyleColBandSize w:val="1"/>
      <w:tblInd w:w="0" w:type="dxa"/>
      <w:tblCellMar>
        <w:top w:w="0" w:type="dxa"/>
        <w:left w:w="115" w:type="dxa"/>
        <w:bottom w:w="0" w:type="dxa"/>
        <w:right w:w="115" w:type="dxa"/>
      </w:tblCellMar>
    </w:tblPr>
  </w:style>
  <w:style w:type="table" w:customStyle="1" w:styleId="36">
    <w:name w:val="36"/>
    <w:basedOn w:val="TableNormal"/>
    <w:tblPr>
      <w:tblStyleRowBandSize w:val="1"/>
      <w:tblStyleColBandSize w:val="1"/>
      <w:tblInd w:w="0" w:type="dxa"/>
      <w:tblCellMar>
        <w:top w:w="0" w:type="dxa"/>
        <w:left w:w="115" w:type="dxa"/>
        <w:bottom w:w="0" w:type="dxa"/>
        <w:right w:w="115" w:type="dxa"/>
      </w:tblCellMar>
    </w:tblPr>
  </w:style>
  <w:style w:type="table" w:customStyle="1" w:styleId="35">
    <w:name w:val="35"/>
    <w:basedOn w:val="TableNormal"/>
    <w:tblPr>
      <w:tblStyleRowBandSize w:val="1"/>
      <w:tblStyleColBandSize w:val="1"/>
      <w:tblInd w:w="0" w:type="dxa"/>
      <w:tblCellMar>
        <w:top w:w="0" w:type="dxa"/>
        <w:left w:w="115" w:type="dxa"/>
        <w:bottom w:w="0" w:type="dxa"/>
        <w:right w:w="115" w:type="dxa"/>
      </w:tblCellMar>
    </w:tblPr>
  </w:style>
  <w:style w:type="table" w:customStyle="1" w:styleId="34">
    <w:name w:val="34"/>
    <w:basedOn w:val="TableNormal"/>
    <w:tblPr>
      <w:tblStyleRowBandSize w:val="1"/>
      <w:tblStyleColBandSize w:val="1"/>
      <w:tblInd w:w="0" w:type="dxa"/>
      <w:tblCellMar>
        <w:top w:w="0" w:type="dxa"/>
        <w:left w:w="115" w:type="dxa"/>
        <w:bottom w:w="0" w:type="dxa"/>
        <w:right w:w="115" w:type="dxa"/>
      </w:tblCellMar>
    </w:tblPr>
  </w:style>
  <w:style w:type="table" w:customStyle="1" w:styleId="33">
    <w:name w:val="33"/>
    <w:basedOn w:val="TableNormal"/>
    <w:tblPr>
      <w:tblStyleRowBandSize w:val="1"/>
      <w:tblStyleColBandSize w:val="1"/>
      <w:tblInd w:w="0" w:type="dxa"/>
      <w:tblCellMar>
        <w:top w:w="0" w:type="dxa"/>
        <w:left w:w="115" w:type="dxa"/>
        <w:bottom w:w="0" w:type="dxa"/>
        <w:right w:w="115" w:type="dxa"/>
      </w:tblCellMar>
    </w:tblPr>
  </w:style>
  <w:style w:type="table" w:customStyle="1" w:styleId="32">
    <w:name w:val="32"/>
    <w:basedOn w:val="TableNormal"/>
    <w:tblPr>
      <w:tblStyleRowBandSize w:val="1"/>
      <w:tblStyleColBandSize w:val="1"/>
      <w:tblInd w:w="0" w:type="dxa"/>
      <w:tblCellMar>
        <w:top w:w="0" w:type="dxa"/>
        <w:left w:w="115" w:type="dxa"/>
        <w:bottom w:w="0" w:type="dxa"/>
        <w:right w:w="115" w:type="dxa"/>
      </w:tblCellMar>
    </w:tblPr>
  </w:style>
  <w:style w:type="table" w:customStyle="1" w:styleId="31">
    <w:name w:val="31"/>
    <w:basedOn w:val="TableNormal"/>
    <w:tblPr>
      <w:tblStyleRowBandSize w:val="1"/>
      <w:tblStyleColBandSize w:val="1"/>
      <w:tblInd w:w="0" w:type="dxa"/>
      <w:tblCellMar>
        <w:top w:w="0" w:type="dxa"/>
        <w:left w:w="115" w:type="dxa"/>
        <w:bottom w:w="0" w:type="dxa"/>
        <w:right w:w="115" w:type="dxa"/>
      </w:tblCellMar>
    </w:tblPr>
  </w:style>
  <w:style w:type="table" w:customStyle="1" w:styleId="30">
    <w:name w:val="30"/>
    <w:basedOn w:val="TableNormal"/>
    <w:tblPr>
      <w:tblStyleRowBandSize w:val="1"/>
      <w:tblStyleColBandSize w:val="1"/>
      <w:tblInd w:w="0" w:type="dxa"/>
      <w:tblCellMar>
        <w:top w:w="0" w:type="dxa"/>
        <w:left w:w="115" w:type="dxa"/>
        <w:bottom w:w="0" w:type="dxa"/>
        <w:right w:w="115" w:type="dxa"/>
      </w:tblCellMar>
    </w:tblPr>
  </w:style>
  <w:style w:type="table" w:customStyle="1" w:styleId="29">
    <w:name w:val="29"/>
    <w:basedOn w:val="TableNormal"/>
    <w:tblPr>
      <w:tblStyleRowBandSize w:val="1"/>
      <w:tblStyleColBandSize w:val="1"/>
      <w:tblInd w:w="0" w:type="dxa"/>
      <w:tblCellMar>
        <w:top w:w="0" w:type="dxa"/>
        <w:left w:w="115" w:type="dxa"/>
        <w:bottom w:w="0" w:type="dxa"/>
        <w:right w:w="115" w:type="dxa"/>
      </w:tblCellMar>
    </w:tblPr>
  </w:style>
  <w:style w:type="table" w:customStyle="1" w:styleId="28">
    <w:name w:val="28"/>
    <w:basedOn w:val="TableNormal"/>
    <w:tblPr>
      <w:tblStyleRowBandSize w:val="1"/>
      <w:tblStyleColBandSize w:val="1"/>
      <w:tblInd w:w="0" w:type="dxa"/>
      <w:tblCellMar>
        <w:top w:w="0" w:type="dxa"/>
        <w:left w:w="115" w:type="dxa"/>
        <w:bottom w:w="0" w:type="dxa"/>
        <w:right w:w="115" w:type="dxa"/>
      </w:tblCellMar>
    </w:tblPr>
  </w:style>
  <w:style w:type="table" w:customStyle="1" w:styleId="27">
    <w:name w:val="27"/>
    <w:basedOn w:val="TableNormal"/>
    <w:tblPr>
      <w:tblStyleRowBandSize w:val="1"/>
      <w:tblStyleColBandSize w:val="1"/>
      <w:tblInd w:w="0" w:type="dxa"/>
      <w:tblCellMar>
        <w:top w:w="0" w:type="dxa"/>
        <w:left w:w="115" w:type="dxa"/>
        <w:bottom w:w="0" w:type="dxa"/>
        <w:right w:w="115" w:type="dxa"/>
      </w:tblCellMar>
    </w:tblPr>
  </w:style>
  <w:style w:type="table" w:customStyle="1" w:styleId="26">
    <w:name w:val="26"/>
    <w:basedOn w:val="TableNormal"/>
    <w:tblPr>
      <w:tblStyleRowBandSize w:val="1"/>
      <w:tblStyleColBandSize w:val="1"/>
      <w:tblInd w:w="0" w:type="dxa"/>
      <w:tblCellMar>
        <w:top w:w="0" w:type="dxa"/>
        <w:left w:w="115" w:type="dxa"/>
        <w:bottom w:w="0" w:type="dxa"/>
        <w:right w:w="115" w:type="dxa"/>
      </w:tblCellMar>
    </w:tblPr>
  </w:style>
  <w:style w:type="table" w:customStyle="1" w:styleId="25">
    <w:name w:val="25"/>
    <w:basedOn w:val="TableNormal"/>
    <w:tblPr>
      <w:tblStyleRowBandSize w:val="1"/>
      <w:tblStyleColBandSize w:val="1"/>
      <w:tblInd w:w="0" w:type="dxa"/>
      <w:tblCellMar>
        <w:top w:w="0" w:type="dxa"/>
        <w:left w:w="115" w:type="dxa"/>
        <w:bottom w:w="0" w:type="dxa"/>
        <w:right w:w="115" w:type="dxa"/>
      </w:tblCellMar>
    </w:tblPr>
  </w:style>
  <w:style w:type="table" w:customStyle="1" w:styleId="24">
    <w:name w:val="24"/>
    <w:basedOn w:val="TableNormal"/>
    <w:tblPr>
      <w:tblStyleRowBandSize w:val="1"/>
      <w:tblStyleColBandSize w:val="1"/>
      <w:tblInd w:w="0" w:type="dxa"/>
      <w:tblCellMar>
        <w:top w:w="0" w:type="dxa"/>
        <w:left w:w="115" w:type="dxa"/>
        <w:bottom w:w="0" w:type="dxa"/>
        <w:right w:w="115" w:type="dxa"/>
      </w:tblCellMar>
    </w:tblPr>
  </w:style>
  <w:style w:type="table" w:customStyle="1" w:styleId="23">
    <w:name w:val="23"/>
    <w:basedOn w:val="TableNormal"/>
    <w:tblPr>
      <w:tblStyleRowBandSize w:val="1"/>
      <w:tblStyleColBandSize w:val="1"/>
      <w:tblInd w:w="0" w:type="dxa"/>
      <w:tblCellMar>
        <w:top w:w="0" w:type="dxa"/>
        <w:left w:w="115" w:type="dxa"/>
        <w:bottom w:w="0" w:type="dxa"/>
        <w:right w:w="115" w:type="dxa"/>
      </w:tblCellMar>
    </w:tblPr>
  </w:style>
  <w:style w:type="table" w:customStyle="1" w:styleId="22">
    <w:name w:val="22"/>
    <w:basedOn w:val="TableNormal"/>
    <w:tblPr>
      <w:tblStyleRowBandSize w:val="1"/>
      <w:tblStyleColBandSize w:val="1"/>
      <w:tblInd w:w="0" w:type="dxa"/>
      <w:tblCellMar>
        <w:top w:w="0" w:type="dxa"/>
        <w:left w:w="115" w:type="dxa"/>
        <w:bottom w:w="0" w:type="dxa"/>
        <w:right w:w="115" w:type="dxa"/>
      </w:tblCellMar>
    </w:tblPr>
  </w:style>
  <w:style w:type="table" w:customStyle="1" w:styleId="21">
    <w:name w:val="21"/>
    <w:basedOn w:val="TableNormal"/>
    <w:tblPr>
      <w:tblStyleRowBandSize w:val="1"/>
      <w:tblStyleColBandSize w:val="1"/>
      <w:tblInd w:w="0" w:type="dxa"/>
      <w:tblCellMar>
        <w:top w:w="0" w:type="dxa"/>
        <w:left w:w="115" w:type="dxa"/>
        <w:bottom w:w="0" w:type="dxa"/>
        <w:right w:w="115" w:type="dxa"/>
      </w:tblCellMar>
    </w:tblPr>
  </w:style>
  <w:style w:type="table" w:customStyle="1" w:styleId="20">
    <w:name w:val="20"/>
    <w:basedOn w:val="TableNormal"/>
    <w:tblPr>
      <w:tblStyleRowBandSize w:val="1"/>
      <w:tblStyleColBandSize w:val="1"/>
      <w:tblInd w:w="0" w:type="dxa"/>
      <w:tblCellMar>
        <w:top w:w="0" w:type="dxa"/>
        <w:left w:w="115" w:type="dxa"/>
        <w:bottom w:w="0" w:type="dxa"/>
        <w:right w:w="115" w:type="dxa"/>
      </w:tblCellMar>
    </w:tblPr>
  </w:style>
  <w:style w:type="table" w:customStyle="1" w:styleId="19">
    <w:name w:val="19"/>
    <w:basedOn w:val="TableNormal"/>
    <w:tblPr>
      <w:tblStyleRowBandSize w:val="1"/>
      <w:tblStyleColBandSize w:val="1"/>
      <w:tblInd w:w="0" w:type="dxa"/>
      <w:tblCellMar>
        <w:top w:w="0" w:type="dxa"/>
        <w:left w:w="115" w:type="dxa"/>
        <w:bottom w:w="0" w:type="dxa"/>
        <w:right w:w="115" w:type="dxa"/>
      </w:tblCellMar>
    </w:tblPr>
  </w:style>
  <w:style w:type="table" w:customStyle="1" w:styleId="18">
    <w:name w:val="18"/>
    <w:basedOn w:val="TableNormal"/>
    <w:tblPr>
      <w:tblStyleRowBandSize w:val="1"/>
      <w:tblStyleColBandSize w:val="1"/>
      <w:tblInd w:w="0" w:type="dxa"/>
      <w:tblCellMar>
        <w:top w:w="0" w:type="dxa"/>
        <w:left w:w="115" w:type="dxa"/>
        <w:bottom w:w="0" w:type="dxa"/>
        <w:right w:w="115" w:type="dxa"/>
      </w:tblCellMar>
    </w:tblPr>
  </w:style>
  <w:style w:type="table" w:customStyle="1" w:styleId="17">
    <w:name w:val="17"/>
    <w:basedOn w:val="TableNormal"/>
    <w:tblPr>
      <w:tblStyleRowBandSize w:val="1"/>
      <w:tblStyleColBandSize w:val="1"/>
      <w:tblInd w:w="0" w:type="dxa"/>
      <w:tblCellMar>
        <w:top w:w="0" w:type="dxa"/>
        <w:left w:w="115" w:type="dxa"/>
        <w:bottom w:w="0" w:type="dxa"/>
        <w:right w:w="115" w:type="dxa"/>
      </w:tblCellMar>
    </w:tblPr>
  </w:style>
  <w:style w:type="table" w:customStyle="1" w:styleId="16">
    <w:name w:val="16"/>
    <w:basedOn w:val="TableNormal"/>
    <w:tblPr>
      <w:tblStyleRowBandSize w:val="1"/>
      <w:tblStyleColBandSize w:val="1"/>
      <w:tblInd w:w="0" w:type="dxa"/>
      <w:tblCellMar>
        <w:top w:w="0" w:type="dxa"/>
        <w:left w:w="115" w:type="dxa"/>
        <w:bottom w:w="0" w:type="dxa"/>
        <w:right w:w="115" w:type="dxa"/>
      </w:tblCellMar>
    </w:tblPr>
  </w:style>
  <w:style w:type="table" w:customStyle="1" w:styleId="15">
    <w:name w:val="15"/>
    <w:basedOn w:val="TableNormal"/>
    <w:tblPr>
      <w:tblStyleRowBandSize w:val="1"/>
      <w:tblStyleColBandSize w:val="1"/>
      <w:tblInd w:w="0" w:type="dxa"/>
      <w:tblCellMar>
        <w:top w:w="0" w:type="dxa"/>
        <w:left w:w="115" w:type="dxa"/>
        <w:bottom w:w="0" w:type="dxa"/>
        <w:right w:w="115" w:type="dxa"/>
      </w:tblCellMar>
    </w:tblPr>
  </w:style>
  <w:style w:type="table" w:customStyle="1" w:styleId="14">
    <w:name w:val="14"/>
    <w:basedOn w:val="TableNormal"/>
    <w:tblPr>
      <w:tblStyleRowBandSize w:val="1"/>
      <w:tblStyleColBandSize w:val="1"/>
      <w:tblInd w:w="0" w:type="dxa"/>
      <w:tblCellMar>
        <w:top w:w="0" w:type="dxa"/>
        <w:left w:w="115" w:type="dxa"/>
        <w:bottom w:w="0" w:type="dxa"/>
        <w:right w:w="115" w:type="dxa"/>
      </w:tblCellMar>
    </w:tblPr>
  </w:style>
  <w:style w:type="table" w:customStyle="1" w:styleId="13">
    <w:name w:val="13"/>
    <w:basedOn w:val="TableNormal"/>
    <w:tblPr>
      <w:tblStyleRowBandSize w:val="1"/>
      <w:tblStyleColBandSize w:val="1"/>
      <w:tblInd w:w="0" w:type="dxa"/>
      <w:tblCellMar>
        <w:top w:w="0" w:type="dxa"/>
        <w:left w:w="115" w:type="dxa"/>
        <w:bottom w:w="0" w:type="dxa"/>
        <w:right w:w="115" w:type="dxa"/>
      </w:tblCellMar>
    </w:tblPr>
  </w:style>
  <w:style w:type="table" w:customStyle="1" w:styleId="12">
    <w:name w:val="12"/>
    <w:basedOn w:val="TableNormal"/>
    <w:tblPr>
      <w:tblStyleRowBandSize w:val="1"/>
      <w:tblStyleColBandSize w:val="1"/>
      <w:tblInd w:w="0" w:type="dxa"/>
      <w:tblCellMar>
        <w:top w:w="0" w:type="dxa"/>
        <w:left w:w="115" w:type="dxa"/>
        <w:bottom w:w="0" w:type="dxa"/>
        <w:right w:w="115" w:type="dxa"/>
      </w:tblCellMar>
    </w:tblPr>
  </w:style>
  <w:style w:type="table" w:customStyle="1" w:styleId="11">
    <w:name w:val="11"/>
    <w:basedOn w:val="TableNormal"/>
    <w:tblPr>
      <w:tblStyleRowBandSize w:val="1"/>
      <w:tblStyleColBandSize w:val="1"/>
      <w:tblInd w:w="0" w:type="dxa"/>
      <w:tblCellMar>
        <w:top w:w="0" w:type="dxa"/>
        <w:left w:w="115" w:type="dxa"/>
        <w:bottom w:w="0" w:type="dxa"/>
        <w:right w:w="115" w:type="dxa"/>
      </w:tblCellMar>
    </w:tblPr>
  </w:style>
  <w:style w:type="table" w:customStyle="1" w:styleId="10">
    <w:name w:val="10"/>
    <w:basedOn w:val="TableNormal"/>
    <w:tblPr>
      <w:tblStyleRowBandSize w:val="1"/>
      <w:tblStyleColBandSize w:val="1"/>
      <w:tblInd w:w="0" w:type="dxa"/>
      <w:tblCellMar>
        <w:top w:w="0" w:type="dxa"/>
        <w:left w:w="115" w:type="dxa"/>
        <w:bottom w:w="0" w:type="dxa"/>
        <w:right w:w="115" w:type="dxa"/>
      </w:tblCellMar>
    </w:tblPr>
  </w:style>
  <w:style w:type="table" w:customStyle="1" w:styleId="9">
    <w:name w:val="9"/>
    <w:basedOn w:val="TableNormal"/>
    <w:tblPr>
      <w:tblStyleRowBandSize w:val="1"/>
      <w:tblStyleColBandSize w:val="1"/>
      <w:tblInd w:w="0" w:type="dxa"/>
      <w:tblCellMar>
        <w:top w:w="0" w:type="dxa"/>
        <w:left w:w="115" w:type="dxa"/>
        <w:bottom w:w="0" w:type="dxa"/>
        <w:right w:w="115" w:type="dxa"/>
      </w:tblCellMar>
    </w:tblPr>
  </w:style>
  <w:style w:type="table" w:customStyle="1" w:styleId="8">
    <w:name w:val="8"/>
    <w:basedOn w:val="TableNormal"/>
    <w:tblPr>
      <w:tblStyleRowBandSize w:val="1"/>
      <w:tblStyleColBandSize w:val="1"/>
      <w:tblInd w:w="0" w:type="dxa"/>
      <w:tblCellMar>
        <w:top w:w="0" w:type="dxa"/>
        <w:left w:w="115" w:type="dxa"/>
        <w:bottom w:w="0" w:type="dxa"/>
        <w:right w:w="115" w:type="dxa"/>
      </w:tblCellMar>
    </w:tblPr>
  </w:style>
  <w:style w:type="table" w:customStyle="1" w:styleId="7">
    <w:name w:val="7"/>
    <w:basedOn w:val="TableNormal"/>
    <w:tblPr>
      <w:tblStyleRowBandSize w:val="1"/>
      <w:tblStyleColBandSize w:val="1"/>
      <w:tblInd w:w="0" w:type="dxa"/>
      <w:tblCellMar>
        <w:top w:w="0" w:type="dxa"/>
        <w:left w:w="115" w:type="dxa"/>
        <w:bottom w:w="0" w:type="dxa"/>
        <w:right w:w="115" w:type="dxa"/>
      </w:tblCellMar>
    </w:tblPr>
  </w:style>
  <w:style w:type="table" w:customStyle="1" w:styleId="6">
    <w:name w:val="6"/>
    <w:basedOn w:val="TableNormal"/>
    <w:tblPr>
      <w:tblStyleRowBandSize w:val="1"/>
      <w:tblStyleColBandSize w:val="1"/>
      <w:tblInd w:w="0" w:type="dxa"/>
      <w:tblCellMar>
        <w:top w:w="0" w:type="dxa"/>
        <w:left w:w="115" w:type="dxa"/>
        <w:bottom w:w="0" w:type="dxa"/>
        <w:right w:w="115" w:type="dxa"/>
      </w:tblCellMar>
    </w:tblPr>
  </w:style>
  <w:style w:type="table" w:customStyle="1" w:styleId="5">
    <w:name w:val="5"/>
    <w:basedOn w:val="TableNormal"/>
    <w:tblPr>
      <w:tblStyleRowBandSize w:val="1"/>
      <w:tblStyleColBandSize w:val="1"/>
      <w:tblInd w:w="0" w:type="dxa"/>
      <w:tblCellMar>
        <w:top w:w="0" w:type="dxa"/>
        <w:left w:w="115" w:type="dxa"/>
        <w:bottom w:w="0" w:type="dxa"/>
        <w:right w:w="115" w:type="dxa"/>
      </w:tblCellMar>
    </w:tblPr>
  </w:style>
  <w:style w:type="table" w:customStyle="1" w:styleId="4">
    <w:name w:val="4"/>
    <w:basedOn w:val="TableNormal"/>
    <w:tblPr>
      <w:tblStyleRowBandSize w:val="1"/>
      <w:tblStyleColBandSize w:val="1"/>
      <w:tblInd w:w="0" w:type="dxa"/>
      <w:tblCellMar>
        <w:top w:w="0" w:type="dxa"/>
        <w:left w:w="115" w:type="dxa"/>
        <w:bottom w:w="0" w:type="dxa"/>
        <w:right w:w="115" w:type="dxa"/>
      </w:tblCellMar>
    </w:tblPr>
  </w:style>
  <w:style w:type="table" w:customStyle="1" w:styleId="3">
    <w:name w:val="3"/>
    <w:basedOn w:val="TableNormal"/>
    <w:tblPr>
      <w:tblStyleRowBandSize w:val="1"/>
      <w:tblStyleColBandSize w:val="1"/>
      <w:tblInd w:w="0" w:type="dxa"/>
      <w:tblCellMar>
        <w:top w:w="0" w:type="dxa"/>
        <w:left w:w="115" w:type="dxa"/>
        <w:bottom w:w="0" w:type="dxa"/>
        <w:right w:w="115" w:type="dxa"/>
      </w:tblCellMar>
    </w:tblPr>
  </w:style>
  <w:style w:type="table" w:customStyle="1" w:styleId="2">
    <w:name w:val="2"/>
    <w:basedOn w:val="TableNormal"/>
    <w:tblPr>
      <w:tblStyleRowBandSize w:val="1"/>
      <w:tblStyleColBandSize w:val="1"/>
      <w:tblInd w:w="0" w:type="dxa"/>
      <w:tblCellMar>
        <w:top w:w="0" w:type="dxa"/>
        <w:left w:w="115" w:type="dxa"/>
        <w:bottom w:w="0" w:type="dxa"/>
        <w:right w:w="115" w:type="dxa"/>
      </w:tblCellMar>
    </w:tblPr>
  </w:style>
  <w:style w:type="table" w:customStyle="1" w:styleId="1">
    <w:name w:val="1"/>
    <w:basedOn w:val="TableNormal"/>
    <w:tblPr>
      <w:tblStyleRowBandSize w:val="1"/>
      <w:tblStyleColBandSize w:val="1"/>
      <w:tblInd w:w="0" w:type="dxa"/>
      <w:tblCellMar>
        <w:top w:w="0" w:type="dxa"/>
        <w:left w:w="115" w:type="dxa"/>
        <w:bottom w:w="0" w:type="dxa"/>
        <w:right w:w="115" w:type="dxa"/>
      </w:tblCellMar>
    </w:tblPr>
  </w:style>
  <w:style w:type="paragraph" w:styleId="CommentText">
    <w:name w:val="annotation text"/>
    <w:basedOn w:val="Normal"/>
    <w:link w:val="CommentTextChar"/>
    <w:rsid w:val="001B1DA2"/>
    <w:rPr>
      <w:sz w:val="20"/>
      <w:szCs w:val="20"/>
    </w:rPr>
  </w:style>
  <w:style w:type="character" w:customStyle="1" w:styleId="CommentTextChar">
    <w:name w:val="Comment Text Char"/>
    <w:link w:val="CommentText"/>
    <w:rsid w:val="001B1DA2"/>
    <w:rPr>
      <w:rFonts w:eastAsia="Batang"/>
      <w:color w:val="000000" w:themeColor="text1"/>
      <w:sz w:val="20"/>
      <w:szCs w:val="20"/>
      <w:lang w:eastAsia="ko-KR"/>
    </w:rPr>
  </w:style>
  <w:style w:type="character" w:styleId="CommentReference">
    <w:name w:val="annotation reference"/>
    <w:uiPriority w:val="99"/>
    <w:rsid w:val="001B1DA2"/>
    <w:rPr>
      <w:sz w:val="16"/>
      <w:szCs w:val="16"/>
    </w:rPr>
  </w:style>
  <w:style w:type="paragraph" w:styleId="BodyText">
    <w:name w:val="Body Text"/>
    <w:basedOn w:val="Normal"/>
    <w:link w:val="BodyTextChar"/>
    <w:qFormat/>
    <w:rsid w:val="00330CCA"/>
    <w:pPr>
      <w:spacing w:before="240"/>
    </w:pPr>
    <w:rPr>
      <w:rFonts w:ascii="Times New Roman" w:hAnsi="Times New Roman"/>
    </w:rPr>
  </w:style>
  <w:style w:type="character" w:customStyle="1" w:styleId="BodyTextChar">
    <w:name w:val="Body Text Char"/>
    <w:link w:val="BodyText"/>
    <w:rsid w:val="00330CCA"/>
    <w:rPr>
      <w:rFonts w:eastAsiaTheme="minorHAnsi" w:cstheme="minorBidi"/>
      <w:color w:val="auto"/>
    </w:rPr>
  </w:style>
  <w:style w:type="paragraph" w:styleId="BalloonText">
    <w:name w:val="Balloon Text"/>
    <w:basedOn w:val="Normal"/>
    <w:link w:val="BalloonTextChar"/>
    <w:uiPriority w:val="99"/>
    <w:rsid w:val="001B1DA2"/>
    <w:pPr>
      <w:spacing w:after="0"/>
    </w:pPr>
    <w:rPr>
      <w:rFonts w:ascii="Tahoma" w:hAnsi="Tahoma" w:cs="Tahoma"/>
      <w:sz w:val="16"/>
      <w:szCs w:val="16"/>
    </w:rPr>
  </w:style>
  <w:style w:type="character" w:customStyle="1" w:styleId="BalloonTextChar">
    <w:name w:val="Balloon Text Char"/>
    <w:link w:val="BalloonText"/>
    <w:uiPriority w:val="99"/>
    <w:rsid w:val="001B1DA2"/>
    <w:rPr>
      <w:rFonts w:ascii="Tahoma" w:eastAsia="Batang" w:hAnsi="Tahoma" w:cs="Tahoma"/>
      <w:color w:val="000000" w:themeColor="text1"/>
      <w:sz w:val="16"/>
      <w:szCs w:val="16"/>
      <w:lang w:eastAsia="ko-KR"/>
    </w:rPr>
  </w:style>
  <w:style w:type="paragraph" w:styleId="BlockText">
    <w:name w:val="Block Text"/>
    <w:basedOn w:val="Normal"/>
    <w:uiPriority w:val="99"/>
    <w:qFormat/>
    <w:rsid w:val="001B1DA2"/>
    <w:pPr>
      <w:ind w:left="1440" w:right="1440"/>
    </w:pPr>
    <w:rPr>
      <w:rFonts w:eastAsia="Times New Roman"/>
    </w:rPr>
  </w:style>
  <w:style w:type="paragraph" w:styleId="Caption">
    <w:name w:val="caption"/>
    <w:basedOn w:val="Normal"/>
    <w:next w:val="Normal"/>
    <w:link w:val="CaptionChar"/>
    <w:qFormat/>
    <w:rsid w:val="001B1DA2"/>
    <w:pPr>
      <w:keepNext/>
      <w:keepLines/>
      <w:spacing w:before="360"/>
      <w:jc w:val="center"/>
    </w:pPr>
    <w:rPr>
      <w:rFonts w:ascii="Arial" w:hAnsi="Arial" w:cs="Arial"/>
      <w:b/>
      <w:bCs/>
      <w:sz w:val="20"/>
      <w:szCs w:val="20"/>
    </w:rPr>
  </w:style>
  <w:style w:type="paragraph" w:styleId="CommentSubject">
    <w:name w:val="annotation subject"/>
    <w:basedOn w:val="CommentText"/>
    <w:next w:val="CommentText"/>
    <w:link w:val="CommentSubjectChar"/>
    <w:rsid w:val="001B1DA2"/>
    <w:rPr>
      <w:b/>
      <w:bCs/>
    </w:rPr>
  </w:style>
  <w:style w:type="character" w:customStyle="1" w:styleId="CommentSubjectChar">
    <w:name w:val="Comment Subject Char"/>
    <w:link w:val="CommentSubject"/>
    <w:rsid w:val="001B1DA2"/>
    <w:rPr>
      <w:rFonts w:eastAsia="Batang"/>
      <w:b/>
      <w:bCs/>
      <w:color w:val="000000" w:themeColor="text1"/>
      <w:sz w:val="20"/>
      <w:szCs w:val="20"/>
      <w:lang w:eastAsia="ko-KR"/>
    </w:rPr>
  </w:style>
  <w:style w:type="character" w:styleId="FollowedHyperlink">
    <w:name w:val="FollowedHyperlink"/>
    <w:rsid w:val="001B1DA2"/>
    <w:rPr>
      <w:color w:val="800080"/>
      <w:u w:val="single"/>
    </w:rPr>
  </w:style>
  <w:style w:type="paragraph" w:styleId="Footer">
    <w:name w:val="footer"/>
    <w:basedOn w:val="Normal"/>
    <w:link w:val="FooterChar"/>
    <w:uiPriority w:val="99"/>
    <w:qFormat/>
    <w:rsid w:val="00C015F6"/>
    <w:pPr>
      <w:tabs>
        <w:tab w:val="center" w:pos="4680"/>
        <w:tab w:val="right" w:pos="9360"/>
      </w:tabs>
      <w:spacing w:after="0"/>
    </w:pPr>
    <w:rPr>
      <w:rFonts w:ascii="Times New Roman" w:hAnsi="Times New Roman"/>
      <w:sz w:val="20"/>
      <w:szCs w:val="20"/>
    </w:rPr>
  </w:style>
  <w:style w:type="character" w:customStyle="1" w:styleId="FooterChar">
    <w:name w:val="Footer Char"/>
    <w:link w:val="Footer"/>
    <w:uiPriority w:val="99"/>
    <w:rsid w:val="00C015F6"/>
    <w:rPr>
      <w:rFonts w:eastAsiaTheme="minorHAnsi" w:cstheme="minorBidi"/>
      <w:color w:val="auto"/>
      <w:sz w:val="20"/>
      <w:szCs w:val="20"/>
    </w:rPr>
  </w:style>
  <w:style w:type="paragraph" w:styleId="Header">
    <w:name w:val="header"/>
    <w:basedOn w:val="Normal"/>
    <w:link w:val="HeaderChar"/>
    <w:qFormat/>
    <w:rsid w:val="001B1DA2"/>
    <w:pPr>
      <w:tabs>
        <w:tab w:val="right" w:pos="9360"/>
      </w:tabs>
      <w:spacing w:after="0"/>
    </w:pPr>
    <w:rPr>
      <w:sz w:val="20"/>
    </w:rPr>
  </w:style>
  <w:style w:type="character" w:customStyle="1" w:styleId="HeaderChar">
    <w:name w:val="Header Char"/>
    <w:link w:val="Header"/>
    <w:rsid w:val="001B1DA2"/>
    <w:rPr>
      <w:rFonts w:eastAsia="Batang"/>
      <w:color w:val="000000" w:themeColor="text1"/>
      <w:sz w:val="20"/>
      <w:szCs w:val="24"/>
      <w:lang w:eastAsia="ko-KR"/>
    </w:rPr>
  </w:style>
  <w:style w:type="character" w:customStyle="1" w:styleId="Heading7Char">
    <w:name w:val="Heading 7 Char"/>
    <w:link w:val="Heading7"/>
    <w:uiPriority w:val="9"/>
    <w:rsid w:val="001B1DA2"/>
    <w:rPr>
      <w:rFonts w:ascii="Arial" w:eastAsia="Batang" w:hAnsi="Arial"/>
      <w:b/>
      <w:color w:val="000000" w:themeColor="text1"/>
      <w:szCs w:val="24"/>
      <w:lang w:eastAsia="ko-KR"/>
    </w:rPr>
  </w:style>
  <w:style w:type="character" w:customStyle="1" w:styleId="Heading8Char">
    <w:name w:val="Heading 8 Char"/>
    <w:link w:val="Heading8"/>
    <w:uiPriority w:val="9"/>
    <w:rsid w:val="001B1DA2"/>
    <w:rPr>
      <w:rFonts w:ascii="Arial" w:eastAsia="Batang" w:hAnsi="Arial"/>
      <w:i/>
      <w:iCs/>
      <w:color w:val="000000" w:themeColor="text1"/>
      <w:sz w:val="24"/>
      <w:szCs w:val="24"/>
      <w:lang w:eastAsia="ko-KR"/>
    </w:rPr>
  </w:style>
  <w:style w:type="character" w:customStyle="1" w:styleId="Heading9Char">
    <w:name w:val="Heading 9 Char"/>
    <w:link w:val="Heading9"/>
    <w:uiPriority w:val="9"/>
    <w:rsid w:val="001B1DA2"/>
    <w:rPr>
      <w:rFonts w:ascii="Arial" w:eastAsia="Batang" w:hAnsi="Arial" w:cs="Arial"/>
      <w:color w:val="000000" w:themeColor="text1"/>
      <w:lang w:eastAsia="ko-KR"/>
    </w:rPr>
  </w:style>
  <w:style w:type="numbering" w:customStyle="1" w:styleId="Headings">
    <w:name w:val="Headings"/>
    <w:uiPriority w:val="99"/>
    <w:rsid w:val="001B1DA2"/>
    <w:pPr>
      <w:numPr>
        <w:numId w:val="10"/>
      </w:numPr>
    </w:pPr>
  </w:style>
  <w:style w:type="character" w:styleId="Hyperlink">
    <w:name w:val="Hyperlink"/>
    <w:uiPriority w:val="99"/>
    <w:rsid w:val="001B1DA2"/>
    <w:rPr>
      <w:color w:val="0000FF"/>
      <w:u w:val="single"/>
    </w:rPr>
  </w:style>
  <w:style w:type="paragraph" w:customStyle="1" w:styleId="Title2">
    <w:name w:val="Title 2"/>
    <w:qFormat/>
    <w:rsid w:val="001B1DA2"/>
    <w:pPr>
      <w:spacing w:before="120"/>
      <w:jc w:val="center"/>
    </w:pPr>
    <w:rPr>
      <w:rFonts w:ascii="Arial" w:hAnsi="Arial" w:cs="Arial"/>
      <w:b/>
      <w:bCs/>
      <w:color w:val="auto"/>
      <w:sz w:val="28"/>
      <w:szCs w:val="32"/>
    </w:rPr>
  </w:style>
  <w:style w:type="character" w:styleId="LineNumber">
    <w:name w:val="line number"/>
    <w:uiPriority w:val="99"/>
    <w:rsid w:val="001B1DA2"/>
    <w:rPr>
      <w:rFonts w:cs="Times New Roman"/>
    </w:rPr>
  </w:style>
  <w:style w:type="paragraph" w:styleId="ListBullet4">
    <w:name w:val="List Bullet 4"/>
    <w:basedOn w:val="Normal"/>
    <w:uiPriority w:val="99"/>
    <w:qFormat/>
    <w:rsid w:val="00BD3B01"/>
    <w:pPr>
      <w:numPr>
        <w:numId w:val="107"/>
      </w:numPr>
      <w:tabs>
        <w:tab w:val="left" w:pos="1800"/>
      </w:tabs>
      <w:spacing w:before="120" w:after="0"/>
    </w:pPr>
    <w:rPr>
      <w:rFonts w:ascii="Times New Roman" w:eastAsia="Times New Roman" w:hAnsi="Times New Roman"/>
    </w:rPr>
  </w:style>
  <w:style w:type="paragraph" w:styleId="ListParagraph">
    <w:name w:val="List Paragraph"/>
    <w:basedOn w:val="Normal"/>
    <w:uiPriority w:val="34"/>
    <w:qFormat/>
    <w:rsid w:val="00247A66"/>
    <w:pPr>
      <w:contextualSpacing/>
    </w:pPr>
    <w:rPr>
      <w:rFonts w:ascii="Times New Roman" w:hAnsi="Times New Roman"/>
    </w:rPr>
  </w:style>
  <w:style w:type="character" w:styleId="PageNumber">
    <w:name w:val="page number"/>
    <w:uiPriority w:val="99"/>
    <w:rsid w:val="001B1DA2"/>
  </w:style>
  <w:style w:type="table" w:styleId="TableGrid">
    <w:name w:val="Table Grid"/>
    <w:basedOn w:val="TableNormal"/>
    <w:uiPriority w:val="59"/>
    <w:rsid w:val="001B1DA2"/>
    <w:pPr>
      <w:spacing w:before="0"/>
    </w:pPr>
    <w:rPr>
      <w:rFonts w:eastAsia="Batang"/>
      <w:color w:val="auto"/>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basedOn w:val="Normal"/>
    <w:next w:val="Normal"/>
    <w:link w:val="TableHeadingChar"/>
    <w:qFormat/>
    <w:rsid w:val="001B1DA2"/>
    <w:pPr>
      <w:keepNext/>
      <w:keepLines/>
      <w:spacing w:before="120"/>
    </w:pPr>
    <w:rPr>
      <w:rFonts w:ascii="Arial" w:eastAsia="Times New Roman" w:hAnsi="Arial"/>
      <w:b/>
      <w:kern w:val="16"/>
      <w:sz w:val="20"/>
      <w:szCs w:val="20"/>
    </w:rPr>
  </w:style>
  <w:style w:type="paragraph" w:customStyle="1" w:styleId="TableHeadingCentered">
    <w:name w:val="Table Heading Centered"/>
    <w:basedOn w:val="TableHeading"/>
    <w:rsid w:val="001B1DA2"/>
    <w:pPr>
      <w:jc w:val="center"/>
    </w:pPr>
    <w:rPr>
      <w:sz w:val="16"/>
      <w:szCs w:val="16"/>
    </w:rPr>
  </w:style>
  <w:style w:type="paragraph" w:customStyle="1" w:styleId="TableText">
    <w:name w:val="Table Text"/>
    <w:basedOn w:val="BodyText"/>
    <w:link w:val="TableTextChar"/>
    <w:qFormat/>
    <w:rsid w:val="001B1DA2"/>
    <w:pPr>
      <w:spacing w:before="60" w:after="60"/>
    </w:pPr>
    <w:rPr>
      <w:rFonts w:ascii="Arial" w:eastAsia="MS Mincho" w:hAnsi="Arial" w:cs="Arial"/>
      <w:sz w:val="20"/>
      <w:szCs w:val="20"/>
    </w:rPr>
  </w:style>
  <w:style w:type="character" w:customStyle="1" w:styleId="TableTextChar">
    <w:name w:val="Table Text Char"/>
    <w:link w:val="TableText"/>
    <w:rsid w:val="001B1DA2"/>
    <w:rPr>
      <w:rFonts w:ascii="Arial" w:eastAsia="MS Mincho" w:hAnsi="Arial" w:cs="Arial"/>
      <w:color w:val="000000" w:themeColor="text1"/>
      <w:sz w:val="20"/>
      <w:szCs w:val="20"/>
    </w:rPr>
  </w:style>
  <w:style w:type="character" w:customStyle="1" w:styleId="TextBold">
    <w:name w:val="Text Bold"/>
    <w:rsid w:val="001B1DA2"/>
    <w:rPr>
      <w:b/>
    </w:rPr>
  </w:style>
  <w:style w:type="character" w:customStyle="1" w:styleId="TextBoldItalics">
    <w:name w:val="Text Bold Italics"/>
    <w:rsid w:val="001B1DA2"/>
    <w:rPr>
      <w:b/>
      <w:i/>
    </w:rPr>
  </w:style>
  <w:style w:type="character" w:customStyle="1" w:styleId="TextItalics">
    <w:name w:val="Text Italics"/>
    <w:rsid w:val="001B1DA2"/>
    <w:rPr>
      <w:i/>
    </w:rPr>
  </w:style>
  <w:style w:type="paragraph" w:styleId="TOC1">
    <w:name w:val="toc 1"/>
    <w:basedOn w:val="Normal"/>
    <w:next w:val="Normal"/>
    <w:autoRedefine/>
    <w:uiPriority w:val="39"/>
    <w:qFormat/>
    <w:rsid w:val="00773FB4"/>
    <w:pPr>
      <w:keepNext/>
      <w:keepLines/>
      <w:tabs>
        <w:tab w:val="left" w:pos="360"/>
        <w:tab w:val="right" w:leader="dot" w:pos="9360"/>
      </w:tabs>
      <w:spacing w:before="240"/>
      <w:ind w:left="360" w:hanging="360"/>
    </w:pPr>
    <w:rPr>
      <w:rFonts w:ascii="Arial" w:hAnsi="Arial"/>
      <w:b/>
      <w:sz w:val="28"/>
    </w:rPr>
  </w:style>
  <w:style w:type="paragraph" w:styleId="TOC2">
    <w:name w:val="toc 2"/>
    <w:basedOn w:val="Normal"/>
    <w:next w:val="Normal"/>
    <w:autoRedefine/>
    <w:uiPriority w:val="39"/>
    <w:qFormat/>
    <w:rsid w:val="00773FB4"/>
    <w:pPr>
      <w:tabs>
        <w:tab w:val="left" w:pos="1080"/>
        <w:tab w:val="right" w:leader="dot" w:pos="9360"/>
      </w:tabs>
      <w:spacing w:before="120" w:after="0"/>
      <w:ind w:left="1080" w:hanging="720"/>
    </w:pPr>
    <w:rPr>
      <w:rFonts w:ascii="Arial" w:hAnsi="Arial"/>
      <w:sz w:val="24"/>
    </w:rPr>
  </w:style>
  <w:style w:type="paragraph" w:styleId="TOC3">
    <w:name w:val="toc 3"/>
    <w:basedOn w:val="Normal"/>
    <w:next w:val="Normal"/>
    <w:autoRedefine/>
    <w:uiPriority w:val="39"/>
    <w:qFormat/>
    <w:rsid w:val="00773FB4"/>
    <w:pPr>
      <w:tabs>
        <w:tab w:val="left" w:pos="1980"/>
        <w:tab w:val="right" w:leader="dot" w:pos="9360"/>
      </w:tabs>
      <w:spacing w:before="120" w:after="0"/>
      <w:ind w:left="1980" w:hanging="907"/>
    </w:pPr>
    <w:rPr>
      <w:rFonts w:ascii="Arial" w:hAnsi="Arial"/>
      <w:sz w:val="24"/>
    </w:rPr>
  </w:style>
  <w:style w:type="paragraph" w:styleId="TOC4">
    <w:name w:val="toc 4"/>
    <w:basedOn w:val="Normal"/>
    <w:next w:val="Normal"/>
    <w:autoRedefine/>
    <w:uiPriority w:val="39"/>
    <w:qFormat/>
    <w:rsid w:val="00773FB4"/>
    <w:pPr>
      <w:tabs>
        <w:tab w:val="left" w:pos="3060"/>
        <w:tab w:val="right" w:leader="dot" w:pos="9360"/>
      </w:tabs>
      <w:spacing w:after="100"/>
      <w:ind w:left="3060" w:hanging="1080"/>
    </w:pPr>
    <w:rPr>
      <w:rFonts w:ascii="Arial" w:hAnsi="Arial"/>
    </w:rPr>
  </w:style>
  <w:style w:type="paragraph" w:styleId="TOC5">
    <w:name w:val="toc 5"/>
    <w:basedOn w:val="Normal"/>
    <w:next w:val="Normal"/>
    <w:autoRedefine/>
    <w:uiPriority w:val="39"/>
    <w:qFormat/>
    <w:rsid w:val="00773FB4"/>
    <w:pPr>
      <w:tabs>
        <w:tab w:val="left" w:pos="4140"/>
        <w:tab w:val="right" w:leader="dot" w:pos="9350"/>
      </w:tabs>
      <w:ind w:left="4140" w:hanging="1080"/>
    </w:pPr>
    <w:rPr>
      <w:rFonts w:ascii="Arial" w:hAnsi="Arial"/>
      <w:noProof/>
    </w:rPr>
  </w:style>
  <w:style w:type="paragraph" w:styleId="TOC6">
    <w:name w:val="toc 6"/>
    <w:basedOn w:val="Normal"/>
    <w:next w:val="Normal"/>
    <w:autoRedefine/>
    <w:uiPriority w:val="39"/>
    <w:rsid w:val="00773FB4"/>
    <w:pPr>
      <w:tabs>
        <w:tab w:val="left" w:pos="3060"/>
        <w:tab w:val="right" w:leader="dot" w:pos="9350"/>
      </w:tabs>
      <w:ind w:left="5400" w:hanging="1260"/>
    </w:pPr>
    <w:rPr>
      <w:rFonts w:ascii="Arial" w:hAnsi="Arial"/>
      <w:noProof/>
    </w:rPr>
  </w:style>
  <w:style w:type="paragraph" w:styleId="TOC7">
    <w:name w:val="toc 7"/>
    <w:basedOn w:val="Normal"/>
    <w:next w:val="Normal"/>
    <w:autoRedefine/>
    <w:uiPriority w:val="39"/>
    <w:rsid w:val="00773FB4"/>
    <w:pPr>
      <w:ind w:left="1440"/>
    </w:pPr>
    <w:rPr>
      <w:rFonts w:ascii="Arial" w:hAnsi="Arial"/>
      <w:szCs w:val="18"/>
    </w:rPr>
  </w:style>
  <w:style w:type="paragraph" w:styleId="TOC8">
    <w:name w:val="toc 8"/>
    <w:basedOn w:val="Normal"/>
    <w:next w:val="Normal"/>
    <w:autoRedefine/>
    <w:uiPriority w:val="39"/>
    <w:qFormat/>
    <w:rsid w:val="00773FB4"/>
    <w:pPr>
      <w:ind w:left="1680"/>
    </w:pPr>
    <w:rPr>
      <w:rFonts w:ascii="Arial" w:hAnsi="Arial"/>
      <w:szCs w:val="18"/>
    </w:rPr>
  </w:style>
  <w:style w:type="paragraph" w:styleId="TOC9">
    <w:name w:val="toc 9"/>
    <w:basedOn w:val="Normal"/>
    <w:next w:val="Normal"/>
    <w:autoRedefine/>
    <w:uiPriority w:val="39"/>
    <w:qFormat/>
    <w:rsid w:val="00773FB4"/>
    <w:pPr>
      <w:tabs>
        <w:tab w:val="right" w:leader="dot" w:pos="9360"/>
      </w:tabs>
      <w:spacing w:before="120" w:after="0"/>
    </w:pPr>
    <w:rPr>
      <w:rFonts w:ascii="Arial" w:hAnsi="Arial"/>
      <w:noProof/>
      <w:szCs w:val="18"/>
    </w:rPr>
  </w:style>
  <w:style w:type="paragraph" w:styleId="Revision">
    <w:name w:val="Revision"/>
    <w:hidden/>
    <w:uiPriority w:val="99"/>
    <w:semiHidden/>
    <w:rsid w:val="00A2724B"/>
    <w:pPr>
      <w:spacing w:before="0" w:after="0"/>
    </w:pPr>
    <w:rPr>
      <w:color w:val="auto"/>
      <w:szCs w:val="24"/>
    </w:rPr>
  </w:style>
  <w:style w:type="paragraph" w:styleId="ListNumber5">
    <w:name w:val="List Number 5"/>
    <w:basedOn w:val="Normal"/>
    <w:uiPriority w:val="99"/>
    <w:qFormat/>
    <w:rsid w:val="001B1DA2"/>
    <w:pPr>
      <w:tabs>
        <w:tab w:val="left" w:pos="2160"/>
      </w:tabs>
      <w:spacing w:after="0"/>
      <w:ind w:left="2160" w:hanging="360"/>
    </w:pPr>
    <w:rPr>
      <w:rFonts w:eastAsia="Times New Roman"/>
    </w:rPr>
  </w:style>
  <w:style w:type="paragraph" w:styleId="TableofFigures">
    <w:name w:val="table of figures"/>
    <w:basedOn w:val="Normal"/>
    <w:next w:val="Normal"/>
    <w:uiPriority w:val="99"/>
    <w:qFormat/>
    <w:rsid w:val="0041621C"/>
    <w:rPr>
      <w:rFonts w:ascii="Arial" w:hAnsi="Arial"/>
    </w:rPr>
  </w:style>
  <w:style w:type="character" w:customStyle="1" w:styleId="Heading1Char">
    <w:name w:val="Heading 1 Char"/>
    <w:link w:val="Heading1"/>
    <w:uiPriority w:val="9"/>
    <w:rsid w:val="00B97039"/>
    <w:rPr>
      <w:rFonts w:ascii="Arial" w:eastAsiaTheme="minorHAnsi" w:hAnsi="Arial" w:cs="Arial"/>
      <w:b/>
      <w:bCs/>
      <w:color w:val="auto"/>
      <w:kern w:val="32"/>
      <w:sz w:val="36"/>
      <w:szCs w:val="36"/>
    </w:rPr>
  </w:style>
  <w:style w:type="character" w:customStyle="1" w:styleId="Heading2Char">
    <w:name w:val="Heading 2 Char"/>
    <w:link w:val="Heading2"/>
    <w:uiPriority w:val="9"/>
    <w:rsid w:val="00AF18ED"/>
    <w:rPr>
      <w:rFonts w:ascii="Arial" w:eastAsiaTheme="minorHAnsi" w:hAnsi="Arial" w:cs="Arial"/>
      <w:b/>
      <w:bCs/>
      <w:iCs/>
      <w:color w:val="auto"/>
      <w:sz w:val="32"/>
      <w:szCs w:val="32"/>
    </w:rPr>
  </w:style>
  <w:style w:type="character" w:customStyle="1" w:styleId="Heading3Char">
    <w:name w:val="Heading 3 Char"/>
    <w:link w:val="Heading3"/>
    <w:uiPriority w:val="9"/>
    <w:rsid w:val="00330CCA"/>
    <w:rPr>
      <w:rFonts w:ascii="Arial" w:eastAsiaTheme="minorHAnsi" w:hAnsi="Arial" w:cs="Arial"/>
      <w:b/>
      <w:bCs/>
      <w:color w:val="auto"/>
      <w:sz w:val="28"/>
      <w:szCs w:val="28"/>
    </w:rPr>
  </w:style>
  <w:style w:type="character" w:customStyle="1" w:styleId="Heading4Char">
    <w:name w:val="Heading 4 Char"/>
    <w:link w:val="Heading4"/>
    <w:uiPriority w:val="9"/>
    <w:rsid w:val="00777F8B"/>
    <w:rPr>
      <w:rFonts w:ascii="Arial" w:eastAsiaTheme="minorHAnsi" w:hAnsi="Arial" w:cstheme="minorBidi"/>
      <w:b/>
      <w:bCs/>
      <w:color w:val="auto"/>
      <w:sz w:val="24"/>
      <w:szCs w:val="28"/>
    </w:rPr>
  </w:style>
  <w:style w:type="character" w:customStyle="1" w:styleId="Heading5Char">
    <w:name w:val="Heading 5 Char"/>
    <w:link w:val="Heading5"/>
    <w:uiPriority w:val="9"/>
    <w:rsid w:val="001B1DA2"/>
    <w:rPr>
      <w:rFonts w:ascii="Arial" w:eastAsiaTheme="minorHAnsi" w:hAnsi="Arial" w:cstheme="minorBidi"/>
      <w:b/>
      <w:bCs/>
      <w:iCs/>
      <w:color w:val="auto"/>
      <w:sz w:val="24"/>
      <w:szCs w:val="26"/>
    </w:rPr>
  </w:style>
  <w:style w:type="character" w:customStyle="1" w:styleId="Heading6Char">
    <w:name w:val="Heading 6 Char"/>
    <w:link w:val="Heading6"/>
    <w:uiPriority w:val="9"/>
    <w:rsid w:val="001B1DA2"/>
    <w:rPr>
      <w:rFonts w:ascii="Arial" w:eastAsia="Batang" w:hAnsi="Arial"/>
      <w:b/>
      <w:bCs/>
      <w:color w:val="000000" w:themeColor="text1"/>
      <w:lang w:eastAsia="ko-KR"/>
    </w:rPr>
  </w:style>
  <w:style w:type="character" w:customStyle="1" w:styleId="SubtitleChar">
    <w:name w:val="Subtitle Char"/>
    <w:basedOn w:val="DefaultParagraphFont"/>
    <w:link w:val="Subtitle"/>
    <w:rsid w:val="00733877"/>
    <w:rPr>
      <w:rFonts w:ascii="Arial" w:eastAsia="Batang" w:hAnsi="Arial" w:cs="Arial"/>
      <w:color w:val="000000" w:themeColor="text1"/>
      <w:sz w:val="24"/>
      <w:szCs w:val="24"/>
      <w:lang w:eastAsia="ko-KR"/>
    </w:rPr>
  </w:style>
  <w:style w:type="character" w:customStyle="1" w:styleId="TitleChar">
    <w:name w:val="Title Char"/>
    <w:link w:val="Title"/>
    <w:rsid w:val="00A75DA3"/>
    <w:rPr>
      <w:rFonts w:ascii="Arial" w:eastAsiaTheme="minorHAnsi" w:hAnsi="Arial" w:cs="Arial"/>
      <w:b/>
      <w:bCs/>
      <w:color w:val="auto"/>
      <w:kern w:val="28"/>
      <w:sz w:val="36"/>
      <w:szCs w:val="40"/>
    </w:rPr>
  </w:style>
  <w:style w:type="paragraph" w:customStyle="1" w:styleId="TableListBullet">
    <w:name w:val="Table List Bullet"/>
    <w:basedOn w:val="TableText"/>
    <w:qFormat/>
    <w:rsid w:val="001B1DA2"/>
    <w:pPr>
      <w:numPr>
        <w:numId w:val="121"/>
      </w:numPr>
      <w:tabs>
        <w:tab w:val="left" w:pos="360"/>
      </w:tabs>
      <w:overflowPunct w:val="0"/>
      <w:autoSpaceDE w:val="0"/>
      <w:autoSpaceDN w:val="0"/>
      <w:adjustRightInd w:val="0"/>
      <w:textAlignment w:val="baseline"/>
    </w:pPr>
    <w:rPr>
      <w:rFonts w:eastAsia="Times New Roman"/>
    </w:rPr>
  </w:style>
  <w:style w:type="paragraph" w:customStyle="1" w:styleId="TableListBullet2">
    <w:name w:val="Table List Bullet 2"/>
    <w:basedOn w:val="ListBullet2"/>
    <w:qFormat/>
    <w:rsid w:val="001B1DA2"/>
    <w:pPr>
      <w:numPr>
        <w:numId w:val="122"/>
      </w:numPr>
      <w:tabs>
        <w:tab w:val="clear" w:pos="1080"/>
        <w:tab w:val="left" w:pos="720"/>
      </w:tabs>
      <w:spacing w:before="60" w:after="60"/>
    </w:pPr>
    <w:rPr>
      <w:rFonts w:ascii="Arial" w:eastAsia="Times New Roman" w:hAnsi="Arial" w:cs="Arial"/>
      <w:sz w:val="20"/>
      <w:szCs w:val="20"/>
    </w:rPr>
  </w:style>
  <w:style w:type="paragraph" w:styleId="ListBullet2">
    <w:name w:val="List Bullet 2"/>
    <w:basedOn w:val="Normal"/>
    <w:link w:val="ListBullet2Char"/>
    <w:uiPriority w:val="99"/>
    <w:qFormat/>
    <w:rsid w:val="00330CCA"/>
    <w:pPr>
      <w:numPr>
        <w:numId w:val="104"/>
      </w:numPr>
      <w:tabs>
        <w:tab w:val="left" w:pos="1080"/>
      </w:tabs>
      <w:spacing w:before="120" w:after="0"/>
    </w:pPr>
    <w:rPr>
      <w:rFonts w:ascii="Times New Roman" w:hAnsi="Times New Roman"/>
    </w:rPr>
  </w:style>
  <w:style w:type="character" w:styleId="Emphasis">
    <w:name w:val="Emphasis"/>
    <w:uiPriority w:val="20"/>
    <w:qFormat/>
    <w:rsid w:val="001B1DA2"/>
    <w:rPr>
      <w:rFonts w:cs="Times New Roman"/>
      <w:i/>
      <w:iCs/>
    </w:rPr>
  </w:style>
  <w:style w:type="paragraph" w:styleId="ListBullet">
    <w:name w:val="List Bullet"/>
    <w:basedOn w:val="Normal"/>
    <w:link w:val="ListBulletChar"/>
    <w:uiPriority w:val="99"/>
    <w:qFormat/>
    <w:rsid w:val="00777F8B"/>
    <w:pPr>
      <w:numPr>
        <w:numId w:val="113"/>
      </w:numPr>
      <w:tabs>
        <w:tab w:val="left" w:pos="720"/>
      </w:tabs>
      <w:spacing w:before="120" w:after="0"/>
      <w:ind w:left="360"/>
    </w:pPr>
    <w:rPr>
      <w:rFonts w:ascii="Times New Roman" w:hAnsi="Times New Roman"/>
    </w:rPr>
  </w:style>
  <w:style w:type="paragraph" w:customStyle="1" w:styleId="Note">
    <w:name w:val="Note"/>
    <w:basedOn w:val="Normal"/>
    <w:link w:val="NoteChar"/>
    <w:qFormat/>
    <w:rsid w:val="00330CCA"/>
    <w:pPr>
      <w:spacing w:before="360" w:after="240"/>
      <w:ind w:left="720" w:hanging="720"/>
    </w:pPr>
    <w:rPr>
      <w:rFonts w:ascii="Times New Roman" w:hAnsi="Times New Roman"/>
    </w:rPr>
  </w:style>
  <w:style w:type="character" w:customStyle="1" w:styleId="NoteChar">
    <w:name w:val="Note Char"/>
    <w:link w:val="Note"/>
    <w:rsid w:val="00330CCA"/>
    <w:rPr>
      <w:rFonts w:eastAsiaTheme="minorHAnsi" w:cstheme="minorBidi"/>
      <w:color w:val="auto"/>
    </w:rPr>
  </w:style>
  <w:style w:type="character" w:customStyle="1" w:styleId="TableHeadingChar">
    <w:name w:val="Table Heading Char"/>
    <w:link w:val="TableHeading"/>
    <w:rsid w:val="001B1DA2"/>
    <w:rPr>
      <w:rFonts w:ascii="Arial" w:hAnsi="Arial"/>
      <w:b/>
      <w:color w:val="000000" w:themeColor="text1"/>
      <w:kern w:val="16"/>
      <w:sz w:val="20"/>
      <w:szCs w:val="20"/>
    </w:rPr>
  </w:style>
  <w:style w:type="character" w:customStyle="1" w:styleId="CaptionChar">
    <w:name w:val="Caption Char"/>
    <w:link w:val="Caption"/>
    <w:locked/>
    <w:rsid w:val="001B1DA2"/>
    <w:rPr>
      <w:rFonts w:ascii="Arial" w:eastAsia="Batang" w:hAnsi="Arial" w:cs="Arial"/>
      <w:b/>
      <w:bCs/>
      <w:color w:val="000000" w:themeColor="text1"/>
      <w:sz w:val="20"/>
      <w:szCs w:val="20"/>
      <w:lang w:eastAsia="ko-KR"/>
    </w:rPr>
  </w:style>
  <w:style w:type="paragraph" w:customStyle="1" w:styleId="TableNote">
    <w:name w:val="Table Note"/>
    <w:basedOn w:val="TableText"/>
    <w:qFormat/>
    <w:rsid w:val="001B1DA2"/>
    <w:pPr>
      <w:overflowPunct w:val="0"/>
      <w:autoSpaceDE w:val="0"/>
      <w:autoSpaceDN w:val="0"/>
      <w:adjustRightInd w:val="0"/>
      <w:ind w:left="518" w:hanging="518"/>
      <w:textAlignment w:val="baseline"/>
    </w:pPr>
    <w:rPr>
      <w:rFonts w:eastAsia="Times New Roman"/>
    </w:rPr>
  </w:style>
  <w:style w:type="character" w:styleId="FootnoteReference">
    <w:name w:val="footnote reference"/>
    <w:rsid w:val="001B1DA2"/>
    <w:rPr>
      <w:vertAlign w:val="superscript"/>
    </w:rPr>
  </w:style>
  <w:style w:type="paragraph" w:styleId="FootnoteText">
    <w:name w:val="footnote text"/>
    <w:basedOn w:val="Normal"/>
    <w:link w:val="FootnoteTextChar"/>
    <w:qFormat/>
    <w:rsid w:val="001B1DA2"/>
    <w:pPr>
      <w:widowControl w:val="0"/>
      <w:overflowPunct w:val="0"/>
      <w:autoSpaceDE w:val="0"/>
      <w:autoSpaceDN w:val="0"/>
      <w:adjustRightInd w:val="0"/>
      <w:spacing w:after="0" w:line="120" w:lineRule="atLeast"/>
      <w:textAlignment w:val="baseline"/>
    </w:pPr>
    <w:rPr>
      <w:rFonts w:ascii="Arial" w:eastAsia="Times New Roman" w:hAnsi="Arial"/>
      <w:sz w:val="20"/>
      <w:szCs w:val="20"/>
    </w:rPr>
  </w:style>
  <w:style w:type="character" w:customStyle="1" w:styleId="FootnoteTextChar">
    <w:name w:val="Footnote Text Char"/>
    <w:link w:val="FootnoteText"/>
    <w:rsid w:val="001B1DA2"/>
    <w:rPr>
      <w:rFonts w:ascii="Arial" w:hAnsi="Arial"/>
      <w:color w:val="000000" w:themeColor="text1"/>
      <w:sz w:val="20"/>
      <w:szCs w:val="20"/>
    </w:rPr>
  </w:style>
  <w:style w:type="paragraph" w:customStyle="1" w:styleId="TableListBulletIndent">
    <w:name w:val="Table List Bullet Indent"/>
    <w:basedOn w:val="TableListBullet"/>
    <w:qFormat/>
    <w:rsid w:val="001B1DA2"/>
    <w:pPr>
      <w:numPr>
        <w:numId w:val="0"/>
      </w:numPr>
      <w:tabs>
        <w:tab w:val="left" w:pos="720"/>
      </w:tabs>
    </w:pPr>
  </w:style>
  <w:style w:type="paragraph" w:customStyle="1" w:styleId="BodyText6">
    <w:name w:val="Body Text 6"/>
    <w:basedOn w:val="BodyText4"/>
    <w:qFormat/>
    <w:rsid w:val="0019378E"/>
    <w:pPr>
      <w:spacing w:before="0" w:after="0"/>
      <w:ind w:left="0"/>
    </w:pPr>
    <w:rPr>
      <w:rFonts w:ascii="Times New Roman" w:hAnsi="Times New Roman"/>
    </w:rPr>
  </w:style>
  <w:style w:type="paragraph" w:customStyle="1" w:styleId="GraphicInsert">
    <w:name w:val="Graphic Insert"/>
    <w:basedOn w:val="Normal"/>
    <w:qFormat/>
    <w:rsid w:val="00E47699"/>
    <w:pPr>
      <w:spacing w:after="0"/>
      <w:jc w:val="center"/>
    </w:pPr>
    <w:rPr>
      <w:rFonts w:ascii="Times New Roman" w:eastAsia="Times New Roman" w:hAnsi="Times New Roman"/>
      <w:szCs w:val="20"/>
    </w:rPr>
  </w:style>
  <w:style w:type="paragraph" w:styleId="BodyTextFirstIndent">
    <w:name w:val="Body Text First Indent"/>
    <w:basedOn w:val="BodyText"/>
    <w:link w:val="BodyTextFirstIndentChar"/>
    <w:uiPriority w:val="99"/>
    <w:rsid w:val="001B1DA2"/>
    <w:pPr>
      <w:spacing w:before="120"/>
      <w:ind w:left="360"/>
    </w:pPr>
    <w:rPr>
      <w:rFonts w:eastAsia="Times New Roman"/>
    </w:rPr>
  </w:style>
  <w:style w:type="character" w:customStyle="1" w:styleId="BodyTextFirstIndentChar">
    <w:name w:val="Body Text First Indent Char"/>
    <w:link w:val="BodyTextFirstIndent"/>
    <w:uiPriority w:val="99"/>
    <w:rsid w:val="001B1DA2"/>
    <w:rPr>
      <w:color w:val="000000" w:themeColor="text1"/>
      <w:szCs w:val="24"/>
    </w:rPr>
  </w:style>
  <w:style w:type="paragraph" w:styleId="ListBullet3">
    <w:name w:val="List Bullet 3"/>
    <w:basedOn w:val="Normal"/>
    <w:link w:val="ListBullet3Char"/>
    <w:uiPriority w:val="99"/>
    <w:qFormat/>
    <w:rsid w:val="00BD3B01"/>
    <w:pPr>
      <w:numPr>
        <w:ilvl w:val="2"/>
        <w:numId w:val="106"/>
      </w:numPr>
      <w:tabs>
        <w:tab w:val="left" w:pos="1440"/>
      </w:tabs>
      <w:spacing w:before="120" w:after="0"/>
    </w:pPr>
    <w:rPr>
      <w:rFonts w:ascii="Times New Roman" w:hAnsi="Times New Roman"/>
    </w:rPr>
  </w:style>
  <w:style w:type="character" w:customStyle="1" w:styleId="ListBullet2Char">
    <w:name w:val="List Bullet 2 Char"/>
    <w:link w:val="ListBullet2"/>
    <w:uiPriority w:val="99"/>
    <w:rsid w:val="00330CCA"/>
    <w:rPr>
      <w:rFonts w:eastAsiaTheme="minorHAnsi" w:cstheme="minorBidi"/>
      <w:color w:val="auto"/>
    </w:rPr>
  </w:style>
  <w:style w:type="paragraph" w:styleId="BodyText3">
    <w:name w:val="Body Text 3"/>
    <w:basedOn w:val="Normal"/>
    <w:link w:val="BodyText3Char"/>
    <w:qFormat/>
    <w:rsid w:val="001B1DA2"/>
    <w:pPr>
      <w:spacing w:before="240"/>
      <w:ind w:left="720"/>
    </w:pPr>
  </w:style>
  <w:style w:type="character" w:customStyle="1" w:styleId="BodyText3Char">
    <w:name w:val="Body Text 3 Char"/>
    <w:link w:val="BodyText3"/>
    <w:rsid w:val="001B1DA2"/>
    <w:rPr>
      <w:rFonts w:eastAsia="Batang"/>
      <w:color w:val="000000" w:themeColor="text1"/>
      <w:lang w:eastAsia="ko-KR"/>
    </w:rPr>
  </w:style>
  <w:style w:type="paragraph" w:customStyle="1" w:styleId="NoteIndent2">
    <w:name w:val="Note Indent 2"/>
    <w:basedOn w:val="NoteIndent"/>
    <w:qFormat/>
    <w:rsid w:val="001B1DA2"/>
    <w:pPr>
      <w:ind w:left="1440"/>
    </w:pPr>
  </w:style>
  <w:style w:type="paragraph" w:customStyle="1" w:styleId="TableListBullet3">
    <w:name w:val="Table List Bullet 3"/>
    <w:basedOn w:val="TableListBullet2"/>
    <w:qFormat/>
    <w:rsid w:val="001B1DA2"/>
    <w:pPr>
      <w:numPr>
        <w:numId w:val="123"/>
      </w:numPr>
      <w:tabs>
        <w:tab w:val="clear" w:pos="720"/>
      </w:tabs>
    </w:pPr>
    <w:rPr>
      <w:rFonts w:eastAsia="Batang"/>
      <w:noProof/>
    </w:rPr>
  </w:style>
  <w:style w:type="paragraph" w:customStyle="1" w:styleId="TableTextIndent2">
    <w:name w:val="Table Text Indent 2"/>
    <w:basedOn w:val="TableTextIndent"/>
    <w:qFormat/>
    <w:rsid w:val="001B1DA2"/>
    <w:pPr>
      <w:ind w:left="720"/>
    </w:pPr>
  </w:style>
  <w:style w:type="paragraph" w:customStyle="1" w:styleId="CodeIndent5Bold">
    <w:name w:val="Code Indent 5 Bold"/>
    <w:basedOn w:val="BodyTextIndent5"/>
    <w:qFormat/>
    <w:rsid w:val="001B1DA2"/>
    <w:rPr>
      <w:rFonts w:ascii="Courier New" w:hAnsi="Courier New"/>
      <w:b/>
      <w:sz w:val="18"/>
    </w:rPr>
  </w:style>
  <w:style w:type="character" w:customStyle="1" w:styleId="ListBulletChar">
    <w:name w:val="List Bullet Char"/>
    <w:link w:val="ListBullet"/>
    <w:uiPriority w:val="99"/>
    <w:locked/>
    <w:rsid w:val="00777F8B"/>
    <w:rPr>
      <w:rFonts w:eastAsiaTheme="minorHAnsi" w:cstheme="minorBidi"/>
      <w:color w:val="auto"/>
    </w:rPr>
  </w:style>
  <w:style w:type="table" w:customStyle="1" w:styleId="TableVA">
    <w:name w:val="Table VA"/>
    <w:basedOn w:val="TableNormal"/>
    <w:uiPriority w:val="99"/>
    <w:qFormat/>
    <w:rsid w:val="001B1DA2"/>
    <w:pPr>
      <w:spacing w:before="60" w:after="60"/>
    </w:pPr>
    <w:rPr>
      <w:rFonts w:ascii="Arial" w:eastAsia="Calibri" w:hAnsi="Arial"/>
      <w:color w:val="auto"/>
      <w:sz w:val="20"/>
      <w:szCs w:val="20"/>
    </w:rPr>
    <w:tblPr>
      <w:tblInd w:w="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style>
  <w:style w:type="paragraph" w:customStyle="1" w:styleId="AltHeading5">
    <w:name w:val="Alt Heading 5"/>
    <w:basedOn w:val="Normal"/>
    <w:autoRedefine/>
    <w:qFormat/>
    <w:rsid w:val="001B1DA2"/>
    <w:pPr>
      <w:keepNext/>
      <w:keepLines/>
      <w:spacing w:before="240"/>
    </w:pPr>
    <w:rPr>
      <w:rFonts w:ascii="Arial" w:hAnsi="Arial"/>
      <w:b/>
    </w:rPr>
  </w:style>
  <w:style w:type="paragraph" w:customStyle="1" w:styleId="BodyTextIndent5">
    <w:name w:val="Body Text Indent 5"/>
    <w:basedOn w:val="BodyTextIndent4"/>
    <w:qFormat/>
    <w:rsid w:val="001B1DA2"/>
    <w:pPr>
      <w:ind w:left="1800"/>
    </w:pPr>
  </w:style>
  <w:style w:type="table" w:customStyle="1" w:styleId="TableGrid1">
    <w:name w:val="Table Grid1"/>
    <w:basedOn w:val="TableNormal"/>
    <w:next w:val="TableGrid"/>
    <w:uiPriority w:val="59"/>
    <w:rsid w:val="001B1DA2"/>
    <w:pPr>
      <w:spacing w:before="0"/>
    </w:pPr>
    <w:rPr>
      <w:rFonts w:eastAsia="Batang"/>
      <w:color w:val="auto"/>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Small">
    <w:name w:val="Table Text Small"/>
    <w:basedOn w:val="TableText"/>
    <w:qFormat/>
    <w:rsid w:val="001B1DA2"/>
    <w:rPr>
      <w:sz w:val="16"/>
    </w:rPr>
  </w:style>
  <w:style w:type="paragraph" w:customStyle="1" w:styleId="TableListBulletSmall">
    <w:name w:val="Table List Bullet Small"/>
    <w:basedOn w:val="TableListBullet"/>
    <w:qFormat/>
    <w:rsid w:val="001B1DA2"/>
    <w:pPr>
      <w:numPr>
        <w:numId w:val="0"/>
      </w:numPr>
    </w:pPr>
    <w:rPr>
      <w:sz w:val="16"/>
    </w:rPr>
  </w:style>
  <w:style w:type="paragraph" w:customStyle="1" w:styleId="TableNoteSmall">
    <w:name w:val="Table Note Small"/>
    <w:basedOn w:val="TableNote"/>
    <w:qFormat/>
    <w:rsid w:val="001B1DA2"/>
    <w:rPr>
      <w:sz w:val="16"/>
    </w:rPr>
  </w:style>
  <w:style w:type="paragraph" w:customStyle="1" w:styleId="ListBulletIndent2">
    <w:name w:val="List Bullet Indent 2"/>
    <w:basedOn w:val="ListBullet"/>
    <w:qFormat/>
    <w:rsid w:val="001B1DA2"/>
    <w:pPr>
      <w:tabs>
        <w:tab w:val="clear" w:pos="720"/>
        <w:tab w:val="left" w:pos="1440"/>
      </w:tabs>
      <w:ind w:left="1440"/>
    </w:pPr>
  </w:style>
  <w:style w:type="paragraph" w:customStyle="1" w:styleId="TableListBulletIndent2">
    <w:name w:val="Table List Bullet Indent 2"/>
    <w:basedOn w:val="TableListBulletIndent"/>
    <w:qFormat/>
    <w:rsid w:val="001B1DA2"/>
  </w:style>
  <w:style w:type="paragraph" w:customStyle="1" w:styleId="Caution">
    <w:name w:val="Caution"/>
    <w:basedOn w:val="BodyText"/>
    <w:link w:val="CautionChar"/>
    <w:qFormat/>
    <w:rsid w:val="001B1DA2"/>
    <w:pPr>
      <w:spacing w:before="360" w:after="240"/>
      <w:ind w:left="907" w:hanging="907"/>
    </w:pPr>
    <w:rPr>
      <w:rFonts w:ascii="Arial Bold" w:hAnsi="Arial Bold"/>
      <w:b/>
      <w:sz w:val="20"/>
    </w:rPr>
  </w:style>
  <w:style w:type="character" w:customStyle="1" w:styleId="CautionChar">
    <w:name w:val="Caution Char"/>
    <w:link w:val="Caution"/>
    <w:locked/>
    <w:rsid w:val="001B1DA2"/>
    <w:rPr>
      <w:rFonts w:ascii="Arial Bold" w:eastAsia="Batang" w:hAnsi="Arial Bold"/>
      <w:b/>
      <w:color w:val="000000" w:themeColor="text1"/>
      <w:sz w:val="20"/>
      <w:lang w:eastAsia="ko-KR"/>
    </w:rPr>
  </w:style>
  <w:style w:type="character" w:customStyle="1" w:styleId="ListBullet3Char">
    <w:name w:val="List Bullet 3 Char"/>
    <w:link w:val="ListBullet3"/>
    <w:uiPriority w:val="99"/>
    <w:rsid w:val="00BD3B01"/>
    <w:rPr>
      <w:rFonts w:eastAsiaTheme="minorHAnsi" w:cstheme="minorBidi"/>
      <w:color w:val="auto"/>
    </w:rPr>
  </w:style>
  <w:style w:type="paragraph" w:styleId="ListNumber">
    <w:name w:val="List Number"/>
    <w:basedOn w:val="BodyText"/>
    <w:link w:val="ListNumberChar"/>
    <w:qFormat/>
    <w:rsid w:val="001B1DA2"/>
    <w:pPr>
      <w:numPr>
        <w:numId w:val="114"/>
      </w:numPr>
      <w:tabs>
        <w:tab w:val="left" w:pos="720"/>
      </w:tabs>
      <w:spacing w:before="120" w:after="0"/>
    </w:pPr>
  </w:style>
  <w:style w:type="character" w:customStyle="1" w:styleId="ListNumberChar">
    <w:name w:val="List Number Char"/>
    <w:link w:val="ListNumber"/>
    <w:locked/>
    <w:rsid w:val="001B1DA2"/>
    <w:rPr>
      <w:rFonts w:eastAsia="Batang"/>
      <w:color w:val="000000" w:themeColor="text1"/>
      <w:szCs w:val="24"/>
      <w:lang w:eastAsia="ko-KR"/>
    </w:rPr>
  </w:style>
  <w:style w:type="paragraph" w:customStyle="1" w:styleId="HeadingFront-BackMatter">
    <w:name w:val="Heading Front-Back_Matter"/>
    <w:basedOn w:val="Title2"/>
    <w:next w:val="BodyText"/>
    <w:autoRedefine/>
    <w:qFormat/>
    <w:rsid w:val="001B1DA2"/>
    <w:pPr>
      <w:spacing w:before="240"/>
    </w:pPr>
    <w:rPr>
      <w:color w:val="000000" w:themeColor="text1"/>
    </w:rPr>
  </w:style>
  <w:style w:type="paragraph" w:customStyle="1" w:styleId="AltHeading2">
    <w:name w:val="Alt Heading 2"/>
    <w:basedOn w:val="Normal"/>
    <w:autoRedefine/>
    <w:qFormat/>
    <w:rsid w:val="001B1DA2"/>
    <w:pPr>
      <w:keepNext/>
      <w:keepLines/>
      <w:spacing w:before="240"/>
    </w:pPr>
    <w:rPr>
      <w:rFonts w:ascii="Arial" w:eastAsia="Times New Roman" w:hAnsi="Arial"/>
      <w:b/>
      <w:sz w:val="32"/>
      <w:szCs w:val="32"/>
    </w:rPr>
  </w:style>
  <w:style w:type="table" w:styleId="TableList4">
    <w:name w:val="Table List 4"/>
    <w:basedOn w:val="TableNormal"/>
    <w:uiPriority w:val="99"/>
    <w:rsid w:val="001B1DA2"/>
    <w:pPr>
      <w:spacing w:before="60" w:after="60" w:line="260" w:lineRule="exact"/>
    </w:pPr>
    <w:rPr>
      <w:color w:val="auto"/>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styleId="NormalWeb">
    <w:name w:val="Normal (Web)"/>
    <w:basedOn w:val="Normal"/>
    <w:uiPriority w:val="99"/>
    <w:rsid w:val="001B1DA2"/>
    <w:pPr>
      <w:spacing w:after="0"/>
    </w:pPr>
    <w:rPr>
      <w:rFonts w:eastAsia="Times New Roman"/>
      <w:sz w:val="24"/>
    </w:rPr>
  </w:style>
  <w:style w:type="character" w:styleId="Strong">
    <w:name w:val="Strong"/>
    <w:uiPriority w:val="22"/>
    <w:qFormat/>
    <w:rsid w:val="001B1DA2"/>
    <w:rPr>
      <w:rFonts w:cs="Times New Roman"/>
      <w:b/>
      <w:bCs/>
    </w:rPr>
  </w:style>
  <w:style w:type="paragraph" w:customStyle="1" w:styleId="AltHeading1">
    <w:name w:val="Alt Heading 1"/>
    <w:basedOn w:val="Heading1"/>
    <w:autoRedefine/>
    <w:qFormat/>
    <w:rsid w:val="001B1DA2"/>
    <w:pPr>
      <w:numPr>
        <w:numId w:val="0"/>
      </w:numPr>
      <w:tabs>
        <w:tab w:val="right" w:pos="8640"/>
      </w:tabs>
      <w:spacing w:before="240" w:after="120"/>
      <w:jc w:val="center"/>
    </w:pPr>
    <w:rPr>
      <w:bCs w:val="0"/>
      <w:iCs/>
    </w:rPr>
  </w:style>
  <w:style w:type="paragraph" w:customStyle="1" w:styleId="AltHeading3">
    <w:name w:val="Alt Heading 3"/>
    <w:basedOn w:val="AltHeading2"/>
    <w:autoRedefine/>
    <w:qFormat/>
    <w:rsid w:val="001B1DA2"/>
    <w:rPr>
      <w:i/>
      <w:sz w:val="28"/>
      <w:szCs w:val="28"/>
    </w:rPr>
  </w:style>
  <w:style w:type="paragraph" w:customStyle="1" w:styleId="AltHeading4">
    <w:name w:val="Alt Heading 4"/>
    <w:basedOn w:val="AltHeading3"/>
    <w:autoRedefine/>
    <w:qFormat/>
    <w:rsid w:val="001B1DA2"/>
    <w:rPr>
      <w:sz w:val="24"/>
      <w:szCs w:val="24"/>
    </w:rPr>
  </w:style>
  <w:style w:type="paragraph" w:customStyle="1" w:styleId="AltHeading6">
    <w:name w:val="Alt Heading 6"/>
    <w:basedOn w:val="Normal"/>
    <w:autoRedefine/>
    <w:qFormat/>
    <w:rsid w:val="001B1DA2"/>
    <w:pPr>
      <w:keepNext/>
      <w:keepLines/>
      <w:spacing w:before="240"/>
      <w:ind w:left="720"/>
    </w:pPr>
    <w:rPr>
      <w:rFonts w:ascii="Arial" w:eastAsia="Times New Roman" w:hAnsi="Arial"/>
      <w:b/>
      <w:szCs w:val="20"/>
    </w:rPr>
  </w:style>
  <w:style w:type="numbering" w:styleId="ArticleSection">
    <w:name w:val="Outline List 3"/>
    <w:basedOn w:val="NoList"/>
    <w:uiPriority w:val="99"/>
    <w:unhideWhenUsed/>
    <w:rsid w:val="001B1DA2"/>
    <w:pPr>
      <w:numPr>
        <w:numId w:val="24"/>
      </w:numPr>
    </w:pPr>
  </w:style>
  <w:style w:type="paragraph" w:styleId="Bibliography">
    <w:name w:val="Bibliography"/>
    <w:basedOn w:val="Normal"/>
    <w:next w:val="Normal"/>
    <w:uiPriority w:val="37"/>
    <w:semiHidden/>
    <w:unhideWhenUsed/>
    <w:rsid w:val="001B1DA2"/>
    <w:pPr>
      <w:spacing w:after="0"/>
    </w:pPr>
  </w:style>
  <w:style w:type="paragraph" w:styleId="BodyText2">
    <w:name w:val="Body Text 2"/>
    <w:basedOn w:val="Normal"/>
    <w:link w:val="BodyText2Char"/>
    <w:uiPriority w:val="99"/>
    <w:qFormat/>
    <w:rsid w:val="001B1DA2"/>
    <w:pPr>
      <w:spacing w:before="240"/>
      <w:ind w:left="360"/>
    </w:pPr>
  </w:style>
  <w:style w:type="character" w:customStyle="1" w:styleId="BodyText2Char">
    <w:name w:val="Body Text 2 Char"/>
    <w:link w:val="BodyText2"/>
    <w:uiPriority w:val="99"/>
    <w:rsid w:val="001B1DA2"/>
    <w:rPr>
      <w:rFonts w:eastAsia="Batang"/>
      <w:color w:val="000000" w:themeColor="text1"/>
      <w:szCs w:val="24"/>
      <w:lang w:eastAsia="ko-KR"/>
    </w:rPr>
  </w:style>
  <w:style w:type="paragraph" w:customStyle="1" w:styleId="BodyText4">
    <w:name w:val="Body Text 4"/>
    <w:basedOn w:val="BodyText3"/>
    <w:qFormat/>
    <w:rsid w:val="001B1DA2"/>
    <w:pPr>
      <w:ind w:left="1080"/>
    </w:pPr>
    <w:rPr>
      <w:rFonts w:eastAsia="Times New Roman"/>
    </w:rPr>
  </w:style>
  <w:style w:type="paragraph" w:customStyle="1" w:styleId="BodyText5">
    <w:name w:val="Body Text 5"/>
    <w:basedOn w:val="BodyText4"/>
    <w:qFormat/>
    <w:rsid w:val="001B1DA2"/>
    <w:pPr>
      <w:ind w:left="1440"/>
    </w:pPr>
    <w:rPr>
      <w:rFonts w:eastAsia="Batang"/>
      <w:szCs w:val="16"/>
    </w:rPr>
  </w:style>
  <w:style w:type="paragraph" w:styleId="BodyTextIndent">
    <w:name w:val="Body Text Indent"/>
    <w:basedOn w:val="Normal"/>
    <w:link w:val="BodyTextIndentChar"/>
    <w:qFormat/>
    <w:rsid w:val="001B1DA2"/>
    <w:pPr>
      <w:spacing w:before="120"/>
      <w:ind w:left="360"/>
    </w:pPr>
  </w:style>
  <w:style w:type="character" w:customStyle="1" w:styleId="BodyTextIndentChar">
    <w:name w:val="Body Text Indent Char"/>
    <w:link w:val="BodyTextIndent"/>
    <w:rsid w:val="001B1DA2"/>
    <w:rPr>
      <w:rFonts w:eastAsia="Batang"/>
      <w:color w:val="000000" w:themeColor="text1"/>
      <w:szCs w:val="24"/>
      <w:lang w:eastAsia="ko-KR"/>
    </w:rPr>
  </w:style>
  <w:style w:type="paragraph" w:styleId="BodyTextFirstIndent2">
    <w:name w:val="Body Text First Indent 2"/>
    <w:basedOn w:val="BodyTextIndent"/>
    <w:link w:val="BodyTextFirstIndent2Char"/>
    <w:uiPriority w:val="99"/>
    <w:rsid w:val="001B1DA2"/>
    <w:pPr>
      <w:ind w:left="720"/>
    </w:pPr>
    <w:rPr>
      <w:rFonts w:eastAsia="Times New Roman"/>
      <w:szCs w:val="20"/>
    </w:rPr>
  </w:style>
  <w:style w:type="character" w:customStyle="1" w:styleId="BodyTextFirstIndent2Char">
    <w:name w:val="Body Text First Indent 2 Char"/>
    <w:link w:val="BodyTextFirstIndent2"/>
    <w:uiPriority w:val="99"/>
    <w:rsid w:val="001B1DA2"/>
    <w:rPr>
      <w:color w:val="000000" w:themeColor="text1"/>
      <w:szCs w:val="20"/>
    </w:rPr>
  </w:style>
  <w:style w:type="paragraph" w:styleId="BodyTextIndent2">
    <w:name w:val="Body Text Indent 2"/>
    <w:basedOn w:val="Normal"/>
    <w:link w:val="BodyTextIndent2Char"/>
    <w:uiPriority w:val="99"/>
    <w:qFormat/>
    <w:rsid w:val="001B1DA2"/>
    <w:pPr>
      <w:spacing w:before="120"/>
      <w:ind w:left="720"/>
    </w:pPr>
  </w:style>
  <w:style w:type="character" w:customStyle="1" w:styleId="BodyTextIndent2Char">
    <w:name w:val="Body Text Indent 2 Char"/>
    <w:link w:val="BodyTextIndent2"/>
    <w:uiPriority w:val="99"/>
    <w:rsid w:val="001B1DA2"/>
    <w:rPr>
      <w:rFonts w:eastAsia="Batang"/>
      <w:color w:val="000000" w:themeColor="text1"/>
      <w:szCs w:val="24"/>
      <w:lang w:eastAsia="ko-KR"/>
    </w:rPr>
  </w:style>
  <w:style w:type="paragraph" w:styleId="BodyTextIndent3">
    <w:name w:val="Body Text Indent 3"/>
    <w:basedOn w:val="Normal"/>
    <w:link w:val="BodyTextIndent3Char"/>
    <w:uiPriority w:val="99"/>
    <w:qFormat/>
    <w:rsid w:val="001B1DA2"/>
    <w:pPr>
      <w:spacing w:before="120"/>
      <w:ind w:left="1080"/>
    </w:pPr>
    <w:rPr>
      <w:rFonts w:eastAsia="Times New Roman" w:cs="Courier New"/>
      <w:szCs w:val="18"/>
    </w:rPr>
  </w:style>
  <w:style w:type="character" w:customStyle="1" w:styleId="BodyTextIndent3Char">
    <w:name w:val="Body Text Indent 3 Char"/>
    <w:link w:val="BodyTextIndent3"/>
    <w:uiPriority w:val="99"/>
    <w:rsid w:val="001B1DA2"/>
    <w:rPr>
      <w:rFonts w:cs="Courier New"/>
      <w:color w:val="000000" w:themeColor="text1"/>
      <w:szCs w:val="18"/>
    </w:rPr>
  </w:style>
  <w:style w:type="paragraph" w:customStyle="1" w:styleId="BodyTextIndent4">
    <w:name w:val="Body Text Indent 4"/>
    <w:basedOn w:val="BodyTextIndent3"/>
    <w:qFormat/>
    <w:rsid w:val="001B1DA2"/>
    <w:pPr>
      <w:ind w:left="1440"/>
    </w:pPr>
  </w:style>
  <w:style w:type="paragraph" w:customStyle="1" w:styleId="CalloutText">
    <w:name w:val="Callout Text"/>
    <w:basedOn w:val="Normal"/>
    <w:qFormat/>
    <w:rsid w:val="001B1DA2"/>
    <w:pPr>
      <w:spacing w:after="0"/>
    </w:pPr>
    <w:rPr>
      <w:rFonts w:ascii="Arial Bold" w:eastAsia="Times New Roman" w:hAnsi="Arial Bold"/>
      <w:b/>
      <w:sz w:val="20"/>
    </w:rPr>
  </w:style>
  <w:style w:type="paragraph" w:customStyle="1" w:styleId="CautionIndent">
    <w:name w:val="Caution Indent"/>
    <w:basedOn w:val="Caution"/>
    <w:qFormat/>
    <w:rsid w:val="001B1DA2"/>
    <w:pPr>
      <w:ind w:left="1260"/>
    </w:pPr>
    <w:rPr>
      <w:rFonts w:ascii="Arial" w:eastAsia="Times New Roman" w:hAnsi="Arial" w:cs="Arial"/>
      <w:szCs w:val="20"/>
    </w:rPr>
  </w:style>
  <w:style w:type="paragraph" w:customStyle="1" w:styleId="CautionIndent3">
    <w:name w:val="Caution Indent 3"/>
    <w:basedOn w:val="Normal"/>
    <w:qFormat/>
    <w:rsid w:val="001B1DA2"/>
    <w:pPr>
      <w:spacing w:before="360" w:after="240"/>
      <w:ind w:left="1980" w:hanging="907"/>
    </w:pPr>
    <w:rPr>
      <w:rFonts w:ascii="Arial" w:eastAsia="Times New Roman" w:hAnsi="Arial" w:cs="Arial"/>
      <w:b/>
      <w:sz w:val="20"/>
      <w:szCs w:val="20"/>
    </w:rPr>
  </w:style>
  <w:style w:type="paragraph" w:customStyle="1" w:styleId="CautionIndent2">
    <w:name w:val="Caution Indent 2"/>
    <w:basedOn w:val="CautionIndent3"/>
    <w:qFormat/>
    <w:rsid w:val="001B1DA2"/>
    <w:pPr>
      <w:ind w:left="1620"/>
    </w:pPr>
    <w:rPr>
      <w:rFonts w:eastAsia="Batang"/>
      <w:lang w:eastAsia="ko-KR"/>
    </w:rPr>
  </w:style>
  <w:style w:type="paragraph" w:customStyle="1" w:styleId="CautionIndent4">
    <w:name w:val="Caution Indent 4"/>
    <w:basedOn w:val="CautionIndent3"/>
    <w:qFormat/>
    <w:rsid w:val="001B1DA2"/>
    <w:pPr>
      <w:numPr>
        <w:ilvl w:val="1"/>
        <w:numId w:val="89"/>
      </w:numPr>
    </w:pPr>
  </w:style>
  <w:style w:type="paragraph" w:customStyle="1" w:styleId="CautionListBullet">
    <w:name w:val="Caution List Bullet"/>
    <w:basedOn w:val="Normal"/>
    <w:qFormat/>
    <w:rsid w:val="001B1DA2"/>
    <w:pPr>
      <w:tabs>
        <w:tab w:val="left" w:pos="1800"/>
      </w:tabs>
      <w:spacing w:before="120" w:after="0"/>
      <w:ind w:left="1800" w:hanging="360"/>
    </w:pPr>
    <w:rPr>
      <w:rFonts w:ascii="Arial" w:hAnsi="Arial" w:cs="Arial"/>
      <w:b/>
      <w:sz w:val="20"/>
      <w:szCs w:val="20"/>
    </w:rPr>
  </w:style>
  <w:style w:type="character" w:customStyle="1" w:styleId="Code">
    <w:name w:val="Code"/>
    <w:qFormat/>
    <w:rsid w:val="001B1DA2"/>
    <w:rPr>
      <w:rFonts w:ascii="Courier New" w:hAnsi="Courier New"/>
      <w:sz w:val="18"/>
    </w:rPr>
  </w:style>
  <w:style w:type="paragraph" w:customStyle="1" w:styleId="CodeIndent">
    <w:name w:val="Code Indent"/>
    <w:basedOn w:val="BodyText"/>
    <w:qFormat/>
    <w:rsid w:val="001B1DA2"/>
    <w:pPr>
      <w:keepNext/>
      <w:keepLines/>
      <w:spacing w:before="120" w:after="0"/>
      <w:ind w:left="360"/>
    </w:pPr>
    <w:rPr>
      <w:rFonts w:ascii="Courier New" w:eastAsia="Times New Roman" w:hAnsi="Courier New" w:cs="Courier New"/>
      <w:sz w:val="18"/>
      <w:szCs w:val="18"/>
    </w:rPr>
  </w:style>
  <w:style w:type="paragraph" w:customStyle="1" w:styleId="CodeIndent3Bold">
    <w:name w:val="Code Indent 3 Bold"/>
    <w:basedOn w:val="BodyTextIndent3"/>
    <w:qFormat/>
    <w:rsid w:val="001B1DA2"/>
    <w:rPr>
      <w:rFonts w:ascii="Courier New" w:hAnsi="Courier New"/>
      <w:b/>
      <w:sz w:val="18"/>
    </w:rPr>
  </w:style>
  <w:style w:type="paragraph" w:customStyle="1" w:styleId="CodeIndent3Regular">
    <w:name w:val="Code Indent 3 Regular"/>
    <w:basedOn w:val="CodeIndent3Bold"/>
    <w:qFormat/>
    <w:rsid w:val="001B1DA2"/>
    <w:rPr>
      <w:b w:val="0"/>
    </w:rPr>
  </w:style>
  <w:style w:type="paragraph" w:customStyle="1" w:styleId="CodeIndent4Bold">
    <w:name w:val="Code Indent 4 Bold"/>
    <w:basedOn w:val="CodeIndent3Bold"/>
    <w:qFormat/>
    <w:rsid w:val="001B1DA2"/>
    <w:pPr>
      <w:ind w:left="1620"/>
    </w:pPr>
  </w:style>
  <w:style w:type="paragraph" w:customStyle="1" w:styleId="CodeIndent4Regular">
    <w:name w:val="Code Indent 4 Regular"/>
    <w:basedOn w:val="BodyTextIndent4"/>
    <w:qFormat/>
    <w:rsid w:val="001B1DA2"/>
    <w:rPr>
      <w:rFonts w:ascii="Courier New" w:hAnsi="Courier New"/>
      <w:sz w:val="18"/>
    </w:rPr>
  </w:style>
  <w:style w:type="paragraph" w:customStyle="1" w:styleId="CodeIndentBold">
    <w:name w:val="Code Indent Bold"/>
    <w:basedOn w:val="CodeIndent"/>
    <w:qFormat/>
    <w:rsid w:val="001B1DA2"/>
    <w:pPr>
      <w:keepNext w:val="0"/>
      <w:keepLines w:val="0"/>
    </w:pPr>
    <w:rPr>
      <w:b/>
    </w:rPr>
  </w:style>
  <w:style w:type="table" w:customStyle="1" w:styleId="CodeSection">
    <w:name w:val="Code Section"/>
    <w:aliases w:val="cs"/>
    <w:basedOn w:val="TableNormal"/>
    <w:semiHidden/>
    <w:rsid w:val="001B1DA2"/>
    <w:pPr>
      <w:spacing w:before="0" w:after="0"/>
    </w:pPr>
    <w:rPr>
      <w:color w:val="auto"/>
      <w:sz w:val="20"/>
      <w:szCs w:val="20"/>
    </w:rPr>
    <w:tblPr>
      <w:tblInd w:w="0" w:type="dxa"/>
      <w:tblCellMar>
        <w:top w:w="0" w:type="dxa"/>
        <w:left w:w="108" w:type="dxa"/>
        <w:bottom w:w="0" w:type="dxa"/>
        <w:right w:w="108" w:type="dxa"/>
      </w:tblCellMar>
    </w:tblPr>
  </w:style>
  <w:style w:type="table" w:customStyle="1" w:styleId="CodeSectioninList1">
    <w:name w:val="Code Section in List 1"/>
    <w:aliases w:val="cs1"/>
    <w:basedOn w:val="CodeSection"/>
    <w:semiHidden/>
    <w:rsid w:val="001B1DA2"/>
    <w:tblPr>
      <w:tblInd w:w="0" w:type="dxa"/>
      <w:tblCellMar>
        <w:top w:w="0" w:type="dxa"/>
        <w:left w:w="108" w:type="dxa"/>
        <w:bottom w:w="0" w:type="dxa"/>
        <w:right w:w="108" w:type="dxa"/>
      </w:tblCellMar>
    </w:tblPr>
  </w:style>
  <w:style w:type="table" w:customStyle="1" w:styleId="CodeSectioninList2">
    <w:name w:val="Code Section in List 2"/>
    <w:aliases w:val="cs2"/>
    <w:basedOn w:val="CodeSection"/>
    <w:semiHidden/>
    <w:rsid w:val="001B1DA2"/>
    <w:tblPr>
      <w:tblInd w:w="0" w:type="dxa"/>
      <w:tblCellMar>
        <w:top w:w="0" w:type="dxa"/>
        <w:left w:w="108" w:type="dxa"/>
        <w:bottom w:w="0" w:type="dxa"/>
        <w:right w:w="108" w:type="dxa"/>
      </w:tblCellMar>
    </w:tblPr>
  </w:style>
  <w:style w:type="numbering" w:customStyle="1" w:styleId="CurrentList1">
    <w:name w:val="Current List1"/>
    <w:rsid w:val="001B1DA2"/>
    <w:pPr>
      <w:numPr>
        <w:numId w:val="25"/>
      </w:numPr>
    </w:pPr>
  </w:style>
  <w:style w:type="paragraph" w:styleId="Date">
    <w:name w:val="Date"/>
    <w:basedOn w:val="Normal"/>
    <w:next w:val="Normal"/>
    <w:link w:val="DateChar"/>
    <w:rsid w:val="001B1DA2"/>
  </w:style>
  <w:style w:type="character" w:customStyle="1" w:styleId="DateChar">
    <w:name w:val="Date Char"/>
    <w:link w:val="Date"/>
    <w:rsid w:val="001B1DA2"/>
    <w:rPr>
      <w:rFonts w:eastAsia="Batang"/>
      <w:color w:val="000000" w:themeColor="text1"/>
      <w:szCs w:val="24"/>
      <w:lang w:eastAsia="ko-KR"/>
    </w:rPr>
  </w:style>
  <w:style w:type="paragraph" w:customStyle="1" w:styleId="Default">
    <w:name w:val="Default"/>
    <w:rsid w:val="001B1DA2"/>
    <w:pPr>
      <w:autoSpaceDE w:val="0"/>
      <w:autoSpaceDN w:val="0"/>
      <w:adjustRightInd w:val="0"/>
      <w:spacing w:before="0" w:after="0"/>
    </w:pPr>
    <w:rPr>
      <w:rFonts w:ascii="Century Schoolbook" w:eastAsia="Batang" w:hAnsi="Century Schoolbook" w:cs="Century Schoolbook"/>
      <w:sz w:val="24"/>
      <w:szCs w:val="24"/>
    </w:rPr>
  </w:style>
  <w:style w:type="table" w:customStyle="1" w:styleId="DefinitionTable">
    <w:name w:val="Definition Table"/>
    <w:aliases w:val="dtbl"/>
    <w:basedOn w:val="TableNormal"/>
    <w:semiHidden/>
    <w:rsid w:val="001B1DA2"/>
    <w:pPr>
      <w:spacing w:before="0" w:after="180" w:line="220" w:lineRule="exact"/>
      <w:ind w:right="1440"/>
    </w:pPr>
    <w:rPr>
      <w:rFonts w:ascii="Arial" w:hAnsi="Arial"/>
      <w:color w:val="auto"/>
      <w:sz w:val="18"/>
      <w:szCs w:val="18"/>
    </w:rPr>
    <w:tblPr>
      <w:tblInd w:w="187" w:type="dxa"/>
      <w:tblCellMar>
        <w:top w:w="0" w:type="dxa"/>
        <w:left w:w="0" w:type="dxa"/>
        <w:bottom w:w="0" w:type="dxa"/>
        <w:right w:w="0" w:type="dxa"/>
      </w:tblCellMar>
    </w:tblPr>
  </w:style>
  <w:style w:type="paragraph" w:customStyle="1" w:styleId="Dialogue">
    <w:name w:val="Dialogue"/>
    <w:basedOn w:val="BodyText"/>
    <w:qFormat/>
    <w:rsid w:val="001B1DA2"/>
    <w:pPr>
      <w:keepNext/>
      <w:keepLines/>
      <w:pBdr>
        <w:top w:val="single" w:sz="8" w:space="3" w:color="auto"/>
        <w:left w:val="single" w:sz="8" w:space="3" w:color="auto"/>
        <w:bottom w:val="single" w:sz="8" w:space="3" w:color="auto"/>
        <w:right w:val="single" w:sz="8" w:space="3" w:color="auto"/>
      </w:pBdr>
      <w:spacing w:before="0" w:after="0"/>
      <w:ind w:left="187" w:right="187"/>
    </w:pPr>
    <w:rPr>
      <w:rFonts w:ascii="Courier New" w:hAnsi="Courier New" w:cs="Courier New"/>
      <w:sz w:val="18"/>
      <w:szCs w:val="18"/>
    </w:rPr>
  </w:style>
  <w:style w:type="paragraph" w:customStyle="1" w:styleId="DialogueIndent">
    <w:name w:val="Dialogue Indent"/>
    <w:basedOn w:val="Dialogue"/>
    <w:qFormat/>
    <w:rsid w:val="001B1DA2"/>
    <w:pPr>
      <w:ind w:left="907"/>
    </w:pPr>
  </w:style>
  <w:style w:type="paragraph" w:customStyle="1" w:styleId="DialogueIndent2">
    <w:name w:val="Dialogue Indent 2"/>
    <w:basedOn w:val="Dialogue"/>
    <w:qFormat/>
    <w:rsid w:val="001B1DA2"/>
    <w:pPr>
      <w:ind w:left="1267"/>
    </w:pPr>
  </w:style>
  <w:style w:type="paragraph" w:customStyle="1" w:styleId="DialogueIndent3">
    <w:name w:val="Dialogue Indent 3"/>
    <w:basedOn w:val="DialogueIndent2"/>
    <w:qFormat/>
    <w:rsid w:val="001B1DA2"/>
    <w:pPr>
      <w:ind w:left="1627"/>
    </w:pPr>
  </w:style>
  <w:style w:type="paragraph" w:customStyle="1" w:styleId="DialogueIndent4">
    <w:name w:val="Dialogue Indent 4"/>
    <w:basedOn w:val="DialogueIndent3"/>
    <w:qFormat/>
    <w:rsid w:val="001B1DA2"/>
    <w:pPr>
      <w:ind w:left="1980"/>
    </w:pPr>
    <w:rPr>
      <w:bCs/>
      <w:noProof/>
    </w:rPr>
  </w:style>
  <w:style w:type="paragraph" w:customStyle="1" w:styleId="DialogueIndent5">
    <w:name w:val="Dialogue Indent 5"/>
    <w:basedOn w:val="DialogueIndent4"/>
    <w:qFormat/>
    <w:rsid w:val="001B1DA2"/>
    <w:pPr>
      <w:ind w:left="2340"/>
    </w:pPr>
  </w:style>
  <w:style w:type="paragraph" w:styleId="DocumentMap">
    <w:name w:val="Document Map"/>
    <w:basedOn w:val="Normal"/>
    <w:link w:val="DocumentMapChar"/>
    <w:rsid w:val="001B1DA2"/>
    <w:pPr>
      <w:shd w:val="clear" w:color="auto" w:fill="000080"/>
    </w:pPr>
    <w:rPr>
      <w:rFonts w:ascii="Tahoma" w:hAnsi="Tahoma" w:cs="Tahoma"/>
    </w:rPr>
  </w:style>
  <w:style w:type="character" w:customStyle="1" w:styleId="DocumentMapChar">
    <w:name w:val="Document Map Char"/>
    <w:link w:val="DocumentMap"/>
    <w:rsid w:val="001B1DA2"/>
    <w:rPr>
      <w:rFonts w:ascii="Tahoma" w:eastAsia="Batang" w:hAnsi="Tahoma" w:cs="Tahoma"/>
      <w:color w:val="000000" w:themeColor="text1"/>
      <w:szCs w:val="24"/>
      <w:shd w:val="clear" w:color="auto" w:fill="000080"/>
      <w:lang w:eastAsia="ko-KR"/>
    </w:rPr>
  </w:style>
  <w:style w:type="paragraph" w:customStyle="1" w:styleId="Draft">
    <w:name w:val="Draft"/>
    <w:basedOn w:val="Normal"/>
    <w:qFormat/>
    <w:rsid w:val="001B1DA2"/>
    <w:pPr>
      <w:spacing w:before="240" w:after="960"/>
      <w:jc w:val="center"/>
    </w:pPr>
    <w:rPr>
      <w:rFonts w:ascii="Arial" w:hAnsi="Arial" w:cs="Arial"/>
      <w:b/>
      <w:bCs/>
      <w:kern w:val="28"/>
      <w:sz w:val="32"/>
      <w:szCs w:val="32"/>
    </w:rPr>
  </w:style>
  <w:style w:type="table" w:customStyle="1" w:styleId="DynamicLinkTable">
    <w:name w:val="Dynamic Link Table"/>
    <w:aliases w:val="dlt"/>
    <w:basedOn w:val="TableNormal"/>
    <w:semiHidden/>
    <w:locked/>
    <w:rsid w:val="001B1DA2"/>
    <w:pPr>
      <w:spacing w:before="0" w:after="0"/>
    </w:pPr>
    <w:rPr>
      <w:rFonts w:ascii="Arial" w:hAnsi="Arial"/>
      <w:color w:val="C0C0C0"/>
      <w:sz w:val="18"/>
      <w:szCs w:val="18"/>
    </w:rPr>
    <w:tblPr>
      <w:tblInd w:w="0"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CellMar>
        <w:top w:w="0" w:type="dxa"/>
        <w:left w:w="108" w:type="dxa"/>
        <w:bottom w:w="0" w:type="dxa"/>
        <w:right w:w="108" w:type="dxa"/>
      </w:tblCellMar>
    </w:tblPr>
  </w:style>
  <w:style w:type="paragraph" w:styleId="E-mailSignature">
    <w:name w:val="E-mail Signature"/>
    <w:basedOn w:val="Normal"/>
    <w:link w:val="E-mailSignatureChar"/>
    <w:uiPriority w:val="99"/>
    <w:rsid w:val="001B1DA2"/>
    <w:pPr>
      <w:spacing w:after="0"/>
    </w:pPr>
    <w:rPr>
      <w:rFonts w:eastAsia="Times New Roman"/>
    </w:rPr>
  </w:style>
  <w:style w:type="character" w:customStyle="1" w:styleId="E-mailSignatureChar">
    <w:name w:val="E-mail Signature Char"/>
    <w:link w:val="E-mailSignature"/>
    <w:uiPriority w:val="99"/>
    <w:rsid w:val="001B1DA2"/>
    <w:rPr>
      <w:color w:val="000000" w:themeColor="text1"/>
      <w:szCs w:val="24"/>
    </w:rPr>
  </w:style>
  <w:style w:type="character" w:styleId="EndnoteReference">
    <w:name w:val="endnote reference"/>
    <w:rsid w:val="001B1DA2"/>
    <w:rPr>
      <w:vertAlign w:val="superscript"/>
    </w:rPr>
  </w:style>
  <w:style w:type="paragraph" w:styleId="EndnoteText">
    <w:name w:val="endnote text"/>
    <w:basedOn w:val="Normal"/>
    <w:link w:val="EndnoteTextChar"/>
    <w:rsid w:val="001B1DA2"/>
    <w:pPr>
      <w:spacing w:after="0"/>
    </w:pPr>
    <w:rPr>
      <w:rFonts w:ascii="Century Schoolbook" w:eastAsia="Times New Roman" w:hAnsi="Century Schoolbook"/>
      <w:sz w:val="20"/>
      <w:szCs w:val="20"/>
    </w:rPr>
  </w:style>
  <w:style w:type="character" w:customStyle="1" w:styleId="EndnoteTextChar">
    <w:name w:val="Endnote Text Char"/>
    <w:link w:val="EndnoteText"/>
    <w:rsid w:val="001B1DA2"/>
    <w:rPr>
      <w:rFonts w:ascii="Century Schoolbook" w:hAnsi="Century Schoolbook"/>
      <w:color w:val="000000" w:themeColor="text1"/>
      <w:sz w:val="20"/>
      <w:szCs w:val="20"/>
    </w:rPr>
  </w:style>
  <w:style w:type="paragraph" w:styleId="EnvelopeAddress">
    <w:name w:val="envelope address"/>
    <w:basedOn w:val="Normal"/>
    <w:uiPriority w:val="99"/>
    <w:rsid w:val="001B1DA2"/>
    <w:pPr>
      <w:framePr w:w="7920" w:h="1980" w:hRule="exact" w:hSpace="180" w:wrap="auto" w:hAnchor="page" w:xAlign="center" w:yAlign="bottom"/>
      <w:spacing w:after="0"/>
      <w:ind w:left="2880"/>
    </w:pPr>
    <w:rPr>
      <w:rFonts w:eastAsia="Times New Roman"/>
      <w:sz w:val="24"/>
    </w:rPr>
  </w:style>
  <w:style w:type="paragraph" w:styleId="EnvelopeReturn">
    <w:name w:val="envelope return"/>
    <w:basedOn w:val="Normal"/>
    <w:uiPriority w:val="99"/>
    <w:rsid w:val="001B1DA2"/>
    <w:pPr>
      <w:spacing w:after="0"/>
    </w:pPr>
    <w:rPr>
      <w:rFonts w:eastAsia="Times New Roman"/>
    </w:rPr>
  </w:style>
  <w:style w:type="paragraph" w:customStyle="1" w:styleId="FastForward">
    <w:name w:val="Fast Forward"/>
    <w:basedOn w:val="Note"/>
    <w:qFormat/>
    <w:rsid w:val="001B1DA2"/>
    <w:pPr>
      <w:ind w:left="1440" w:hanging="1440"/>
    </w:pPr>
    <w:rPr>
      <w:rFonts w:ascii="Arial Bold" w:eastAsia="Times New Roman" w:hAnsi="Arial Bold"/>
      <w:b/>
      <w:sz w:val="20"/>
    </w:rPr>
  </w:style>
  <w:style w:type="paragraph" w:customStyle="1" w:styleId="FastForwardIndent">
    <w:name w:val="Fast Forward Indent"/>
    <w:basedOn w:val="FastForward"/>
    <w:qFormat/>
    <w:rsid w:val="001B1DA2"/>
    <w:pPr>
      <w:ind w:left="1800"/>
    </w:pPr>
  </w:style>
  <w:style w:type="paragraph" w:customStyle="1" w:styleId="FastForwardIndent2">
    <w:name w:val="Fast Forward Indent 2"/>
    <w:basedOn w:val="FastForwardIndent"/>
    <w:qFormat/>
    <w:rsid w:val="001B1DA2"/>
    <w:pPr>
      <w:ind w:left="2160"/>
    </w:pPr>
  </w:style>
  <w:style w:type="paragraph" w:customStyle="1" w:styleId="FastForwardIndent3">
    <w:name w:val="Fast Forward Indent 3"/>
    <w:basedOn w:val="FastForwardIndent2"/>
    <w:qFormat/>
    <w:rsid w:val="001B1DA2"/>
    <w:pPr>
      <w:ind w:left="2520"/>
    </w:pPr>
  </w:style>
  <w:style w:type="paragraph" w:customStyle="1" w:styleId="FastForwardText">
    <w:name w:val="Fast Forward Text"/>
    <w:basedOn w:val="FastForwardIndent2"/>
    <w:qFormat/>
    <w:rsid w:val="001B1DA2"/>
    <w:pPr>
      <w:ind w:firstLine="0"/>
    </w:pPr>
  </w:style>
  <w:style w:type="character" w:styleId="HTMLAcronym">
    <w:name w:val="HTML Acronym"/>
    <w:uiPriority w:val="99"/>
    <w:rsid w:val="001B1DA2"/>
    <w:rPr>
      <w:rFonts w:cs="Times New Roman"/>
    </w:rPr>
  </w:style>
  <w:style w:type="paragraph" w:styleId="HTMLAddress">
    <w:name w:val="HTML Address"/>
    <w:basedOn w:val="Normal"/>
    <w:link w:val="HTMLAddressChar"/>
    <w:uiPriority w:val="99"/>
    <w:rsid w:val="001B1DA2"/>
    <w:pPr>
      <w:spacing w:after="0"/>
    </w:pPr>
    <w:rPr>
      <w:rFonts w:eastAsia="Times New Roman"/>
      <w:i/>
      <w:iCs/>
    </w:rPr>
  </w:style>
  <w:style w:type="character" w:customStyle="1" w:styleId="HTMLAddressChar">
    <w:name w:val="HTML Address Char"/>
    <w:link w:val="HTMLAddress"/>
    <w:uiPriority w:val="99"/>
    <w:rsid w:val="001B1DA2"/>
    <w:rPr>
      <w:i/>
      <w:iCs/>
      <w:color w:val="000000" w:themeColor="text1"/>
      <w:szCs w:val="24"/>
    </w:rPr>
  </w:style>
  <w:style w:type="character" w:styleId="HTMLCite">
    <w:name w:val="HTML Cite"/>
    <w:uiPriority w:val="99"/>
    <w:rsid w:val="001B1DA2"/>
    <w:rPr>
      <w:rFonts w:cs="Times New Roman"/>
      <w:i/>
      <w:iCs/>
    </w:rPr>
  </w:style>
  <w:style w:type="character" w:styleId="HTMLCode">
    <w:name w:val="HTML Code"/>
    <w:uiPriority w:val="99"/>
    <w:rsid w:val="001B1DA2"/>
    <w:rPr>
      <w:rFonts w:ascii="Courier New" w:hAnsi="Courier New" w:cs="Times New Roman"/>
      <w:sz w:val="20"/>
      <w:szCs w:val="20"/>
    </w:rPr>
  </w:style>
  <w:style w:type="character" w:styleId="HTMLDefinition">
    <w:name w:val="HTML Definition"/>
    <w:uiPriority w:val="99"/>
    <w:rsid w:val="001B1DA2"/>
    <w:rPr>
      <w:rFonts w:cs="Times New Roman"/>
      <w:i/>
      <w:iCs/>
    </w:rPr>
  </w:style>
  <w:style w:type="character" w:styleId="HTMLKeyboard">
    <w:name w:val="HTML Keyboard"/>
    <w:uiPriority w:val="99"/>
    <w:rsid w:val="001B1DA2"/>
    <w:rPr>
      <w:rFonts w:ascii="Courier New" w:hAnsi="Courier New" w:cs="Times New Roman"/>
      <w:sz w:val="20"/>
      <w:szCs w:val="20"/>
    </w:rPr>
  </w:style>
  <w:style w:type="paragraph" w:styleId="HTMLPreformatted">
    <w:name w:val="HTML Preformatted"/>
    <w:basedOn w:val="Normal"/>
    <w:link w:val="HTMLPreformattedChar"/>
    <w:uiPriority w:val="99"/>
    <w:rsid w:val="001B1DA2"/>
    <w:pPr>
      <w:spacing w:after="0"/>
    </w:pPr>
    <w:rPr>
      <w:rFonts w:ascii="Courier New" w:eastAsia="Times New Roman" w:hAnsi="Courier New"/>
    </w:rPr>
  </w:style>
  <w:style w:type="character" w:customStyle="1" w:styleId="HTMLPreformattedChar">
    <w:name w:val="HTML Preformatted Char"/>
    <w:link w:val="HTMLPreformatted"/>
    <w:uiPriority w:val="99"/>
    <w:rsid w:val="001B1DA2"/>
    <w:rPr>
      <w:rFonts w:ascii="Courier New" w:hAnsi="Courier New"/>
      <w:color w:val="000000" w:themeColor="text1"/>
      <w:szCs w:val="24"/>
    </w:rPr>
  </w:style>
  <w:style w:type="character" w:styleId="HTMLSample">
    <w:name w:val="HTML Sample"/>
    <w:uiPriority w:val="99"/>
    <w:rsid w:val="001B1DA2"/>
    <w:rPr>
      <w:rFonts w:ascii="Courier New" w:hAnsi="Courier New" w:cs="Times New Roman"/>
    </w:rPr>
  </w:style>
  <w:style w:type="character" w:styleId="HTMLTypewriter">
    <w:name w:val="HTML Typewriter"/>
    <w:uiPriority w:val="99"/>
    <w:rsid w:val="001B1DA2"/>
    <w:rPr>
      <w:rFonts w:ascii="Courier New" w:hAnsi="Courier New" w:cs="Times New Roman"/>
      <w:sz w:val="20"/>
      <w:szCs w:val="20"/>
    </w:rPr>
  </w:style>
  <w:style w:type="character" w:styleId="HTMLVariable">
    <w:name w:val="HTML Variable"/>
    <w:uiPriority w:val="99"/>
    <w:rsid w:val="001B1DA2"/>
    <w:rPr>
      <w:rFonts w:cs="Times New Roman"/>
      <w:i/>
      <w:iCs/>
    </w:rPr>
  </w:style>
  <w:style w:type="paragraph" w:styleId="Index1">
    <w:name w:val="index 1"/>
    <w:basedOn w:val="Normal"/>
    <w:autoRedefine/>
    <w:uiPriority w:val="99"/>
    <w:qFormat/>
    <w:rsid w:val="001B1DA2"/>
    <w:pPr>
      <w:tabs>
        <w:tab w:val="right" w:pos="4310"/>
      </w:tabs>
      <w:spacing w:after="0"/>
      <w:ind w:left="220" w:hanging="220"/>
    </w:pPr>
    <w:rPr>
      <w:rFonts w:cs="Calibri"/>
      <w:noProof/>
      <w:szCs w:val="18"/>
    </w:rPr>
  </w:style>
  <w:style w:type="paragraph" w:styleId="Index2">
    <w:name w:val="index 2"/>
    <w:basedOn w:val="Index1"/>
    <w:autoRedefine/>
    <w:uiPriority w:val="99"/>
    <w:qFormat/>
    <w:rsid w:val="001B1DA2"/>
    <w:pPr>
      <w:ind w:left="440"/>
    </w:pPr>
  </w:style>
  <w:style w:type="paragraph" w:styleId="Index3">
    <w:name w:val="index 3"/>
    <w:basedOn w:val="Index1"/>
    <w:autoRedefine/>
    <w:uiPriority w:val="99"/>
    <w:qFormat/>
    <w:rsid w:val="001B1DA2"/>
    <w:pPr>
      <w:ind w:left="660"/>
    </w:pPr>
  </w:style>
  <w:style w:type="paragraph" w:styleId="Index4">
    <w:name w:val="index 4"/>
    <w:basedOn w:val="Normal"/>
    <w:next w:val="Normal"/>
    <w:autoRedefine/>
    <w:uiPriority w:val="99"/>
    <w:unhideWhenUsed/>
    <w:qFormat/>
    <w:rsid w:val="001B1DA2"/>
    <w:pPr>
      <w:spacing w:after="0"/>
      <w:ind w:left="880" w:hanging="220"/>
    </w:pPr>
    <w:rPr>
      <w:rFonts w:cs="Calibri"/>
      <w:szCs w:val="18"/>
    </w:rPr>
  </w:style>
  <w:style w:type="paragraph" w:styleId="Index5">
    <w:name w:val="index 5"/>
    <w:basedOn w:val="Normal"/>
    <w:next w:val="Normal"/>
    <w:autoRedefine/>
    <w:uiPriority w:val="99"/>
    <w:unhideWhenUsed/>
    <w:qFormat/>
    <w:rsid w:val="001B1DA2"/>
    <w:pPr>
      <w:spacing w:after="0"/>
      <w:ind w:left="1100" w:hanging="220"/>
    </w:pPr>
    <w:rPr>
      <w:rFonts w:cs="Calibri"/>
      <w:szCs w:val="18"/>
    </w:rPr>
  </w:style>
  <w:style w:type="paragraph" w:styleId="Index6">
    <w:name w:val="index 6"/>
    <w:basedOn w:val="Normal"/>
    <w:next w:val="Normal"/>
    <w:autoRedefine/>
    <w:uiPriority w:val="99"/>
    <w:unhideWhenUsed/>
    <w:qFormat/>
    <w:rsid w:val="001B1DA2"/>
    <w:pPr>
      <w:spacing w:after="0"/>
      <w:ind w:left="1320" w:hanging="220"/>
    </w:pPr>
    <w:rPr>
      <w:rFonts w:cs="Calibri"/>
      <w:szCs w:val="18"/>
    </w:rPr>
  </w:style>
  <w:style w:type="paragraph" w:styleId="Index7">
    <w:name w:val="index 7"/>
    <w:basedOn w:val="Normal"/>
    <w:next w:val="Normal"/>
    <w:autoRedefine/>
    <w:uiPriority w:val="99"/>
    <w:unhideWhenUsed/>
    <w:qFormat/>
    <w:rsid w:val="001B1DA2"/>
    <w:pPr>
      <w:spacing w:after="0"/>
      <w:ind w:left="1540" w:hanging="220"/>
    </w:pPr>
    <w:rPr>
      <w:rFonts w:cs="Calibri"/>
      <w:szCs w:val="18"/>
    </w:rPr>
  </w:style>
  <w:style w:type="paragraph" w:styleId="Index8">
    <w:name w:val="index 8"/>
    <w:basedOn w:val="Normal"/>
    <w:next w:val="Normal"/>
    <w:autoRedefine/>
    <w:uiPriority w:val="99"/>
    <w:unhideWhenUsed/>
    <w:qFormat/>
    <w:rsid w:val="001B1DA2"/>
    <w:pPr>
      <w:spacing w:after="0"/>
      <w:ind w:left="1760" w:hanging="220"/>
    </w:pPr>
    <w:rPr>
      <w:rFonts w:cs="Calibri"/>
      <w:szCs w:val="18"/>
    </w:rPr>
  </w:style>
  <w:style w:type="paragraph" w:styleId="Index9">
    <w:name w:val="index 9"/>
    <w:basedOn w:val="Normal"/>
    <w:next w:val="Normal"/>
    <w:autoRedefine/>
    <w:uiPriority w:val="99"/>
    <w:unhideWhenUsed/>
    <w:qFormat/>
    <w:rsid w:val="001B1DA2"/>
    <w:pPr>
      <w:spacing w:after="0"/>
      <w:ind w:left="1980" w:hanging="220"/>
    </w:pPr>
    <w:rPr>
      <w:rFonts w:cs="Calibri"/>
      <w:szCs w:val="18"/>
    </w:rPr>
  </w:style>
  <w:style w:type="paragraph" w:styleId="IndexHeading">
    <w:name w:val="index heading"/>
    <w:basedOn w:val="Heading1"/>
    <w:next w:val="Index1"/>
    <w:autoRedefine/>
    <w:uiPriority w:val="99"/>
    <w:qFormat/>
    <w:rsid w:val="001B1DA2"/>
    <w:pPr>
      <w:keepNext w:val="0"/>
      <w:keepLines w:val="0"/>
      <w:numPr>
        <w:numId w:val="0"/>
      </w:numPr>
      <w:tabs>
        <w:tab w:val="clear" w:pos="540"/>
      </w:tabs>
      <w:spacing w:before="240" w:after="120"/>
      <w:ind w:left="140"/>
      <w:outlineLvl w:val="9"/>
    </w:pPr>
    <w:rPr>
      <w:rFonts w:cs="Times New Roman"/>
      <w:kern w:val="0"/>
      <w:sz w:val="28"/>
      <w:szCs w:val="28"/>
    </w:rPr>
  </w:style>
  <w:style w:type="paragraph" w:styleId="List2">
    <w:name w:val="List 2"/>
    <w:basedOn w:val="Normal"/>
    <w:uiPriority w:val="99"/>
    <w:rsid w:val="001B1DA2"/>
    <w:pPr>
      <w:spacing w:after="0"/>
      <w:ind w:left="720" w:hanging="360"/>
    </w:pPr>
    <w:rPr>
      <w:rFonts w:eastAsia="Times New Roman"/>
    </w:rPr>
  </w:style>
  <w:style w:type="paragraph" w:styleId="List3">
    <w:name w:val="List 3"/>
    <w:basedOn w:val="Normal"/>
    <w:uiPriority w:val="99"/>
    <w:rsid w:val="001B1DA2"/>
    <w:pPr>
      <w:spacing w:after="0"/>
      <w:ind w:left="1080" w:hanging="360"/>
    </w:pPr>
    <w:rPr>
      <w:rFonts w:eastAsia="Times New Roman"/>
    </w:rPr>
  </w:style>
  <w:style w:type="paragraph" w:styleId="List4">
    <w:name w:val="List 4"/>
    <w:basedOn w:val="Normal"/>
    <w:uiPriority w:val="99"/>
    <w:rsid w:val="001B1DA2"/>
    <w:pPr>
      <w:spacing w:after="0"/>
      <w:ind w:left="1440" w:hanging="360"/>
    </w:pPr>
    <w:rPr>
      <w:rFonts w:eastAsia="Times New Roman"/>
    </w:rPr>
  </w:style>
  <w:style w:type="paragraph" w:styleId="List5">
    <w:name w:val="List 5"/>
    <w:basedOn w:val="Normal"/>
    <w:uiPriority w:val="99"/>
    <w:rsid w:val="001B1DA2"/>
    <w:pPr>
      <w:spacing w:after="0"/>
      <w:ind w:left="1800" w:hanging="360"/>
    </w:pPr>
    <w:rPr>
      <w:rFonts w:eastAsia="Times New Roman"/>
    </w:rPr>
  </w:style>
  <w:style w:type="paragraph" w:customStyle="1" w:styleId="ListBullet2Indent">
    <w:name w:val="List Bullet 2 Indent"/>
    <w:basedOn w:val="ListBullet2"/>
    <w:qFormat/>
    <w:rsid w:val="001B1DA2"/>
    <w:pPr>
      <w:tabs>
        <w:tab w:val="clear" w:pos="1080"/>
        <w:tab w:val="left" w:pos="1440"/>
      </w:tabs>
    </w:pPr>
  </w:style>
  <w:style w:type="paragraph" w:customStyle="1" w:styleId="ListBullet2Indent2">
    <w:name w:val="List Bullet 2 Indent 2"/>
    <w:basedOn w:val="ListBullet2Indent"/>
    <w:qFormat/>
    <w:rsid w:val="001B1DA2"/>
    <w:pPr>
      <w:tabs>
        <w:tab w:val="clear" w:pos="1440"/>
        <w:tab w:val="left" w:pos="1800"/>
      </w:tabs>
      <w:ind w:left="1800"/>
    </w:pPr>
  </w:style>
  <w:style w:type="paragraph" w:customStyle="1" w:styleId="ListBullet2Indent3">
    <w:name w:val="List Bullet 2 Indent 3"/>
    <w:basedOn w:val="ListBullet2Indent2"/>
    <w:qFormat/>
    <w:rsid w:val="001B1DA2"/>
    <w:pPr>
      <w:tabs>
        <w:tab w:val="clear" w:pos="1800"/>
        <w:tab w:val="left" w:pos="2160"/>
      </w:tabs>
      <w:ind w:left="2160"/>
    </w:pPr>
  </w:style>
  <w:style w:type="paragraph" w:customStyle="1" w:styleId="ListBullet3Indent">
    <w:name w:val="List Bullet 3 Indent"/>
    <w:basedOn w:val="ListBullet3"/>
    <w:qFormat/>
    <w:rsid w:val="001B1DA2"/>
    <w:pPr>
      <w:tabs>
        <w:tab w:val="clear" w:pos="1440"/>
        <w:tab w:val="left" w:pos="1800"/>
      </w:tabs>
      <w:ind w:left="1800"/>
    </w:pPr>
  </w:style>
  <w:style w:type="paragraph" w:styleId="ListBullet5">
    <w:name w:val="List Bullet 5"/>
    <w:basedOn w:val="Normal"/>
    <w:uiPriority w:val="99"/>
    <w:qFormat/>
    <w:rsid w:val="00BD3B01"/>
    <w:pPr>
      <w:numPr>
        <w:numId w:val="108"/>
      </w:numPr>
      <w:tabs>
        <w:tab w:val="left" w:pos="2160"/>
      </w:tabs>
      <w:spacing w:before="120" w:after="0"/>
    </w:pPr>
    <w:rPr>
      <w:rFonts w:ascii="Times New Roman" w:eastAsia="Times New Roman" w:hAnsi="Times New Roman"/>
    </w:rPr>
  </w:style>
  <w:style w:type="paragraph" w:customStyle="1" w:styleId="ListBulletIndent">
    <w:name w:val="List Bullet Indent"/>
    <w:basedOn w:val="ListBullet"/>
    <w:qFormat/>
    <w:rsid w:val="0019378E"/>
    <w:pPr>
      <w:tabs>
        <w:tab w:val="clear" w:pos="720"/>
        <w:tab w:val="left" w:pos="1080"/>
      </w:tabs>
    </w:pPr>
  </w:style>
  <w:style w:type="paragraph" w:customStyle="1" w:styleId="ListBulletIndent3">
    <w:name w:val="List Bullet Indent 3"/>
    <w:basedOn w:val="ListBulletIndent2"/>
    <w:qFormat/>
    <w:rsid w:val="001B1DA2"/>
    <w:pPr>
      <w:tabs>
        <w:tab w:val="clear" w:pos="1440"/>
        <w:tab w:val="left" w:pos="1800"/>
      </w:tabs>
      <w:ind w:left="1800"/>
    </w:pPr>
  </w:style>
  <w:style w:type="paragraph" w:customStyle="1" w:styleId="ListBulletIndent4">
    <w:name w:val="List Bullet Indent 4"/>
    <w:basedOn w:val="ListBulletIndent3"/>
    <w:qFormat/>
    <w:rsid w:val="001B1DA2"/>
    <w:pPr>
      <w:tabs>
        <w:tab w:val="clear" w:pos="1800"/>
        <w:tab w:val="left" w:pos="2160"/>
      </w:tabs>
      <w:ind w:left="2160"/>
    </w:pPr>
  </w:style>
  <w:style w:type="paragraph" w:customStyle="1" w:styleId="ListBulletIndent5">
    <w:name w:val="List Bullet Indent 5"/>
    <w:basedOn w:val="ListBulletIndent4"/>
    <w:qFormat/>
    <w:rsid w:val="001B1DA2"/>
    <w:pPr>
      <w:tabs>
        <w:tab w:val="clear" w:pos="2160"/>
        <w:tab w:val="left" w:pos="2520"/>
      </w:tabs>
    </w:pPr>
  </w:style>
  <w:style w:type="paragraph" w:styleId="ListContinue">
    <w:name w:val="List Continue"/>
    <w:basedOn w:val="Normal"/>
    <w:rsid w:val="001B1DA2"/>
    <w:pPr>
      <w:ind w:left="360"/>
    </w:pPr>
  </w:style>
  <w:style w:type="paragraph" w:styleId="ListContinue2">
    <w:name w:val="List Continue 2"/>
    <w:basedOn w:val="Normal"/>
    <w:uiPriority w:val="99"/>
    <w:unhideWhenUsed/>
    <w:rsid w:val="001B1DA2"/>
    <w:pPr>
      <w:ind w:left="720"/>
      <w:contextualSpacing/>
    </w:pPr>
    <w:rPr>
      <w:rFonts w:eastAsia="Times New Roman"/>
    </w:rPr>
  </w:style>
  <w:style w:type="paragraph" w:styleId="ListContinue3">
    <w:name w:val="List Continue 3"/>
    <w:basedOn w:val="Normal"/>
    <w:uiPriority w:val="99"/>
    <w:rsid w:val="001B1DA2"/>
    <w:pPr>
      <w:ind w:left="1080"/>
    </w:pPr>
    <w:rPr>
      <w:rFonts w:eastAsia="Times New Roman"/>
    </w:rPr>
  </w:style>
  <w:style w:type="paragraph" w:styleId="ListContinue4">
    <w:name w:val="List Continue 4"/>
    <w:basedOn w:val="Normal"/>
    <w:uiPriority w:val="99"/>
    <w:rsid w:val="001B1DA2"/>
    <w:pPr>
      <w:keepNext/>
      <w:keepLines/>
      <w:tabs>
        <w:tab w:val="left" w:pos="1800"/>
      </w:tabs>
      <w:spacing w:before="120" w:after="0"/>
      <w:ind w:left="1440" w:firstLine="360"/>
    </w:pPr>
    <w:rPr>
      <w:rFonts w:eastAsia="Times New Roman"/>
    </w:rPr>
  </w:style>
  <w:style w:type="paragraph" w:styleId="ListContinue5">
    <w:name w:val="List Continue 5"/>
    <w:basedOn w:val="Normal"/>
    <w:uiPriority w:val="99"/>
    <w:rsid w:val="001B1DA2"/>
    <w:pPr>
      <w:ind w:left="1800"/>
    </w:pPr>
    <w:rPr>
      <w:rFonts w:eastAsia="Times New Roman"/>
    </w:rPr>
  </w:style>
  <w:style w:type="paragraph" w:styleId="ListNumber2">
    <w:name w:val="List Number 2"/>
    <w:basedOn w:val="Normal"/>
    <w:qFormat/>
    <w:rsid w:val="001B1DA2"/>
    <w:pPr>
      <w:numPr>
        <w:numId w:val="115"/>
      </w:numPr>
      <w:tabs>
        <w:tab w:val="left" w:pos="1080"/>
      </w:tabs>
      <w:spacing w:before="120" w:after="0"/>
    </w:pPr>
  </w:style>
  <w:style w:type="paragraph" w:customStyle="1" w:styleId="ListNumber2Indent">
    <w:name w:val="List Number 2 Indent"/>
    <w:basedOn w:val="ListNumber2"/>
    <w:qFormat/>
    <w:rsid w:val="001B1DA2"/>
    <w:pPr>
      <w:numPr>
        <w:numId w:val="0"/>
      </w:numPr>
      <w:tabs>
        <w:tab w:val="clear" w:pos="1080"/>
        <w:tab w:val="left" w:pos="1440"/>
      </w:tabs>
    </w:pPr>
  </w:style>
  <w:style w:type="paragraph" w:customStyle="1" w:styleId="ListNumber2Indent2">
    <w:name w:val="List Number 2 Indent 2"/>
    <w:basedOn w:val="ListNumber2Indent"/>
    <w:qFormat/>
    <w:rsid w:val="001B1DA2"/>
    <w:pPr>
      <w:tabs>
        <w:tab w:val="clear" w:pos="1440"/>
        <w:tab w:val="left" w:pos="1800"/>
      </w:tabs>
    </w:pPr>
  </w:style>
  <w:style w:type="paragraph" w:customStyle="1" w:styleId="ListNumber2Indent3">
    <w:name w:val="List Number 2 Indent 3"/>
    <w:basedOn w:val="ListNumber2Indent"/>
    <w:qFormat/>
    <w:rsid w:val="001B1DA2"/>
    <w:pPr>
      <w:tabs>
        <w:tab w:val="clear" w:pos="1440"/>
        <w:tab w:val="left" w:pos="2160"/>
      </w:tabs>
    </w:pPr>
  </w:style>
  <w:style w:type="paragraph" w:styleId="ListNumber3">
    <w:name w:val="List Number 3"/>
    <w:basedOn w:val="Normal"/>
    <w:qFormat/>
    <w:rsid w:val="001B1DA2"/>
    <w:pPr>
      <w:numPr>
        <w:numId w:val="116"/>
      </w:numPr>
      <w:tabs>
        <w:tab w:val="left" w:pos="1440"/>
      </w:tabs>
      <w:spacing w:before="120" w:after="0"/>
    </w:pPr>
  </w:style>
  <w:style w:type="paragraph" w:styleId="ListNumber4">
    <w:name w:val="List Number 4"/>
    <w:basedOn w:val="Normal"/>
    <w:uiPriority w:val="99"/>
    <w:qFormat/>
    <w:rsid w:val="001B1DA2"/>
    <w:pPr>
      <w:numPr>
        <w:numId w:val="117"/>
      </w:numPr>
      <w:tabs>
        <w:tab w:val="left" w:pos="1800"/>
      </w:tabs>
      <w:spacing w:before="120" w:after="0"/>
    </w:pPr>
    <w:rPr>
      <w:rFonts w:eastAsia="Times New Roman"/>
    </w:rPr>
  </w:style>
  <w:style w:type="paragraph" w:customStyle="1" w:styleId="ListNumberIndent">
    <w:name w:val="List Number Indent"/>
    <w:basedOn w:val="ListNumber"/>
    <w:qFormat/>
    <w:rsid w:val="001B1DA2"/>
    <w:pPr>
      <w:numPr>
        <w:numId w:val="0"/>
      </w:numPr>
      <w:tabs>
        <w:tab w:val="clear" w:pos="720"/>
        <w:tab w:val="left" w:pos="1080"/>
      </w:tabs>
    </w:pPr>
  </w:style>
  <w:style w:type="paragraph" w:customStyle="1" w:styleId="ListNumberIndent2">
    <w:name w:val="List Number Indent 2"/>
    <w:basedOn w:val="ListNumberIndent"/>
    <w:qFormat/>
    <w:rsid w:val="001B1DA2"/>
    <w:pPr>
      <w:tabs>
        <w:tab w:val="clear" w:pos="1080"/>
        <w:tab w:val="left" w:pos="1440"/>
      </w:tabs>
    </w:pPr>
  </w:style>
  <w:style w:type="paragraph" w:customStyle="1" w:styleId="ListNumberIndent3">
    <w:name w:val="List Number Indent 3"/>
    <w:basedOn w:val="ListNumberIndent2"/>
    <w:qFormat/>
    <w:rsid w:val="001B1DA2"/>
    <w:pPr>
      <w:tabs>
        <w:tab w:val="clear" w:pos="1440"/>
        <w:tab w:val="left" w:pos="1800"/>
      </w:tabs>
    </w:pPr>
  </w:style>
  <w:style w:type="paragraph" w:styleId="NormalIndent">
    <w:name w:val="Normal Indent"/>
    <w:basedOn w:val="BodyText3"/>
    <w:uiPriority w:val="99"/>
    <w:rsid w:val="001B1DA2"/>
    <w:pPr>
      <w:spacing w:before="360" w:after="240"/>
      <w:ind w:left="1440" w:hanging="720"/>
    </w:pPr>
  </w:style>
  <w:style w:type="paragraph" w:customStyle="1" w:styleId="NoteIndent">
    <w:name w:val="Note Indent"/>
    <w:basedOn w:val="Note"/>
    <w:qFormat/>
    <w:rsid w:val="001B1DA2"/>
    <w:pPr>
      <w:ind w:left="1080"/>
    </w:pPr>
    <w:rPr>
      <w:noProof/>
    </w:rPr>
  </w:style>
  <w:style w:type="paragraph" w:customStyle="1" w:styleId="NoteIndent3">
    <w:name w:val="Note Indent 3"/>
    <w:basedOn w:val="NoteIndent2"/>
    <w:qFormat/>
    <w:rsid w:val="001B1DA2"/>
    <w:pPr>
      <w:ind w:left="1800"/>
    </w:pPr>
  </w:style>
  <w:style w:type="paragraph" w:customStyle="1" w:styleId="NoteIndent4">
    <w:name w:val="Note Indent 4"/>
    <w:basedOn w:val="NoteIndent3"/>
    <w:qFormat/>
    <w:rsid w:val="001B1DA2"/>
    <w:pPr>
      <w:ind w:left="2160"/>
    </w:pPr>
  </w:style>
  <w:style w:type="paragraph" w:customStyle="1" w:styleId="NoteListBullet">
    <w:name w:val="Note List Bullet"/>
    <w:basedOn w:val="Note"/>
    <w:qFormat/>
    <w:rsid w:val="001B1DA2"/>
    <w:pPr>
      <w:keepNext/>
      <w:keepLines/>
      <w:numPr>
        <w:numId w:val="118"/>
      </w:numPr>
      <w:spacing w:before="60" w:after="0"/>
    </w:pPr>
    <w:rPr>
      <w:rFonts w:eastAsia="Times New Roman"/>
    </w:rPr>
  </w:style>
  <w:style w:type="paragraph" w:customStyle="1" w:styleId="PageFooter">
    <w:name w:val="Page Footer"/>
    <w:basedOn w:val="Normal"/>
    <w:rsid w:val="001B1DA2"/>
    <w:pPr>
      <w:spacing w:after="0"/>
      <w:jc w:val="right"/>
    </w:pPr>
    <w:rPr>
      <w:rFonts w:eastAsia="Times New Roman"/>
    </w:rPr>
  </w:style>
  <w:style w:type="paragraph" w:customStyle="1" w:styleId="PageHeader">
    <w:name w:val="Page Header"/>
    <w:basedOn w:val="Normal"/>
    <w:rsid w:val="001B1DA2"/>
    <w:pPr>
      <w:spacing w:after="0"/>
      <w:jc w:val="right"/>
    </w:pPr>
    <w:rPr>
      <w:rFonts w:eastAsia="Times New Roman"/>
      <w:b/>
    </w:rPr>
  </w:style>
  <w:style w:type="table" w:customStyle="1" w:styleId="ProcedureTable">
    <w:name w:val="Procedure Table"/>
    <w:aliases w:val="pt"/>
    <w:basedOn w:val="TableNormal"/>
    <w:semiHidden/>
    <w:rsid w:val="001B1DA2"/>
    <w:pPr>
      <w:spacing w:before="0" w:after="0"/>
    </w:pPr>
    <w:rPr>
      <w:color w:val="auto"/>
      <w:sz w:val="20"/>
      <w:szCs w:val="20"/>
    </w:rPr>
    <w:tblPr>
      <w:tblInd w:w="0" w:type="dxa"/>
      <w:tblCellMar>
        <w:top w:w="0" w:type="dxa"/>
        <w:left w:w="108" w:type="dxa"/>
        <w:bottom w:w="0" w:type="dxa"/>
        <w:right w:w="108" w:type="dxa"/>
      </w:tblCellMar>
    </w:tblPr>
  </w:style>
  <w:style w:type="table" w:customStyle="1" w:styleId="ProcedureTableinList1">
    <w:name w:val="Procedure Table in List 1"/>
    <w:aliases w:val="pt1"/>
    <w:basedOn w:val="ProcedureTable"/>
    <w:semiHidden/>
    <w:rsid w:val="001B1DA2"/>
    <w:tblPr>
      <w:tblInd w:w="0" w:type="dxa"/>
      <w:tblCellMar>
        <w:top w:w="0" w:type="dxa"/>
        <w:left w:w="108" w:type="dxa"/>
        <w:bottom w:w="0" w:type="dxa"/>
        <w:right w:w="108" w:type="dxa"/>
      </w:tblCellMar>
    </w:tblPr>
  </w:style>
  <w:style w:type="table" w:customStyle="1" w:styleId="ProcedureTableinList2">
    <w:name w:val="Procedure Table in List 2"/>
    <w:aliases w:val="pt2"/>
    <w:basedOn w:val="ProcedureTable"/>
    <w:semiHidden/>
    <w:rsid w:val="001B1DA2"/>
    <w:tblPr>
      <w:tblInd w:w="0" w:type="dxa"/>
      <w:tblCellMar>
        <w:top w:w="0" w:type="dxa"/>
        <w:left w:w="108" w:type="dxa"/>
        <w:bottom w:w="0" w:type="dxa"/>
        <w:right w:w="108" w:type="dxa"/>
      </w:tblCellMar>
    </w:tblPr>
  </w:style>
  <w:style w:type="paragraph" w:styleId="Salutation">
    <w:name w:val="Salutation"/>
    <w:basedOn w:val="Normal"/>
    <w:next w:val="Normal"/>
    <w:link w:val="SalutationChar"/>
    <w:uiPriority w:val="99"/>
    <w:rsid w:val="001B1DA2"/>
    <w:pPr>
      <w:spacing w:after="0"/>
    </w:pPr>
    <w:rPr>
      <w:rFonts w:eastAsia="Times New Roman"/>
    </w:rPr>
  </w:style>
  <w:style w:type="character" w:customStyle="1" w:styleId="SalutationChar">
    <w:name w:val="Salutation Char"/>
    <w:link w:val="Salutation"/>
    <w:uiPriority w:val="99"/>
    <w:rsid w:val="001B1DA2"/>
    <w:rPr>
      <w:color w:val="000000" w:themeColor="text1"/>
      <w:szCs w:val="24"/>
    </w:rPr>
  </w:style>
  <w:style w:type="paragraph" w:styleId="Signature">
    <w:name w:val="Signature"/>
    <w:basedOn w:val="BodyText"/>
    <w:link w:val="SignatureChar"/>
    <w:uiPriority w:val="99"/>
    <w:rsid w:val="001B1DA2"/>
  </w:style>
  <w:style w:type="character" w:customStyle="1" w:styleId="SignatureChar">
    <w:name w:val="Signature Char"/>
    <w:link w:val="Signature"/>
    <w:uiPriority w:val="99"/>
    <w:rsid w:val="001B1DA2"/>
    <w:rPr>
      <w:rFonts w:eastAsia="Batang"/>
      <w:color w:val="000000" w:themeColor="text1"/>
      <w:szCs w:val="24"/>
      <w:lang w:eastAsia="ko-KR"/>
    </w:rPr>
  </w:style>
  <w:style w:type="paragraph" w:customStyle="1" w:styleId="SignatureTitle">
    <w:name w:val="Signature Title"/>
    <w:basedOn w:val="BodyText"/>
    <w:qFormat/>
    <w:rsid w:val="001B1DA2"/>
    <w:pPr>
      <w:tabs>
        <w:tab w:val="left" w:pos="7920"/>
      </w:tabs>
    </w:pPr>
  </w:style>
  <w:style w:type="numbering" w:customStyle="1" w:styleId="Style1">
    <w:name w:val="Style1"/>
    <w:rsid w:val="001B1DA2"/>
    <w:pPr>
      <w:numPr>
        <w:numId w:val="27"/>
      </w:numPr>
    </w:pPr>
  </w:style>
  <w:style w:type="numbering" w:customStyle="1" w:styleId="Style2">
    <w:name w:val="Style2"/>
    <w:uiPriority w:val="99"/>
    <w:rsid w:val="001B1DA2"/>
    <w:pPr>
      <w:numPr>
        <w:numId w:val="28"/>
      </w:numPr>
    </w:pPr>
  </w:style>
  <w:style w:type="table" w:customStyle="1" w:styleId="SynopsisTable">
    <w:name w:val="Synopsis Table"/>
    <w:basedOn w:val="TableNormal"/>
    <w:rsid w:val="001B1DA2"/>
    <w:pPr>
      <w:spacing w:before="40" w:after="40"/>
    </w:pPr>
    <w:rPr>
      <w:rFonts w:ascii="Arial" w:hAnsi="Arial"/>
      <w:color w:val="auto"/>
      <w:sz w:val="20"/>
      <w:szCs w:val="20"/>
    </w:rPr>
    <w:tblPr>
      <w:tblInd w:w="360" w:type="dxa"/>
      <w:tblCellMar>
        <w:top w:w="0" w:type="dxa"/>
        <w:left w:w="108" w:type="dxa"/>
        <w:bottom w:w="0" w:type="dxa"/>
        <w:right w:w="108" w:type="dxa"/>
      </w:tblCellMar>
    </w:tblPr>
  </w:style>
  <w:style w:type="table" w:customStyle="1" w:styleId="T4">
    <w:name w:val="T4"/>
    <w:basedOn w:val="TableNormal"/>
    <w:rsid w:val="001B1DA2"/>
    <w:pPr>
      <w:spacing w:before="40" w:after="40"/>
    </w:pPr>
    <w:rPr>
      <w:rFonts w:ascii="Arial" w:eastAsia="Batang" w:hAnsi="Arial"/>
      <w:color w:val="auto"/>
      <w:sz w:val="18"/>
      <w:szCs w:val="20"/>
    </w:rPr>
    <w:tblPr>
      <w:tblInd w:w="432" w:type="dxa"/>
      <w:tblCellMar>
        <w:top w:w="0" w:type="dxa"/>
        <w:left w:w="108" w:type="dxa"/>
        <w:bottom w:w="0" w:type="dxa"/>
        <w:right w:w="108" w:type="dxa"/>
      </w:tblCellMar>
    </w:tblPr>
  </w:style>
  <w:style w:type="table" w:styleId="Table3Deffects1">
    <w:name w:val="Table 3D effects 1"/>
    <w:basedOn w:val="TableNormal"/>
    <w:uiPriority w:val="99"/>
    <w:rsid w:val="001B1DA2"/>
    <w:pPr>
      <w:spacing w:before="60" w:after="60" w:line="260" w:lineRule="exact"/>
    </w:pPr>
    <w:rPr>
      <w:color w:val="auto"/>
      <w:sz w:val="20"/>
      <w:szCs w:val="20"/>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1B1DA2"/>
    <w:pPr>
      <w:spacing w:before="60" w:after="60" w:line="260" w:lineRule="exact"/>
    </w:pPr>
    <w:rPr>
      <w:color w:val="auto"/>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1B1DA2"/>
    <w:pPr>
      <w:spacing w:before="60" w:after="60" w:line="260" w:lineRule="exact"/>
    </w:pPr>
    <w:rPr>
      <w:color w:val="auto"/>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TableCaution">
    <w:name w:val="Table Caution"/>
    <w:basedOn w:val="Caution"/>
    <w:qFormat/>
    <w:rsid w:val="001B1DA2"/>
    <w:rPr>
      <w:rFonts w:ascii="Arial" w:hAnsi="Arial"/>
    </w:rPr>
  </w:style>
  <w:style w:type="table" w:styleId="TableClassic1">
    <w:name w:val="Table Classic 1"/>
    <w:basedOn w:val="TableNormal"/>
    <w:uiPriority w:val="99"/>
    <w:rsid w:val="001B1DA2"/>
    <w:pPr>
      <w:spacing w:before="60" w:after="60" w:line="260" w:lineRule="exact"/>
    </w:pPr>
    <w:rPr>
      <w:color w:val="auto"/>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rsid w:val="001B1DA2"/>
    <w:pPr>
      <w:spacing w:before="60" w:after="60" w:line="260" w:lineRule="exact"/>
    </w:pPr>
    <w:rPr>
      <w:color w:val="auto"/>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1B1DA2"/>
    <w:pPr>
      <w:spacing w:before="60" w:after="60" w:line="260" w:lineRule="exact"/>
    </w:pPr>
    <w:rPr>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1B1DA2"/>
    <w:pPr>
      <w:spacing w:before="60" w:after="60" w:line="260" w:lineRule="exact"/>
    </w:pPr>
    <w:rPr>
      <w:color w:val="auto"/>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1B1DA2"/>
    <w:pPr>
      <w:spacing w:before="60" w:after="60" w:line="260" w:lineRule="exact"/>
    </w:pPr>
    <w:rPr>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1B1DA2"/>
    <w:pPr>
      <w:spacing w:before="60" w:after="60" w:line="260" w:lineRule="exact"/>
    </w:pPr>
    <w:rPr>
      <w:color w:val="auto"/>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1B1DA2"/>
    <w:pPr>
      <w:spacing w:before="60" w:after="60" w:line="260" w:lineRule="exact"/>
    </w:pPr>
    <w:rPr>
      <w:color w:val="auto"/>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1B1DA2"/>
    <w:pPr>
      <w:spacing w:before="60" w:after="60" w:line="260" w:lineRule="exact"/>
    </w:pPr>
    <w:rPr>
      <w:b/>
      <w:bCs/>
      <w:color w:val="auto"/>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rsid w:val="001B1DA2"/>
    <w:pPr>
      <w:spacing w:before="60" w:after="60" w:line="260" w:lineRule="exact"/>
    </w:pPr>
    <w:rPr>
      <w:b/>
      <w:bCs/>
      <w:color w:val="auto"/>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1B1DA2"/>
    <w:pPr>
      <w:spacing w:before="60" w:after="60" w:line="260" w:lineRule="exact"/>
    </w:pPr>
    <w:rPr>
      <w:b/>
      <w:bCs/>
      <w:color w:val="auto"/>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rsid w:val="001B1DA2"/>
    <w:pPr>
      <w:spacing w:before="60" w:after="60" w:line="260" w:lineRule="exact"/>
    </w:pPr>
    <w:rPr>
      <w:color w:val="auto"/>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rsid w:val="001B1DA2"/>
    <w:pPr>
      <w:spacing w:before="60" w:after="60" w:line="260" w:lineRule="exact"/>
    </w:pPr>
    <w:rPr>
      <w:color w:val="auto"/>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rsid w:val="001B1DA2"/>
    <w:pPr>
      <w:spacing w:before="60" w:after="60" w:line="260" w:lineRule="exact"/>
    </w:pPr>
    <w:rPr>
      <w:color w:val="auto"/>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1B1DA2"/>
    <w:pPr>
      <w:spacing w:before="60" w:after="60" w:line="260" w:lineRule="exact"/>
    </w:pPr>
    <w:rPr>
      <w:color w:val="auto"/>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1B1DA2"/>
    <w:pPr>
      <w:spacing w:before="60" w:after="60" w:line="260" w:lineRule="exact"/>
    </w:pPr>
    <w:rPr>
      <w:color w:val="auto"/>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rsid w:val="001B1DA2"/>
    <w:pPr>
      <w:spacing w:before="60" w:after="60" w:line="260" w:lineRule="exact"/>
    </w:pPr>
    <w:rPr>
      <w:color w:val="auto"/>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rsid w:val="001B1DA2"/>
    <w:pPr>
      <w:spacing w:before="60" w:after="60" w:line="260" w:lineRule="exact"/>
    </w:pPr>
    <w:rPr>
      <w:color w:val="auto"/>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rsid w:val="001B1DA2"/>
    <w:pPr>
      <w:spacing w:before="60" w:after="60" w:line="260" w:lineRule="exact"/>
    </w:pPr>
    <w:rPr>
      <w:color w:val="auto"/>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1B1DA2"/>
    <w:pPr>
      <w:spacing w:before="60" w:after="60" w:line="260" w:lineRule="exact"/>
    </w:pPr>
    <w:rPr>
      <w:color w:val="auto"/>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rsid w:val="001B1DA2"/>
    <w:pPr>
      <w:spacing w:before="60" w:after="60" w:line="260" w:lineRule="exact"/>
    </w:pPr>
    <w:rPr>
      <w:color w:val="auto"/>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rsid w:val="001B1DA2"/>
    <w:pPr>
      <w:spacing w:before="60" w:after="60" w:line="260" w:lineRule="exact"/>
    </w:pPr>
    <w:rPr>
      <w:b/>
      <w:bCs/>
      <w:color w:val="auto"/>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rsid w:val="001B1DA2"/>
    <w:pPr>
      <w:spacing w:before="60" w:after="60" w:line="260" w:lineRule="exact"/>
    </w:pPr>
    <w:rPr>
      <w:color w:val="auto"/>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rsid w:val="001B1DA2"/>
    <w:pPr>
      <w:spacing w:before="60" w:after="60" w:line="260" w:lineRule="exact"/>
    </w:pPr>
    <w:rPr>
      <w:color w:val="auto"/>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rsid w:val="001B1DA2"/>
    <w:pPr>
      <w:spacing w:before="60" w:after="60" w:line="260" w:lineRule="exact"/>
    </w:pPr>
    <w:rPr>
      <w:color w:val="auto"/>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rsid w:val="001B1DA2"/>
    <w:pPr>
      <w:spacing w:before="60" w:after="60" w:line="260" w:lineRule="exact"/>
    </w:pPr>
    <w:rPr>
      <w:color w:val="auto"/>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5">
    <w:name w:val="Table List 5"/>
    <w:basedOn w:val="TableNormal"/>
    <w:uiPriority w:val="99"/>
    <w:rsid w:val="001B1DA2"/>
    <w:pPr>
      <w:spacing w:before="60" w:after="60" w:line="260" w:lineRule="exact"/>
    </w:pPr>
    <w:rPr>
      <w:color w:val="auto"/>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rsid w:val="001B1DA2"/>
    <w:pPr>
      <w:spacing w:before="60" w:after="60" w:line="260" w:lineRule="exact"/>
    </w:pPr>
    <w:rPr>
      <w:color w:val="auto"/>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1B1DA2"/>
    <w:pPr>
      <w:spacing w:before="60" w:after="60" w:line="260" w:lineRule="exact"/>
    </w:pPr>
    <w:rPr>
      <w:color w:val="auto"/>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1B1DA2"/>
    <w:pPr>
      <w:spacing w:before="60" w:after="60" w:line="260" w:lineRule="exact"/>
    </w:pPr>
    <w:rPr>
      <w:color w:val="auto"/>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paragraph" w:customStyle="1" w:styleId="TableListNumber">
    <w:name w:val="Table List Number"/>
    <w:basedOn w:val="Normal"/>
    <w:qFormat/>
    <w:rsid w:val="001B1DA2"/>
    <w:pPr>
      <w:keepNext/>
      <w:keepLines/>
      <w:numPr>
        <w:numId w:val="124"/>
      </w:numPr>
      <w:spacing w:before="60" w:after="60"/>
    </w:pPr>
    <w:rPr>
      <w:rFonts w:ascii="Arial" w:eastAsia="Times New Roman" w:hAnsi="Arial"/>
      <w:sz w:val="20"/>
      <w:szCs w:val="20"/>
    </w:rPr>
  </w:style>
  <w:style w:type="paragraph" w:customStyle="1" w:styleId="TableListNumberIndent">
    <w:name w:val="Table List Number Indent"/>
    <w:basedOn w:val="TableListNumber"/>
    <w:qFormat/>
    <w:rsid w:val="001B1DA2"/>
    <w:pPr>
      <w:keepNext w:val="0"/>
      <w:keepLines w:val="0"/>
      <w:numPr>
        <w:numId w:val="0"/>
      </w:numPr>
      <w:tabs>
        <w:tab w:val="left" w:pos="702"/>
      </w:tabs>
      <w:ind w:left="720" w:hanging="360"/>
    </w:pPr>
  </w:style>
  <w:style w:type="paragraph" w:customStyle="1" w:styleId="TableNoteIndent">
    <w:name w:val="Table Note Indent"/>
    <w:basedOn w:val="TableNote"/>
    <w:qFormat/>
    <w:rsid w:val="001B1DA2"/>
    <w:pPr>
      <w:ind w:left="893"/>
    </w:pPr>
    <w:rPr>
      <w:noProof/>
    </w:rPr>
  </w:style>
  <w:style w:type="paragraph" w:styleId="TableofAuthorities">
    <w:name w:val="table of authorities"/>
    <w:basedOn w:val="Normal"/>
    <w:next w:val="Normal"/>
    <w:rsid w:val="001B1DA2"/>
    <w:pPr>
      <w:ind w:left="240" w:hanging="240"/>
    </w:pPr>
  </w:style>
  <w:style w:type="table" w:styleId="TableProfessional">
    <w:name w:val="Table Professional"/>
    <w:basedOn w:val="TableNormal"/>
    <w:uiPriority w:val="99"/>
    <w:rsid w:val="001B1DA2"/>
    <w:pPr>
      <w:spacing w:before="60" w:after="60" w:line="260" w:lineRule="exact"/>
    </w:pPr>
    <w:rPr>
      <w:color w:val="auto"/>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1B1DA2"/>
    <w:pPr>
      <w:spacing w:before="60" w:after="60" w:line="260" w:lineRule="exact"/>
    </w:pPr>
    <w:rPr>
      <w:color w:val="auto"/>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1B1DA2"/>
    <w:pPr>
      <w:spacing w:before="60" w:after="60" w:line="260" w:lineRule="exact"/>
    </w:pPr>
    <w:rPr>
      <w:color w:val="auto"/>
      <w:sz w:val="20"/>
      <w:szCs w:val="20"/>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1B1DA2"/>
    <w:pPr>
      <w:spacing w:before="60" w:after="60" w:line="260" w:lineRule="exact"/>
    </w:pPr>
    <w:rPr>
      <w:color w:val="auto"/>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1B1DA2"/>
    <w:pPr>
      <w:spacing w:before="60" w:after="60" w:line="260" w:lineRule="exact"/>
    </w:pPr>
    <w:rPr>
      <w:color w:val="auto"/>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rsid w:val="001B1DA2"/>
    <w:pPr>
      <w:spacing w:before="60" w:after="60" w:line="260" w:lineRule="exact"/>
    </w:pPr>
    <w:rPr>
      <w:color w:val="auto"/>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TableTextIndent">
    <w:name w:val="Table Text Indent"/>
    <w:basedOn w:val="TableText"/>
    <w:qFormat/>
    <w:rsid w:val="001B1DA2"/>
    <w:pPr>
      <w:overflowPunct w:val="0"/>
      <w:autoSpaceDE w:val="0"/>
      <w:autoSpaceDN w:val="0"/>
      <w:adjustRightInd w:val="0"/>
      <w:spacing w:before="120"/>
      <w:ind w:left="360"/>
      <w:textAlignment w:val="baseline"/>
    </w:pPr>
    <w:rPr>
      <w:rFonts w:eastAsia="Batang" w:cs="Times New Roman"/>
      <w:szCs w:val="22"/>
    </w:rPr>
  </w:style>
  <w:style w:type="table" w:styleId="TableTheme">
    <w:name w:val="Table Theme"/>
    <w:basedOn w:val="TableNormal"/>
    <w:uiPriority w:val="99"/>
    <w:rsid w:val="001B1DA2"/>
    <w:pPr>
      <w:spacing w:before="60" w:after="60" w:line="260" w:lineRule="exact"/>
    </w:pPr>
    <w:rPr>
      <w:color w:val="auto"/>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rsid w:val="001B1DA2"/>
    <w:pPr>
      <w:spacing w:before="60" w:after="60" w:line="260" w:lineRule="exact"/>
    </w:pPr>
    <w:rPr>
      <w:color w:val="auto"/>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1B1DA2"/>
    <w:pPr>
      <w:spacing w:before="60" w:after="60" w:line="260" w:lineRule="exact"/>
    </w:pPr>
    <w:rPr>
      <w:color w:val="auto"/>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1B1DA2"/>
    <w:pPr>
      <w:spacing w:before="60" w:after="60" w:line="260" w:lineRule="exact"/>
    </w:pPr>
    <w:rPr>
      <w:color w:val="auto"/>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ithoutHeader">
    <w:name w:val="Table without Header"/>
    <w:aliases w:val="tbl"/>
    <w:basedOn w:val="TableNormal"/>
    <w:semiHidden/>
    <w:rsid w:val="001B1DA2"/>
    <w:pPr>
      <w:spacing w:before="0" w:after="0"/>
    </w:pPr>
    <w:rPr>
      <w:color w:val="auto"/>
      <w:sz w:val="20"/>
      <w:szCs w:val="20"/>
    </w:rPr>
    <w:tblPr>
      <w:tblInd w:w="0" w:type="dxa"/>
      <w:tblCellMar>
        <w:top w:w="0" w:type="dxa"/>
        <w:left w:w="108" w:type="dxa"/>
        <w:bottom w:w="0" w:type="dxa"/>
        <w:right w:w="108" w:type="dxa"/>
      </w:tblCellMar>
    </w:tblPr>
  </w:style>
  <w:style w:type="table" w:customStyle="1" w:styleId="TablewithHeader">
    <w:name w:val="Table with Header"/>
    <w:aliases w:val="twh"/>
    <w:basedOn w:val="TablewithoutHeader"/>
    <w:semiHidden/>
    <w:rsid w:val="001B1DA2"/>
    <w:pPr>
      <w:spacing w:before="60" w:after="60" w:line="240" w:lineRule="exact"/>
    </w:pPr>
    <w:rPr>
      <w:rFonts w:ascii="Arial" w:hAnsi="Arial"/>
    </w:rPr>
    <w:tblPr>
      <w:tblInd w:w="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rPr>
      <w:cantSplit/>
    </w:trPr>
    <w:tblStylePr w:type="firstRow">
      <w:pPr>
        <w:keepNext/>
        <w:spacing w:beforeLines="0" w:beforeAutospacing="0" w:afterLines="0" w:afterAutospacing="0" w:line="220" w:lineRule="exact"/>
        <w:ind w:leftChars="0" w:left="0" w:rightChars="0" w:right="0" w:firstLineChars="0" w:firstLine="0"/>
      </w:pPr>
      <w:rPr>
        <w:rFonts w:ascii="Arial" w:hAnsi="Arial" w:cs="Times New Roman"/>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HeaderinList1">
    <w:name w:val="Table with Header in List 1"/>
    <w:aliases w:val="twh1"/>
    <w:basedOn w:val="TablewithHeader"/>
    <w:semiHidden/>
    <w:rsid w:val="001B1DA2"/>
    <w:pPr>
      <w:keepNext/>
    </w:pPr>
    <w:tblPr>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rPr>
      <w:cantSplit/>
    </w:trPr>
    <w:tblStylePr w:type="firstRow">
      <w:pPr>
        <w:keepNext/>
        <w:spacing w:beforeLines="0" w:beforeAutospacing="0" w:afterLines="0" w:afterAutospacing="0" w:line="220" w:lineRule="exact"/>
        <w:ind w:leftChars="0" w:left="0" w:rightChars="0" w:right="0" w:firstLineChars="0" w:firstLine="0"/>
        <w:jc w:val="center"/>
      </w:pPr>
      <w:rPr>
        <w:rFonts w:ascii="Arial" w:hAnsi="Arial" w:cs="Times New Roman"/>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HeaderinList2">
    <w:name w:val="Table with Header in List 2"/>
    <w:aliases w:val="twh2"/>
    <w:basedOn w:val="TablewithHeaderinList1"/>
    <w:semiHidden/>
    <w:rsid w:val="001B1DA2"/>
    <w:tblPr>
      <w:tblInd w:w="72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rPr>
      <w:cantSplit/>
    </w:trPr>
    <w:tblStylePr w:type="firstRow">
      <w:pPr>
        <w:keepNext/>
        <w:spacing w:beforeLines="0" w:beforeAutospacing="0" w:afterLines="0" w:afterAutospacing="0" w:line="220" w:lineRule="exact"/>
        <w:ind w:leftChars="0" w:left="0" w:rightChars="0" w:right="0" w:firstLineChars="0" w:firstLine="0"/>
        <w:jc w:val="center"/>
      </w:pPr>
      <w:rPr>
        <w:rFonts w:ascii="Arial" w:hAnsi="Arial" w:cs="Times New Roman"/>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outHeaderinList1">
    <w:name w:val="Table without Header in List 1"/>
    <w:aliases w:val="tbl1"/>
    <w:basedOn w:val="TablewithoutHeader"/>
    <w:semiHidden/>
    <w:rsid w:val="001B1DA2"/>
    <w:tblPr>
      <w:tblInd w:w="0" w:type="dxa"/>
      <w:tblCellMar>
        <w:top w:w="0" w:type="dxa"/>
        <w:left w:w="108" w:type="dxa"/>
        <w:bottom w:w="0" w:type="dxa"/>
        <w:right w:w="108" w:type="dxa"/>
      </w:tblCellMar>
    </w:tblPr>
  </w:style>
  <w:style w:type="table" w:customStyle="1" w:styleId="TablewithoutHeaderinList2">
    <w:name w:val="Table without Header in List 2"/>
    <w:aliases w:val="tbl2"/>
    <w:basedOn w:val="TablewithoutHeaderinList1"/>
    <w:semiHidden/>
    <w:rsid w:val="001B1DA2"/>
    <w:tblPr>
      <w:tblInd w:w="0" w:type="dxa"/>
      <w:tblCellMar>
        <w:top w:w="0" w:type="dxa"/>
        <w:left w:w="108" w:type="dxa"/>
        <w:bottom w:w="0" w:type="dxa"/>
        <w:right w:w="108" w:type="dxa"/>
      </w:tblCellMar>
    </w:tblPr>
  </w:style>
  <w:style w:type="paragraph" w:customStyle="1" w:styleId="VASeal">
    <w:name w:val="VA Seal"/>
    <w:basedOn w:val="Normal"/>
    <w:autoRedefine/>
    <w:qFormat/>
    <w:rsid w:val="001B1DA2"/>
    <w:pPr>
      <w:spacing w:before="1200" w:after="1200"/>
      <w:jc w:val="center"/>
    </w:pPr>
    <w:rPr>
      <w:rFonts w:ascii="Arial" w:hAnsi="Arial"/>
      <w:sz w:val="20"/>
    </w:rPr>
  </w:style>
  <w:style w:type="paragraph" w:styleId="Closing">
    <w:name w:val="Closing"/>
    <w:basedOn w:val="Normal"/>
    <w:link w:val="ClosingChar"/>
    <w:rsid w:val="00733877"/>
    <w:pPr>
      <w:ind w:left="4320"/>
    </w:pPr>
  </w:style>
  <w:style w:type="character" w:customStyle="1" w:styleId="ClosingChar">
    <w:name w:val="Closing Char"/>
    <w:basedOn w:val="DefaultParagraphFont"/>
    <w:link w:val="Closing"/>
    <w:rsid w:val="00733877"/>
    <w:rPr>
      <w:color w:val="000000" w:themeColor="text1"/>
    </w:rPr>
  </w:style>
  <w:style w:type="paragraph" w:customStyle="1" w:styleId="SignatureLineCaption">
    <w:name w:val="Signature Line Caption"/>
    <w:basedOn w:val="Normal"/>
    <w:qFormat/>
    <w:rsid w:val="00157108"/>
    <w:pPr>
      <w:keepNext/>
      <w:keepLines/>
      <w:tabs>
        <w:tab w:val="left" w:pos="7920"/>
      </w:tabs>
      <w:spacing w:before="240"/>
    </w:pPr>
    <w:rPr>
      <w:rFonts w:ascii="Times New Roman" w:hAnsi="Times New Roman"/>
    </w:rPr>
  </w:style>
  <w:style w:type="paragraph" w:customStyle="1" w:styleId="IndexLetter">
    <w:name w:val="Index Letter"/>
    <w:basedOn w:val="Normal"/>
    <w:rsid w:val="00733877"/>
    <w:pPr>
      <w:keepNext/>
      <w:keepLines/>
      <w:spacing w:line="216" w:lineRule="auto"/>
    </w:pPr>
    <w:rPr>
      <w:b/>
      <w:noProof/>
      <w:sz w:val="28"/>
      <w:szCs w:val="20"/>
    </w:rPr>
  </w:style>
  <w:style w:type="paragraph" w:styleId="IntenseQuote">
    <w:name w:val="Intense Quote"/>
    <w:basedOn w:val="Normal"/>
    <w:next w:val="Normal"/>
    <w:link w:val="IntenseQuoteChar"/>
    <w:uiPriority w:val="30"/>
    <w:qFormat/>
    <w:rsid w:val="00733877"/>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733877"/>
    <w:rPr>
      <w:b/>
      <w:bCs/>
      <w:i/>
      <w:iCs/>
      <w:color w:val="4F81BD"/>
    </w:rPr>
  </w:style>
  <w:style w:type="paragraph" w:styleId="MacroText">
    <w:name w:val="macro"/>
    <w:link w:val="MacroTextChar"/>
    <w:semiHidden/>
    <w:rsid w:val="00733877"/>
    <w:pPr>
      <w:tabs>
        <w:tab w:val="left" w:pos="480"/>
        <w:tab w:val="left" w:pos="960"/>
        <w:tab w:val="left" w:pos="1440"/>
        <w:tab w:val="left" w:pos="1920"/>
        <w:tab w:val="left" w:pos="2400"/>
        <w:tab w:val="left" w:pos="2880"/>
        <w:tab w:val="left" w:pos="3360"/>
        <w:tab w:val="left" w:pos="3840"/>
        <w:tab w:val="left" w:pos="4320"/>
      </w:tabs>
      <w:spacing w:before="0" w:after="0"/>
    </w:pPr>
    <w:rPr>
      <w:rFonts w:ascii="Courier New" w:hAnsi="Courier New" w:cs="Courier New"/>
      <w:color w:val="auto"/>
      <w:sz w:val="20"/>
      <w:szCs w:val="20"/>
    </w:rPr>
  </w:style>
  <w:style w:type="character" w:customStyle="1" w:styleId="MacroTextChar">
    <w:name w:val="Macro Text Char"/>
    <w:basedOn w:val="DefaultParagraphFont"/>
    <w:link w:val="MacroText"/>
    <w:semiHidden/>
    <w:rsid w:val="00733877"/>
    <w:rPr>
      <w:rFonts w:ascii="Courier New" w:hAnsi="Courier New" w:cs="Courier New"/>
      <w:color w:val="auto"/>
      <w:sz w:val="20"/>
      <w:szCs w:val="20"/>
    </w:rPr>
  </w:style>
  <w:style w:type="paragraph" w:customStyle="1" w:styleId="MenuBox">
    <w:name w:val="Menu Box"/>
    <w:basedOn w:val="Normal"/>
    <w:rsid w:val="00733877"/>
    <w:pPr>
      <w:keepNext/>
      <w:keepLines/>
      <w:pBdr>
        <w:top w:val="single" w:sz="2" w:space="5" w:color="auto"/>
        <w:left w:val="single" w:sz="2" w:space="5" w:color="auto"/>
        <w:bottom w:val="single" w:sz="2" w:space="5" w:color="auto"/>
        <w:right w:val="single" w:sz="2" w:space="5" w:color="auto"/>
      </w:pBdr>
      <w:tabs>
        <w:tab w:val="right" w:pos="9180"/>
      </w:tabs>
      <w:overflowPunct w:val="0"/>
      <w:autoSpaceDE w:val="0"/>
      <w:autoSpaceDN w:val="0"/>
      <w:adjustRightInd w:val="0"/>
      <w:ind w:left="187" w:right="187"/>
      <w:textAlignment w:val="baseline"/>
    </w:pPr>
    <w:rPr>
      <w:rFonts w:ascii="Courier New" w:hAnsi="Courier New"/>
      <w:sz w:val="18"/>
    </w:rPr>
  </w:style>
  <w:style w:type="paragraph" w:styleId="MessageHeader">
    <w:name w:val="Message Header"/>
    <w:basedOn w:val="Normal"/>
    <w:link w:val="MessageHeaderChar"/>
    <w:rsid w:val="00733877"/>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character" w:customStyle="1" w:styleId="MessageHeaderChar">
    <w:name w:val="Message Header Char"/>
    <w:basedOn w:val="DefaultParagraphFont"/>
    <w:link w:val="MessageHeader"/>
    <w:rsid w:val="00733877"/>
    <w:rPr>
      <w:rFonts w:ascii="Arial" w:hAnsi="Arial" w:cs="Arial"/>
      <w:color w:val="000000" w:themeColor="text1"/>
      <w:sz w:val="24"/>
      <w:szCs w:val="24"/>
      <w:shd w:val="pct20" w:color="auto" w:fill="auto"/>
    </w:rPr>
  </w:style>
  <w:style w:type="paragraph" w:styleId="NoSpacing">
    <w:name w:val="No Spacing"/>
    <w:uiPriority w:val="1"/>
    <w:qFormat/>
    <w:rsid w:val="004D33CB"/>
    <w:pPr>
      <w:spacing w:before="0" w:after="0"/>
    </w:pPr>
    <w:rPr>
      <w:rFonts w:ascii="Arial" w:hAnsi="Arial"/>
      <w:color w:val="auto"/>
    </w:rPr>
  </w:style>
  <w:style w:type="paragraph" w:styleId="PlainText">
    <w:name w:val="Plain Text"/>
    <w:basedOn w:val="Normal"/>
    <w:link w:val="PlainTextChar"/>
    <w:rsid w:val="00733877"/>
    <w:rPr>
      <w:rFonts w:ascii="Courier New" w:hAnsi="Courier New" w:cs="Courier New"/>
      <w:sz w:val="20"/>
      <w:szCs w:val="20"/>
    </w:rPr>
  </w:style>
  <w:style w:type="character" w:customStyle="1" w:styleId="PlainTextChar">
    <w:name w:val="Plain Text Char"/>
    <w:basedOn w:val="DefaultParagraphFont"/>
    <w:link w:val="PlainText"/>
    <w:rsid w:val="00733877"/>
    <w:rPr>
      <w:rFonts w:ascii="Courier New" w:hAnsi="Courier New" w:cs="Courier New"/>
      <w:color w:val="000000" w:themeColor="text1"/>
      <w:sz w:val="20"/>
      <w:szCs w:val="20"/>
    </w:rPr>
  </w:style>
  <w:style w:type="paragraph" w:styleId="Quote">
    <w:name w:val="Quote"/>
    <w:basedOn w:val="Normal"/>
    <w:next w:val="Normal"/>
    <w:link w:val="QuoteChar"/>
    <w:uiPriority w:val="29"/>
    <w:qFormat/>
    <w:rsid w:val="00733877"/>
    <w:rPr>
      <w:i/>
      <w:iCs/>
      <w:color w:val="000000"/>
    </w:rPr>
  </w:style>
  <w:style w:type="character" w:customStyle="1" w:styleId="QuoteChar">
    <w:name w:val="Quote Char"/>
    <w:link w:val="Quote"/>
    <w:uiPriority w:val="29"/>
    <w:rsid w:val="00733877"/>
    <w:rPr>
      <w:i/>
      <w:iCs/>
    </w:rPr>
  </w:style>
  <w:style w:type="paragraph" w:styleId="TOAHeading">
    <w:name w:val="toa heading"/>
    <w:basedOn w:val="Normal"/>
    <w:next w:val="Normal"/>
    <w:semiHidden/>
    <w:rsid w:val="00733877"/>
    <w:pPr>
      <w:spacing w:before="120"/>
    </w:pPr>
    <w:rPr>
      <w:rFonts w:ascii="Arial" w:hAnsi="Arial" w:cs="Arial"/>
      <w:b/>
      <w:bCs/>
    </w:rPr>
  </w:style>
  <w:style w:type="paragraph" w:styleId="List">
    <w:name w:val="List"/>
    <w:basedOn w:val="Normal"/>
    <w:uiPriority w:val="99"/>
    <w:rsid w:val="001B1DA2"/>
    <w:pPr>
      <w:spacing w:after="0"/>
      <w:ind w:left="360" w:hanging="360"/>
    </w:pPr>
    <w:rPr>
      <w:rFonts w:eastAsia="Times New Roman"/>
    </w:rPr>
  </w:style>
  <w:style w:type="paragraph" w:customStyle="1" w:styleId="ContentsHeader">
    <w:name w:val="Contents Header"/>
    <w:basedOn w:val="Normal"/>
    <w:qFormat/>
    <w:rsid w:val="00733877"/>
    <w:pPr>
      <w:keepNext/>
      <w:keepLines/>
    </w:pPr>
    <w:rPr>
      <w:rFonts w:ascii="Arial" w:hAnsi="Arial"/>
      <w:sz w:val="36"/>
    </w:rPr>
  </w:style>
  <w:style w:type="paragraph" w:styleId="NoteHeading">
    <w:name w:val="Note Heading"/>
    <w:basedOn w:val="Normal"/>
    <w:next w:val="Normal"/>
    <w:link w:val="NoteHeadingChar"/>
    <w:rsid w:val="00733877"/>
  </w:style>
  <w:style w:type="character" w:customStyle="1" w:styleId="NoteHeadingChar">
    <w:name w:val="Note Heading Char"/>
    <w:basedOn w:val="DefaultParagraphFont"/>
    <w:link w:val="NoteHeading"/>
    <w:rsid w:val="00733877"/>
    <w:rPr>
      <w:color w:val="auto"/>
    </w:rPr>
  </w:style>
  <w:style w:type="paragraph" w:customStyle="1" w:styleId="Table">
    <w:name w:val="Table"/>
    <w:basedOn w:val="Normal"/>
    <w:rsid w:val="00733877"/>
    <w:pPr>
      <w:tabs>
        <w:tab w:val="left" w:pos="5760"/>
      </w:tabs>
      <w:ind w:left="1440"/>
    </w:pPr>
    <w:rPr>
      <w:szCs w:val="20"/>
    </w:rPr>
  </w:style>
  <w:style w:type="paragraph" w:customStyle="1" w:styleId="TableHeader">
    <w:name w:val="Table Header"/>
    <w:basedOn w:val="TableText"/>
    <w:rsid w:val="00733877"/>
    <w:pPr>
      <w:keepNext/>
      <w:keepLines/>
      <w:contextualSpacing/>
    </w:pPr>
    <w:rPr>
      <w:rFonts w:ascii="Arial Bold" w:hAnsi="Arial Bold"/>
      <w:b/>
    </w:rPr>
  </w:style>
  <w:style w:type="paragraph" w:styleId="TOCHeading">
    <w:name w:val="TOC Heading"/>
    <w:basedOn w:val="Heading1"/>
    <w:next w:val="Normal"/>
    <w:autoRedefine/>
    <w:uiPriority w:val="39"/>
    <w:qFormat/>
    <w:rsid w:val="001B1DA2"/>
    <w:pPr>
      <w:numPr>
        <w:numId w:val="0"/>
      </w:numPr>
      <w:tabs>
        <w:tab w:val="clear" w:pos="540"/>
        <w:tab w:val="left" w:pos="720"/>
        <w:tab w:val="num" w:pos="3168"/>
      </w:tabs>
      <w:outlineLvl w:val="9"/>
    </w:pPr>
    <w:rPr>
      <w:rFonts w:ascii="Arial Bold" w:hAnsi="Arial Bold" w:cs="Times New Roman"/>
      <w:bCs w:val="0"/>
      <w:kern w:val="0"/>
      <w:szCs w:val="20"/>
    </w:rPr>
  </w:style>
  <w:style w:type="character" w:customStyle="1" w:styleId="apple-converted-space">
    <w:name w:val="apple-converted-space"/>
    <w:basedOn w:val="DefaultParagraphFont"/>
    <w:rsid w:val="00BC1946"/>
  </w:style>
  <w:style w:type="paragraph" w:customStyle="1" w:styleId="bullet">
    <w:name w:val="bullet"/>
    <w:basedOn w:val="Normal"/>
    <w:rsid w:val="00D56AF7"/>
    <w:pPr>
      <w:numPr>
        <w:numId w:val="63"/>
      </w:numPr>
      <w:tabs>
        <w:tab w:val="clear" w:pos="1440"/>
      </w:tabs>
      <w:ind w:left="720"/>
    </w:pPr>
    <w:rPr>
      <w:rFonts w:eastAsia="Times New Roman"/>
    </w:rPr>
  </w:style>
  <w:style w:type="paragraph" w:customStyle="1" w:styleId="ListBullet1">
    <w:name w:val="List Bullet 1"/>
    <w:basedOn w:val="Normal"/>
    <w:qFormat/>
    <w:rsid w:val="00D56AF7"/>
    <w:pPr>
      <w:ind w:left="720" w:hanging="360"/>
    </w:pPr>
    <w:rPr>
      <w:rFonts w:eastAsia="Times New Roman"/>
    </w:rPr>
  </w:style>
  <w:style w:type="paragraph" w:customStyle="1" w:styleId="BodyTextNumbered1">
    <w:name w:val="Body Text Numbered 1"/>
    <w:rsid w:val="006B6C61"/>
    <w:pPr>
      <w:tabs>
        <w:tab w:val="num" w:pos="720"/>
      </w:tabs>
      <w:spacing w:before="0"/>
      <w:ind w:left="720" w:hanging="360"/>
    </w:pPr>
    <w:rPr>
      <w:color w:val="auto"/>
      <w:szCs w:val="20"/>
    </w:rPr>
  </w:style>
  <w:style w:type="character" w:customStyle="1" w:styleId="tl8wme">
    <w:name w:val="tl8wme"/>
    <w:basedOn w:val="DefaultParagraphFont"/>
    <w:rsid w:val="005E53D8"/>
  </w:style>
  <w:style w:type="character" w:customStyle="1" w:styleId="il">
    <w:name w:val="il"/>
    <w:basedOn w:val="DefaultParagraphFont"/>
    <w:rsid w:val="00221E84"/>
  </w:style>
  <w:style w:type="character" w:customStyle="1" w:styleId="BodyItalic">
    <w:name w:val="Body Italic"/>
    <w:rsid w:val="001B1DA2"/>
    <w:rPr>
      <w:i/>
    </w:rPr>
  </w:style>
  <w:style w:type="paragraph" w:customStyle="1" w:styleId="DividerPage">
    <w:name w:val="Divider Page"/>
    <w:next w:val="Normal"/>
    <w:rsid w:val="001B1DA2"/>
    <w:pPr>
      <w:keepNext/>
      <w:keepLines/>
      <w:pageBreakBefore/>
      <w:spacing w:before="0" w:after="0"/>
    </w:pPr>
    <w:rPr>
      <w:rFonts w:ascii="Arial" w:hAnsi="Arial"/>
      <w:b/>
      <w:color w:val="auto"/>
      <w:sz w:val="48"/>
      <w:szCs w:val="20"/>
    </w:rPr>
  </w:style>
  <w:style w:type="paragraph" w:customStyle="1" w:styleId="Glossary">
    <w:name w:val="Glossary"/>
    <w:basedOn w:val="Normal"/>
    <w:next w:val="BodyText"/>
    <w:link w:val="GlossaryChar"/>
    <w:semiHidden/>
    <w:qFormat/>
    <w:locked/>
    <w:rsid w:val="001B1DA2"/>
    <w:pPr>
      <w:spacing w:before="60" w:after="60"/>
    </w:pPr>
    <w:rPr>
      <w:rFonts w:ascii="Arial" w:eastAsia="Times New Roman" w:hAnsi="Arial"/>
      <w:sz w:val="20"/>
    </w:rPr>
  </w:style>
  <w:style w:type="character" w:customStyle="1" w:styleId="GlossaryChar">
    <w:name w:val="Glossary Char"/>
    <w:link w:val="Glossary"/>
    <w:semiHidden/>
    <w:locked/>
    <w:rsid w:val="001B1DA2"/>
    <w:rPr>
      <w:rFonts w:ascii="Arial" w:hAnsi="Arial"/>
      <w:color w:val="000000" w:themeColor="text1"/>
      <w:sz w:val="20"/>
      <w:szCs w:val="24"/>
    </w:rPr>
  </w:style>
  <w:style w:type="paragraph" w:customStyle="1" w:styleId="HeadingTOC">
    <w:name w:val="Heading TOC"/>
    <w:basedOn w:val="HeadingFront-BackMatter"/>
    <w:next w:val="BodyText"/>
    <w:autoRedefine/>
    <w:qFormat/>
    <w:rsid w:val="001B1DA2"/>
  </w:style>
  <w:style w:type="paragraph" w:customStyle="1" w:styleId="InstructionalBullet1">
    <w:name w:val="Instructional Bullet 1"/>
    <w:rsid w:val="001B1DA2"/>
    <w:pPr>
      <w:tabs>
        <w:tab w:val="num" w:pos="900"/>
      </w:tabs>
      <w:spacing w:before="60" w:after="60"/>
      <w:ind w:left="907" w:hanging="360"/>
    </w:pPr>
    <w:rPr>
      <w:i/>
      <w:color w:val="0000FF"/>
      <w:sz w:val="24"/>
      <w:szCs w:val="24"/>
    </w:rPr>
  </w:style>
  <w:style w:type="paragraph" w:customStyle="1" w:styleId="InstructionalTable">
    <w:name w:val="Instructional Table"/>
    <w:next w:val="TableText"/>
    <w:rsid w:val="001B1DA2"/>
    <w:pPr>
      <w:spacing w:before="0" w:after="0"/>
    </w:pPr>
    <w:rPr>
      <w:i/>
      <w:color w:val="0000FF"/>
      <w:szCs w:val="24"/>
    </w:rPr>
  </w:style>
  <w:style w:type="paragraph" w:customStyle="1" w:styleId="InstructionalText1">
    <w:name w:val="Instructional Text 1"/>
    <w:next w:val="BodyText"/>
    <w:link w:val="InstructionalText1Char"/>
    <w:rsid w:val="001B1DA2"/>
    <w:pPr>
      <w:keepLines/>
      <w:autoSpaceDE w:val="0"/>
      <w:autoSpaceDN w:val="0"/>
      <w:adjustRightInd w:val="0"/>
      <w:spacing w:before="60" w:line="240" w:lineRule="atLeast"/>
    </w:pPr>
    <w:rPr>
      <w:i/>
      <w:iCs/>
      <w:color w:val="0000FF"/>
      <w:sz w:val="24"/>
      <w:szCs w:val="20"/>
    </w:rPr>
  </w:style>
  <w:style w:type="character" w:customStyle="1" w:styleId="InstructionalText1Char">
    <w:name w:val="Instructional Text 1 Char"/>
    <w:link w:val="InstructionalText1"/>
    <w:rsid w:val="001B1DA2"/>
    <w:rPr>
      <w:i/>
      <w:iCs/>
      <w:color w:val="0000FF"/>
      <w:sz w:val="24"/>
      <w:szCs w:val="20"/>
    </w:rPr>
  </w:style>
  <w:style w:type="paragraph" w:customStyle="1" w:styleId="ListNumberChecklist">
    <w:name w:val="List Number Checklist"/>
    <w:basedOn w:val="ListNumber"/>
    <w:qFormat/>
    <w:rsid w:val="001B1DA2"/>
    <w:pPr>
      <w:numPr>
        <w:numId w:val="0"/>
      </w:numPr>
      <w:tabs>
        <w:tab w:val="left" w:pos="360"/>
      </w:tabs>
      <w:spacing w:before="60" w:after="60"/>
      <w:ind w:left="360" w:hanging="360"/>
    </w:pPr>
    <w:rPr>
      <w:rFonts w:ascii="Arial" w:eastAsia="Times New Roman"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7578">
      <w:bodyDiv w:val="1"/>
      <w:marLeft w:val="0"/>
      <w:marRight w:val="0"/>
      <w:marTop w:val="0"/>
      <w:marBottom w:val="0"/>
      <w:divBdr>
        <w:top w:val="none" w:sz="0" w:space="0" w:color="auto"/>
        <w:left w:val="none" w:sz="0" w:space="0" w:color="auto"/>
        <w:bottom w:val="none" w:sz="0" w:space="0" w:color="auto"/>
        <w:right w:val="none" w:sz="0" w:space="0" w:color="auto"/>
      </w:divBdr>
      <w:divsChild>
        <w:div w:id="1380665746">
          <w:marLeft w:val="0"/>
          <w:marRight w:val="0"/>
          <w:marTop w:val="0"/>
          <w:marBottom w:val="0"/>
          <w:divBdr>
            <w:top w:val="none" w:sz="0" w:space="0" w:color="auto"/>
            <w:left w:val="none" w:sz="0" w:space="0" w:color="auto"/>
            <w:bottom w:val="none" w:sz="0" w:space="0" w:color="auto"/>
            <w:right w:val="none" w:sz="0" w:space="0" w:color="auto"/>
          </w:divBdr>
          <w:divsChild>
            <w:div w:id="245774162">
              <w:marLeft w:val="135"/>
              <w:marRight w:val="135"/>
              <w:marTop w:val="0"/>
              <w:marBottom w:val="90"/>
              <w:divBdr>
                <w:top w:val="none" w:sz="0" w:space="0" w:color="auto"/>
                <w:left w:val="none" w:sz="0" w:space="0" w:color="auto"/>
                <w:bottom w:val="none" w:sz="0" w:space="0" w:color="auto"/>
                <w:right w:val="none" w:sz="0" w:space="0" w:color="auto"/>
              </w:divBdr>
            </w:div>
          </w:divsChild>
        </w:div>
      </w:divsChild>
    </w:div>
    <w:div w:id="98377543">
      <w:bodyDiv w:val="1"/>
      <w:marLeft w:val="0"/>
      <w:marRight w:val="0"/>
      <w:marTop w:val="0"/>
      <w:marBottom w:val="0"/>
      <w:divBdr>
        <w:top w:val="none" w:sz="0" w:space="0" w:color="auto"/>
        <w:left w:val="none" w:sz="0" w:space="0" w:color="auto"/>
        <w:bottom w:val="none" w:sz="0" w:space="0" w:color="auto"/>
        <w:right w:val="none" w:sz="0" w:space="0" w:color="auto"/>
      </w:divBdr>
    </w:div>
    <w:div w:id="169294250">
      <w:bodyDiv w:val="1"/>
      <w:marLeft w:val="0"/>
      <w:marRight w:val="0"/>
      <w:marTop w:val="0"/>
      <w:marBottom w:val="0"/>
      <w:divBdr>
        <w:top w:val="none" w:sz="0" w:space="0" w:color="auto"/>
        <w:left w:val="none" w:sz="0" w:space="0" w:color="auto"/>
        <w:bottom w:val="none" w:sz="0" w:space="0" w:color="auto"/>
        <w:right w:val="none" w:sz="0" w:space="0" w:color="auto"/>
      </w:divBdr>
    </w:div>
    <w:div w:id="295260246">
      <w:bodyDiv w:val="1"/>
      <w:marLeft w:val="0"/>
      <w:marRight w:val="0"/>
      <w:marTop w:val="0"/>
      <w:marBottom w:val="0"/>
      <w:divBdr>
        <w:top w:val="none" w:sz="0" w:space="0" w:color="auto"/>
        <w:left w:val="none" w:sz="0" w:space="0" w:color="auto"/>
        <w:bottom w:val="none" w:sz="0" w:space="0" w:color="auto"/>
        <w:right w:val="none" w:sz="0" w:space="0" w:color="auto"/>
      </w:divBdr>
    </w:div>
    <w:div w:id="331638789">
      <w:bodyDiv w:val="1"/>
      <w:marLeft w:val="0"/>
      <w:marRight w:val="0"/>
      <w:marTop w:val="0"/>
      <w:marBottom w:val="0"/>
      <w:divBdr>
        <w:top w:val="none" w:sz="0" w:space="0" w:color="auto"/>
        <w:left w:val="none" w:sz="0" w:space="0" w:color="auto"/>
        <w:bottom w:val="none" w:sz="0" w:space="0" w:color="auto"/>
        <w:right w:val="none" w:sz="0" w:space="0" w:color="auto"/>
      </w:divBdr>
    </w:div>
    <w:div w:id="335114723">
      <w:bodyDiv w:val="1"/>
      <w:marLeft w:val="0"/>
      <w:marRight w:val="0"/>
      <w:marTop w:val="0"/>
      <w:marBottom w:val="0"/>
      <w:divBdr>
        <w:top w:val="none" w:sz="0" w:space="0" w:color="auto"/>
        <w:left w:val="none" w:sz="0" w:space="0" w:color="auto"/>
        <w:bottom w:val="none" w:sz="0" w:space="0" w:color="auto"/>
        <w:right w:val="none" w:sz="0" w:space="0" w:color="auto"/>
      </w:divBdr>
    </w:div>
    <w:div w:id="646400687">
      <w:bodyDiv w:val="1"/>
      <w:marLeft w:val="0"/>
      <w:marRight w:val="0"/>
      <w:marTop w:val="0"/>
      <w:marBottom w:val="0"/>
      <w:divBdr>
        <w:top w:val="none" w:sz="0" w:space="0" w:color="auto"/>
        <w:left w:val="none" w:sz="0" w:space="0" w:color="auto"/>
        <w:bottom w:val="none" w:sz="0" w:space="0" w:color="auto"/>
        <w:right w:val="none" w:sz="0" w:space="0" w:color="auto"/>
      </w:divBdr>
      <w:divsChild>
        <w:div w:id="1790657371">
          <w:marLeft w:val="0"/>
          <w:marRight w:val="0"/>
          <w:marTop w:val="0"/>
          <w:marBottom w:val="0"/>
          <w:divBdr>
            <w:top w:val="none" w:sz="0" w:space="0" w:color="auto"/>
            <w:left w:val="none" w:sz="0" w:space="0" w:color="auto"/>
            <w:bottom w:val="none" w:sz="0" w:space="0" w:color="auto"/>
            <w:right w:val="none" w:sz="0" w:space="0" w:color="auto"/>
          </w:divBdr>
          <w:divsChild>
            <w:div w:id="593780939">
              <w:marLeft w:val="0"/>
              <w:marRight w:val="0"/>
              <w:marTop w:val="0"/>
              <w:marBottom w:val="1350"/>
              <w:divBdr>
                <w:top w:val="none" w:sz="0" w:space="0" w:color="auto"/>
                <w:left w:val="none" w:sz="0" w:space="0" w:color="auto"/>
                <w:bottom w:val="none" w:sz="0" w:space="0" w:color="auto"/>
                <w:right w:val="none" w:sz="0" w:space="0" w:color="auto"/>
              </w:divBdr>
              <w:divsChild>
                <w:div w:id="464660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394330">
      <w:bodyDiv w:val="1"/>
      <w:marLeft w:val="0"/>
      <w:marRight w:val="0"/>
      <w:marTop w:val="0"/>
      <w:marBottom w:val="0"/>
      <w:divBdr>
        <w:top w:val="none" w:sz="0" w:space="0" w:color="auto"/>
        <w:left w:val="none" w:sz="0" w:space="0" w:color="auto"/>
        <w:bottom w:val="none" w:sz="0" w:space="0" w:color="auto"/>
        <w:right w:val="none" w:sz="0" w:space="0" w:color="auto"/>
      </w:divBdr>
    </w:div>
    <w:div w:id="723988419">
      <w:bodyDiv w:val="1"/>
      <w:marLeft w:val="0"/>
      <w:marRight w:val="0"/>
      <w:marTop w:val="0"/>
      <w:marBottom w:val="0"/>
      <w:divBdr>
        <w:top w:val="none" w:sz="0" w:space="0" w:color="auto"/>
        <w:left w:val="none" w:sz="0" w:space="0" w:color="auto"/>
        <w:bottom w:val="none" w:sz="0" w:space="0" w:color="auto"/>
        <w:right w:val="none" w:sz="0" w:space="0" w:color="auto"/>
      </w:divBdr>
    </w:div>
    <w:div w:id="724181913">
      <w:bodyDiv w:val="1"/>
      <w:marLeft w:val="0"/>
      <w:marRight w:val="0"/>
      <w:marTop w:val="0"/>
      <w:marBottom w:val="0"/>
      <w:divBdr>
        <w:top w:val="none" w:sz="0" w:space="0" w:color="auto"/>
        <w:left w:val="none" w:sz="0" w:space="0" w:color="auto"/>
        <w:bottom w:val="none" w:sz="0" w:space="0" w:color="auto"/>
        <w:right w:val="none" w:sz="0" w:space="0" w:color="auto"/>
      </w:divBdr>
    </w:div>
    <w:div w:id="731199018">
      <w:bodyDiv w:val="1"/>
      <w:marLeft w:val="0"/>
      <w:marRight w:val="0"/>
      <w:marTop w:val="0"/>
      <w:marBottom w:val="0"/>
      <w:divBdr>
        <w:top w:val="none" w:sz="0" w:space="0" w:color="auto"/>
        <w:left w:val="none" w:sz="0" w:space="0" w:color="auto"/>
        <w:bottom w:val="none" w:sz="0" w:space="0" w:color="auto"/>
        <w:right w:val="none" w:sz="0" w:space="0" w:color="auto"/>
      </w:divBdr>
    </w:div>
    <w:div w:id="737165552">
      <w:bodyDiv w:val="1"/>
      <w:marLeft w:val="0"/>
      <w:marRight w:val="0"/>
      <w:marTop w:val="0"/>
      <w:marBottom w:val="0"/>
      <w:divBdr>
        <w:top w:val="none" w:sz="0" w:space="0" w:color="auto"/>
        <w:left w:val="none" w:sz="0" w:space="0" w:color="auto"/>
        <w:bottom w:val="none" w:sz="0" w:space="0" w:color="auto"/>
        <w:right w:val="none" w:sz="0" w:space="0" w:color="auto"/>
      </w:divBdr>
      <w:divsChild>
        <w:div w:id="1529681572">
          <w:marLeft w:val="0"/>
          <w:marRight w:val="0"/>
          <w:marTop w:val="0"/>
          <w:marBottom w:val="0"/>
          <w:divBdr>
            <w:top w:val="none" w:sz="0" w:space="0" w:color="auto"/>
            <w:left w:val="none" w:sz="0" w:space="0" w:color="auto"/>
            <w:bottom w:val="none" w:sz="0" w:space="0" w:color="auto"/>
            <w:right w:val="none" w:sz="0" w:space="0" w:color="auto"/>
          </w:divBdr>
        </w:div>
        <w:div w:id="416558340">
          <w:marLeft w:val="0"/>
          <w:marRight w:val="0"/>
          <w:marTop w:val="0"/>
          <w:marBottom w:val="0"/>
          <w:divBdr>
            <w:top w:val="none" w:sz="0" w:space="0" w:color="auto"/>
            <w:left w:val="none" w:sz="0" w:space="0" w:color="auto"/>
            <w:bottom w:val="none" w:sz="0" w:space="0" w:color="auto"/>
            <w:right w:val="none" w:sz="0" w:space="0" w:color="auto"/>
          </w:divBdr>
        </w:div>
        <w:div w:id="381369869">
          <w:marLeft w:val="0"/>
          <w:marRight w:val="0"/>
          <w:marTop w:val="0"/>
          <w:marBottom w:val="0"/>
          <w:divBdr>
            <w:top w:val="none" w:sz="0" w:space="0" w:color="auto"/>
            <w:left w:val="none" w:sz="0" w:space="0" w:color="auto"/>
            <w:bottom w:val="none" w:sz="0" w:space="0" w:color="auto"/>
            <w:right w:val="none" w:sz="0" w:space="0" w:color="auto"/>
          </w:divBdr>
        </w:div>
        <w:div w:id="115679983">
          <w:marLeft w:val="0"/>
          <w:marRight w:val="0"/>
          <w:marTop w:val="0"/>
          <w:marBottom w:val="0"/>
          <w:divBdr>
            <w:top w:val="none" w:sz="0" w:space="0" w:color="auto"/>
            <w:left w:val="none" w:sz="0" w:space="0" w:color="auto"/>
            <w:bottom w:val="none" w:sz="0" w:space="0" w:color="auto"/>
            <w:right w:val="none" w:sz="0" w:space="0" w:color="auto"/>
          </w:divBdr>
        </w:div>
        <w:div w:id="1061831361">
          <w:marLeft w:val="0"/>
          <w:marRight w:val="0"/>
          <w:marTop w:val="0"/>
          <w:marBottom w:val="0"/>
          <w:divBdr>
            <w:top w:val="none" w:sz="0" w:space="0" w:color="auto"/>
            <w:left w:val="none" w:sz="0" w:space="0" w:color="auto"/>
            <w:bottom w:val="none" w:sz="0" w:space="0" w:color="auto"/>
            <w:right w:val="none" w:sz="0" w:space="0" w:color="auto"/>
          </w:divBdr>
        </w:div>
        <w:div w:id="231546748">
          <w:marLeft w:val="0"/>
          <w:marRight w:val="0"/>
          <w:marTop w:val="0"/>
          <w:marBottom w:val="0"/>
          <w:divBdr>
            <w:top w:val="none" w:sz="0" w:space="0" w:color="auto"/>
            <w:left w:val="none" w:sz="0" w:space="0" w:color="auto"/>
            <w:bottom w:val="none" w:sz="0" w:space="0" w:color="auto"/>
            <w:right w:val="none" w:sz="0" w:space="0" w:color="auto"/>
          </w:divBdr>
        </w:div>
        <w:div w:id="1715349192">
          <w:marLeft w:val="0"/>
          <w:marRight w:val="0"/>
          <w:marTop w:val="0"/>
          <w:marBottom w:val="0"/>
          <w:divBdr>
            <w:top w:val="none" w:sz="0" w:space="0" w:color="auto"/>
            <w:left w:val="none" w:sz="0" w:space="0" w:color="auto"/>
            <w:bottom w:val="none" w:sz="0" w:space="0" w:color="auto"/>
            <w:right w:val="none" w:sz="0" w:space="0" w:color="auto"/>
          </w:divBdr>
        </w:div>
        <w:div w:id="1516722433">
          <w:marLeft w:val="0"/>
          <w:marRight w:val="0"/>
          <w:marTop w:val="0"/>
          <w:marBottom w:val="0"/>
          <w:divBdr>
            <w:top w:val="none" w:sz="0" w:space="0" w:color="auto"/>
            <w:left w:val="none" w:sz="0" w:space="0" w:color="auto"/>
            <w:bottom w:val="none" w:sz="0" w:space="0" w:color="auto"/>
            <w:right w:val="none" w:sz="0" w:space="0" w:color="auto"/>
          </w:divBdr>
        </w:div>
        <w:div w:id="337586322">
          <w:marLeft w:val="0"/>
          <w:marRight w:val="0"/>
          <w:marTop w:val="0"/>
          <w:marBottom w:val="0"/>
          <w:divBdr>
            <w:top w:val="none" w:sz="0" w:space="0" w:color="auto"/>
            <w:left w:val="none" w:sz="0" w:space="0" w:color="auto"/>
            <w:bottom w:val="none" w:sz="0" w:space="0" w:color="auto"/>
            <w:right w:val="none" w:sz="0" w:space="0" w:color="auto"/>
          </w:divBdr>
        </w:div>
        <w:div w:id="2145808045">
          <w:marLeft w:val="0"/>
          <w:marRight w:val="0"/>
          <w:marTop w:val="0"/>
          <w:marBottom w:val="0"/>
          <w:divBdr>
            <w:top w:val="none" w:sz="0" w:space="0" w:color="auto"/>
            <w:left w:val="none" w:sz="0" w:space="0" w:color="auto"/>
            <w:bottom w:val="none" w:sz="0" w:space="0" w:color="auto"/>
            <w:right w:val="none" w:sz="0" w:space="0" w:color="auto"/>
          </w:divBdr>
        </w:div>
        <w:div w:id="311065149">
          <w:marLeft w:val="0"/>
          <w:marRight w:val="0"/>
          <w:marTop w:val="0"/>
          <w:marBottom w:val="0"/>
          <w:divBdr>
            <w:top w:val="none" w:sz="0" w:space="0" w:color="auto"/>
            <w:left w:val="none" w:sz="0" w:space="0" w:color="auto"/>
            <w:bottom w:val="none" w:sz="0" w:space="0" w:color="auto"/>
            <w:right w:val="none" w:sz="0" w:space="0" w:color="auto"/>
          </w:divBdr>
        </w:div>
      </w:divsChild>
    </w:div>
    <w:div w:id="745230699">
      <w:bodyDiv w:val="1"/>
      <w:marLeft w:val="0"/>
      <w:marRight w:val="0"/>
      <w:marTop w:val="0"/>
      <w:marBottom w:val="0"/>
      <w:divBdr>
        <w:top w:val="none" w:sz="0" w:space="0" w:color="auto"/>
        <w:left w:val="none" w:sz="0" w:space="0" w:color="auto"/>
        <w:bottom w:val="none" w:sz="0" w:space="0" w:color="auto"/>
        <w:right w:val="none" w:sz="0" w:space="0" w:color="auto"/>
      </w:divBdr>
    </w:div>
    <w:div w:id="763696026">
      <w:bodyDiv w:val="1"/>
      <w:marLeft w:val="0"/>
      <w:marRight w:val="0"/>
      <w:marTop w:val="0"/>
      <w:marBottom w:val="0"/>
      <w:divBdr>
        <w:top w:val="none" w:sz="0" w:space="0" w:color="auto"/>
        <w:left w:val="none" w:sz="0" w:space="0" w:color="auto"/>
        <w:bottom w:val="none" w:sz="0" w:space="0" w:color="auto"/>
        <w:right w:val="none" w:sz="0" w:space="0" w:color="auto"/>
      </w:divBdr>
    </w:div>
    <w:div w:id="771437870">
      <w:bodyDiv w:val="1"/>
      <w:marLeft w:val="0"/>
      <w:marRight w:val="0"/>
      <w:marTop w:val="0"/>
      <w:marBottom w:val="0"/>
      <w:divBdr>
        <w:top w:val="none" w:sz="0" w:space="0" w:color="auto"/>
        <w:left w:val="none" w:sz="0" w:space="0" w:color="auto"/>
        <w:bottom w:val="none" w:sz="0" w:space="0" w:color="auto"/>
        <w:right w:val="none" w:sz="0" w:space="0" w:color="auto"/>
      </w:divBdr>
    </w:div>
    <w:div w:id="806582767">
      <w:bodyDiv w:val="1"/>
      <w:marLeft w:val="0"/>
      <w:marRight w:val="0"/>
      <w:marTop w:val="0"/>
      <w:marBottom w:val="0"/>
      <w:divBdr>
        <w:top w:val="none" w:sz="0" w:space="0" w:color="auto"/>
        <w:left w:val="none" w:sz="0" w:space="0" w:color="auto"/>
        <w:bottom w:val="none" w:sz="0" w:space="0" w:color="auto"/>
        <w:right w:val="none" w:sz="0" w:space="0" w:color="auto"/>
      </w:divBdr>
    </w:div>
    <w:div w:id="821508681">
      <w:bodyDiv w:val="1"/>
      <w:marLeft w:val="0"/>
      <w:marRight w:val="0"/>
      <w:marTop w:val="0"/>
      <w:marBottom w:val="0"/>
      <w:divBdr>
        <w:top w:val="none" w:sz="0" w:space="0" w:color="auto"/>
        <w:left w:val="none" w:sz="0" w:space="0" w:color="auto"/>
        <w:bottom w:val="none" w:sz="0" w:space="0" w:color="auto"/>
        <w:right w:val="none" w:sz="0" w:space="0" w:color="auto"/>
      </w:divBdr>
    </w:div>
    <w:div w:id="942230266">
      <w:bodyDiv w:val="1"/>
      <w:marLeft w:val="0"/>
      <w:marRight w:val="0"/>
      <w:marTop w:val="0"/>
      <w:marBottom w:val="0"/>
      <w:divBdr>
        <w:top w:val="none" w:sz="0" w:space="0" w:color="auto"/>
        <w:left w:val="none" w:sz="0" w:space="0" w:color="auto"/>
        <w:bottom w:val="none" w:sz="0" w:space="0" w:color="auto"/>
        <w:right w:val="none" w:sz="0" w:space="0" w:color="auto"/>
      </w:divBdr>
    </w:div>
    <w:div w:id="963385620">
      <w:bodyDiv w:val="1"/>
      <w:marLeft w:val="0"/>
      <w:marRight w:val="0"/>
      <w:marTop w:val="0"/>
      <w:marBottom w:val="0"/>
      <w:divBdr>
        <w:top w:val="none" w:sz="0" w:space="0" w:color="auto"/>
        <w:left w:val="none" w:sz="0" w:space="0" w:color="auto"/>
        <w:bottom w:val="none" w:sz="0" w:space="0" w:color="auto"/>
        <w:right w:val="none" w:sz="0" w:space="0" w:color="auto"/>
      </w:divBdr>
      <w:divsChild>
        <w:div w:id="426771217">
          <w:marLeft w:val="0"/>
          <w:marRight w:val="0"/>
          <w:marTop w:val="0"/>
          <w:marBottom w:val="0"/>
          <w:divBdr>
            <w:top w:val="none" w:sz="0" w:space="0" w:color="auto"/>
            <w:left w:val="none" w:sz="0" w:space="0" w:color="auto"/>
            <w:bottom w:val="none" w:sz="0" w:space="0" w:color="auto"/>
            <w:right w:val="none" w:sz="0" w:space="0" w:color="auto"/>
          </w:divBdr>
          <w:divsChild>
            <w:div w:id="125592450">
              <w:marLeft w:val="135"/>
              <w:marRight w:val="135"/>
              <w:marTop w:val="0"/>
              <w:marBottom w:val="90"/>
              <w:divBdr>
                <w:top w:val="none" w:sz="0" w:space="0" w:color="auto"/>
                <w:left w:val="none" w:sz="0" w:space="0" w:color="auto"/>
                <w:bottom w:val="none" w:sz="0" w:space="0" w:color="auto"/>
                <w:right w:val="none" w:sz="0" w:space="0" w:color="auto"/>
              </w:divBdr>
            </w:div>
          </w:divsChild>
        </w:div>
      </w:divsChild>
    </w:div>
    <w:div w:id="987978121">
      <w:bodyDiv w:val="1"/>
      <w:marLeft w:val="0"/>
      <w:marRight w:val="0"/>
      <w:marTop w:val="0"/>
      <w:marBottom w:val="0"/>
      <w:divBdr>
        <w:top w:val="none" w:sz="0" w:space="0" w:color="auto"/>
        <w:left w:val="none" w:sz="0" w:space="0" w:color="auto"/>
        <w:bottom w:val="none" w:sz="0" w:space="0" w:color="auto"/>
        <w:right w:val="none" w:sz="0" w:space="0" w:color="auto"/>
      </w:divBdr>
    </w:div>
    <w:div w:id="1058357471">
      <w:bodyDiv w:val="1"/>
      <w:marLeft w:val="0"/>
      <w:marRight w:val="0"/>
      <w:marTop w:val="0"/>
      <w:marBottom w:val="0"/>
      <w:divBdr>
        <w:top w:val="none" w:sz="0" w:space="0" w:color="auto"/>
        <w:left w:val="none" w:sz="0" w:space="0" w:color="auto"/>
        <w:bottom w:val="none" w:sz="0" w:space="0" w:color="auto"/>
        <w:right w:val="none" w:sz="0" w:space="0" w:color="auto"/>
      </w:divBdr>
    </w:div>
    <w:div w:id="1101417903">
      <w:bodyDiv w:val="1"/>
      <w:marLeft w:val="0"/>
      <w:marRight w:val="0"/>
      <w:marTop w:val="0"/>
      <w:marBottom w:val="0"/>
      <w:divBdr>
        <w:top w:val="none" w:sz="0" w:space="0" w:color="auto"/>
        <w:left w:val="none" w:sz="0" w:space="0" w:color="auto"/>
        <w:bottom w:val="none" w:sz="0" w:space="0" w:color="auto"/>
        <w:right w:val="none" w:sz="0" w:space="0" w:color="auto"/>
      </w:divBdr>
    </w:div>
    <w:div w:id="1122188219">
      <w:bodyDiv w:val="1"/>
      <w:marLeft w:val="0"/>
      <w:marRight w:val="0"/>
      <w:marTop w:val="0"/>
      <w:marBottom w:val="0"/>
      <w:divBdr>
        <w:top w:val="none" w:sz="0" w:space="0" w:color="auto"/>
        <w:left w:val="none" w:sz="0" w:space="0" w:color="auto"/>
        <w:bottom w:val="none" w:sz="0" w:space="0" w:color="auto"/>
        <w:right w:val="none" w:sz="0" w:space="0" w:color="auto"/>
      </w:divBdr>
    </w:div>
    <w:div w:id="1185359300">
      <w:bodyDiv w:val="1"/>
      <w:marLeft w:val="0"/>
      <w:marRight w:val="0"/>
      <w:marTop w:val="0"/>
      <w:marBottom w:val="0"/>
      <w:divBdr>
        <w:top w:val="none" w:sz="0" w:space="0" w:color="auto"/>
        <w:left w:val="none" w:sz="0" w:space="0" w:color="auto"/>
        <w:bottom w:val="none" w:sz="0" w:space="0" w:color="auto"/>
        <w:right w:val="none" w:sz="0" w:space="0" w:color="auto"/>
      </w:divBdr>
    </w:div>
    <w:div w:id="1190410757">
      <w:bodyDiv w:val="1"/>
      <w:marLeft w:val="0"/>
      <w:marRight w:val="0"/>
      <w:marTop w:val="0"/>
      <w:marBottom w:val="0"/>
      <w:divBdr>
        <w:top w:val="none" w:sz="0" w:space="0" w:color="auto"/>
        <w:left w:val="none" w:sz="0" w:space="0" w:color="auto"/>
        <w:bottom w:val="none" w:sz="0" w:space="0" w:color="auto"/>
        <w:right w:val="none" w:sz="0" w:space="0" w:color="auto"/>
      </w:divBdr>
    </w:div>
    <w:div w:id="1225947015">
      <w:bodyDiv w:val="1"/>
      <w:marLeft w:val="0"/>
      <w:marRight w:val="0"/>
      <w:marTop w:val="0"/>
      <w:marBottom w:val="0"/>
      <w:divBdr>
        <w:top w:val="none" w:sz="0" w:space="0" w:color="auto"/>
        <w:left w:val="none" w:sz="0" w:space="0" w:color="auto"/>
        <w:bottom w:val="none" w:sz="0" w:space="0" w:color="auto"/>
        <w:right w:val="none" w:sz="0" w:space="0" w:color="auto"/>
      </w:divBdr>
      <w:divsChild>
        <w:div w:id="1215386321">
          <w:marLeft w:val="0"/>
          <w:marRight w:val="0"/>
          <w:marTop w:val="0"/>
          <w:marBottom w:val="0"/>
          <w:divBdr>
            <w:top w:val="none" w:sz="0" w:space="0" w:color="auto"/>
            <w:left w:val="none" w:sz="0" w:space="0" w:color="auto"/>
            <w:bottom w:val="none" w:sz="0" w:space="0" w:color="auto"/>
            <w:right w:val="none" w:sz="0" w:space="0" w:color="auto"/>
          </w:divBdr>
          <w:divsChild>
            <w:div w:id="503010528">
              <w:marLeft w:val="135"/>
              <w:marRight w:val="135"/>
              <w:marTop w:val="0"/>
              <w:marBottom w:val="90"/>
              <w:divBdr>
                <w:top w:val="none" w:sz="0" w:space="0" w:color="auto"/>
                <w:left w:val="none" w:sz="0" w:space="0" w:color="auto"/>
                <w:bottom w:val="none" w:sz="0" w:space="0" w:color="auto"/>
                <w:right w:val="none" w:sz="0" w:space="0" w:color="auto"/>
              </w:divBdr>
            </w:div>
          </w:divsChild>
        </w:div>
      </w:divsChild>
    </w:div>
    <w:div w:id="1257978647">
      <w:bodyDiv w:val="1"/>
      <w:marLeft w:val="0"/>
      <w:marRight w:val="0"/>
      <w:marTop w:val="0"/>
      <w:marBottom w:val="0"/>
      <w:divBdr>
        <w:top w:val="none" w:sz="0" w:space="0" w:color="auto"/>
        <w:left w:val="none" w:sz="0" w:space="0" w:color="auto"/>
        <w:bottom w:val="none" w:sz="0" w:space="0" w:color="auto"/>
        <w:right w:val="none" w:sz="0" w:space="0" w:color="auto"/>
      </w:divBdr>
    </w:div>
    <w:div w:id="1258906004">
      <w:bodyDiv w:val="1"/>
      <w:marLeft w:val="0"/>
      <w:marRight w:val="0"/>
      <w:marTop w:val="0"/>
      <w:marBottom w:val="0"/>
      <w:divBdr>
        <w:top w:val="none" w:sz="0" w:space="0" w:color="auto"/>
        <w:left w:val="none" w:sz="0" w:space="0" w:color="auto"/>
        <w:bottom w:val="none" w:sz="0" w:space="0" w:color="auto"/>
        <w:right w:val="none" w:sz="0" w:space="0" w:color="auto"/>
      </w:divBdr>
    </w:div>
    <w:div w:id="1300957445">
      <w:bodyDiv w:val="1"/>
      <w:marLeft w:val="0"/>
      <w:marRight w:val="0"/>
      <w:marTop w:val="0"/>
      <w:marBottom w:val="0"/>
      <w:divBdr>
        <w:top w:val="none" w:sz="0" w:space="0" w:color="auto"/>
        <w:left w:val="none" w:sz="0" w:space="0" w:color="auto"/>
        <w:bottom w:val="none" w:sz="0" w:space="0" w:color="auto"/>
        <w:right w:val="none" w:sz="0" w:space="0" w:color="auto"/>
      </w:divBdr>
      <w:divsChild>
        <w:div w:id="891814811">
          <w:marLeft w:val="0"/>
          <w:marRight w:val="0"/>
          <w:marTop w:val="0"/>
          <w:marBottom w:val="0"/>
          <w:divBdr>
            <w:top w:val="none" w:sz="0" w:space="0" w:color="auto"/>
            <w:left w:val="none" w:sz="0" w:space="0" w:color="auto"/>
            <w:bottom w:val="none" w:sz="0" w:space="0" w:color="auto"/>
            <w:right w:val="none" w:sz="0" w:space="0" w:color="auto"/>
          </w:divBdr>
          <w:divsChild>
            <w:div w:id="1277710783">
              <w:marLeft w:val="0"/>
              <w:marRight w:val="0"/>
              <w:marTop w:val="0"/>
              <w:marBottom w:val="1350"/>
              <w:divBdr>
                <w:top w:val="none" w:sz="0" w:space="0" w:color="auto"/>
                <w:left w:val="none" w:sz="0" w:space="0" w:color="auto"/>
                <w:bottom w:val="none" w:sz="0" w:space="0" w:color="auto"/>
                <w:right w:val="none" w:sz="0" w:space="0" w:color="auto"/>
              </w:divBdr>
              <w:divsChild>
                <w:div w:id="1281492434">
                  <w:marLeft w:val="0"/>
                  <w:marRight w:val="0"/>
                  <w:marTop w:val="0"/>
                  <w:marBottom w:val="0"/>
                  <w:divBdr>
                    <w:top w:val="none" w:sz="0" w:space="0" w:color="auto"/>
                    <w:left w:val="none" w:sz="0" w:space="0" w:color="auto"/>
                    <w:bottom w:val="none" w:sz="0" w:space="0" w:color="auto"/>
                    <w:right w:val="none" w:sz="0" w:space="0" w:color="auto"/>
                  </w:divBdr>
                  <w:divsChild>
                    <w:div w:id="1776826480">
                      <w:blockQuote w:val="1"/>
                      <w:marLeft w:val="720"/>
                      <w:marRight w:val="720"/>
                      <w:marTop w:val="100"/>
                      <w:marBottom w:val="100"/>
                      <w:divBdr>
                        <w:top w:val="none" w:sz="0" w:space="0" w:color="auto"/>
                        <w:left w:val="single" w:sz="24" w:space="11" w:color="CCCCCC"/>
                        <w:bottom w:val="none" w:sz="0" w:space="0" w:color="auto"/>
                        <w:right w:val="none" w:sz="0" w:space="0" w:color="auto"/>
                      </w:divBdr>
                    </w:div>
                  </w:divsChild>
                </w:div>
              </w:divsChild>
            </w:div>
          </w:divsChild>
        </w:div>
      </w:divsChild>
    </w:div>
    <w:div w:id="1347562212">
      <w:bodyDiv w:val="1"/>
      <w:marLeft w:val="0"/>
      <w:marRight w:val="0"/>
      <w:marTop w:val="0"/>
      <w:marBottom w:val="0"/>
      <w:divBdr>
        <w:top w:val="none" w:sz="0" w:space="0" w:color="auto"/>
        <w:left w:val="none" w:sz="0" w:space="0" w:color="auto"/>
        <w:bottom w:val="none" w:sz="0" w:space="0" w:color="auto"/>
        <w:right w:val="none" w:sz="0" w:space="0" w:color="auto"/>
      </w:divBdr>
    </w:div>
    <w:div w:id="1538934005">
      <w:bodyDiv w:val="1"/>
      <w:marLeft w:val="0"/>
      <w:marRight w:val="0"/>
      <w:marTop w:val="0"/>
      <w:marBottom w:val="0"/>
      <w:divBdr>
        <w:top w:val="none" w:sz="0" w:space="0" w:color="auto"/>
        <w:left w:val="none" w:sz="0" w:space="0" w:color="auto"/>
        <w:bottom w:val="none" w:sz="0" w:space="0" w:color="auto"/>
        <w:right w:val="none" w:sz="0" w:space="0" w:color="auto"/>
      </w:divBdr>
    </w:div>
    <w:div w:id="1615214716">
      <w:bodyDiv w:val="1"/>
      <w:marLeft w:val="0"/>
      <w:marRight w:val="0"/>
      <w:marTop w:val="0"/>
      <w:marBottom w:val="0"/>
      <w:divBdr>
        <w:top w:val="none" w:sz="0" w:space="0" w:color="auto"/>
        <w:left w:val="none" w:sz="0" w:space="0" w:color="auto"/>
        <w:bottom w:val="none" w:sz="0" w:space="0" w:color="auto"/>
        <w:right w:val="none" w:sz="0" w:space="0" w:color="auto"/>
      </w:divBdr>
    </w:div>
    <w:div w:id="1767648296">
      <w:bodyDiv w:val="1"/>
      <w:marLeft w:val="0"/>
      <w:marRight w:val="0"/>
      <w:marTop w:val="0"/>
      <w:marBottom w:val="0"/>
      <w:divBdr>
        <w:top w:val="none" w:sz="0" w:space="0" w:color="auto"/>
        <w:left w:val="none" w:sz="0" w:space="0" w:color="auto"/>
        <w:bottom w:val="none" w:sz="0" w:space="0" w:color="auto"/>
        <w:right w:val="none" w:sz="0" w:space="0" w:color="auto"/>
      </w:divBdr>
    </w:div>
    <w:div w:id="1778913374">
      <w:bodyDiv w:val="1"/>
      <w:marLeft w:val="0"/>
      <w:marRight w:val="0"/>
      <w:marTop w:val="0"/>
      <w:marBottom w:val="0"/>
      <w:divBdr>
        <w:top w:val="none" w:sz="0" w:space="0" w:color="auto"/>
        <w:left w:val="none" w:sz="0" w:space="0" w:color="auto"/>
        <w:bottom w:val="none" w:sz="0" w:space="0" w:color="auto"/>
        <w:right w:val="none" w:sz="0" w:space="0" w:color="auto"/>
      </w:divBdr>
    </w:div>
    <w:div w:id="1779716785">
      <w:bodyDiv w:val="1"/>
      <w:marLeft w:val="0"/>
      <w:marRight w:val="0"/>
      <w:marTop w:val="0"/>
      <w:marBottom w:val="0"/>
      <w:divBdr>
        <w:top w:val="none" w:sz="0" w:space="0" w:color="auto"/>
        <w:left w:val="none" w:sz="0" w:space="0" w:color="auto"/>
        <w:bottom w:val="none" w:sz="0" w:space="0" w:color="auto"/>
        <w:right w:val="none" w:sz="0" w:space="0" w:color="auto"/>
      </w:divBdr>
    </w:div>
    <w:div w:id="1842038310">
      <w:bodyDiv w:val="1"/>
      <w:marLeft w:val="0"/>
      <w:marRight w:val="0"/>
      <w:marTop w:val="0"/>
      <w:marBottom w:val="0"/>
      <w:divBdr>
        <w:top w:val="none" w:sz="0" w:space="0" w:color="auto"/>
        <w:left w:val="none" w:sz="0" w:space="0" w:color="auto"/>
        <w:bottom w:val="none" w:sz="0" w:space="0" w:color="auto"/>
        <w:right w:val="none" w:sz="0" w:space="0" w:color="auto"/>
      </w:divBdr>
    </w:div>
    <w:div w:id="1848015172">
      <w:bodyDiv w:val="1"/>
      <w:marLeft w:val="0"/>
      <w:marRight w:val="0"/>
      <w:marTop w:val="0"/>
      <w:marBottom w:val="0"/>
      <w:divBdr>
        <w:top w:val="none" w:sz="0" w:space="0" w:color="auto"/>
        <w:left w:val="none" w:sz="0" w:space="0" w:color="auto"/>
        <w:bottom w:val="none" w:sz="0" w:space="0" w:color="auto"/>
        <w:right w:val="none" w:sz="0" w:space="0" w:color="auto"/>
      </w:divBdr>
    </w:div>
    <w:div w:id="1865744555">
      <w:bodyDiv w:val="1"/>
      <w:marLeft w:val="0"/>
      <w:marRight w:val="0"/>
      <w:marTop w:val="0"/>
      <w:marBottom w:val="0"/>
      <w:divBdr>
        <w:top w:val="none" w:sz="0" w:space="0" w:color="auto"/>
        <w:left w:val="none" w:sz="0" w:space="0" w:color="auto"/>
        <w:bottom w:val="none" w:sz="0" w:space="0" w:color="auto"/>
        <w:right w:val="none" w:sz="0" w:space="0" w:color="auto"/>
      </w:divBdr>
    </w:div>
    <w:div w:id="1892380113">
      <w:bodyDiv w:val="1"/>
      <w:marLeft w:val="0"/>
      <w:marRight w:val="0"/>
      <w:marTop w:val="0"/>
      <w:marBottom w:val="0"/>
      <w:divBdr>
        <w:top w:val="none" w:sz="0" w:space="0" w:color="auto"/>
        <w:left w:val="none" w:sz="0" w:space="0" w:color="auto"/>
        <w:bottom w:val="none" w:sz="0" w:space="0" w:color="auto"/>
        <w:right w:val="none" w:sz="0" w:space="0" w:color="auto"/>
      </w:divBdr>
    </w:div>
    <w:div w:id="1926642666">
      <w:bodyDiv w:val="1"/>
      <w:marLeft w:val="0"/>
      <w:marRight w:val="0"/>
      <w:marTop w:val="0"/>
      <w:marBottom w:val="0"/>
      <w:divBdr>
        <w:top w:val="none" w:sz="0" w:space="0" w:color="auto"/>
        <w:left w:val="none" w:sz="0" w:space="0" w:color="auto"/>
        <w:bottom w:val="none" w:sz="0" w:space="0" w:color="auto"/>
        <w:right w:val="none" w:sz="0" w:space="0" w:color="auto"/>
      </w:divBdr>
    </w:div>
    <w:div w:id="2012293666">
      <w:bodyDiv w:val="1"/>
      <w:marLeft w:val="0"/>
      <w:marRight w:val="0"/>
      <w:marTop w:val="0"/>
      <w:marBottom w:val="0"/>
      <w:divBdr>
        <w:top w:val="none" w:sz="0" w:space="0" w:color="auto"/>
        <w:left w:val="none" w:sz="0" w:space="0" w:color="auto"/>
        <w:bottom w:val="none" w:sz="0" w:space="0" w:color="auto"/>
        <w:right w:val="none" w:sz="0" w:space="0" w:color="auto"/>
      </w:divBdr>
    </w:div>
    <w:div w:id="2081705858">
      <w:bodyDiv w:val="1"/>
      <w:marLeft w:val="0"/>
      <w:marRight w:val="0"/>
      <w:marTop w:val="0"/>
      <w:marBottom w:val="0"/>
      <w:divBdr>
        <w:top w:val="none" w:sz="0" w:space="0" w:color="auto"/>
        <w:left w:val="none" w:sz="0" w:space="0" w:color="auto"/>
        <w:bottom w:val="none" w:sz="0" w:space="0" w:color="auto"/>
        <w:right w:val="none" w:sz="0" w:space="0" w:color="auto"/>
      </w:divBdr>
    </w:div>
    <w:div w:id="21157867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image" Target="media/image55.png"/><Relationship Id="rId21" Type="http://schemas.openxmlformats.org/officeDocument/2006/relationships/hyperlink" Target="http://nvlpubs.nist.gov/nistpubs/Legacy/SP/nistspecialpublication800-63-1.pdf" TargetMode="External"/><Relationship Id="rId42" Type="http://schemas.openxmlformats.org/officeDocument/2006/relationships/hyperlink" Target="http://swagger.io/" TargetMode="External"/><Relationship Id="rId47" Type="http://schemas.openxmlformats.org/officeDocument/2006/relationships/image" Target="media/image19.png"/><Relationship Id="rId63" Type="http://schemas.openxmlformats.org/officeDocument/2006/relationships/hyperlink" Target="http://vaww.oed.portal.va.gov/pmas_bus_ofc/default.aspx" TargetMode="External"/><Relationship Id="rId68" Type="http://schemas.openxmlformats.org/officeDocument/2006/relationships/hyperlink" Target="https://vaww.portal2.va.gov/sites/infosecurity/ca/Federal%20and%20IAM%20Guidelines/Forms/AllItems.aspx" TargetMode="External"/><Relationship Id="rId84" Type="http://schemas.openxmlformats.org/officeDocument/2006/relationships/image" Target="media/image33.png"/><Relationship Id="rId89" Type="http://schemas.openxmlformats.org/officeDocument/2006/relationships/oleObject" Target="embeddings/oleObject8.bin"/><Relationship Id="rId112" Type="http://schemas.openxmlformats.org/officeDocument/2006/relationships/image" Target="media/image52.emf"/><Relationship Id="rId133" Type="http://schemas.openxmlformats.org/officeDocument/2006/relationships/image" Target="media/image66.emf"/><Relationship Id="rId138" Type="http://schemas.openxmlformats.org/officeDocument/2006/relationships/image" Target="media/image69.png"/><Relationship Id="rId154" Type="http://schemas.openxmlformats.org/officeDocument/2006/relationships/oleObject" Target="embeddings/oleObject30.bin"/><Relationship Id="rId159" Type="http://schemas.openxmlformats.org/officeDocument/2006/relationships/image" Target="media/image82.png"/><Relationship Id="rId175" Type="http://schemas.openxmlformats.org/officeDocument/2006/relationships/oleObject" Target="embeddings/oleObject38.bin"/><Relationship Id="rId170" Type="http://schemas.openxmlformats.org/officeDocument/2006/relationships/image" Target="media/image89.png"/><Relationship Id="rId16" Type="http://schemas.openxmlformats.org/officeDocument/2006/relationships/footer" Target="footer4.xml"/><Relationship Id="rId107" Type="http://schemas.openxmlformats.org/officeDocument/2006/relationships/oleObject" Target="embeddings/oleObject14.bin"/><Relationship Id="rId11" Type="http://schemas.openxmlformats.org/officeDocument/2006/relationships/header" Target="header2.xml"/><Relationship Id="rId32" Type="http://schemas.openxmlformats.org/officeDocument/2006/relationships/hyperlink" Target="https://vaww.sde.portal.va.gov/sites/eoservices/Operations/SMGT/Public/EO_Service_Catalog.pdf" TargetMode="External"/><Relationship Id="rId37" Type="http://schemas.openxmlformats.org/officeDocument/2006/relationships/image" Target="media/image13.emf"/><Relationship Id="rId53" Type="http://schemas.openxmlformats.org/officeDocument/2006/relationships/image" Target="media/image24.png"/><Relationship Id="rId58" Type="http://schemas.openxmlformats.org/officeDocument/2006/relationships/hyperlink" Target="http://swagger.io/specification/" TargetMode="External"/><Relationship Id="rId74" Type="http://schemas.openxmlformats.org/officeDocument/2006/relationships/hyperlink" Target="http://www.techstrategies.oit.va.gov/enterprise_dp.asp" TargetMode="External"/><Relationship Id="rId79" Type="http://schemas.openxmlformats.org/officeDocument/2006/relationships/image" Target="media/image30.emf"/><Relationship Id="rId102" Type="http://schemas.openxmlformats.org/officeDocument/2006/relationships/image" Target="media/image45.png"/><Relationship Id="rId123" Type="http://schemas.openxmlformats.org/officeDocument/2006/relationships/image" Target="media/image59.png"/><Relationship Id="rId128" Type="http://schemas.openxmlformats.org/officeDocument/2006/relationships/oleObject" Target="embeddings/oleObject21.bin"/><Relationship Id="rId144" Type="http://schemas.openxmlformats.org/officeDocument/2006/relationships/image" Target="media/image73.png"/><Relationship Id="rId149" Type="http://schemas.openxmlformats.org/officeDocument/2006/relationships/image" Target="media/image76.png"/><Relationship Id="rId5" Type="http://schemas.openxmlformats.org/officeDocument/2006/relationships/settings" Target="settings.xml"/><Relationship Id="rId90" Type="http://schemas.openxmlformats.org/officeDocument/2006/relationships/image" Target="media/image37.png"/><Relationship Id="rId95" Type="http://schemas.openxmlformats.org/officeDocument/2006/relationships/oleObject" Target="embeddings/oleObject10.bin"/><Relationship Id="rId160" Type="http://schemas.openxmlformats.org/officeDocument/2006/relationships/image" Target="media/image83.emf"/><Relationship Id="rId165" Type="http://schemas.openxmlformats.org/officeDocument/2006/relationships/image" Target="media/image86.emf"/><Relationship Id="rId181" Type="http://schemas.openxmlformats.org/officeDocument/2006/relationships/hyperlink" Target="http://vaww.oed.portal.va.gov/pm/hppmd/ta/VSAProj/VSAIPT/ApexDropOct29/Reference%20Docs/Master%20TRM%20Entries.xlsx" TargetMode="External"/><Relationship Id="rId22" Type="http://schemas.openxmlformats.org/officeDocument/2006/relationships/hyperlink" Target="http://vaww.oed.portal.va.gov/communities/app_dev/ta/VSAProj/VSAIPT/VSAIPTBinder/Forms/AllItems.aspx?RootFolder=%2Fcommunities%2Fapp%5Fdev%2Fta%2FVSAProj%2FVSAIPT%2FVSAIPTBinder%2FMS0%5FFinal%2DSigned%5FDocuments&amp;FolderCTID=0x012000BDA250C4CD1E9342AE84D042C3CFA346&amp;View=%7b28285BF2-A7BA-4CA8-87D2-47F0F50D1919%7d" TargetMode="External"/><Relationship Id="rId27" Type="http://schemas.openxmlformats.org/officeDocument/2006/relationships/image" Target="media/image6.emf"/><Relationship Id="rId43" Type="http://schemas.openxmlformats.org/officeDocument/2006/relationships/image" Target="media/image16.jpg"/><Relationship Id="rId48" Type="http://schemas.openxmlformats.org/officeDocument/2006/relationships/image" Target="media/image20.emf"/><Relationship Id="rId64" Type="http://schemas.openxmlformats.org/officeDocument/2006/relationships/hyperlink" Target="http://vaww.oed.wss.va.gov/process/home.aspx" TargetMode="External"/><Relationship Id="rId69" Type="http://schemas.openxmlformats.org/officeDocument/2006/relationships/hyperlink" Target="https://vaww.portal2.va.gov/sites/infosecurity/ca/Federal%20and%20IAM%20Guidelines/VA%20Handbook%206500_Information%20Security%20Program.pdf" TargetMode="External"/><Relationship Id="rId113" Type="http://schemas.openxmlformats.org/officeDocument/2006/relationships/oleObject" Target="embeddings/oleObject16.bin"/><Relationship Id="rId118" Type="http://schemas.openxmlformats.org/officeDocument/2006/relationships/image" Target="media/image56.emf"/><Relationship Id="rId134" Type="http://schemas.openxmlformats.org/officeDocument/2006/relationships/oleObject" Target="embeddings/oleObject23.bin"/><Relationship Id="rId139" Type="http://schemas.openxmlformats.org/officeDocument/2006/relationships/image" Target="media/image70.emf"/><Relationship Id="rId80" Type="http://schemas.openxmlformats.org/officeDocument/2006/relationships/oleObject" Target="embeddings/oleObject5.bin"/><Relationship Id="rId85" Type="http://schemas.openxmlformats.org/officeDocument/2006/relationships/image" Target="media/image34.emf"/><Relationship Id="rId150" Type="http://schemas.openxmlformats.org/officeDocument/2006/relationships/image" Target="media/image77.emf"/><Relationship Id="rId155" Type="http://schemas.openxmlformats.org/officeDocument/2006/relationships/image" Target="media/image80.png"/><Relationship Id="rId171" Type="http://schemas.openxmlformats.org/officeDocument/2006/relationships/image" Target="media/image90.emf"/><Relationship Id="rId176" Type="http://schemas.openxmlformats.org/officeDocument/2006/relationships/image" Target="media/image93.png"/><Relationship Id="rId201" Type="http://schemas.microsoft.com/office/2011/relationships/people" Target="people.xml"/><Relationship Id="rId12" Type="http://schemas.openxmlformats.org/officeDocument/2006/relationships/footer" Target="footer1.xml"/><Relationship Id="rId17" Type="http://schemas.openxmlformats.org/officeDocument/2006/relationships/image" Target="media/image2.png"/><Relationship Id="rId33" Type="http://schemas.openxmlformats.org/officeDocument/2006/relationships/image" Target="media/image9.png"/><Relationship Id="rId38" Type="http://schemas.openxmlformats.org/officeDocument/2006/relationships/oleObject" Target="embeddings/oleObject1.bin"/><Relationship Id="rId59" Type="http://schemas.openxmlformats.org/officeDocument/2006/relationships/hyperlink" Target="http://vaww.oed.portal.va.gov/sites/vrm/IAM/playbooks/Pages/SSOi/SSOi%20Secure%20Token%20Service%20(STS).aspx" TargetMode="External"/><Relationship Id="rId103" Type="http://schemas.openxmlformats.org/officeDocument/2006/relationships/image" Target="media/image46.emf"/><Relationship Id="rId108" Type="http://schemas.openxmlformats.org/officeDocument/2006/relationships/image" Target="media/image49.png"/><Relationship Id="rId124" Type="http://schemas.openxmlformats.org/officeDocument/2006/relationships/image" Target="media/image60.emf"/><Relationship Id="rId129" Type="http://schemas.openxmlformats.org/officeDocument/2006/relationships/image" Target="media/image63.png"/><Relationship Id="rId54" Type="http://schemas.openxmlformats.org/officeDocument/2006/relationships/hyperlink" Target="http://trm.oit.va.gov/" TargetMode="External"/><Relationship Id="rId70" Type="http://schemas.openxmlformats.org/officeDocument/2006/relationships/hyperlink" Target="http://www.section508.va.gov/index.asp" TargetMode="External"/><Relationship Id="rId75" Type="http://schemas.openxmlformats.org/officeDocument/2006/relationships/image" Target="media/image27.png"/><Relationship Id="rId91" Type="http://schemas.openxmlformats.org/officeDocument/2006/relationships/image" Target="media/image38.emf"/><Relationship Id="rId96" Type="http://schemas.openxmlformats.org/officeDocument/2006/relationships/image" Target="media/image41.png"/><Relationship Id="rId140" Type="http://schemas.openxmlformats.org/officeDocument/2006/relationships/oleObject" Target="embeddings/oleObject25.bin"/><Relationship Id="rId145" Type="http://schemas.openxmlformats.org/officeDocument/2006/relationships/image" Target="media/image74.emf"/><Relationship Id="rId161" Type="http://schemas.openxmlformats.org/officeDocument/2006/relationships/oleObject" Target="embeddings/oleObject33.bin"/><Relationship Id="rId166" Type="http://schemas.openxmlformats.org/officeDocument/2006/relationships/oleObject" Target="embeddings/oleObject35.bin"/><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vaww.oed.portal.va.gov/communities/app_dev/ta/VSAProj/VSAIPT/ApexDropOct29/Forms/AllItems.aspx?RootFolder=%2Fcommunities%2Fapp%5Fdev%2Fta%2FVSAProj%2FVSAIPT%2FApexDropOct29%2FFeb%205%2C%202016%20Apex%20Deliverables&amp;FolderCTID=0x01200018A40DA4F0329644B4282857473D07C1&amp;View=%7b81DCB709-C7C2-4C8E-BD1A-B8E2BAF13F2F%7d" TargetMode="External"/><Relationship Id="rId28" Type="http://schemas.openxmlformats.org/officeDocument/2006/relationships/package" Target="embeddings/Microsoft_Excel_Worksheet1.xlsx"/><Relationship Id="rId49" Type="http://schemas.openxmlformats.org/officeDocument/2006/relationships/oleObject" Target="embeddings/oleObject3.bin"/><Relationship Id="rId114" Type="http://schemas.openxmlformats.org/officeDocument/2006/relationships/image" Target="media/image53.png"/><Relationship Id="rId119" Type="http://schemas.openxmlformats.org/officeDocument/2006/relationships/oleObject" Target="embeddings/oleObject18.bin"/><Relationship Id="rId44" Type="http://schemas.openxmlformats.org/officeDocument/2006/relationships/image" Target="media/image17.png"/><Relationship Id="rId60" Type="http://schemas.openxmlformats.org/officeDocument/2006/relationships/hyperlink" Target="http://vaww.iam.va.gov/IAM_Services_Portfolio.asp" TargetMode="External"/><Relationship Id="rId65" Type="http://schemas.openxmlformats.org/officeDocument/2006/relationships/hyperlink" Target="http://trm.oit.va.gov/ToolListSummaryPage.asp" TargetMode="External"/><Relationship Id="rId81" Type="http://schemas.openxmlformats.org/officeDocument/2006/relationships/image" Target="media/image31.png"/><Relationship Id="rId86" Type="http://schemas.openxmlformats.org/officeDocument/2006/relationships/oleObject" Target="embeddings/oleObject7.bin"/><Relationship Id="rId130" Type="http://schemas.openxmlformats.org/officeDocument/2006/relationships/image" Target="media/image64.emf"/><Relationship Id="rId135" Type="http://schemas.openxmlformats.org/officeDocument/2006/relationships/image" Target="media/image67.png"/><Relationship Id="rId151" Type="http://schemas.openxmlformats.org/officeDocument/2006/relationships/oleObject" Target="embeddings/oleObject29.bin"/><Relationship Id="rId156" Type="http://schemas.openxmlformats.org/officeDocument/2006/relationships/image" Target="media/image81.emf"/><Relationship Id="rId177" Type="http://schemas.openxmlformats.org/officeDocument/2006/relationships/oleObject" Target="embeddings/oleObject39.bin"/><Relationship Id="rId4" Type="http://schemas.microsoft.com/office/2007/relationships/stylesWithEffects" Target="stylesWithEffects.xml"/><Relationship Id="rId9" Type="http://schemas.openxmlformats.org/officeDocument/2006/relationships/image" Target="media/image1.jpg"/><Relationship Id="rId172" Type="http://schemas.openxmlformats.org/officeDocument/2006/relationships/oleObject" Target="embeddings/oleObject37.bin"/><Relationship Id="rId180" Type="http://schemas.openxmlformats.org/officeDocument/2006/relationships/oleObject" Target="embeddings/oleObject40.bin"/><Relationship Id="rId202" Type="http://schemas.microsoft.com/office/2011/relationships/commentsExtended" Target="commentsExtended.xml"/><Relationship Id="rId13" Type="http://schemas.openxmlformats.org/officeDocument/2006/relationships/footer" Target="footer2.xml"/><Relationship Id="rId18" Type="http://schemas.openxmlformats.org/officeDocument/2006/relationships/hyperlink" Target="http://71.174.62.16/Demo/AnnoStd" TargetMode="External"/><Relationship Id="rId39" Type="http://schemas.openxmlformats.org/officeDocument/2006/relationships/image" Target="media/image14.png"/><Relationship Id="rId109" Type="http://schemas.openxmlformats.org/officeDocument/2006/relationships/image" Target="media/image50.emf"/><Relationship Id="rId34" Type="http://schemas.openxmlformats.org/officeDocument/2006/relationships/image" Target="media/image10.png"/><Relationship Id="rId50" Type="http://schemas.openxmlformats.org/officeDocument/2006/relationships/image" Target="media/image21.png"/><Relationship Id="rId55" Type="http://schemas.openxmlformats.org/officeDocument/2006/relationships/image" Target="media/image25.png"/><Relationship Id="rId76" Type="http://schemas.openxmlformats.org/officeDocument/2006/relationships/image" Target="media/image28.emf"/><Relationship Id="rId97" Type="http://schemas.openxmlformats.org/officeDocument/2006/relationships/image" Target="media/image42.emf"/><Relationship Id="rId104" Type="http://schemas.openxmlformats.org/officeDocument/2006/relationships/oleObject" Target="embeddings/oleObject13.bin"/><Relationship Id="rId120" Type="http://schemas.openxmlformats.org/officeDocument/2006/relationships/image" Target="media/image57.png"/><Relationship Id="rId125" Type="http://schemas.openxmlformats.org/officeDocument/2006/relationships/oleObject" Target="embeddings/oleObject20.bin"/><Relationship Id="rId141" Type="http://schemas.openxmlformats.org/officeDocument/2006/relationships/image" Target="media/image71.png"/><Relationship Id="rId146" Type="http://schemas.openxmlformats.org/officeDocument/2006/relationships/oleObject" Target="embeddings/oleObject27.bin"/><Relationship Id="rId167" Type="http://schemas.openxmlformats.org/officeDocument/2006/relationships/image" Target="media/image87.png"/><Relationship Id="rId7" Type="http://schemas.openxmlformats.org/officeDocument/2006/relationships/footnotes" Target="footnotes.xml"/><Relationship Id="rId71" Type="http://schemas.openxmlformats.org/officeDocument/2006/relationships/hyperlink" Target="http://csrc.nist.gov/publications/nistpubs/800-44-ver2/SP800-44v2.pdf" TargetMode="External"/><Relationship Id="rId92" Type="http://schemas.openxmlformats.org/officeDocument/2006/relationships/oleObject" Target="embeddings/oleObject9.bin"/><Relationship Id="rId162" Type="http://schemas.openxmlformats.org/officeDocument/2006/relationships/image" Target="media/image84.png"/><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image" Target="media/image3.png"/><Relationship Id="rId40" Type="http://schemas.openxmlformats.org/officeDocument/2006/relationships/hyperlink" Target="https://vaww.sde.portal.va.gov/sites/eo/Products/VHA/VSA/15-100/Project%20Documents/Forms/ProjectDocuments.aspx?View=%7bf81f5f86-b33d-468c-b387-8ec73b6f04c8%7d&amp;SortField=Modified&amp;SortDir=Desc" TargetMode="External"/><Relationship Id="rId45" Type="http://schemas.openxmlformats.org/officeDocument/2006/relationships/image" Target="media/image18.emf"/><Relationship Id="rId66" Type="http://schemas.openxmlformats.org/officeDocument/2006/relationships/hyperlink" Target="http://71.174.62.16/Demo/AnnoStd" TargetMode="External"/><Relationship Id="rId87" Type="http://schemas.openxmlformats.org/officeDocument/2006/relationships/image" Target="media/image35.png"/><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oleObject" Target="embeddings/oleObject22.bin"/><Relationship Id="rId136" Type="http://schemas.openxmlformats.org/officeDocument/2006/relationships/image" Target="media/image68.emf"/><Relationship Id="rId157" Type="http://schemas.openxmlformats.org/officeDocument/2006/relationships/oleObject" Target="embeddings/oleObject31.bin"/><Relationship Id="rId178" Type="http://schemas.openxmlformats.org/officeDocument/2006/relationships/image" Target="media/image94.png"/><Relationship Id="rId61" Type="http://schemas.openxmlformats.org/officeDocument/2006/relationships/hyperlink" Target="http://vaww.oed.portal.va.gov/pm/hppmd/ta/VSAProj/VSAPublicSite/default.aspx" TargetMode="External"/><Relationship Id="rId82" Type="http://schemas.openxmlformats.org/officeDocument/2006/relationships/image" Target="media/image32.emf"/><Relationship Id="rId152" Type="http://schemas.openxmlformats.org/officeDocument/2006/relationships/image" Target="media/image78.png"/><Relationship Id="rId173" Type="http://schemas.openxmlformats.org/officeDocument/2006/relationships/image" Target="media/image91.png"/><Relationship Id="rId19" Type="http://schemas.openxmlformats.org/officeDocument/2006/relationships/hyperlink" Target="http://www.w3.org/XML/" TargetMode="External"/><Relationship Id="rId14" Type="http://schemas.openxmlformats.org/officeDocument/2006/relationships/header" Target="header3.xml"/><Relationship Id="rId30" Type="http://schemas.openxmlformats.org/officeDocument/2006/relationships/hyperlink" Target="http://www.va.gov/vdl/documents/Infrastructure/Kernel/krn8_0dg.docx" TargetMode="External"/><Relationship Id="rId35" Type="http://schemas.openxmlformats.org/officeDocument/2006/relationships/image" Target="media/image11.png"/><Relationship Id="rId56" Type="http://schemas.openxmlformats.org/officeDocument/2006/relationships/hyperlink" Target="https://vaww.sde.portal.va.gov/sites/eo/Products/VHA/VSA/15-100/Project%20Documents/VSA%20Current%20Infrastructure%20Plan%20Rev%201.vsd" TargetMode="External"/><Relationship Id="rId77" Type="http://schemas.openxmlformats.org/officeDocument/2006/relationships/oleObject" Target="embeddings/oleObject4.bin"/><Relationship Id="rId100" Type="http://schemas.openxmlformats.org/officeDocument/2006/relationships/image" Target="media/image44.emf"/><Relationship Id="rId105" Type="http://schemas.openxmlformats.org/officeDocument/2006/relationships/image" Target="media/image47.png"/><Relationship Id="rId126" Type="http://schemas.openxmlformats.org/officeDocument/2006/relationships/image" Target="media/image61.png"/><Relationship Id="rId147" Type="http://schemas.openxmlformats.org/officeDocument/2006/relationships/image" Target="media/image75.emf"/><Relationship Id="rId168" Type="http://schemas.openxmlformats.org/officeDocument/2006/relationships/image" Target="media/image88.emf"/><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hyperlink" Target="http://nvlpubs.nist.gov/nistpubs/Legacy/SP/nistspecialpublication800-63-1.pdf" TargetMode="External"/><Relationship Id="rId93" Type="http://schemas.openxmlformats.org/officeDocument/2006/relationships/image" Target="media/image39.png"/><Relationship Id="rId98" Type="http://schemas.openxmlformats.org/officeDocument/2006/relationships/oleObject" Target="embeddings/oleObject11.bin"/><Relationship Id="rId121" Type="http://schemas.openxmlformats.org/officeDocument/2006/relationships/image" Target="media/image58.emf"/><Relationship Id="rId142" Type="http://schemas.openxmlformats.org/officeDocument/2006/relationships/image" Target="media/image72.emf"/><Relationship Id="rId163" Type="http://schemas.openxmlformats.org/officeDocument/2006/relationships/oleObject" Target="embeddings/oleObject34.bin"/><Relationship Id="rId3" Type="http://schemas.openxmlformats.org/officeDocument/2006/relationships/styles" Target="styles.xml"/><Relationship Id="rId25" Type="http://schemas.openxmlformats.org/officeDocument/2006/relationships/image" Target="media/image4.png"/><Relationship Id="rId46" Type="http://schemas.openxmlformats.org/officeDocument/2006/relationships/oleObject" Target="embeddings/oleObject2.bin"/><Relationship Id="rId67" Type="http://schemas.openxmlformats.org/officeDocument/2006/relationships/hyperlink" Target="http://www.w3.org/XML/" TargetMode="External"/><Relationship Id="rId116" Type="http://schemas.openxmlformats.org/officeDocument/2006/relationships/oleObject" Target="embeddings/oleObject17.bin"/><Relationship Id="rId137" Type="http://schemas.openxmlformats.org/officeDocument/2006/relationships/oleObject" Target="embeddings/oleObject24.bin"/><Relationship Id="rId158" Type="http://schemas.openxmlformats.org/officeDocument/2006/relationships/oleObject" Target="embeddings/oleObject32.bin"/><Relationship Id="rId20" Type="http://schemas.openxmlformats.org/officeDocument/2006/relationships/hyperlink" Target="http://csrc.nist.gov/publications/nistpubs/800-44-ver2/SP800-44v2.pdf" TargetMode="External"/><Relationship Id="rId41" Type="http://schemas.openxmlformats.org/officeDocument/2006/relationships/image" Target="media/image15.png"/><Relationship Id="rId62" Type="http://schemas.openxmlformats.org/officeDocument/2006/relationships/hyperlink" Target="http://vaww.oed.portal.va.gov/pm/hppmd/ta/VSAProj/default.aspx" TargetMode="External"/><Relationship Id="rId83" Type="http://schemas.openxmlformats.org/officeDocument/2006/relationships/oleObject" Target="embeddings/oleObject6.bin"/><Relationship Id="rId88" Type="http://schemas.openxmlformats.org/officeDocument/2006/relationships/image" Target="media/image36.emf"/><Relationship Id="rId111" Type="http://schemas.openxmlformats.org/officeDocument/2006/relationships/image" Target="media/image51.png"/><Relationship Id="rId132" Type="http://schemas.openxmlformats.org/officeDocument/2006/relationships/image" Target="media/image65.png"/><Relationship Id="rId153" Type="http://schemas.openxmlformats.org/officeDocument/2006/relationships/image" Target="media/image79.emf"/><Relationship Id="rId174" Type="http://schemas.openxmlformats.org/officeDocument/2006/relationships/image" Target="media/image92.emf"/><Relationship Id="rId179" Type="http://schemas.openxmlformats.org/officeDocument/2006/relationships/image" Target="media/image95.emf"/><Relationship Id="rId15" Type="http://schemas.openxmlformats.org/officeDocument/2006/relationships/footer" Target="footer3.xml"/><Relationship Id="rId36" Type="http://schemas.openxmlformats.org/officeDocument/2006/relationships/image" Target="media/image12.png"/><Relationship Id="rId57" Type="http://schemas.openxmlformats.org/officeDocument/2006/relationships/image" Target="media/image26.png"/><Relationship Id="rId106" Type="http://schemas.openxmlformats.org/officeDocument/2006/relationships/image" Target="media/image48.emf"/><Relationship Id="rId127" Type="http://schemas.openxmlformats.org/officeDocument/2006/relationships/image" Target="media/image62.emf"/><Relationship Id="rId10" Type="http://schemas.openxmlformats.org/officeDocument/2006/relationships/header" Target="header1.xml"/><Relationship Id="rId31" Type="http://schemas.openxmlformats.org/officeDocument/2006/relationships/image" Target="media/image8.png"/><Relationship Id="rId52" Type="http://schemas.openxmlformats.org/officeDocument/2006/relationships/image" Target="media/image23.png"/><Relationship Id="rId73" Type="http://schemas.openxmlformats.org/officeDocument/2006/relationships/hyperlink" Target="https://vaww.portal2.va.gov/sites/infosecurity/ca/Federal%20and%20IAM%20Guidelines/FICAM_Roadmap_Implementation_Guidance.pdf" TargetMode="External"/><Relationship Id="rId78" Type="http://schemas.openxmlformats.org/officeDocument/2006/relationships/image" Target="media/image29.png"/><Relationship Id="rId94" Type="http://schemas.openxmlformats.org/officeDocument/2006/relationships/image" Target="media/image40.emf"/><Relationship Id="rId99" Type="http://schemas.openxmlformats.org/officeDocument/2006/relationships/image" Target="media/image43.png"/><Relationship Id="rId101" Type="http://schemas.openxmlformats.org/officeDocument/2006/relationships/oleObject" Target="embeddings/oleObject12.bin"/><Relationship Id="rId122" Type="http://schemas.openxmlformats.org/officeDocument/2006/relationships/oleObject" Target="embeddings/oleObject19.bin"/><Relationship Id="rId143" Type="http://schemas.openxmlformats.org/officeDocument/2006/relationships/oleObject" Target="embeddings/oleObject26.bin"/><Relationship Id="rId148" Type="http://schemas.openxmlformats.org/officeDocument/2006/relationships/oleObject" Target="embeddings/oleObject28.bin"/><Relationship Id="rId164" Type="http://schemas.openxmlformats.org/officeDocument/2006/relationships/image" Target="media/image85.png"/><Relationship Id="rId169" Type="http://schemas.openxmlformats.org/officeDocument/2006/relationships/oleObject" Target="embeddings/oleObject36.bin"/></Relationships>
</file>

<file path=word/_rels/header2.xml.rels><?xml version="1.0" encoding="UTF-8" standalone="yes"?>
<Relationships xmlns="http://schemas.openxmlformats.org/package/2006/relationships"><Relationship Id="rId1" Type="http://schemas.openxmlformats.org/officeDocument/2006/relationships/hyperlink" Target="http://pubs.opengroup.org/architecture/togaf9-doc/arch/chap27.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E9E4DB-C2FC-46D3-BE5A-32D68D922A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259</Pages>
  <Words>46363</Words>
  <Characters>264271</Characters>
  <Application>Microsoft Office Word</Application>
  <DocSecurity>0</DocSecurity>
  <Lines>2202</Lines>
  <Paragraphs>620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310014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
  <cp:revision>1</cp:revision>
  <dcterms:created xsi:type="dcterms:W3CDTF">2017-02-16T15:24:00Z</dcterms:created>
  <dcterms:modified xsi:type="dcterms:W3CDTF">2017-02-16T17:57:00Z</dcterms:modified>
</cp:coreProperties>
</file>